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theme/themeOverride1.xml" ContentType="application/vnd.openxmlformats-officedocument.themeOverride+xml"/>
  <Override PartName="/word/charts/chart4.xml" ContentType="application/vnd.openxmlformats-officedocument.drawingml.chart+xml"/>
  <Override PartName="/word/theme/themeOverride2.xml" ContentType="application/vnd.openxmlformats-officedocument.themeOverride+xml"/>
  <Override PartName="/word/charts/chart5.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6.xml" ContentType="application/vnd.openxmlformats-officedocument.drawingml.chart+xml"/>
  <Override PartName="/word/theme/themeOverride4.xml" ContentType="application/vnd.openxmlformats-officedocument.themeOverride+xml"/>
  <Override PartName="/word/charts/chart7.xml" ContentType="application/vnd.openxmlformats-officedocument.drawingml.chart+xml"/>
  <Override PartName="/word/theme/themeOverride5.xml" ContentType="application/vnd.openxmlformats-officedocument.themeOverride+xml"/>
  <Override PartName="/word/charts/chart8.xml" ContentType="application/vnd.openxmlformats-officedocument.drawingml.chart+xml"/>
  <Override PartName="/word/theme/themeOverride6.xml" ContentType="application/vnd.openxmlformats-officedocument.themeOverride+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12.xml" ContentType="application/vnd.openxmlformats-officedocument.drawingml.chart+xml"/>
  <Override PartName="/word/theme/themeOverride7.xml" ContentType="application/vnd.openxmlformats-officedocument.themeOverride+xml"/>
  <Override PartName="/word/charts/chart13.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8.xml" ContentType="application/vnd.openxmlformats-officedocument.themeOverride+xml"/>
  <Override PartName="/word/charts/chart14.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9.xml" ContentType="application/vnd.openxmlformats-officedocument.themeOverride+xml"/>
  <Override PartName="/word/charts/chart15.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10.xml" ContentType="application/vnd.openxmlformats-officedocument.themeOverride+xml"/>
  <Override PartName="/word/charts/chart16.xml" ContentType="application/vnd.openxmlformats-officedocument.drawingml.chart+xml"/>
  <Override PartName="/word/theme/themeOverride11.xml" ContentType="application/vnd.openxmlformats-officedocument.themeOverride+xml"/>
  <Override PartName="/word/charts/chart17.xml" ContentType="application/vnd.openxmlformats-officedocument.drawingml.chart+xml"/>
  <Override PartName="/word/theme/themeOverride12.xml" ContentType="application/vnd.openxmlformats-officedocument.themeOverride+xml"/>
  <Override PartName="/word/charts/chart18.xml" ContentType="application/vnd.openxmlformats-officedocument.drawingml.chart+xml"/>
  <Override PartName="/word/theme/themeOverride13.xml" ContentType="application/vnd.openxmlformats-officedocument.themeOverride+xml"/>
  <Override PartName="/word/charts/chart19.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14.xml" ContentType="application/vnd.openxmlformats-officedocument.themeOverride+xml"/>
  <Override PartName="/word/charts/chart20.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15.xml" ContentType="application/vnd.openxmlformats-officedocument.themeOverride+xml"/>
  <Override PartName="/word/charts/chart21.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16.xml" ContentType="application/vnd.openxmlformats-officedocument.themeOverride+xml"/>
  <Override PartName="/word/charts/chart22.xml" ContentType="application/vnd.openxmlformats-officedocument.drawingml.chart+xml"/>
  <Override PartName="/word/theme/themeOverride17.xml" ContentType="application/vnd.openxmlformats-officedocument.themeOverride+xml"/>
  <Override PartName="/word/charts/chart23.xml" ContentType="application/vnd.openxmlformats-officedocument.drawingml.chart+xml"/>
  <Override PartName="/word/theme/themeOverride18.xml" ContentType="application/vnd.openxmlformats-officedocument.themeOverride+xml"/>
  <Override PartName="/word/charts/chart24.xml" ContentType="application/vnd.openxmlformats-officedocument.drawingml.chart+xml"/>
  <Override PartName="/word/theme/themeOverride19.xml" ContentType="application/vnd.openxmlformats-officedocument.themeOverride+xml"/>
  <Override PartName="/word/charts/chart25.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26.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27.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28.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20.xml" ContentType="application/vnd.openxmlformats-officedocument.themeOverride+xml"/>
  <Override PartName="/word/charts/chart29.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21.xml" ContentType="application/vnd.openxmlformats-officedocument.themeOverride+xml"/>
  <Override PartName="/word/charts/chart30.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22.xml" ContentType="application/vnd.openxmlformats-officedocument.themeOverride+xml"/>
  <Override PartName="/word/charts/chart31.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32.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33.xml" ContentType="application/vnd.openxmlformats-officedocument.drawingml.chart+xml"/>
  <Override PartName="/word/charts/style19.xml" ContentType="application/vnd.ms-office.chartstyle+xml"/>
  <Override PartName="/word/charts/colors19.xml" ContentType="application/vnd.ms-office.chartcolorstyle+xml"/>
  <Override PartName="/word/theme/themeOverride23.xml" ContentType="application/vnd.openxmlformats-officedocument.themeOverride+xml"/>
  <Override PartName="/word/charts/chart34.xml" ContentType="application/vnd.openxmlformats-officedocument.drawingml.chart+xml"/>
  <Override PartName="/word/theme/themeOverride24.xml" ContentType="application/vnd.openxmlformats-officedocument.themeOverride+xml"/>
  <Override PartName="/word/charts/chart35.xml" ContentType="application/vnd.openxmlformats-officedocument.drawingml.chart+xml"/>
  <Override PartName="/word/theme/themeOverride25.xml" ContentType="application/vnd.openxmlformats-officedocument.themeOverride+xml"/>
  <Override PartName="/word/charts/chart36.xml" ContentType="application/vnd.openxmlformats-officedocument.drawingml.chart+xml"/>
  <Override PartName="/word/theme/themeOverride26.xml" ContentType="application/vnd.openxmlformats-officedocument.themeOverride+xml"/>
  <Override PartName="/word/charts/chart37.xml" ContentType="application/vnd.openxmlformats-officedocument.drawingml.chart+xml"/>
  <Override PartName="/word/charts/style20.xml" ContentType="application/vnd.ms-office.chartstyle+xml"/>
  <Override PartName="/word/charts/colors20.xml" ContentType="application/vnd.ms-office.chartcolorstyle+xml"/>
  <Override PartName="/word/theme/themeOverride27.xml" ContentType="application/vnd.openxmlformats-officedocument.themeOverride+xml"/>
  <Override PartName="/word/charts/chart38.xml" ContentType="application/vnd.openxmlformats-officedocument.drawingml.chart+xml"/>
  <Override PartName="/word/charts/style21.xml" ContentType="application/vnd.ms-office.chartstyle+xml"/>
  <Override PartName="/word/charts/colors21.xml" ContentType="application/vnd.ms-office.chartcolorstyle+xml"/>
  <Override PartName="/word/theme/themeOverride28.xml" ContentType="application/vnd.openxmlformats-officedocument.themeOverride+xml"/>
  <Override PartName="/word/charts/chart39.xml" ContentType="application/vnd.openxmlformats-officedocument.drawingml.chart+xml"/>
  <Override PartName="/word/charts/style22.xml" ContentType="application/vnd.ms-office.chartstyle+xml"/>
  <Override PartName="/word/charts/colors22.xml" ContentType="application/vnd.ms-office.chartcolorstyle+xml"/>
  <Override PartName="/word/theme/themeOverride29.xml" ContentType="application/vnd.openxmlformats-officedocument.themeOverride+xml"/>
  <Override PartName="/word/charts/chart40.xml" ContentType="application/vnd.openxmlformats-officedocument.drawingml.chart+xml"/>
  <Override PartName="/word/charts/style23.xml" ContentType="application/vnd.ms-office.chartstyle+xml"/>
  <Override PartName="/word/charts/colors23.xml" ContentType="application/vnd.ms-office.chartcolorstyle+xml"/>
  <Override PartName="/word/theme/themeOverride30.xml" ContentType="application/vnd.openxmlformats-officedocument.themeOverride+xml"/>
  <Override PartName="/word/charts/chart41.xml" ContentType="application/vnd.openxmlformats-officedocument.drawingml.chart+xml"/>
  <Override PartName="/word/charts/style24.xml" ContentType="application/vnd.ms-office.chartstyle+xml"/>
  <Override PartName="/word/charts/colors24.xml" ContentType="application/vnd.ms-office.chartcolorstyle+xml"/>
  <Override PartName="/word/theme/themeOverride31.xml" ContentType="application/vnd.openxmlformats-officedocument.themeOverride+xml"/>
  <Override PartName="/word/charts/chart42.xml" ContentType="application/vnd.openxmlformats-officedocument.drawingml.chart+xml"/>
  <Override PartName="/word/charts/style25.xml" ContentType="application/vnd.ms-office.chartstyle+xml"/>
  <Override PartName="/word/charts/colors25.xml" ContentType="application/vnd.ms-office.chartcolorstyle+xml"/>
  <Override PartName="/word/theme/themeOverride32.xml" ContentType="application/vnd.openxmlformats-officedocument.themeOverride+xml"/>
  <Override PartName="/word/charts/chart43.xml" ContentType="application/vnd.openxmlformats-officedocument.drawingml.chart+xml"/>
  <Override PartName="/word/charts/style26.xml" ContentType="application/vnd.ms-office.chartstyle+xml"/>
  <Override PartName="/word/charts/colors26.xml" ContentType="application/vnd.ms-office.chartcolorstyle+xml"/>
  <Override PartName="/word/theme/themeOverride33.xml" ContentType="application/vnd.openxmlformats-officedocument.themeOverride+xml"/>
  <Override PartName="/word/charts/chart44.xml" ContentType="application/vnd.openxmlformats-officedocument.drawingml.chart+xml"/>
  <Override PartName="/word/theme/themeOverride34.xml" ContentType="application/vnd.openxmlformats-officedocument.themeOverride+xml"/>
  <Override PartName="/word/charts/chart45.xml" ContentType="application/vnd.openxmlformats-officedocument.drawingml.chart+xml"/>
  <Override PartName="/word/theme/themeOverride35.xml" ContentType="application/vnd.openxmlformats-officedocument.themeOverride+xml"/>
  <Override PartName="/word/charts/chart46.xml" ContentType="application/vnd.openxmlformats-officedocument.drawingml.chart+xml"/>
  <Override PartName="/word/theme/themeOverride36.xml" ContentType="application/vnd.openxmlformats-officedocument.themeOverride+xml"/>
  <Override PartName="/word/charts/chart47.xml" ContentType="application/vnd.openxmlformats-officedocument.drawingml.chart+xml"/>
  <Override PartName="/word/charts/style27.xml" ContentType="application/vnd.ms-office.chartstyle+xml"/>
  <Override PartName="/word/charts/colors27.xml" ContentType="application/vnd.ms-office.chartcolorstyle+xml"/>
  <Override PartName="/word/theme/themeOverride37.xml" ContentType="application/vnd.openxmlformats-officedocument.themeOverride+xml"/>
  <Override PartName="/word/charts/chart48.xml" ContentType="application/vnd.openxmlformats-officedocument.drawingml.chart+xml"/>
  <Override PartName="/word/charts/style28.xml" ContentType="application/vnd.ms-office.chartstyle+xml"/>
  <Override PartName="/word/charts/colors28.xml" ContentType="application/vnd.ms-office.chartcolorstyle+xml"/>
  <Override PartName="/word/theme/themeOverride38.xml" ContentType="application/vnd.openxmlformats-officedocument.themeOverride+xml"/>
  <Override PartName="/word/charts/chart49.xml" ContentType="application/vnd.openxmlformats-officedocument.drawingml.chart+xml"/>
  <Override PartName="/word/charts/style29.xml" ContentType="application/vnd.ms-office.chartstyle+xml"/>
  <Override PartName="/word/charts/colors29.xml" ContentType="application/vnd.ms-office.chartcolorstyle+xml"/>
  <Override PartName="/word/theme/themeOverride39.xml" ContentType="application/vnd.openxmlformats-officedocument.themeOverride+xml"/>
  <Override PartName="/word/charts/chart50.xml" ContentType="application/vnd.openxmlformats-officedocument.drawingml.chart+xml"/>
  <Override PartName="/word/charts/style30.xml" ContentType="application/vnd.ms-office.chartstyle+xml"/>
  <Override PartName="/word/charts/colors30.xml" ContentType="application/vnd.ms-office.chartcolorstyle+xml"/>
  <Override PartName="/word/theme/themeOverride40.xml" ContentType="application/vnd.openxmlformats-officedocument.themeOverride+xml"/>
  <Override PartName="/word/charts/chart51.xml" ContentType="application/vnd.openxmlformats-officedocument.drawingml.chart+xml"/>
  <Override PartName="/word/charts/style31.xml" ContentType="application/vnd.ms-office.chartstyle+xml"/>
  <Override PartName="/word/charts/colors31.xml" ContentType="application/vnd.ms-office.chartcolorstyle+xml"/>
  <Override PartName="/word/theme/themeOverride41.xml" ContentType="application/vnd.openxmlformats-officedocument.themeOverride+xml"/>
  <Override PartName="/word/charts/chart52.xml" ContentType="application/vnd.openxmlformats-officedocument.drawingml.chart+xml"/>
  <Override PartName="/word/charts/style32.xml" ContentType="application/vnd.ms-office.chartstyle+xml"/>
  <Override PartName="/word/charts/colors32.xml" ContentType="application/vnd.ms-office.chartcolorstyle+xml"/>
  <Override PartName="/word/theme/themeOverride42.xml" ContentType="application/vnd.openxmlformats-officedocument.themeOverride+xml"/>
  <Override PartName="/word/charts/chart53.xml" ContentType="application/vnd.openxmlformats-officedocument.drawingml.chart+xml"/>
  <Override PartName="/word/charts/style33.xml" ContentType="application/vnd.ms-office.chartstyle+xml"/>
  <Override PartName="/word/charts/colors33.xml" ContentType="application/vnd.ms-office.chartcolorstyle+xml"/>
  <Override PartName="/word/theme/themeOverride43.xml" ContentType="application/vnd.openxmlformats-officedocument.themeOverride+xml"/>
  <Override PartName="/word/charts/chart54.xml" ContentType="application/vnd.openxmlformats-officedocument.drawingml.chart+xml"/>
  <Override PartName="/word/charts/style34.xml" ContentType="application/vnd.ms-office.chartstyle+xml"/>
  <Override PartName="/word/charts/colors34.xml" ContentType="application/vnd.ms-office.chartcolorstyle+xml"/>
  <Override PartName="/word/theme/themeOverride44.xml" ContentType="application/vnd.openxmlformats-officedocument.themeOverride+xml"/>
  <Override PartName="/word/charts/chart55.xml" ContentType="application/vnd.openxmlformats-officedocument.drawingml.chart+xml"/>
  <Override PartName="/word/charts/style35.xml" ContentType="application/vnd.ms-office.chartstyle+xml"/>
  <Override PartName="/word/charts/colors35.xml" ContentType="application/vnd.ms-office.chartcolorstyle+xml"/>
  <Override PartName="/word/theme/themeOverride45.xml" ContentType="application/vnd.openxmlformats-officedocument.themeOverride+xml"/>
  <Override PartName="/word/charts/chart56.xml" ContentType="application/vnd.openxmlformats-officedocument.drawingml.chart+xml"/>
  <Override PartName="/word/theme/themeOverride46.xml" ContentType="application/vnd.openxmlformats-officedocument.themeOverride+xml"/>
  <Override PartName="/word/charts/chart57.xml" ContentType="application/vnd.openxmlformats-officedocument.drawingml.chart+xml"/>
  <Override PartName="/word/theme/themeOverride47.xml" ContentType="application/vnd.openxmlformats-officedocument.themeOverride+xml"/>
  <Override PartName="/word/charts/chart58.xml" ContentType="application/vnd.openxmlformats-officedocument.drawingml.chart+xml"/>
  <Override PartName="/word/theme/themeOverride48.xml" ContentType="application/vnd.openxmlformats-officedocument.themeOverride+xml"/>
  <Override PartName="/word/charts/chart59.xml" ContentType="application/vnd.openxmlformats-officedocument.drawingml.chart+xml"/>
  <Override PartName="/word/charts/style36.xml" ContentType="application/vnd.ms-office.chartstyle+xml"/>
  <Override PartName="/word/charts/colors36.xml" ContentType="application/vnd.ms-office.chartcolorstyle+xml"/>
  <Override PartName="/word/theme/themeOverride49.xml" ContentType="application/vnd.openxmlformats-officedocument.themeOverride+xml"/>
  <Override PartName="/word/charts/chart60.xml" ContentType="application/vnd.openxmlformats-officedocument.drawingml.chart+xml"/>
  <Override PartName="/word/charts/style37.xml" ContentType="application/vnd.ms-office.chartstyle+xml"/>
  <Override PartName="/word/charts/colors37.xml" ContentType="application/vnd.ms-office.chartcolorstyle+xml"/>
  <Override PartName="/word/theme/themeOverride50.xml" ContentType="application/vnd.openxmlformats-officedocument.themeOverride+xml"/>
  <Override PartName="/word/charts/chart61.xml" ContentType="application/vnd.openxmlformats-officedocument.drawingml.chart+xml"/>
  <Override PartName="/word/charts/style38.xml" ContentType="application/vnd.ms-office.chartstyle+xml"/>
  <Override PartName="/word/charts/colors38.xml" ContentType="application/vnd.ms-office.chartcolorstyle+xml"/>
  <Override PartName="/word/theme/themeOverride51.xml" ContentType="application/vnd.openxmlformats-officedocument.themeOverride+xml"/>
  <Override PartName="/word/charts/chart62.xml" ContentType="application/vnd.openxmlformats-officedocument.drawingml.chart+xml"/>
  <Override PartName="/word/charts/style39.xml" ContentType="application/vnd.ms-office.chartstyle+xml"/>
  <Override PartName="/word/charts/colors39.xml" ContentType="application/vnd.ms-office.chartcolorstyle+xml"/>
  <Override PartName="/word/theme/themeOverride52.xml" ContentType="application/vnd.openxmlformats-officedocument.themeOverride+xml"/>
  <Override PartName="/word/charts/chart63.xml" ContentType="application/vnd.openxmlformats-officedocument.drawingml.chart+xml"/>
  <Override PartName="/word/charts/style40.xml" ContentType="application/vnd.ms-office.chartstyle+xml"/>
  <Override PartName="/word/charts/colors40.xml" ContentType="application/vnd.ms-office.chartcolorstyle+xml"/>
  <Override PartName="/word/theme/themeOverride53.xml" ContentType="application/vnd.openxmlformats-officedocument.themeOverride+xml"/>
  <Override PartName="/word/charts/chart64.xml" ContentType="application/vnd.openxmlformats-officedocument.drawingml.chart+xml"/>
  <Override PartName="/word/charts/style41.xml" ContentType="application/vnd.ms-office.chartstyle+xml"/>
  <Override PartName="/word/charts/colors41.xml" ContentType="application/vnd.ms-office.chartcolorstyle+xml"/>
  <Override PartName="/word/theme/themeOverride54.xml" ContentType="application/vnd.openxmlformats-officedocument.themeOverride+xml"/>
  <Override PartName="/word/charts/chart65.xml" ContentType="application/vnd.openxmlformats-officedocument.drawingml.chart+xml"/>
  <Override PartName="/word/charts/style42.xml" ContentType="application/vnd.ms-office.chartstyle+xml"/>
  <Override PartName="/word/charts/colors42.xml" ContentType="application/vnd.ms-office.chartcolorstyle+xml"/>
  <Override PartName="/word/theme/themeOverride55.xml" ContentType="application/vnd.openxmlformats-officedocument.themeOverride+xml"/>
  <Override PartName="/word/charts/chart66.xml" ContentType="application/vnd.openxmlformats-officedocument.drawingml.chart+xml"/>
  <Override PartName="/word/charts/style43.xml" ContentType="application/vnd.ms-office.chartstyle+xml"/>
  <Override PartName="/word/charts/colors43.xml" ContentType="application/vnd.ms-office.chartcolorstyle+xml"/>
  <Override PartName="/word/theme/themeOverride56.xml" ContentType="application/vnd.openxmlformats-officedocument.themeOverride+xml"/>
  <Override PartName="/word/charts/chart67.xml" ContentType="application/vnd.openxmlformats-officedocument.drawingml.chart+xml"/>
  <Override PartName="/word/charts/style44.xml" ContentType="application/vnd.ms-office.chartstyle+xml"/>
  <Override PartName="/word/charts/colors44.xml" ContentType="application/vnd.ms-office.chartcolorstyle+xml"/>
  <Override PartName="/word/theme/themeOverride57.xml" ContentType="application/vnd.openxmlformats-officedocument.themeOverride+xml"/>
  <Override PartName="/word/charts/chart68.xml" ContentType="application/vnd.openxmlformats-officedocument.drawingml.chart+xml"/>
  <Override PartName="/word/charts/style45.xml" ContentType="application/vnd.ms-office.chartstyle+xml"/>
  <Override PartName="/word/charts/colors45.xml" ContentType="application/vnd.ms-office.chartcolorstyle+xml"/>
  <Override PartName="/word/charts/chart69.xml" ContentType="application/vnd.openxmlformats-officedocument.drawingml.chart+xml"/>
  <Override PartName="/word/charts/style46.xml" ContentType="application/vnd.ms-office.chartstyle+xml"/>
  <Override PartName="/word/charts/colors46.xml" ContentType="application/vnd.ms-office.chartcolorstyle+xml"/>
  <Override PartName="/word/theme/themeOverride58.xml" ContentType="application/vnd.openxmlformats-officedocument.themeOverride+xml"/>
  <Override PartName="/word/charts/chart70.xml" ContentType="application/vnd.openxmlformats-officedocument.drawingml.chart+xml"/>
  <Override PartName="/word/charts/style47.xml" ContentType="application/vnd.ms-office.chartstyle+xml"/>
  <Override PartName="/word/charts/colors47.xml" ContentType="application/vnd.ms-office.chartcolorstyle+xml"/>
  <Override PartName="/word/theme/themeOverride59.xml" ContentType="application/vnd.openxmlformats-officedocument.themeOverride+xml"/>
  <Override PartName="/word/charts/chart71.xml" ContentType="application/vnd.openxmlformats-officedocument.drawingml.chart+xml"/>
  <Override PartName="/word/charts/style48.xml" ContentType="application/vnd.ms-office.chartstyle+xml"/>
  <Override PartName="/word/charts/colors48.xml" ContentType="application/vnd.ms-office.chartcolorstyle+xml"/>
  <Override PartName="/word/theme/themeOverride60.xml" ContentType="application/vnd.openxmlformats-officedocument.themeOverride+xml"/>
  <Override PartName="/word/charts/chart72.xml" ContentType="application/vnd.openxmlformats-officedocument.drawingml.chart+xml"/>
  <Override PartName="/word/charts/style49.xml" ContentType="application/vnd.ms-office.chartstyle+xml"/>
  <Override PartName="/word/charts/colors49.xml" ContentType="application/vnd.ms-office.chartcolorstyle+xml"/>
  <Override PartName="/word/theme/themeOverride61.xml" ContentType="application/vnd.openxmlformats-officedocument.themeOverride+xml"/>
  <Override PartName="/word/charts/chart73.xml" ContentType="application/vnd.openxmlformats-officedocument.drawingml.chart+xml"/>
  <Override PartName="/word/charts/style50.xml" ContentType="application/vnd.ms-office.chartstyle+xml"/>
  <Override PartName="/word/charts/colors50.xml" ContentType="application/vnd.ms-office.chartcolorstyle+xml"/>
  <Override PartName="/word/theme/themeOverride62.xml" ContentType="application/vnd.openxmlformats-officedocument.themeOverride+xml"/>
  <Override PartName="/word/charts/chart74.xml" ContentType="application/vnd.openxmlformats-officedocument.drawingml.chart+xml"/>
  <Override PartName="/word/charts/style51.xml" ContentType="application/vnd.ms-office.chartstyle+xml"/>
  <Override PartName="/word/charts/colors51.xml" ContentType="application/vnd.ms-office.chartcolorstyle+xml"/>
  <Override PartName="/word/theme/themeOverride63.xml" ContentType="application/vnd.openxmlformats-officedocument.themeOverride+xml"/>
  <Override PartName="/word/charts/chart75.xml" ContentType="application/vnd.openxmlformats-officedocument.drawingml.chart+xml"/>
  <Override PartName="/word/charts/style52.xml" ContentType="application/vnd.ms-office.chartstyle+xml"/>
  <Override PartName="/word/charts/colors52.xml" ContentType="application/vnd.ms-office.chartcolorstyle+xml"/>
  <Override PartName="/word/theme/themeOverride64.xml" ContentType="application/vnd.openxmlformats-officedocument.themeOverride+xml"/>
  <Override PartName="/word/charts/chart76.xml" ContentType="application/vnd.openxmlformats-officedocument.drawingml.chart+xml"/>
  <Override PartName="/word/charts/style53.xml" ContentType="application/vnd.ms-office.chartstyle+xml"/>
  <Override PartName="/word/charts/colors53.xml" ContentType="application/vnd.ms-office.chartcolorstyle+xml"/>
  <Override PartName="/word/theme/themeOverride65.xml" ContentType="application/vnd.openxmlformats-officedocument.themeOverride+xml"/>
  <Override PartName="/word/charts/chart77.xml" ContentType="application/vnd.openxmlformats-officedocument.drawingml.chart+xml"/>
  <Override PartName="/word/charts/style54.xml" ContentType="application/vnd.ms-office.chartstyle+xml"/>
  <Override PartName="/word/charts/colors54.xml" ContentType="application/vnd.ms-office.chartcolorstyle+xml"/>
  <Override PartName="/word/theme/themeOverride66.xml" ContentType="application/vnd.openxmlformats-officedocument.themeOverride+xml"/>
  <Override PartName="/word/charts/chart78.xml" ContentType="application/vnd.openxmlformats-officedocument.drawingml.chart+xml"/>
  <Override PartName="/word/charts/style55.xml" ContentType="application/vnd.ms-office.chartstyle+xml"/>
  <Override PartName="/word/charts/colors55.xml" ContentType="application/vnd.ms-office.chartcolorstyle+xml"/>
  <Override PartName="/word/charts/chart79.xml" ContentType="application/vnd.openxmlformats-officedocument.drawingml.chart+xml"/>
  <Override PartName="/word/charts/style56.xml" ContentType="application/vnd.ms-office.chartstyle+xml"/>
  <Override PartName="/word/charts/colors56.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3630FBE" w14:textId="77777777" w:rsidR="00EF79B3" w:rsidRPr="004D055B" w:rsidRDefault="004A457D">
      <w:pPr>
        <w:spacing w:line="360" w:lineRule="auto"/>
        <w:rPr>
          <w:b/>
          <w:color w:val="333399"/>
          <w:sz w:val="46"/>
          <w:szCs w:val="46"/>
        </w:rPr>
      </w:pPr>
      <w:r w:rsidRPr="004D055B">
        <w:rPr>
          <w:b/>
          <w:noProof/>
          <w:color w:val="333399"/>
          <w:sz w:val="54"/>
          <w:szCs w:val="54"/>
        </w:rPr>
        <mc:AlternateContent>
          <mc:Choice Requires="wpc">
            <w:drawing>
              <wp:inline distT="0" distB="0" distL="0" distR="0" wp14:anchorId="6973A101" wp14:editId="13F4A524">
                <wp:extent cx="5715000" cy="1914525"/>
                <wp:effectExtent l="8255" t="3810" r="1270" b="0"/>
                <wp:docPr id="446" name="Kanwa 44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22" name="Rectangle 448"/>
                        <wps:cNvSpPr>
                          <a:spLocks noChangeArrowheads="1"/>
                        </wps:cNvSpPr>
                        <wps:spPr bwMode="auto">
                          <a:xfrm>
                            <a:off x="0" y="0"/>
                            <a:ext cx="5715000" cy="1295400"/>
                          </a:xfrm>
                          <a:prstGeom prst="rect">
                            <a:avLst/>
                          </a:prstGeom>
                          <a:gradFill rotWithShape="1">
                            <a:gsLst>
                              <a:gs pos="0">
                                <a:srgbClr val="414C7B">
                                  <a:alpha val="58000"/>
                                </a:srgbClr>
                              </a:gs>
                              <a:gs pos="100000">
                                <a:srgbClr val="414C7B">
                                  <a:gamma/>
                                  <a:shade val="46275"/>
                                  <a:invGamma/>
                                </a:srgbClr>
                              </a:gs>
                            </a:gsLst>
                            <a:path path="rect">
                              <a:fillToRect l="100000" t="100000"/>
                            </a:path>
                          </a:gradFill>
                          <a:ln>
                            <a:noFill/>
                          </a:ln>
                          <a:effectLst/>
                          <a:extLst>
                            <a:ext uri="{91240B29-F687-4F45-9708-019B960494DF}">
                              <a14:hiddenLine xmlns:a14="http://schemas.microsoft.com/office/drawing/2010/main" w="12700" cap="sq">
                                <a:solidFill>
                                  <a:srgbClr val="C0C0C0"/>
                                </a:solidFill>
                                <a:miter lim="800000"/>
                                <a:headEnd/>
                                <a:tailEnd/>
                              </a14:hiddenLine>
                            </a:ext>
                            <a:ext uri="{AF507438-7753-43E0-B8FC-AC1667EBCBE1}">
                              <a14:hiddenEffects xmlns:a14="http://schemas.microsoft.com/office/drawing/2010/main">
                                <a:effectLst>
                                  <a:outerShdw dist="35921" dir="2700000" algn="ctr" rotWithShape="0">
                                    <a:srgbClr val="808000"/>
                                  </a:outerShdw>
                                </a:effectLst>
                              </a14:hiddenEffects>
                            </a:ext>
                          </a:extLst>
                        </wps:spPr>
                        <wps:bodyPr rot="0" vert="horz" wrap="square" lIns="91440" tIns="45720" rIns="91440" bIns="45720" anchor="ctr" anchorCtr="0" upright="1">
                          <a:noAutofit/>
                        </wps:bodyPr>
                      </wps:wsp>
                      <pic:pic xmlns:pic="http://schemas.openxmlformats.org/drawingml/2006/picture">
                        <pic:nvPicPr>
                          <pic:cNvPr id="23" name="Picture 449" descr="logo Przemyśl"/>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114300" y="114300"/>
                            <a:ext cx="1762125" cy="1762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group w14:anchorId="73ECD812" id="Kanwa 446" o:spid="_x0000_s1026" editas="canvas" style="width:450pt;height:150.75pt;mso-position-horizontal-relative:char;mso-position-vertical-relative:line" coordsize="57150,191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38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7150;height:19145;visibility:visible;mso-wrap-style:square">
                  <v:fill o:detectmouseclick="t"/>
                  <v:path o:connecttype="none"/>
                </v:shape>
                <v:rect id="Rectangle 448" o:spid="_x0000_s1028" style="position:absolute;width:57150;height:129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9jzsIA&#10;AADbAAAADwAAAGRycy9kb3ducmV2LnhtbESPwWrDMBBE74H8g9hAb4kcUUJxopjEaYuvdXvJbbE2&#10;tom1MpZqu39fBQo9DjPzhjlks+3ESINvHWvYbhIQxJUzLdcavj7f1i8gfEA22DkmDT/kITsuFwdM&#10;jZv4g8Yy1CJC2KeooQmhT6X0VUMW/cb1xNG7ucFiiHKopRlwinDbSZUkO2mx5bjQYE95Q9W9/LYa&#10;XtXVte+lk77IL/5c32+snketn1bzaQ8i0Bz+w3/twmhQCh5f4g+Qx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2POwgAAANsAAAAPAAAAAAAAAAAAAAAAAJgCAABkcnMvZG93&#10;bnJldi54bWxQSwUGAAAAAAQABAD1AAAAhwMAAAAA&#10;" fillcolor="#414c7b" stroked="f" strokecolor="silver" strokeweight="1pt">
                  <v:fill opacity="38010f" color2="#1e2339" rotate="t" focusposition="1,1" focussize="" focus="100%" type="gradientRadial">
                    <o:fill v:ext="view" type="gradientCenter"/>
                  </v:fill>
                  <v:stroke endcap="square"/>
                  <v:shadow color="olive"/>
                </v:rect>
                <v:shape id="Picture 449" o:spid="_x0000_s1029" type="#_x0000_t75" alt="logo Przemyśl" style="position:absolute;left:1143;top:1143;width:17621;height:176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SMMwPDAAAA2wAAAA8AAABkcnMvZG93bnJldi54bWxEj0Frg0AUhO+B/IflBXpL1qS0BOMqJRBa&#10;6ElN6PXVfVGr+1bcbaL/vlso9DjMzDdMkk2mFzcaXWtZwXYTgSCurG65VnAuT+s9COeRNfaWScFM&#10;DrJ0uUgw1vbOOd0KX4sAYRejgsb7IZbSVQ0ZdBs7EAfvakeDPsixlnrEe4CbXu6i6FkabDksNDjQ&#10;saGqK76NglOOr/WTv5ynEr8+8cMV5Xs3K/Wwml4OIDxN/j/8137TCnaP8Psl/ACZ/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IwzA8MAAADbAAAADwAAAAAAAAAAAAAAAACf&#10;AgAAZHJzL2Rvd25yZXYueG1sUEsFBgAAAAAEAAQA9wAAAI8DAAAAAA==&#10;">
                  <v:imagedata r:id="rId9" o:title="logo Przemyśl"/>
                </v:shape>
                <w10:anchorlock/>
              </v:group>
            </w:pict>
          </mc:Fallback>
        </mc:AlternateContent>
      </w:r>
    </w:p>
    <w:p w14:paraId="7A5FBA52" w14:textId="77777777" w:rsidR="00EF4174" w:rsidRDefault="00EF4174" w:rsidP="00C2494B">
      <w:pPr>
        <w:spacing w:line="360" w:lineRule="auto"/>
        <w:jc w:val="center"/>
        <w:rPr>
          <w:b/>
          <w:caps/>
          <w:color w:val="1F4E79" w:themeColor="accent1" w:themeShade="80"/>
          <w:sz w:val="44"/>
          <w:szCs w:val="44"/>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p>
    <w:p w14:paraId="41D1F7D6" w14:textId="77777777" w:rsidR="00FC7A7E" w:rsidRDefault="00FC7A7E" w:rsidP="00C2494B">
      <w:pPr>
        <w:spacing w:line="360" w:lineRule="auto"/>
        <w:jc w:val="center"/>
        <w:rPr>
          <w:b/>
          <w:caps/>
          <w:color w:val="1F4E79" w:themeColor="accent1" w:themeShade="80"/>
          <w:sz w:val="44"/>
          <w:szCs w:val="44"/>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sectPr w:rsidR="00FC7A7E" w:rsidSect="00CC66E4">
          <w:footerReference w:type="even" r:id="rId10"/>
          <w:footerReference w:type="default" r:id="rId11"/>
          <w:footerReference w:type="first" r:id="rId12"/>
          <w:type w:val="continuous"/>
          <w:pgSz w:w="11906" w:h="16838"/>
          <w:pgMar w:top="1440" w:right="1440" w:bottom="1440" w:left="1800" w:header="708" w:footer="708" w:gutter="0"/>
          <w:cols w:num="2" w:space="708"/>
          <w:docGrid w:linePitch="360"/>
        </w:sectPr>
      </w:pPr>
    </w:p>
    <w:p w14:paraId="457BD4E0" w14:textId="23BA6C1A" w:rsidR="00EF4174" w:rsidRDefault="00EF4174" w:rsidP="00C2494B">
      <w:pPr>
        <w:spacing w:line="360" w:lineRule="auto"/>
        <w:jc w:val="center"/>
        <w:rPr>
          <w:b/>
          <w:caps/>
          <w:color w:val="1F4E79" w:themeColor="accent1" w:themeShade="80"/>
          <w:sz w:val="44"/>
          <w:szCs w:val="44"/>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p>
    <w:p w14:paraId="3AA25D3B" w14:textId="77777777" w:rsidR="00C2494B" w:rsidRDefault="00C2494B" w:rsidP="00C2494B">
      <w:pPr>
        <w:spacing w:line="360" w:lineRule="auto"/>
        <w:jc w:val="center"/>
        <w:rPr>
          <w:b/>
          <w:caps/>
          <w:color w:val="1F4E79" w:themeColor="accent1" w:themeShade="80"/>
          <w:sz w:val="44"/>
          <w:szCs w:val="44"/>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Pr>
          <w:b/>
          <w:caps/>
          <w:color w:val="1F4E79" w:themeColor="accent1" w:themeShade="80"/>
          <w:sz w:val="44"/>
          <w:szCs w:val="44"/>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informaCJA O STANIE REALIZACJI ZADAŃ OŚWIATOWYCH</w:t>
      </w:r>
    </w:p>
    <w:p w14:paraId="01DF81B2" w14:textId="77777777" w:rsidR="00C2494B" w:rsidRDefault="00C2494B" w:rsidP="00C2494B">
      <w:pPr>
        <w:spacing w:line="360" w:lineRule="auto"/>
        <w:jc w:val="center"/>
        <w:rPr>
          <w:b/>
          <w:caps/>
          <w:color w:val="1F4E79" w:themeColor="accent1" w:themeShade="80"/>
          <w:sz w:val="44"/>
          <w:szCs w:val="44"/>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Pr>
          <w:b/>
          <w:caps/>
          <w:color w:val="1F4E79" w:themeColor="accent1" w:themeShade="80"/>
          <w:sz w:val="44"/>
          <w:szCs w:val="44"/>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mIASTA PRZEMYŚLA</w:t>
      </w:r>
    </w:p>
    <w:p w14:paraId="767F344C" w14:textId="577E07B3" w:rsidR="00B73C9D" w:rsidRDefault="00B67A0C" w:rsidP="00B73C9D">
      <w:pPr>
        <w:spacing w:line="360" w:lineRule="auto"/>
        <w:jc w:val="center"/>
        <w:rPr>
          <w:b/>
          <w:caps/>
          <w:color w:val="333399"/>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Pr>
          <w:b/>
          <w:caps/>
          <w:color w:val="1F4E79" w:themeColor="accent1" w:themeShade="80"/>
          <w:sz w:val="44"/>
          <w:szCs w:val="44"/>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za Rok szkolny 201</w:t>
      </w:r>
      <w:r w:rsidR="00884383">
        <w:rPr>
          <w:b/>
          <w:caps/>
          <w:color w:val="1F4E79" w:themeColor="accent1" w:themeShade="80"/>
          <w:sz w:val="44"/>
          <w:szCs w:val="44"/>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9/2020</w:t>
      </w:r>
      <w:r w:rsidR="00B73C9D">
        <w:rPr>
          <w:b/>
          <w:caps/>
          <w:color w:val="1F4E79" w:themeColor="accent1" w:themeShade="80"/>
          <w:sz w:val="44"/>
          <w:szCs w:val="44"/>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 xml:space="preserve"> </w:t>
      </w:r>
    </w:p>
    <w:p w14:paraId="09062F04" w14:textId="77777777" w:rsidR="00C2494B" w:rsidRDefault="00C2494B" w:rsidP="00C2494B">
      <w:pPr>
        <w:spacing w:line="360" w:lineRule="auto"/>
        <w:jc w:val="center"/>
        <w:rPr>
          <w:b/>
          <w:caps/>
          <w:color w:val="1F4E79" w:themeColor="accent1" w:themeShade="80"/>
          <w:sz w:val="44"/>
          <w:szCs w:val="44"/>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p>
    <w:p w14:paraId="4D466A1E" w14:textId="77777777" w:rsidR="00EF4174" w:rsidRDefault="00EF4174" w:rsidP="00C2494B">
      <w:pPr>
        <w:spacing w:line="360" w:lineRule="auto"/>
        <w:jc w:val="center"/>
        <w:rPr>
          <w:b/>
          <w:caps/>
          <w:color w:val="1F4E79" w:themeColor="accent1" w:themeShade="80"/>
          <w:sz w:val="44"/>
          <w:szCs w:val="44"/>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p>
    <w:p w14:paraId="2161ED8C" w14:textId="77777777" w:rsidR="00EF4174" w:rsidRDefault="00EF4174" w:rsidP="00C2494B">
      <w:pPr>
        <w:spacing w:line="360" w:lineRule="auto"/>
        <w:jc w:val="center"/>
        <w:rPr>
          <w:b/>
          <w:caps/>
          <w:color w:val="1F4E79" w:themeColor="accent1" w:themeShade="80"/>
          <w:sz w:val="44"/>
          <w:szCs w:val="44"/>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p>
    <w:p w14:paraId="44E2D5DF" w14:textId="77777777" w:rsidR="00EF4174" w:rsidRDefault="00EF4174" w:rsidP="00C2494B">
      <w:pPr>
        <w:spacing w:line="360" w:lineRule="auto"/>
        <w:jc w:val="center"/>
        <w:rPr>
          <w:b/>
          <w:caps/>
          <w:color w:val="1F4E79" w:themeColor="accent1" w:themeShade="80"/>
          <w:sz w:val="44"/>
          <w:szCs w:val="44"/>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p>
    <w:p w14:paraId="4D33A6D3" w14:textId="77777777" w:rsidR="00EF4174" w:rsidRDefault="00EF4174" w:rsidP="00C2494B">
      <w:pPr>
        <w:spacing w:line="360" w:lineRule="auto"/>
        <w:jc w:val="center"/>
        <w:rPr>
          <w:b/>
          <w:caps/>
          <w:color w:val="1F4E79" w:themeColor="accent1" w:themeShade="80"/>
          <w:sz w:val="44"/>
          <w:szCs w:val="44"/>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p>
    <w:p w14:paraId="5193CC2F" w14:textId="77777777" w:rsidR="00EF4174" w:rsidRDefault="00EF4174" w:rsidP="00C2494B">
      <w:pPr>
        <w:spacing w:line="360" w:lineRule="auto"/>
        <w:jc w:val="center"/>
        <w:rPr>
          <w:b/>
          <w:caps/>
          <w:color w:val="1F4E79" w:themeColor="accent1" w:themeShade="80"/>
          <w:sz w:val="44"/>
          <w:szCs w:val="44"/>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p>
    <w:p w14:paraId="2E0D179E" w14:textId="77777777" w:rsidR="00C2494B" w:rsidRDefault="00C2494B" w:rsidP="00C2494B">
      <w:pPr>
        <w:spacing w:line="360" w:lineRule="auto"/>
        <w:jc w:val="center"/>
        <w:rPr>
          <w:b/>
          <w:caps/>
          <w:color w:val="1F4E79" w:themeColor="accent1" w:themeShade="80"/>
          <w:sz w:val="44"/>
          <w:szCs w:val="44"/>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p>
    <w:p w14:paraId="474FDB7E" w14:textId="56F9A8A9" w:rsidR="00C2494B" w:rsidRDefault="00D251D9" w:rsidP="00844365">
      <w:pPr>
        <w:jc w:val="center"/>
        <w:rPr>
          <w:color w:val="333399"/>
          <w:sz w:val="24"/>
          <w:szCs w:val="24"/>
        </w:rPr>
      </w:pPr>
      <w:r w:rsidRPr="00571242">
        <w:rPr>
          <w:color w:val="333399"/>
          <w:sz w:val="24"/>
          <w:szCs w:val="24"/>
        </w:rPr>
        <w:t>Opracowanie: Wydz</w:t>
      </w:r>
      <w:r w:rsidR="00765764">
        <w:rPr>
          <w:color w:val="333399"/>
          <w:sz w:val="24"/>
          <w:szCs w:val="24"/>
        </w:rPr>
        <w:t>ia</w:t>
      </w:r>
      <w:r w:rsidR="006A6DF3">
        <w:rPr>
          <w:color w:val="333399"/>
          <w:sz w:val="24"/>
          <w:szCs w:val="24"/>
        </w:rPr>
        <w:t>ł</w:t>
      </w:r>
      <w:r w:rsidRPr="00571242">
        <w:rPr>
          <w:color w:val="333399"/>
          <w:sz w:val="24"/>
          <w:szCs w:val="24"/>
        </w:rPr>
        <w:t xml:space="preserve"> Edukacji </w:t>
      </w:r>
      <w:r w:rsidR="000A732C">
        <w:rPr>
          <w:color w:val="333399"/>
          <w:sz w:val="24"/>
          <w:szCs w:val="24"/>
        </w:rPr>
        <w:t xml:space="preserve">i Sportu </w:t>
      </w:r>
      <w:r w:rsidR="00C2494B">
        <w:rPr>
          <w:color w:val="333399"/>
          <w:sz w:val="24"/>
          <w:szCs w:val="24"/>
        </w:rPr>
        <w:t>Urzędu Miejskiego w Przemyślu</w:t>
      </w:r>
    </w:p>
    <w:p w14:paraId="5DA45B78" w14:textId="77777777" w:rsidR="00844365" w:rsidRDefault="00844365">
      <w:pPr>
        <w:jc w:val="center"/>
        <w:rPr>
          <w:b/>
          <w:smallCaps/>
          <w:sz w:val="24"/>
          <w:szCs w:val="24"/>
          <w14:shadow w14:blurRad="50800" w14:dist="38100" w14:dir="2700000" w14:sx="100000" w14:sy="100000" w14:kx="0" w14:ky="0" w14:algn="tl">
            <w14:srgbClr w14:val="000000">
              <w14:alpha w14:val="60000"/>
            </w14:srgbClr>
          </w14:shadow>
        </w:rPr>
      </w:pPr>
    </w:p>
    <w:p w14:paraId="0B56E895" w14:textId="77777777" w:rsidR="000A732C" w:rsidRDefault="000A732C">
      <w:pPr>
        <w:jc w:val="center"/>
        <w:rPr>
          <w:b/>
          <w:smallCaps/>
          <w:sz w:val="24"/>
          <w:szCs w:val="24"/>
          <w14:shadow w14:blurRad="50800" w14:dist="38100" w14:dir="2700000" w14:sx="100000" w14:sy="100000" w14:kx="0" w14:ky="0" w14:algn="tl">
            <w14:srgbClr w14:val="000000">
              <w14:alpha w14:val="60000"/>
            </w14:srgbClr>
          </w14:shadow>
        </w:rPr>
      </w:pPr>
    </w:p>
    <w:p w14:paraId="20255873" w14:textId="77777777" w:rsidR="000A732C" w:rsidRDefault="000A732C">
      <w:pPr>
        <w:jc w:val="center"/>
        <w:rPr>
          <w:b/>
          <w:smallCaps/>
          <w:sz w:val="24"/>
          <w:szCs w:val="24"/>
          <w14:shadow w14:blurRad="50800" w14:dist="38100" w14:dir="2700000" w14:sx="100000" w14:sy="100000" w14:kx="0" w14:ky="0" w14:algn="tl">
            <w14:srgbClr w14:val="000000">
              <w14:alpha w14:val="60000"/>
            </w14:srgbClr>
          </w14:shadow>
        </w:rPr>
      </w:pPr>
    </w:p>
    <w:p w14:paraId="0555FD9D" w14:textId="206E5942" w:rsidR="005E7011" w:rsidRPr="004A457D" w:rsidRDefault="00602D48" w:rsidP="00602D48">
      <w:pPr>
        <w:tabs>
          <w:tab w:val="center" w:pos="4333"/>
          <w:tab w:val="left" w:pos="5650"/>
        </w:tabs>
        <w:rPr>
          <w:b/>
          <w:smallCaps/>
          <w:sz w:val="24"/>
          <w:szCs w:val="24"/>
          <w14:shadow w14:blurRad="50800" w14:dist="38100" w14:dir="2700000" w14:sx="100000" w14:sy="100000" w14:kx="0" w14:ky="0" w14:algn="tl">
            <w14:srgbClr w14:val="000000">
              <w14:alpha w14:val="60000"/>
            </w14:srgbClr>
          </w14:shadow>
        </w:rPr>
      </w:pPr>
      <w:r>
        <w:rPr>
          <w:b/>
          <w:smallCaps/>
          <w:sz w:val="24"/>
          <w:szCs w:val="24"/>
          <w14:shadow w14:blurRad="50800" w14:dist="38100" w14:dir="2700000" w14:sx="100000" w14:sy="100000" w14:kx="0" w14:ky="0" w14:algn="tl">
            <w14:srgbClr w14:val="000000">
              <w14:alpha w14:val="60000"/>
            </w14:srgbClr>
          </w14:shadow>
        </w:rPr>
        <w:lastRenderedPageBreak/>
        <w:tab/>
      </w:r>
      <w:r w:rsidR="006468B7" w:rsidRPr="004A457D">
        <w:rPr>
          <w:b/>
          <w:smallCaps/>
          <w:sz w:val="24"/>
          <w:szCs w:val="24"/>
          <w14:shadow w14:blurRad="50800" w14:dist="38100" w14:dir="2700000" w14:sx="100000" w14:sy="100000" w14:kx="0" w14:ky="0" w14:algn="tl">
            <w14:srgbClr w14:val="000000">
              <w14:alpha w14:val="60000"/>
            </w14:srgbClr>
          </w14:shadow>
        </w:rPr>
        <w:t>Spis treści</w:t>
      </w:r>
      <w:r>
        <w:rPr>
          <w:b/>
          <w:smallCaps/>
          <w:sz w:val="24"/>
          <w:szCs w:val="24"/>
          <w14:shadow w14:blurRad="50800" w14:dist="38100" w14:dir="2700000" w14:sx="100000" w14:sy="100000" w14:kx="0" w14:ky="0" w14:algn="tl">
            <w14:srgbClr w14:val="000000">
              <w14:alpha w14:val="60000"/>
            </w14:srgbClr>
          </w14:shadow>
        </w:rPr>
        <w:tab/>
      </w:r>
    </w:p>
    <w:p w14:paraId="4EEF1C8B" w14:textId="77777777" w:rsidR="00893B81" w:rsidRPr="004A457D" w:rsidRDefault="00893B81" w:rsidP="00893B81">
      <w:pPr>
        <w:jc w:val="both"/>
        <w:rPr>
          <w:b/>
          <w:caps/>
          <w:sz w:val="24"/>
          <w:szCs w:val="24"/>
          <w14:shadow w14:blurRad="50800" w14:dist="38100" w14:dir="2700000" w14:sx="100000" w14:sy="100000" w14:kx="0" w14:ky="0" w14:algn="tl">
            <w14:srgbClr w14:val="000000">
              <w14:alpha w14:val="60000"/>
            </w14:srgbClr>
          </w14:shadow>
        </w:rPr>
      </w:pPr>
    </w:p>
    <w:p w14:paraId="5B9A2B7B" w14:textId="48E42370" w:rsidR="00AD74E5" w:rsidRDefault="00CE2E47">
      <w:pPr>
        <w:pStyle w:val="Spistreci1"/>
        <w:rPr>
          <w:rFonts w:cstheme="minorBidi"/>
          <w:noProof/>
        </w:rPr>
      </w:pPr>
      <w:r w:rsidRPr="00F635C0">
        <w:rPr>
          <w:rFonts w:ascii="Times New Roman" w:hAnsi="Times New Roman"/>
          <w:b/>
        </w:rPr>
        <w:fldChar w:fldCharType="begin"/>
      </w:r>
      <w:r w:rsidRPr="00F635C0">
        <w:rPr>
          <w:rFonts w:ascii="Times New Roman" w:hAnsi="Times New Roman"/>
          <w:b/>
        </w:rPr>
        <w:instrText xml:space="preserve"> TOC \h \z \t "Tytuł;1;Styl2;2;Styl3;3" </w:instrText>
      </w:r>
      <w:r w:rsidRPr="00F635C0">
        <w:rPr>
          <w:rFonts w:ascii="Times New Roman" w:hAnsi="Times New Roman"/>
          <w:b/>
        </w:rPr>
        <w:fldChar w:fldCharType="separate"/>
      </w:r>
      <w:hyperlink w:anchor="_Toc54700288" w:history="1">
        <w:r w:rsidR="00AD74E5" w:rsidRPr="0090794E">
          <w:rPr>
            <w:rStyle w:val="Hipercze"/>
            <w:b/>
            <w:noProof/>
          </w:rPr>
          <w:t>1.</w:t>
        </w:r>
        <w:r w:rsidR="00AD74E5">
          <w:rPr>
            <w:rFonts w:cstheme="minorBidi"/>
            <w:noProof/>
          </w:rPr>
          <w:tab/>
        </w:r>
        <w:r w:rsidR="00AD74E5" w:rsidRPr="0090794E">
          <w:rPr>
            <w:rStyle w:val="Hipercze"/>
            <w:rFonts w:ascii="Calibri" w:hAnsi="Calibri"/>
            <w:b/>
            <w:noProof/>
          </w:rPr>
          <w:t>WSTĘP</w:t>
        </w:r>
        <w:r w:rsidR="00AD74E5">
          <w:rPr>
            <w:noProof/>
            <w:webHidden/>
          </w:rPr>
          <w:tab/>
        </w:r>
        <w:r w:rsidR="00AD74E5">
          <w:rPr>
            <w:noProof/>
            <w:webHidden/>
          </w:rPr>
          <w:fldChar w:fldCharType="begin"/>
        </w:r>
        <w:r w:rsidR="00AD74E5">
          <w:rPr>
            <w:noProof/>
            <w:webHidden/>
          </w:rPr>
          <w:instrText xml:space="preserve"> PAGEREF _Toc54700288 \h </w:instrText>
        </w:r>
        <w:r w:rsidR="00AD74E5">
          <w:rPr>
            <w:noProof/>
            <w:webHidden/>
          </w:rPr>
        </w:r>
        <w:r w:rsidR="00AD74E5">
          <w:rPr>
            <w:noProof/>
            <w:webHidden/>
          </w:rPr>
          <w:fldChar w:fldCharType="separate"/>
        </w:r>
        <w:r w:rsidR="004362C1">
          <w:rPr>
            <w:noProof/>
            <w:webHidden/>
          </w:rPr>
          <w:t>4</w:t>
        </w:r>
        <w:r w:rsidR="00AD74E5">
          <w:rPr>
            <w:noProof/>
            <w:webHidden/>
          </w:rPr>
          <w:fldChar w:fldCharType="end"/>
        </w:r>
      </w:hyperlink>
    </w:p>
    <w:p w14:paraId="4482F72F" w14:textId="0271B661" w:rsidR="00AD74E5" w:rsidRDefault="00052987">
      <w:pPr>
        <w:pStyle w:val="Spistreci1"/>
        <w:rPr>
          <w:rFonts w:cstheme="minorBidi"/>
          <w:noProof/>
        </w:rPr>
      </w:pPr>
      <w:hyperlink w:anchor="_Toc54700289" w:history="1">
        <w:r w:rsidR="00AD74E5" w:rsidRPr="0090794E">
          <w:rPr>
            <w:rStyle w:val="Hipercze"/>
            <w:b/>
            <w:noProof/>
          </w:rPr>
          <w:t>2.</w:t>
        </w:r>
        <w:r w:rsidR="00AD74E5">
          <w:rPr>
            <w:rFonts w:cstheme="minorBidi"/>
            <w:noProof/>
          </w:rPr>
          <w:tab/>
        </w:r>
        <w:r w:rsidR="00AD74E5" w:rsidRPr="0090794E">
          <w:rPr>
            <w:rStyle w:val="Hipercze"/>
            <w:rFonts w:ascii="Calibri" w:hAnsi="Calibri"/>
            <w:b/>
            <w:noProof/>
          </w:rPr>
          <w:t>ORGANIZACJA JEDNOSTEK OŚWIATOWYCH</w:t>
        </w:r>
        <w:r w:rsidR="00AD74E5">
          <w:rPr>
            <w:noProof/>
            <w:webHidden/>
          </w:rPr>
          <w:tab/>
        </w:r>
        <w:r w:rsidR="00AD74E5">
          <w:rPr>
            <w:noProof/>
            <w:webHidden/>
          </w:rPr>
          <w:fldChar w:fldCharType="begin"/>
        </w:r>
        <w:r w:rsidR="00AD74E5">
          <w:rPr>
            <w:noProof/>
            <w:webHidden/>
          </w:rPr>
          <w:instrText xml:space="preserve"> PAGEREF _Toc54700289 \h </w:instrText>
        </w:r>
        <w:r w:rsidR="00AD74E5">
          <w:rPr>
            <w:noProof/>
            <w:webHidden/>
          </w:rPr>
        </w:r>
        <w:r w:rsidR="00AD74E5">
          <w:rPr>
            <w:noProof/>
            <w:webHidden/>
          </w:rPr>
          <w:fldChar w:fldCharType="separate"/>
        </w:r>
        <w:r w:rsidR="004362C1">
          <w:rPr>
            <w:noProof/>
            <w:webHidden/>
          </w:rPr>
          <w:t>5</w:t>
        </w:r>
        <w:r w:rsidR="00AD74E5">
          <w:rPr>
            <w:noProof/>
            <w:webHidden/>
          </w:rPr>
          <w:fldChar w:fldCharType="end"/>
        </w:r>
      </w:hyperlink>
    </w:p>
    <w:p w14:paraId="6F519652" w14:textId="5893EA58" w:rsidR="00AD74E5" w:rsidRDefault="00052987">
      <w:pPr>
        <w:pStyle w:val="Spistreci2"/>
        <w:rPr>
          <w:rFonts w:cstheme="minorBidi"/>
          <w:noProof/>
        </w:rPr>
      </w:pPr>
      <w:hyperlink w:anchor="_Toc54700290" w:history="1">
        <w:r w:rsidR="00AD74E5" w:rsidRPr="0090794E">
          <w:rPr>
            <w:rStyle w:val="Hipercze"/>
            <w:noProof/>
          </w:rPr>
          <w:t>2.1.</w:t>
        </w:r>
        <w:r w:rsidR="00AD74E5">
          <w:rPr>
            <w:rFonts w:cstheme="minorBidi"/>
            <w:noProof/>
          </w:rPr>
          <w:tab/>
        </w:r>
        <w:r w:rsidR="00AD74E5" w:rsidRPr="0090794E">
          <w:rPr>
            <w:rStyle w:val="Hipercze"/>
            <w:noProof/>
          </w:rPr>
          <w:t>PRZEDSZKOLA I ODDZIAŁY PRZEDSZKOLNE OGÓLNODOSTĘPNE</w:t>
        </w:r>
        <w:r w:rsidR="00AD74E5">
          <w:rPr>
            <w:noProof/>
            <w:webHidden/>
          </w:rPr>
          <w:tab/>
        </w:r>
        <w:r w:rsidR="00AD74E5">
          <w:rPr>
            <w:noProof/>
            <w:webHidden/>
          </w:rPr>
          <w:fldChar w:fldCharType="begin"/>
        </w:r>
        <w:r w:rsidR="00AD74E5">
          <w:rPr>
            <w:noProof/>
            <w:webHidden/>
          </w:rPr>
          <w:instrText xml:space="preserve"> PAGEREF _Toc54700290 \h </w:instrText>
        </w:r>
        <w:r w:rsidR="00AD74E5">
          <w:rPr>
            <w:noProof/>
            <w:webHidden/>
          </w:rPr>
        </w:r>
        <w:r w:rsidR="00AD74E5">
          <w:rPr>
            <w:noProof/>
            <w:webHidden/>
          </w:rPr>
          <w:fldChar w:fldCharType="separate"/>
        </w:r>
        <w:r w:rsidR="004362C1">
          <w:rPr>
            <w:noProof/>
            <w:webHidden/>
          </w:rPr>
          <w:t>5</w:t>
        </w:r>
        <w:r w:rsidR="00AD74E5">
          <w:rPr>
            <w:noProof/>
            <w:webHidden/>
          </w:rPr>
          <w:fldChar w:fldCharType="end"/>
        </w:r>
      </w:hyperlink>
    </w:p>
    <w:p w14:paraId="2800B63C" w14:textId="0492C1CE" w:rsidR="00AD74E5" w:rsidRDefault="00052987">
      <w:pPr>
        <w:pStyle w:val="Spistreci3"/>
        <w:tabs>
          <w:tab w:val="left" w:pos="1320"/>
          <w:tab w:val="right" w:leader="dot" w:pos="8656"/>
        </w:tabs>
        <w:rPr>
          <w:rFonts w:cstheme="minorBidi"/>
          <w:noProof/>
        </w:rPr>
      </w:pPr>
      <w:hyperlink w:anchor="_Toc54700291" w:history="1">
        <w:r w:rsidR="00AD74E5" w:rsidRPr="0090794E">
          <w:rPr>
            <w:rStyle w:val="Hipercze"/>
            <w:noProof/>
            <w14:scene3d>
              <w14:camera w14:prst="orthographicFront"/>
              <w14:lightRig w14:rig="threePt" w14:dir="t">
                <w14:rot w14:lat="0" w14:lon="0" w14:rev="0"/>
              </w14:lightRig>
            </w14:scene3d>
          </w:rPr>
          <w:t>2.1.1.</w:t>
        </w:r>
        <w:r w:rsidR="00AD74E5">
          <w:rPr>
            <w:rFonts w:cstheme="minorBidi"/>
            <w:noProof/>
          </w:rPr>
          <w:tab/>
        </w:r>
        <w:r w:rsidR="00AD74E5" w:rsidRPr="0090794E">
          <w:rPr>
            <w:rStyle w:val="Hipercze"/>
            <w:noProof/>
          </w:rPr>
          <w:t>Stan prawny w r.szk. 2019/2020</w:t>
        </w:r>
        <w:r w:rsidR="00AD74E5">
          <w:rPr>
            <w:noProof/>
            <w:webHidden/>
          </w:rPr>
          <w:tab/>
        </w:r>
        <w:r w:rsidR="00AD74E5">
          <w:rPr>
            <w:noProof/>
            <w:webHidden/>
          </w:rPr>
          <w:fldChar w:fldCharType="begin"/>
        </w:r>
        <w:r w:rsidR="00AD74E5">
          <w:rPr>
            <w:noProof/>
            <w:webHidden/>
          </w:rPr>
          <w:instrText xml:space="preserve"> PAGEREF _Toc54700291 \h </w:instrText>
        </w:r>
        <w:r w:rsidR="00AD74E5">
          <w:rPr>
            <w:noProof/>
            <w:webHidden/>
          </w:rPr>
        </w:r>
        <w:r w:rsidR="00AD74E5">
          <w:rPr>
            <w:noProof/>
            <w:webHidden/>
          </w:rPr>
          <w:fldChar w:fldCharType="separate"/>
        </w:r>
        <w:r w:rsidR="004362C1">
          <w:rPr>
            <w:noProof/>
            <w:webHidden/>
          </w:rPr>
          <w:t>5</w:t>
        </w:r>
        <w:r w:rsidR="00AD74E5">
          <w:rPr>
            <w:noProof/>
            <w:webHidden/>
          </w:rPr>
          <w:fldChar w:fldCharType="end"/>
        </w:r>
      </w:hyperlink>
    </w:p>
    <w:p w14:paraId="3E5BEBBF" w14:textId="5529662D" w:rsidR="00AD74E5" w:rsidRDefault="00052987">
      <w:pPr>
        <w:pStyle w:val="Spistreci3"/>
        <w:tabs>
          <w:tab w:val="left" w:pos="1320"/>
          <w:tab w:val="right" w:leader="dot" w:pos="8656"/>
        </w:tabs>
        <w:rPr>
          <w:rFonts w:cstheme="minorBidi"/>
          <w:noProof/>
        </w:rPr>
      </w:pPr>
      <w:hyperlink w:anchor="_Toc54700292" w:history="1">
        <w:r w:rsidR="00AD74E5" w:rsidRPr="0090794E">
          <w:rPr>
            <w:rStyle w:val="Hipercze"/>
            <w:noProof/>
            <w14:scene3d>
              <w14:camera w14:prst="orthographicFront"/>
              <w14:lightRig w14:rig="threePt" w14:dir="t">
                <w14:rot w14:lat="0" w14:lon="0" w14:rev="0"/>
              </w14:lightRig>
            </w14:scene3d>
          </w:rPr>
          <w:t>2.1.2.</w:t>
        </w:r>
        <w:r w:rsidR="00AD74E5">
          <w:rPr>
            <w:rFonts w:cstheme="minorBidi"/>
            <w:noProof/>
          </w:rPr>
          <w:tab/>
        </w:r>
        <w:r w:rsidR="00AD74E5" w:rsidRPr="0090794E">
          <w:rPr>
            <w:rStyle w:val="Hipercze"/>
            <w:noProof/>
          </w:rPr>
          <w:t>Przedszkola i oddziały przedszkolne funkcjonujące w Przemyślu</w:t>
        </w:r>
        <w:r w:rsidR="00AD74E5">
          <w:rPr>
            <w:noProof/>
            <w:webHidden/>
          </w:rPr>
          <w:tab/>
        </w:r>
        <w:r w:rsidR="00AD74E5">
          <w:rPr>
            <w:noProof/>
            <w:webHidden/>
          </w:rPr>
          <w:fldChar w:fldCharType="begin"/>
        </w:r>
        <w:r w:rsidR="00AD74E5">
          <w:rPr>
            <w:noProof/>
            <w:webHidden/>
          </w:rPr>
          <w:instrText xml:space="preserve"> PAGEREF _Toc54700292 \h </w:instrText>
        </w:r>
        <w:r w:rsidR="00AD74E5">
          <w:rPr>
            <w:noProof/>
            <w:webHidden/>
          </w:rPr>
        </w:r>
        <w:r w:rsidR="00AD74E5">
          <w:rPr>
            <w:noProof/>
            <w:webHidden/>
          </w:rPr>
          <w:fldChar w:fldCharType="separate"/>
        </w:r>
        <w:r w:rsidR="004362C1">
          <w:rPr>
            <w:noProof/>
            <w:webHidden/>
          </w:rPr>
          <w:t>6</w:t>
        </w:r>
        <w:r w:rsidR="00AD74E5">
          <w:rPr>
            <w:noProof/>
            <w:webHidden/>
          </w:rPr>
          <w:fldChar w:fldCharType="end"/>
        </w:r>
      </w:hyperlink>
    </w:p>
    <w:p w14:paraId="676FD0F5" w14:textId="621D9D64" w:rsidR="00AD74E5" w:rsidRDefault="00052987">
      <w:pPr>
        <w:pStyle w:val="Spistreci3"/>
        <w:tabs>
          <w:tab w:val="left" w:pos="1320"/>
          <w:tab w:val="right" w:leader="dot" w:pos="8656"/>
        </w:tabs>
        <w:rPr>
          <w:rFonts w:cstheme="minorBidi"/>
          <w:noProof/>
        </w:rPr>
      </w:pPr>
      <w:hyperlink w:anchor="_Toc54700293" w:history="1">
        <w:r w:rsidR="00AD74E5" w:rsidRPr="0090794E">
          <w:rPr>
            <w:rStyle w:val="Hipercze"/>
            <w:noProof/>
            <w14:scene3d>
              <w14:camera w14:prst="orthographicFront"/>
              <w14:lightRig w14:rig="threePt" w14:dir="t">
                <w14:rot w14:lat="0" w14:lon="0" w14:rev="0"/>
              </w14:lightRig>
            </w14:scene3d>
          </w:rPr>
          <w:t>2.1.3.</w:t>
        </w:r>
        <w:r w:rsidR="00AD74E5">
          <w:rPr>
            <w:rFonts w:cstheme="minorBidi"/>
            <w:noProof/>
          </w:rPr>
          <w:tab/>
        </w:r>
        <w:r w:rsidR="00AD74E5" w:rsidRPr="0090794E">
          <w:rPr>
            <w:rStyle w:val="Hipercze"/>
            <w:noProof/>
          </w:rPr>
          <w:t>Organizacja przedszkoli miejskich</w:t>
        </w:r>
        <w:r w:rsidR="00AD74E5">
          <w:rPr>
            <w:noProof/>
            <w:webHidden/>
          </w:rPr>
          <w:tab/>
        </w:r>
        <w:r w:rsidR="00AD74E5">
          <w:rPr>
            <w:noProof/>
            <w:webHidden/>
          </w:rPr>
          <w:fldChar w:fldCharType="begin"/>
        </w:r>
        <w:r w:rsidR="00AD74E5">
          <w:rPr>
            <w:noProof/>
            <w:webHidden/>
          </w:rPr>
          <w:instrText xml:space="preserve"> PAGEREF _Toc54700293 \h </w:instrText>
        </w:r>
        <w:r w:rsidR="00AD74E5">
          <w:rPr>
            <w:noProof/>
            <w:webHidden/>
          </w:rPr>
        </w:r>
        <w:r w:rsidR="00AD74E5">
          <w:rPr>
            <w:noProof/>
            <w:webHidden/>
          </w:rPr>
          <w:fldChar w:fldCharType="separate"/>
        </w:r>
        <w:r w:rsidR="004362C1">
          <w:rPr>
            <w:noProof/>
            <w:webHidden/>
          </w:rPr>
          <w:t>7</w:t>
        </w:r>
        <w:r w:rsidR="00AD74E5">
          <w:rPr>
            <w:noProof/>
            <w:webHidden/>
          </w:rPr>
          <w:fldChar w:fldCharType="end"/>
        </w:r>
      </w:hyperlink>
    </w:p>
    <w:p w14:paraId="47B02749" w14:textId="3C48B31D" w:rsidR="00AD74E5" w:rsidRDefault="00052987">
      <w:pPr>
        <w:pStyle w:val="Spistreci3"/>
        <w:tabs>
          <w:tab w:val="left" w:pos="1320"/>
          <w:tab w:val="right" w:leader="dot" w:pos="8656"/>
        </w:tabs>
        <w:rPr>
          <w:rFonts w:cstheme="minorBidi"/>
          <w:noProof/>
        </w:rPr>
      </w:pPr>
      <w:hyperlink w:anchor="_Toc54700294" w:history="1">
        <w:r w:rsidR="00AD74E5" w:rsidRPr="0090794E">
          <w:rPr>
            <w:rStyle w:val="Hipercze"/>
            <w:noProof/>
            <w14:scene3d>
              <w14:camera w14:prst="orthographicFront"/>
              <w14:lightRig w14:rig="threePt" w14:dir="t">
                <w14:rot w14:lat="0" w14:lon="0" w14:rev="0"/>
              </w14:lightRig>
            </w14:scene3d>
          </w:rPr>
          <w:t>2.1.4.</w:t>
        </w:r>
        <w:r w:rsidR="00AD74E5">
          <w:rPr>
            <w:rFonts w:cstheme="minorBidi"/>
            <w:noProof/>
          </w:rPr>
          <w:tab/>
        </w:r>
        <w:r w:rsidR="00AD74E5" w:rsidRPr="0090794E">
          <w:rPr>
            <w:rStyle w:val="Hipercze"/>
            <w:noProof/>
          </w:rPr>
          <w:t>Wykorzystanie pomieszczeń przedszkolnych</w:t>
        </w:r>
        <w:r w:rsidR="00AD74E5">
          <w:rPr>
            <w:noProof/>
            <w:webHidden/>
          </w:rPr>
          <w:tab/>
        </w:r>
        <w:r w:rsidR="00AD74E5">
          <w:rPr>
            <w:noProof/>
            <w:webHidden/>
          </w:rPr>
          <w:fldChar w:fldCharType="begin"/>
        </w:r>
        <w:r w:rsidR="00AD74E5">
          <w:rPr>
            <w:noProof/>
            <w:webHidden/>
          </w:rPr>
          <w:instrText xml:space="preserve"> PAGEREF _Toc54700294 \h </w:instrText>
        </w:r>
        <w:r w:rsidR="00AD74E5">
          <w:rPr>
            <w:noProof/>
            <w:webHidden/>
          </w:rPr>
        </w:r>
        <w:r w:rsidR="00AD74E5">
          <w:rPr>
            <w:noProof/>
            <w:webHidden/>
          </w:rPr>
          <w:fldChar w:fldCharType="separate"/>
        </w:r>
        <w:r w:rsidR="004362C1">
          <w:rPr>
            <w:noProof/>
            <w:webHidden/>
          </w:rPr>
          <w:t>10</w:t>
        </w:r>
        <w:r w:rsidR="00AD74E5">
          <w:rPr>
            <w:noProof/>
            <w:webHidden/>
          </w:rPr>
          <w:fldChar w:fldCharType="end"/>
        </w:r>
      </w:hyperlink>
    </w:p>
    <w:p w14:paraId="4BE00505" w14:textId="2BCAA9A8" w:rsidR="00AD74E5" w:rsidRDefault="00052987">
      <w:pPr>
        <w:pStyle w:val="Spistreci3"/>
        <w:tabs>
          <w:tab w:val="left" w:pos="1320"/>
          <w:tab w:val="right" w:leader="dot" w:pos="8656"/>
        </w:tabs>
        <w:rPr>
          <w:rFonts w:cstheme="minorBidi"/>
          <w:noProof/>
        </w:rPr>
      </w:pPr>
      <w:hyperlink w:anchor="_Toc54700295" w:history="1">
        <w:r w:rsidR="00AD74E5" w:rsidRPr="0090794E">
          <w:rPr>
            <w:rStyle w:val="Hipercze"/>
            <w:noProof/>
            <w14:scene3d>
              <w14:camera w14:prst="orthographicFront"/>
              <w14:lightRig w14:rig="threePt" w14:dir="t">
                <w14:rot w14:lat="0" w14:lon="0" w14:rev="0"/>
              </w14:lightRig>
            </w14:scene3d>
          </w:rPr>
          <w:t>2.1.5.</w:t>
        </w:r>
        <w:r w:rsidR="00AD74E5">
          <w:rPr>
            <w:rFonts w:cstheme="minorBidi"/>
            <w:noProof/>
          </w:rPr>
          <w:tab/>
        </w:r>
        <w:r w:rsidR="00AD74E5" w:rsidRPr="0090794E">
          <w:rPr>
            <w:rStyle w:val="Hipercze"/>
            <w:noProof/>
          </w:rPr>
          <w:t>Przedszkola prowadzone przez inne podmioty</w:t>
        </w:r>
        <w:r w:rsidR="00AD74E5">
          <w:rPr>
            <w:noProof/>
            <w:webHidden/>
          </w:rPr>
          <w:tab/>
        </w:r>
        <w:r w:rsidR="00AD74E5">
          <w:rPr>
            <w:noProof/>
            <w:webHidden/>
          </w:rPr>
          <w:fldChar w:fldCharType="begin"/>
        </w:r>
        <w:r w:rsidR="00AD74E5">
          <w:rPr>
            <w:noProof/>
            <w:webHidden/>
          </w:rPr>
          <w:instrText xml:space="preserve"> PAGEREF _Toc54700295 \h </w:instrText>
        </w:r>
        <w:r w:rsidR="00AD74E5">
          <w:rPr>
            <w:noProof/>
            <w:webHidden/>
          </w:rPr>
        </w:r>
        <w:r w:rsidR="00AD74E5">
          <w:rPr>
            <w:noProof/>
            <w:webHidden/>
          </w:rPr>
          <w:fldChar w:fldCharType="separate"/>
        </w:r>
        <w:r w:rsidR="004362C1">
          <w:rPr>
            <w:noProof/>
            <w:webHidden/>
          </w:rPr>
          <w:t>11</w:t>
        </w:r>
        <w:r w:rsidR="00AD74E5">
          <w:rPr>
            <w:noProof/>
            <w:webHidden/>
          </w:rPr>
          <w:fldChar w:fldCharType="end"/>
        </w:r>
      </w:hyperlink>
    </w:p>
    <w:p w14:paraId="6C2D6110" w14:textId="6C49F007" w:rsidR="00AD74E5" w:rsidRDefault="00052987">
      <w:pPr>
        <w:pStyle w:val="Spistreci3"/>
        <w:tabs>
          <w:tab w:val="left" w:pos="1320"/>
          <w:tab w:val="right" w:leader="dot" w:pos="8656"/>
        </w:tabs>
        <w:rPr>
          <w:rFonts w:cstheme="minorBidi"/>
          <w:noProof/>
        </w:rPr>
      </w:pPr>
      <w:hyperlink w:anchor="_Toc54700296" w:history="1">
        <w:r w:rsidR="00AD74E5" w:rsidRPr="0090794E">
          <w:rPr>
            <w:rStyle w:val="Hipercze"/>
            <w:noProof/>
            <w14:scene3d>
              <w14:camera w14:prst="orthographicFront"/>
              <w14:lightRig w14:rig="threePt" w14:dir="t">
                <w14:rot w14:lat="0" w14:lon="0" w14:rev="0"/>
              </w14:lightRig>
            </w14:scene3d>
          </w:rPr>
          <w:t>2.1.6.</w:t>
        </w:r>
        <w:r w:rsidR="00AD74E5">
          <w:rPr>
            <w:rFonts w:cstheme="minorBidi"/>
            <w:noProof/>
          </w:rPr>
          <w:tab/>
        </w:r>
        <w:r w:rsidR="00AD74E5" w:rsidRPr="0090794E">
          <w:rPr>
            <w:rStyle w:val="Hipercze"/>
            <w:noProof/>
          </w:rPr>
          <w:t>Przedszkola miejskie i inne - porównanie organizacji</w:t>
        </w:r>
        <w:r w:rsidR="00AD74E5">
          <w:rPr>
            <w:noProof/>
            <w:webHidden/>
          </w:rPr>
          <w:tab/>
        </w:r>
        <w:r w:rsidR="00AD74E5">
          <w:rPr>
            <w:noProof/>
            <w:webHidden/>
          </w:rPr>
          <w:fldChar w:fldCharType="begin"/>
        </w:r>
        <w:r w:rsidR="00AD74E5">
          <w:rPr>
            <w:noProof/>
            <w:webHidden/>
          </w:rPr>
          <w:instrText xml:space="preserve"> PAGEREF _Toc54700296 \h </w:instrText>
        </w:r>
        <w:r w:rsidR="00AD74E5">
          <w:rPr>
            <w:noProof/>
            <w:webHidden/>
          </w:rPr>
        </w:r>
        <w:r w:rsidR="00AD74E5">
          <w:rPr>
            <w:noProof/>
            <w:webHidden/>
          </w:rPr>
          <w:fldChar w:fldCharType="separate"/>
        </w:r>
        <w:r w:rsidR="004362C1">
          <w:rPr>
            <w:noProof/>
            <w:webHidden/>
          </w:rPr>
          <w:t>13</w:t>
        </w:r>
        <w:r w:rsidR="00AD74E5">
          <w:rPr>
            <w:noProof/>
            <w:webHidden/>
          </w:rPr>
          <w:fldChar w:fldCharType="end"/>
        </w:r>
      </w:hyperlink>
    </w:p>
    <w:p w14:paraId="23F19142" w14:textId="20937333" w:rsidR="00AD74E5" w:rsidRDefault="00052987">
      <w:pPr>
        <w:pStyle w:val="Spistreci3"/>
        <w:tabs>
          <w:tab w:val="left" w:pos="1320"/>
          <w:tab w:val="right" w:leader="dot" w:pos="8656"/>
        </w:tabs>
        <w:rPr>
          <w:rFonts w:cstheme="minorBidi"/>
          <w:noProof/>
        </w:rPr>
      </w:pPr>
      <w:hyperlink w:anchor="_Toc54700297" w:history="1">
        <w:r w:rsidR="00AD74E5" w:rsidRPr="0090794E">
          <w:rPr>
            <w:rStyle w:val="Hipercze"/>
            <w:noProof/>
            <w14:scene3d>
              <w14:camera w14:prst="orthographicFront"/>
              <w14:lightRig w14:rig="threePt" w14:dir="t">
                <w14:rot w14:lat="0" w14:lon="0" w14:rev="0"/>
              </w14:lightRig>
            </w14:scene3d>
          </w:rPr>
          <w:t>2.1.7.</w:t>
        </w:r>
        <w:r w:rsidR="00AD74E5">
          <w:rPr>
            <w:rFonts w:cstheme="minorBidi"/>
            <w:noProof/>
          </w:rPr>
          <w:tab/>
        </w:r>
        <w:r w:rsidR="00AD74E5" w:rsidRPr="0090794E">
          <w:rPr>
            <w:rStyle w:val="Hipercze"/>
            <w:noProof/>
          </w:rPr>
          <w:t>Stopień realizacji zadań Miasta w zakresie wychowania przedszkolnego</w:t>
        </w:r>
        <w:r w:rsidR="00AD74E5">
          <w:rPr>
            <w:noProof/>
            <w:webHidden/>
          </w:rPr>
          <w:tab/>
        </w:r>
        <w:r w:rsidR="00AD74E5">
          <w:rPr>
            <w:noProof/>
            <w:webHidden/>
          </w:rPr>
          <w:fldChar w:fldCharType="begin"/>
        </w:r>
        <w:r w:rsidR="00AD74E5">
          <w:rPr>
            <w:noProof/>
            <w:webHidden/>
          </w:rPr>
          <w:instrText xml:space="preserve"> PAGEREF _Toc54700297 \h </w:instrText>
        </w:r>
        <w:r w:rsidR="00AD74E5">
          <w:rPr>
            <w:noProof/>
            <w:webHidden/>
          </w:rPr>
        </w:r>
        <w:r w:rsidR="00AD74E5">
          <w:rPr>
            <w:noProof/>
            <w:webHidden/>
          </w:rPr>
          <w:fldChar w:fldCharType="separate"/>
        </w:r>
        <w:r w:rsidR="004362C1">
          <w:rPr>
            <w:noProof/>
            <w:webHidden/>
          </w:rPr>
          <w:t>13</w:t>
        </w:r>
        <w:r w:rsidR="00AD74E5">
          <w:rPr>
            <w:noProof/>
            <w:webHidden/>
          </w:rPr>
          <w:fldChar w:fldCharType="end"/>
        </w:r>
      </w:hyperlink>
    </w:p>
    <w:p w14:paraId="055E60EE" w14:textId="7169B8BB" w:rsidR="00AD74E5" w:rsidRDefault="00052987">
      <w:pPr>
        <w:pStyle w:val="Spistreci2"/>
        <w:rPr>
          <w:rFonts w:cstheme="minorBidi"/>
          <w:noProof/>
        </w:rPr>
      </w:pPr>
      <w:hyperlink w:anchor="_Toc54700298" w:history="1">
        <w:r w:rsidR="00AD74E5" w:rsidRPr="0090794E">
          <w:rPr>
            <w:rStyle w:val="Hipercze"/>
            <w:noProof/>
          </w:rPr>
          <w:t>2.2.</w:t>
        </w:r>
        <w:r w:rsidR="00AD74E5">
          <w:rPr>
            <w:rFonts w:cstheme="minorBidi"/>
            <w:noProof/>
          </w:rPr>
          <w:tab/>
        </w:r>
        <w:r w:rsidR="00AD74E5" w:rsidRPr="0090794E">
          <w:rPr>
            <w:rStyle w:val="Hipercze"/>
            <w:noProof/>
          </w:rPr>
          <w:t>SZKOŁY PODSTAWOWE OGÓLNODOSTĘPNE  DLA MŁODZIEŻY</w:t>
        </w:r>
        <w:r w:rsidR="00AD74E5">
          <w:rPr>
            <w:noProof/>
            <w:webHidden/>
          </w:rPr>
          <w:tab/>
        </w:r>
        <w:r w:rsidR="00AD74E5">
          <w:rPr>
            <w:noProof/>
            <w:webHidden/>
          </w:rPr>
          <w:fldChar w:fldCharType="begin"/>
        </w:r>
        <w:r w:rsidR="00AD74E5">
          <w:rPr>
            <w:noProof/>
            <w:webHidden/>
          </w:rPr>
          <w:instrText xml:space="preserve"> PAGEREF _Toc54700298 \h </w:instrText>
        </w:r>
        <w:r w:rsidR="00AD74E5">
          <w:rPr>
            <w:noProof/>
            <w:webHidden/>
          </w:rPr>
        </w:r>
        <w:r w:rsidR="00AD74E5">
          <w:rPr>
            <w:noProof/>
            <w:webHidden/>
          </w:rPr>
          <w:fldChar w:fldCharType="separate"/>
        </w:r>
        <w:r w:rsidR="004362C1">
          <w:rPr>
            <w:noProof/>
            <w:webHidden/>
          </w:rPr>
          <w:t>16</w:t>
        </w:r>
        <w:r w:rsidR="00AD74E5">
          <w:rPr>
            <w:noProof/>
            <w:webHidden/>
          </w:rPr>
          <w:fldChar w:fldCharType="end"/>
        </w:r>
      </w:hyperlink>
    </w:p>
    <w:p w14:paraId="10B936AC" w14:textId="4DE7B9F3" w:rsidR="00AD74E5" w:rsidRDefault="00052987">
      <w:pPr>
        <w:pStyle w:val="Spistreci3"/>
        <w:tabs>
          <w:tab w:val="left" w:pos="1320"/>
          <w:tab w:val="right" w:leader="dot" w:pos="8656"/>
        </w:tabs>
        <w:rPr>
          <w:rFonts w:cstheme="minorBidi"/>
          <w:noProof/>
        </w:rPr>
      </w:pPr>
      <w:hyperlink w:anchor="_Toc54700299" w:history="1">
        <w:r w:rsidR="00AD74E5" w:rsidRPr="0090794E">
          <w:rPr>
            <w:rStyle w:val="Hipercze"/>
            <w:noProof/>
            <w14:scene3d>
              <w14:camera w14:prst="orthographicFront"/>
              <w14:lightRig w14:rig="threePt" w14:dir="t">
                <w14:rot w14:lat="0" w14:lon="0" w14:rev="0"/>
              </w14:lightRig>
            </w14:scene3d>
          </w:rPr>
          <w:t>2.2.1.</w:t>
        </w:r>
        <w:r w:rsidR="00AD74E5">
          <w:rPr>
            <w:rFonts w:cstheme="minorBidi"/>
            <w:noProof/>
          </w:rPr>
          <w:tab/>
        </w:r>
        <w:r w:rsidR="00AD74E5" w:rsidRPr="0090794E">
          <w:rPr>
            <w:rStyle w:val="Hipercze"/>
            <w:noProof/>
          </w:rPr>
          <w:t>Stan prawny  w r.szk. 2019/2020</w:t>
        </w:r>
        <w:r w:rsidR="00AD74E5">
          <w:rPr>
            <w:noProof/>
            <w:webHidden/>
          </w:rPr>
          <w:tab/>
        </w:r>
        <w:r w:rsidR="00AD74E5">
          <w:rPr>
            <w:noProof/>
            <w:webHidden/>
          </w:rPr>
          <w:fldChar w:fldCharType="begin"/>
        </w:r>
        <w:r w:rsidR="00AD74E5">
          <w:rPr>
            <w:noProof/>
            <w:webHidden/>
          </w:rPr>
          <w:instrText xml:space="preserve"> PAGEREF _Toc54700299 \h </w:instrText>
        </w:r>
        <w:r w:rsidR="00AD74E5">
          <w:rPr>
            <w:noProof/>
            <w:webHidden/>
          </w:rPr>
        </w:r>
        <w:r w:rsidR="00AD74E5">
          <w:rPr>
            <w:noProof/>
            <w:webHidden/>
          </w:rPr>
          <w:fldChar w:fldCharType="separate"/>
        </w:r>
        <w:r w:rsidR="004362C1">
          <w:rPr>
            <w:noProof/>
            <w:webHidden/>
          </w:rPr>
          <w:t>16</w:t>
        </w:r>
        <w:r w:rsidR="00AD74E5">
          <w:rPr>
            <w:noProof/>
            <w:webHidden/>
          </w:rPr>
          <w:fldChar w:fldCharType="end"/>
        </w:r>
      </w:hyperlink>
    </w:p>
    <w:p w14:paraId="2C731E68" w14:textId="2B483D76" w:rsidR="00AD74E5" w:rsidRDefault="00052987">
      <w:pPr>
        <w:pStyle w:val="Spistreci3"/>
        <w:tabs>
          <w:tab w:val="left" w:pos="1320"/>
          <w:tab w:val="right" w:leader="dot" w:pos="8656"/>
        </w:tabs>
        <w:rPr>
          <w:rFonts w:cstheme="minorBidi"/>
          <w:noProof/>
        </w:rPr>
      </w:pPr>
      <w:hyperlink w:anchor="_Toc54700300" w:history="1">
        <w:r w:rsidR="00AD74E5" w:rsidRPr="0090794E">
          <w:rPr>
            <w:rStyle w:val="Hipercze"/>
            <w:noProof/>
            <w14:scene3d>
              <w14:camera w14:prst="orthographicFront"/>
              <w14:lightRig w14:rig="threePt" w14:dir="t">
                <w14:rot w14:lat="0" w14:lon="0" w14:rev="0"/>
              </w14:lightRig>
            </w14:scene3d>
          </w:rPr>
          <w:t>2.2.2.</w:t>
        </w:r>
        <w:r w:rsidR="00AD74E5">
          <w:rPr>
            <w:rFonts w:cstheme="minorBidi"/>
            <w:noProof/>
          </w:rPr>
          <w:tab/>
        </w:r>
        <w:r w:rsidR="00AD74E5" w:rsidRPr="0090794E">
          <w:rPr>
            <w:rStyle w:val="Hipercze"/>
            <w:noProof/>
          </w:rPr>
          <w:t>Szkoły podstawowe funkcjonujące w Przemyślu</w:t>
        </w:r>
        <w:r w:rsidR="00AD74E5">
          <w:rPr>
            <w:noProof/>
            <w:webHidden/>
          </w:rPr>
          <w:tab/>
        </w:r>
        <w:r w:rsidR="00AD74E5">
          <w:rPr>
            <w:noProof/>
            <w:webHidden/>
          </w:rPr>
          <w:fldChar w:fldCharType="begin"/>
        </w:r>
        <w:r w:rsidR="00AD74E5">
          <w:rPr>
            <w:noProof/>
            <w:webHidden/>
          </w:rPr>
          <w:instrText xml:space="preserve"> PAGEREF _Toc54700300 \h </w:instrText>
        </w:r>
        <w:r w:rsidR="00AD74E5">
          <w:rPr>
            <w:noProof/>
            <w:webHidden/>
          </w:rPr>
        </w:r>
        <w:r w:rsidR="00AD74E5">
          <w:rPr>
            <w:noProof/>
            <w:webHidden/>
          </w:rPr>
          <w:fldChar w:fldCharType="separate"/>
        </w:r>
        <w:r w:rsidR="004362C1">
          <w:rPr>
            <w:noProof/>
            <w:webHidden/>
          </w:rPr>
          <w:t>16</w:t>
        </w:r>
        <w:r w:rsidR="00AD74E5">
          <w:rPr>
            <w:noProof/>
            <w:webHidden/>
          </w:rPr>
          <w:fldChar w:fldCharType="end"/>
        </w:r>
      </w:hyperlink>
    </w:p>
    <w:p w14:paraId="57623EEA" w14:textId="58187F81" w:rsidR="00AD74E5" w:rsidRDefault="00052987">
      <w:pPr>
        <w:pStyle w:val="Spistreci3"/>
        <w:tabs>
          <w:tab w:val="left" w:pos="1320"/>
          <w:tab w:val="right" w:leader="dot" w:pos="8656"/>
        </w:tabs>
        <w:rPr>
          <w:rFonts w:cstheme="minorBidi"/>
          <w:noProof/>
        </w:rPr>
      </w:pPr>
      <w:hyperlink w:anchor="_Toc54700301" w:history="1">
        <w:r w:rsidR="00AD74E5" w:rsidRPr="0090794E">
          <w:rPr>
            <w:rStyle w:val="Hipercze"/>
            <w:noProof/>
            <w14:scene3d>
              <w14:camera w14:prst="orthographicFront"/>
              <w14:lightRig w14:rig="threePt" w14:dir="t">
                <w14:rot w14:lat="0" w14:lon="0" w14:rev="0"/>
              </w14:lightRig>
            </w14:scene3d>
          </w:rPr>
          <w:t>2.2.3.</w:t>
        </w:r>
        <w:r w:rsidR="00AD74E5">
          <w:rPr>
            <w:rFonts w:cstheme="minorBidi"/>
            <w:noProof/>
          </w:rPr>
          <w:tab/>
        </w:r>
        <w:r w:rsidR="00AD74E5" w:rsidRPr="0090794E">
          <w:rPr>
            <w:rStyle w:val="Hipercze"/>
            <w:noProof/>
          </w:rPr>
          <w:t>Organizacja szkół podstawowych miejskich</w:t>
        </w:r>
        <w:r w:rsidR="00AD74E5">
          <w:rPr>
            <w:noProof/>
            <w:webHidden/>
          </w:rPr>
          <w:tab/>
        </w:r>
        <w:r w:rsidR="00AD74E5">
          <w:rPr>
            <w:noProof/>
            <w:webHidden/>
          </w:rPr>
          <w:fldChar w:fldCharType="begin"/>
        </w:r>
        <w:r w:rsidR="00AD74E5">
          <w:rPr>
            <w:noProof/>
            <w:webHidden/>
          </w:rPr>
          <w:instrText xml:space="preserve"> PAGEREF _Toc54700301 \h </w:instrText>
        </w:r>
        <w:r w:rsidR="00AD74E5">
          <w:rPr>
            <w:noProof/>
            <w:webHidden/>
          </w:rPr>
        </w:r>
        <w:r w:rsidR="00AD74E5">
          <w:rPr>
            <w:noProof/>
            <w:webHidden/>
          </w:rPr>
          <w:fldChar w:fldCharType="separate"/>
        </w:r>
        <w:r w:rsidR="004362C1">
          <w:rPr>
            <w:noProof/>
            <w:webHidden/>
          </w:rPr>
          <w:t>17</w:t>
        </w:r>
        <w:r w:rsidR="00AD74E5">
          <w:rPr>
            <w:noProof/>
            <w:webHidden/>
          </w:rPr>
          <w:fldChar w:fldCharType="end"/>
        </w:r>
      </w:hyperlink>
    </w:p>
    <w:p w14:paraId="6F148D9E" w14:textId="04130139" w:rsidR="00AD74E5" w:rsidRDefault="00052987">
      <w:pPr>
        <w:pStyle w:val="Spistreci3"/>
        <w:tabs>
          <w:tab w:val="left" w:pos="1320"/>
          <w:tab w:val="right" w:leader="dot" w:pos="8656"/>
        </w:tabs>
        <w:rPr>
          <w:rFonts w:cstheme="minorBidi"/>
          <w:noProof/>
        </w:rPr>
      </w:pPr>
      <w:hyperlink w:anchor="_Toc54700302" w:history="1">
        <w:r w:rsidR="00AD74E5" w:rsidRPr="0090794E">
          <w:rPr>
            <w:rStyle w:val="Hipercze"/>
            <w:noProof/>
            <w14:scene3d>
              <w14:camera w14:prst="orthographicFront"/>
              <w14:lightRig w14:rig="threePt" w14:dir="t">
                <w14:rot w14:lat="0" w14:lon="0" w14:rev="0"/>
              </w14:lightRig>
            </w14:scene3d>
          </w:rPr>
          <w:t>2.2.4.</w:t>
        </w:r>
        <w:r w:rsidR="00AD74E5">
          <w:rPr>
            <w:rFonts w:cstheme="minorBidi"/>
            <w:noProof/>
          </w:rPr>
          <w:tab/>
        </w:r>
        <w:r w:rsidR="00AD74E5" w:rsidRPr="0090794E">
          <w:rPr>
            <w:rStyle w:val="Hipercze"/>
            <w:noProof/>
          </w:rPr>
          <w:t>Wykorzystanie pomies</w:t>
        </w:r>
        <w:r w:rsidR="00AD74E5" w:rsidRPr="0090794E">
          <w:rPr>
            <w:rStyle w:val="Hipercze"/>
            <w:noProof/>
          </w:rPr>
          <w:t>z</w:t>
        </w:r>
        <w:r w:rsidR="00AD74E5" w:rsidRPr="0090794E">
          <w:rPr>
            <w:rStyle w:val="Hipercze"/>
            <w:noProof/>
          </w:rPr>
          <w:t>czeń szkolnych</w:t>
        </w:r>
        <w:r w:rsidR="00AD74E5">
          <w:rPr>
            <w:noProof/>
            <w:webHidden/>
          </w:rPr>
          <w:tab/>
        </w:r>
        <w:r w:rsidR="00AD74E5">
          <w:rPr>
            <w:noProof/>
            <w:webHidden/>
          </w:rPr>
          <w:fldChar w:fldCharType="begin"/>
        </w:r>
        <w:r w:rsidR="00AD74E5">
          <w:rPr>
            <w:noProof/>
            <w:webHidden/>
          </w:rPr>
          <w:instrText xml:space="preserve"> PAGEREF _Toc54700302 \h </w:instrText>
        </w:r>
        <w:r w:rsidR="00AD74E5">
          <w:rPr>
            <w:noProof/>
            <w:webHidden/>
          </w:rPr>
        </w:r>
        <w:r w:rsidR="00AD74E5">
          <w:rPr>
            <w:noProof/>
            <w:webHidden/>
          </w:rPr>
          <w:fldChar w:fldCharType="separate"/>
        </w:r>
        <w:r w:rsidR="004362C1">
          <w:rPr>
            <w:noProof/>
            <w:webHidden/>
          </w:rPr>
          <w:t>22</w:t>
        </w:r>
        <w:r w:rsidR="00AD74E5">
          <w:rPr>
            <w:noProof/>
            <w:webHidden/>
          </w:rPr>
          <w:fldChar w:fldCharType="end"/>
        </w:r>
      </w:hyperlink>
    </w:p>
    <w:p w14:paraId="0289D4D9" w14:textId="05B69BCD" w:rsidR="00AD74E5" w:rsidRDefault="00052987">
      <w:pPr>
        <w:pStyle w:val="Spistreci3"/>
        <w:tabs>
          <w:tab w:val="left" w:pos="1320"/>
          <w:tab w:val="right" w:leader="dot" w:pos="8656"/>
        </w:tabs>
        <w:rPr>
          <w:rFonts w:cstheme="minorBidi"/>
          <w:noProof/>
        </w:rPr>
      </w:pPr>
      <w:hyperlink w:anchor="_Toc54700303" w:history="1">
        <w:r w:rsidR="00AD74E5" w:rsidRPr="0090794E">
          <w:rPr>
            <w:rStyle w:val="Hipercze"/>
            <w:noProof/>
            <w14:scene3d>
              <w14:camera w14:prst="orthographicFront"/>
              <w14:lightRig w14:rig="threePt" w14:dir="t">
                <w14:rot w14:lat="0" w14:lon="0" w14:rev="0"/>
              </w14:lightRig>
            </w14:scene3d>
          </w:rPr>
          <w:t>2.2.5.</w:t>
        </w:r>
        <w:r w:rsidR="00AD74E5">
          <w:rPr>
            <w:rFonts w:cstheme="minorBidi"/>
            <w:noProof/>
          </w:rPr>
          <w:tab/>
        </w:r>
        <w:r w:rsidR="00AD74E5" w:rsidRPr="0090794E">
          <w:rPr>
            <w:rStyle w:val="Hipercze"/>
            <w:noProof/>
          </w:rPr>
          <w:t>Szkoły podstawowe prowadzone przez inne podmioty</w:t>
        </w:r>
        <w:r w:rsidR="00AD74E5">
          <w:rPr>
            <w:noProof/>
            <w:webHidden/>
          </w:rPr>
          <w:tab/>
        </w:r>
        <w:r w:rsidR="00AD74E5">
          <w:rPr>
            <w:noProof/>
            <w:webHidden/>
          </w:rPr>
          <w:fldChar w:fldCharType="begin"/>
        </w:r>
        <w:r w:rsidR="00AD74E5">
          <w:rPr>
            <w:noProof/>
            <w:webHidden/>
          </w:rPr>
          <w:instrText xml:space="preserve"> PAGEREF _Toc54700303 \h </w:instrText>
        </w:r>
        <w:r w:rsidR="00AD74E5">
          <w:rPr>
            <w:noProof/>
            <w:webHidden/>
          </w:rPr>
        </w:r>
        <w:r w:rsidR="00AD74E5">
          <w:rPr>
            <w:noProof/>
            <w:webHidden/>
          </w:rPr>
          <w:fldChar w:fldCharType="separate"/>
        </w:r>
        <w:r w:rsidR="004362C1">
          <w:rPr>
            <w:noProof/>
            <w:webHidden/>
          </w:rPr>
          <w:t>24</w:t>
        </w:r>
        <w:r w:rsidR="00AD74E5">
          <w:rPr>
            <w:noProof/>
            <w:webHidden/>
          </w:rPr>
          <w:fldChar w:fldCharType="end"/>
        </w:r>
      </w:hyperlink>
    </w:p>
    <w:p w14:paraId="7CB7326A" w14:textId="36D46E8B" w:rsidR="00AD74E5" w:rsidRDefault="00052987">
      <w:pPr>
        <w:pStyle w:val="Spistreci3"/>
        <w:tabs>
          <w:tab w:val="left" w:pos="1320"/>
          <w:tab w:val="right" w:leader="dot" w:pos="8656"/>
        </w:tabs>
        <w:rPr>
          <w:rFonts w:cstheme="minorBidi"/>
          <w:noProof/>
        </w:rPr>
      </w:pPr>
      <w:hyperlink w:anchor="_Toc54700304" w:history="1">
        <w:r w:rsidR="00AD74E5" w:rsidRPr="0090794E">
          <w:rPr>
            <w:rStyle w:val="Hipercze"/>
            <w:noProof/>
            <w14:scene3d>
              <w14:camera w14:prst="orthographicFront"/>
              <w14:lightRig w14:rig="threePt" w14:dir="t">
                <w14:rot w14:lat="0" w14:lon="0" w14:rev="0"/>
              </w14:lightRig>
            </w14:scene3d>
          </w:rPr>
          <w:t>2.2.6.</w:t>
        </w:r>
        <w:r w:rsidR="00AD74E5">
          <w:rPr>
            <w:rFonts w:cstheme="minorBidi"/>
            <w:noProof/>
          </w:rPr>
          <w:tab/>
        </w:r>
        <w:r w:rsidR="00AD74E5" w:rsidRPr="0090794E">
          <w:rPr>
            <w:rStyle w:val="Hipercze"/>
            <w:noProof/>
          </w:rPr>
          <w:t>Szkoły podstawowe miejskie i inne – porównanie organizacji</w:t>
        </w:r>
        <w:r w:rsidR="00AD74E5">
          <w:rPr>
            <w:noProof/>
            <w:webHidden/>
          </w:rPr>
          <w:tab/>
        </w:r>
        <w:r w:rsidR="00AD74E5">
          <w:rPr>
            <w:noProof/>
            <w:webHidden/>
          </w:rPr>
          <w:fldChar w:fldCharType="begin"/>
        </w:r>
        <w:r w:rsidR="00AD74E5">
          <w:rPr>
            <w:noProof/>
            <w:webHidden/>
          </w:rPr>
          <w:instrText xml:space="preserve"> PAGEREF _Toc54700304 \h </w:instrText>
        </w:r>
        <w:r w:rsidR="00AD74E5">
          <w:rPr>
            <w:noProof/>
            <w:webHidden/>
          </w:rPr>
        </w:r>
        <w:r w:rsidR="00AD74E5">
          <w:rPr>
            <w:noProof/>
            <w:webHidden/>
          </w:rPr>
          <w:fldChar w:fldCharType="separate"/>
        </w:r>
        <w:r w:rsidR="004362C1">
          <w:rPr>
            <w:noProof/>
            <w:webHidden/>
          </w:rPr>
          <w:t>26</w:t>
        </w:r>
        <w:r w:rsidR="00AD74E5">
          <w:rPr>
            <w:noProof/>
            <w:webHidden/>
          </w:rPr>
          <w:fldChar w:fldCharType="end"/>
        </w:r>
      </w:hyperlink>
    </w:p>
    <w:p w14:paraId="1B160572" w14:textId="1CD1A53B" w:rsidR="00AD74E5" w:rsidRDefault="00052987">
      <w:pPr>
        <w:pStyle w:val="Spistreci2"/>
        <w:rPr>
          <w:rFonts w:cstheme="minorBidi"/>
          <w:noProof/>
        </w:rPr>
      </w:pPr>
      <w:hyperlink w:anchor="_Toc54700305" w:history="1">
        <w:r w:rsidR="00AD74E5" w:rsidRPr="0090794E">
          <w:rPr>
            <w:rStyle w:val="Hipercze"/>
            <w:noProof/>
          </w:rPr>
          <w:t>2.3.</w:t>
        </w:r>
        <w:r w:rsidR="00AD74E5">
          <w:rPr>
            <w:rFonts w:cstheme="minorBidi"/>
            <w:noProof/>
          </w:rPr>
          <w:tab/>
        </w:r>
        <w:r w:rsidR="00AD74E5" w:rsidRPr="0090794E">
          <w:rPr>
            <w:rStyle w:val="Hipercze"/>
            <w:noProof/>
          </w:rPr>
          <w:t>SZKOŁY PONADPODSTAWOWE OGÓLNODOSTĘPNE DLA MŁODZIEŻY</w:t>
        </w:r>
        <w:r w:rsidR="00AD74E5">
          <w:rPr>
            <w:noProof/>
            <w:webHidden/>
          </w:rPr>
          <w:tab/>
        </w:r>
        <w:r w:rsidR="00AD74E5">
          <w:rPr>
            <w:noProof/>
            <w:webHidden/>
          </w:rPr>
          <w:fldChar w:fldCharType="begin"/>
        </w:r>
        <w:r w:rsidR="00AD74E5">
          <w:rPr>
            <w:noProof/>
            <w:webHidden/>
          </w:rPr>
          <w:instrText xml:space="preserve"> PAGEREF _Toc54700305 \h </w:instrText>
        </w:r>
        <w:r w:rsidR="00AD74E5">
          <w:rPr>
            <w:noProof/>
            <w:webHidden/>
          </w:rPr>
        </w:r>
        <w:r w:rsidR="00AD74E5">
          <w:rPr>
            <w:noProof/>
            <w:webHidden/>
          </w:rPr>
          <w:fldChar w:fldCharType="separate"/>
        </w:r>
        <w:r w:rsidR="004362C1">
          <w:rPr>
            <w:noProof/>
            <w:webHidden/>
          </w:rPr>
          <w:t>27</w:t>
        </w:r>
        <w:r w:rsidR="00AD74E5">
          <w:rPr>
            <w:noProof/>
            <w:webHidden/>
          </w:rPr>
          <w:fldChar w:fldCharType="end"/>
        </w:r>
      </w:hyperlink>
    </w:p>
    <w:p w14:paraId="36DBB76A" w14:textId="7EC6F9E0" w:rsidR="00AD74E5" w:rsidRDefault="00052987">
      <w:pPr>
        <w:pStyle w:val="Spistreci3"/>
        <w:tabs>
          <w:tab w:val="left" w:pos="1320"/>
          <w:tab w:val="right" w:leader="dot" w:pos="8656"/>
        </w:tabs>
        <w:rPr>
          <w:rFonts w:cstheme="minorBidi"/>
          <w:noProof/>
        </w:rPr>
      </w:pPr>
      <w:hyperlink w:anchor="_Toc54700306" w:history="1">
        <w:r w:rsidR="00AD74E5" w:rsidRPr="0090794E">
          <w:rPr>
            <w:rStyle w:val="Hipercze"/>
            <w:noProof/>
            <w14:scene3d>
              <w14:camera w14:prst="orthographicFront"/>
              <w14:lightRig w14:rig="threePt" w14:dir="t">
                <w14:rot w14:lat="0" w14:lon="0" w14:rev="0"/>
              </w14:lightRig>
            </w14:scene3d>
          </w:rPr>
          <w:t>2.3.1.</w:t>
        </w:r>
        <w:r w:rsidR="00AD74E5">
          <w:rPr>
            <w:rFonts w:cstheme="minorBidi"/>
            <w:noProof/>
          </w:rPr>
          <w:tab/>
        </w:r>
        <w:r w:rsidR="00AD74E5" w:rsidRPr="0090794E">
          <w:rPr>
            <w:rStyle w:val="Hipercze"/>
            <w:noProof/>
          </w:rPr>
          <w:t>Stan prawny w r.szk. 2019/2020</w:t>
        </w:r>
        <w:r w:rsidR="00AD74E5">
          <w:rPr>
            <w:noProof/>
            <w:webHidden/>
          </w:rPr>
          <w:tab/>
        </w:r>
        <w:r w:rsidR="00AD74E5">
          <w:rPr>
            <w:noProof/>
            <w:webHidden/>
          </w:rPr>
          <w:fldChar w:fldCharType="begin"/>
        </w:r>
        <w:r w:rsidR="00AD74E5">
          <w:rPr>
            <w:noProof/>
            <w:webHidden/>
          </w:rPr>
          <w:instrText xml:space="preserve"> PAGEREF _Toc54700306 \h </w:instrText>
        </w:r>
        <w:r w:rsidR="00AD74E5">
          <w:rPr>
            <w:noProof/>
            <w:webHidden/>
          </w:rPr>
        </w:r>
        <w:r w:rsidR="00AD74E5">
          <w:rPr>
            <w:noProof/>
            <w:webHidden/>
          </w:rPr>
          <w:fldChar w:fldCharType="separate"/>
        </w:r>
        <w:r w:rsidR="004362C1">
          <w:rPr>
            <w:noProof/>
            <w:webHidden/>
          </w:rPr>
          <w:t>27</w:t>
        </w:r>
        <w:r w:rsidR="00AD74E5">
          <w:rPr>
            <w:noProof/>
            <w:webHidden/>
          </w:rPr>
          <w:fldChar w:fldCharType="end"/>
        </w:r>
      </w:hyperlink>
    </w:p>
    <w:p w14:paraId="26181E8C" w14:textId="057E3AFB" w:rsidR="00AD74E5" w:rsidRDefault="00052987">
      <w:pPr>
        <w:pStyle w:val="Spistreci3"/>
        <w:tabs>
          <w:tab w:val="left" w:pos="1320"/>
          <w:tab w:val="right" w:leader="dot" w:pos="8656"/>
        </w:tabs>
        <w:rPr>
          <w:rFonts w:cstheme="minorBidi"/>
          <w:noProof/>
        </w:rPr>
      </w:pPr>
      <w:hyperlink w:anchor="_Toc54700307" w:history="1">
        <w:r w:rsidR="00AD74E5" w:rsidRPr="0090794E">
          <w:rPr>
            <w:rStyle w:val="Hipercze"/>
            <w:noProof/>
            <w14:scene3d>
              <w14:camera w14:prst="orthographicFront"/>
              <w14:lightRig w14:rig="threePt" w14:dir="t">
                <w14:rot w14:lat="0" w14:lon="0" w14:rev="0"/>
              </w14:lightRig>
            </w14:scene3d>
          </w:rPr>
          <w:t>2.3.2.</w:t>
        </w:r>
        <w:r w:rsidR="00AD74E5">
          <w:rPr>
            <w:rFonts w:cstheme="minorBidi"/>
            <w:noProof/>
          </w:rPr>
          <w:tab/>
        </w:r>
        <w:r w:rsidR="00AD74E5" w:rsidRPr="0090794E">
          <w:rPr>
            <w:rStyle w:val="Hipercze"/>
            <w:noProof/>
          </w:rPr>
          <w:t>Szkoły ponadpodstawowe dla młodzieży, funkcjonujące w Przemyślu</w:t>
        </w:r>
        <w:r w:rsidR="00AD74E5">
          <w:rPr>
            <w:noProof/>
            <w:webHidden/>
          </w:rPr>
          <w:tab/>
        </w:r>
        <w:r w:rsidR="00AD74E5">
          <w:rPr>
            <w:noProof/>
            <w:webHidden/>
          </w:rPr>
          <w:fldChar w:fldCharType="begin"/>
        </w:r>
        <w:r w:rsidR="00AD74E5">
          <w:rPr>
            <w:noProof/>
            <w:webHidden/>
          </w:rPr>
          <w:instrText xml:space="preserve"> PAGEREF _Toc54700307 \h </w:instrText>
        </w:r>
        <w:r w:rsidR="00AD74E5">
          <w:rPr>
            <w:noProof/>
            <w:webHidden/>
          </w:rPr>
        </w:r>
        <w:r w:rsidR="00AD74E5">
          <w:rPr>
            <w:noProof/>
            <w:webHidden/>
          </w:rPr>
          <w:fldChar w:fldCharType="separate"/>
        </w:r>
        <w:r w:rsidR="004362C1">
          <w:rPr>
            <w:noProof/>
            <w:webHidden/>
          </w:rPr>
          <w:t>27</w:t>
        </w:r>
        <w:r w:rsidR="00AD74E5">
          <w:rPr>
            <w:noProof/>
            <w:webHidden/>
          </w:rPr>
          <w:fldChar w:fldCharType="end"/>
        </w:r>
      </w:hyperlink>
    </w:p>
    <w:p w14:paraId="0658ADD1" w14:textId="6DAEDA68" w:rsidR="00AD74E5" w:rsidRDefault="00052987">
      <w:pPr>
        <w:pStyle w:val="Spistreci3"/>
        <w:tabs>
          <w:tab w:val="left" w:pos="1320"/>
          <w:tab w:val="right" w:leader="dot" w:pos="8656"/>
        </w:tabs>
        <w:rPr>
          <w:rFonts w:cstheme="minorBidi"/>
          <w:noProof/>
        </w:rPr>
      </w:pPr>
      <w:hyperlink w:anchor="_Toc54700308" w:history="1">
        <w:r w:rsidR="00AD74E5" w:rsidRPr="0090794E">
          <w:rPr>
            <w:rStyle w:val="Hipercze"/>
            <w:noProof/>
            <w14:scene3d>
              <w14:camera w14:prst="orthographicFront"/>
              <w14:lightRig w14:rig="threePt" w14:dir="t">
                <w14:rot w14:lat="0" w14:lon="0" w14:rev="0"/>
              </w14:lightRig>
            </w14:scene3d>
          </w:rPr>
          <w:t>2.3.3.</w:t>
        </w:r>
        <w:r w:rsidR="00AD74E5">
          <w:rPr>
            <w:rFonts w:cstheme="minorBidi"/>
            <w:noProof/>
          </w:rPr>
          <w:tab/>
        </w:r>
        <w:r w:rsidR="00AD74E5" w:rsidRPr="0090794E">
          <w:rPr>
            <w:rStyle w:val="Hipercze"/>
            <w:noProof/>
          </w:rPr>
          <w:t>Organizacja szkół ponadpodstawowych miejskich</w:t>
        </w:r>
        <w:r w:rsidR="00AD74E5">
          <w:rPr>
            <w:noProof/>
            <w:webHidden/>
          </w:rPr>
          <w:tab/>
        </w:r>
        <w:r w:rsidR="00AD74E5">
          <w:rPr>
            <w:noProof/>
            <w:webHidden/>
          </w:rPr>
          <w:fldChar w:fldCharType="begin"/>
        </w:r>
        <w:r w:rsidR="00AD74E5">
          <w:rPr>
            <w:noProof/>
            <w:webHidden/>
          </w:rPr>
          <w:instrText xml:space="preserve"> PAGEREF _Toc54700308 \h </w:instrText>
        </w:r>
        <w:r w:rsidR="00AD74E5">
          <w:rPr>
            <w:noProof/>
            <w:webHidden/>
          </w:rPr>
        </w:r>
        <w:r w:rsidR="00AD74E5">
          <w:rPr>
            <w:noProof/>
            <w:webHidden/>
          </w:rPr>
          <w:fldChar w:fldCharType="separate"/>
        </w:r>
        <w:r w:rsidR="004362C1">
          <w:rPr>
            <w:noProof/>
            <w:webHidden/>
          </w:rPr>
          <w:t>28</w:t>
        </w:r>
        <w:r w:rsidR="00AD74E5">
          <w:rPr>
            <w:noProof/>
            <w:webHidden/>
          </w:rPr>
          <w:fldChar w:fldCharType="end"/>
        </w:r>
      </w:hyperlink>
    </w:p>
    <w:p w14:paraId="1310CCF2" w14:textId="6AFD1F40" w:rsidR="00AD74E5" w:rsidRDefault="00052987">
      <w:pPr>
        <w:pStyle w:val="Spistreci3"/>
        <w:tabs>
          <w:tab w:val="left" w:pos="1320"/>
          <w:tab w:val="right" w:leader="dot" w:pos="8656"/>
        </w:tabs>
        <w:rPr>
          <w:rFonts w:cstheme="minorBidi"/>
          <w:noProof/>
        </w:rPr>
      </w:pPr>
      <w:hyperlink w:anchor="_Toc54700309" w:history="1">
        <w:r w:rsidR="00AD74E5" w:rsidRPr="0090794E">
          <w:rPr>
            <w:rStyle w:val="Hipercze"/>
            <w:noProof/>
            <w14:scene3d>
              <w14:camera w14:prst="orthographicFront"/>
              <w14:lightRig w14:rig="threePt" w14:dir="t">
                <w14:rot w14:lat="0" w14:lon="0" w14:rev="0"/>
              </w14:lightRig>
            </w14:scene3d>
          </w:rPr>
          <w:t>2.3.4.</w:t>
        </w:r>
        <w:r w:rsidR="00AD74E5">
          <w:rPr>
            <w:rFonts w:cstheme="minorBidi"/>
            <w:noProof/>
          </w:rPr>
          <w:tab/>
        </w:r>
        <w:r w:rsidR="00AD74E5" w:rsidRPr="0090794E">
          <w:rPr>
            <w:rStyle w:val="Hipercze"/>
            <w:noProof/>
          </w:rPr>
          <w:t>Wykorzystanie pomieszczeń szkolnych</w:t>
        </w:r>
        <w:r w:rsidR="00AD74E5">
          <w:rPr>
            <w:noProof/>
            <w:webHidden/>
          </w:rPr>
          <w:tab/>
        </w:r>
        <w:r w:rsidR="00AD74E5">
          <w:rPr>
            <w:noProof/>
            <w:webHidden/>
          </w:rPr>
          <w:fldChar w:fldCharType="begin"/>
        </w:r>
        <w:r w:rsidR="00AD74E5">
          <w:rPr>
            <w:noProof/>
            <w:webHidden/>
          </w:rPr>
          <w:instrText xml:space="preserve"> PAGEREF _Toc54700309 \h </w:instrText>
        </w:r>
        <w:r w:rsidR="00AD74E5">
          <w:rPr>
            <w:noProof/>
            <w:webHidden/>
          </w:rPr>
        </w:r>
        <w:r w:rsidR="00AD74E5">
          <w:rPr>
            <w:noProof/>
            <w:webHidden/>
          </w:rPr>
          <w:fldChar w:fldCharType="separate"/>
        </w:r>
        <w:r w:rsidR="004362C1">
          <w:rPr>
            <w:noProof/>
            <w:webHidden/>
          </w:rPr>
          <w:t>37</w:t>
        </w:r>
        <w:r w:rsidR="00AD74E5">
          <w:rPr>
            <w:noProof/>
            <w:webHidden/>
          </w:rPr>
          <w:fldChar w:fldCharType="end"/>
        </w:r>
      </w:hyperlink>
    </w:p>
    <w:p w14:paraId="0693253A" w14:textId="6736EF26" w:rsidR="00AD74E5" w:rsidRDefault="00052987">
      <w:pPr>
        <w:pStyle w:val="Spistreci3"/>
        <w:tabs>
          <w:tab w:val="left" w:pos="1320"/>
          <w:tab w:val="right" w:leader="dot" w:pos="8656"/>
        </w:tabs>
        <w:rPr>
          <w:rFonts w:cstheme="minorBidi"/>
          <w:noProof/>
        </w:rPr>
      </w:pPr>
      <w:hyperlink w:anchor="_Toc54700310" w:history="1">
        <w:r w:rsidR="00AD74E5" w:rsidRPr="0090794E">
          <w:rPr>
            <w:rStyle w:val="Hipercze"/>
            <w:noProof/>
            <w14:scene3d>
              <w14:camera w14:prst="orthographicFront"/>
              <w14:lightRig w14:rig="threePt" w14:dir="t">
                <w14:rot w14:lat="0" w14:lon="0" w14:rev="0"/>
              </w14:lightRig>
            </w14:scene3d>
          </w:rPr>
          <w:t>2.3.5.</w:t>
        </w:r>
        <w:r w:rsidR="00AD74E5">
          <w:rPr>
            <w:rFonts w:cstheme="minorBidi"/>
            <w:noProof/>
          </w:rPr>
          <w:tab/>
        </w:r>
        <w:r w:rsidR="00AD74E5" w:rsidRPr="0090794E">
          <w:rPr>
            <w:rStyle w:val="Hipercze"/>
            <w:noProof/>
          </w:rPr>
          <w:t>Szkoły ponadpodstawowe dla młodzieży prowadzone przez inne podmioty</w:t>
        </w:r>
        <w:r w:rsidR="00AD74E5">
          <w:rPr>
            <w:noProof/>
            <w:webHidden/>
          </w:rPr>
          <w:tab/>
        </w:r>
        <w:r w:rsidR="00AD74E5">
          <w:rPr>
            <w:noProof/>
            <w:webHidden/>
          </w:rPr>
          <w:fldChar w:fldCharType="begin"/>
        </w:r>
        <w:r w:rsidR="00AD74E5">
          <w:rPr>
            <w:noProof/>
            <w:webHidden/>
          </w:rPr>
          <w:instrText xml:space="preserve"> PAGEREF _Toc54700310 \h </w:instrText>
        </w:r>
        <w:r w:rsidR="00AD74E5">
          <w:rPr>
            <w:noProof/>
            <w:webHidden/>
          </w:rPr>
        </w:r>
        <w:r w:rsidR="00AD74E5">
          <w:rPr>
            <w:noProof/>
            <w:webHidden/>
          </w:rPr>
          <w:fldChar w:fldCharType="separate"/>
        </w:r>
        <w:r w:rsidR="004362C1">
          <w:rPr>
            <w:noProof/>
            <w:webHidden/>
          </w:rPr>
          <w:t>38</w:t>
        </w:r>
        <w:r w:rsidR="00AD74E5">
          <w:rPr>
            <w:noProof/>
            <w:webHidden/>
          </w:rPr>
          <w:fldChar w:fldCharType="end"/>
        </w:r>
      </w:hyperlink>
    </w:p>
    <w:p w14:paraId="5607D638" w14:textId="01A01B8B" w:rsidR="00AD74E5" w:rsidRDefault="00052987">
      <w:pPr>
        <w:pStyle w:val="Spistreci3"/>
        <w:tabs>
          <w:tab w:val="left" w:pos="1320"/>
          <w:tab w:val="right" w:leader="dot" w:pos="8656"/>
        </w:tabs>
        <w:rPr>
          <w:rFonts w:cstheme="minorBidi"/>
          <w:noProof/>
        </w:rPr>
      </w:pPr>
      <w:hyperlink w:anchor="_Toc54700311" w:history="1">
        <w:r w:rsidR="00AD74E5" w:rsidRPr="0090794E">
          <w:rPr>
            <w:rStyle w:val="Hipercze"/>
            <w:noProof/>
            <w14:scene3d>
              <w14:camera w14:prst="orthographicFront"/>
              <w14:lightRig w14:rig="threePt" w14:dir="t">
                <w14:rot w14:lat="0" w14:lon="0" w14:rev="0"/>
              </w14:lightRig>
            </w14:scene3d>
          </w:rPr>
          <w:t>2.3.6.</w:t>
        </w:r>
        <w:r w:rsidR="00AD74E5">
          <w:rPr>
            <w:rFonts w:cstheme="minorBidi"/>
            <w:noProof/>
          </w:rPr>
          <w:tab/>
        </w:r>
        <w:r w:rsidR="00AD74E5" w:rsidRPr="0090794E">
          <w:rPr>
            <w:rStyle w:val="Hipercze"/>
            <w:noProof/>
          </w:rPr>
          <w:t>Szkoły ponadpodstawowe dla młodzieży miejskie i inne – porównanie organizacji</w:t>
        </w:r>
        <w:r w:rsidR="00AD74E5">
          <w:rPr>
            <w:noProof/>
            <w:webHidden/>
          </w:rPr>
          <w:tab/>
        </w:r>
        <w:r w:rsidR="00AD74E5">
          <w:rPr>
            <w:noProof/>
            <w:webHidden/>
          </w:rPr>
          <w:fldChar w:fldCharType="begin"/>
        </w:r>
        <w:r w:rsidR="00AD74E5">
          <w:rPr>
            <w:noProof/>
            <w:webHidden/>
          </w:rPr>
          <w:instrText xml:space="preserve"> PAGEREF _Toc54700311 \h </w:instrText>
        </w:r>
        <w:r w:rsidR="00AD74E5">
          <w:rPr>
            <w:noProof/>
            <w:webHidden/>
          </w:rPr>
        </w:r>
        <w:r w:rsidR="00AD74E5">
          <w:rPr>
            <w:noProof/>
            <w:webHidden/>
          </w:rPr>
          <w:fldChar w:fldCharType="separate"/>
        </w:r>
        <w:r w:rsidR="004362C1">
          <w:rPr>
            <w:noProof/>
            <w:webHidden/>
          </w:rPr>
          <w:t>40</w:t>
        </w:r>
        <w:r w:rsidR="00AD74E5">
          <w:rPr>
            <w:noProof/>
            <w:webHidden/>
          </w:rPr>
          <w:fldChar w:fldCharType="end"/>
        </w:r>
      </w:hyperlink>
    </w:p>
    <w:p w14:paraId="05B20C5F" w14:textId="3497A4C1" w:rsidR="00AD74E5" w:rsidRDefault="00052987">
      <w:pPr>
        <w:pStyle w:val="Spistreci2"/>
        <w:rPr>
          <w:rFonts w:cstheme="minorBidi"/>
          <w:noProof/>
        </w:rPr>
      </w:pPr>
      <w:hyperlink w:anchor="_Toc54700312" w:history="1">
        <w:r w:rsidR="00AD74E5" w:rsidRPr="0090794E">
          <w:rPr>
            <w:rStyle w:val="Hipercze"/>
            <w:noProof/>
          </w:rPr>
          <w:t>2.4.</w:t>
        </w:r>
        <w:r w:rsidR="00AD74E5">
          <w:rPr>
            <w:rFonts w:cstheme="minorBidi"/>
            <w:noProof/>
          </w:rPr>
          <w:tab/>
        </w:r>
        <w:r w:rsidR="00AD74E5" w:rsidRPr="0090794E">
          <w:rPr>
            <w:rStyle w:val="Hipercze"/>
            <w:noProof/>
          </w:rPr>
          <w:t>KSZTAŁCENIE USTAWICZNE</w:t>
        </w:r>
        <w:r w:rsidR="00AD74E5">
          <w:rPr>
            <w:noProof/>
            <w:webHidden/>
          </w:rPr>
          <w:tab/>
        </w:r>
        <w:r w:rsidR="00AD74E5">
          <w:rPr>
            <w:noProof/>
            <w:webHidden/>
          </w:rPr>
          <w:fldChar w:fldCharType="begin"/>
        </w:r>
        <w:r w:rsidR="00AD74E5">
          <w:rPr>
            <w:noProof/>
            <w:webHidden/>
          </w:rPr>
          <w:instrText xml:space="preserve"> PAGEREF _Toc54700312 \h </w:instrText>
        </w:r>
        <w:r w:rsidR="00AD74E5">
          <w:rPr>
            <w:noProof/>
            <w:webHidden/>
          </w:rPr>
        </w:r>
        <w:r w:rsidR="00AD74E5">
          <w:rPr>
            <w:noProof/>
            <w:webHidden/>
          </w:rPr>
          <w:fldChar w:fldCharType="separate"/>
        </w:r>
        <w:r w:rsidR="004362C1">
          <w:rPr>
            <w:noProof/>
            <w:webHidden/>
          </w:rPr>
          <w:t>41</w:t>
        </w:r>
        <w:r w:rsidR="00AD74E5">
          <w:rPr>
            <w:noProof/>
            <w:webHidden/>
          </w:rPr>
          <w:fldChar w:fldCharType="end"/>
        </w:r>
      </w:hyperlink>
    </w:p>
    <w:p w14:paraId="1A914CD0" w14:textId="5F1BF320" w:rsidR="00AD74E5" w:rsidRDefault="00052987">
      <w:pPr>
        <w:pStyle w:val="Spistreci3"/>
        <w:tabs>
          <w:tab w:val="left" w:pos="1320"/>
          <w:tab w:val="right" w:leader="dot" w:pos="8656"/>
        </w:tabs>
        <w:rPr>
          <w:rFonts w:cstheme="minorBidi"/>
          <w:noProof/>
        </w:rPr>
      </w:pPr>
      <w:hyperlink w:anchor="_Toc54700313" w:history="1">
        <w:r w:rsidR="00AD74E5" w:rsidRPr="0090794E">
          <w:rPr>
            <w:rStyle w:val="Hipercze"/>
            <w:noProof/>
            <w14:scene3d>
              <w14:camera w14:prst="orthographicFront"/>
              <w14:lightRig w14:rig="threePt" w14:dir="t">
                <w14:rot w14:lat="0" w14:lon="0" w14:rev="0"/>
              </w14:lightRig>
            </w14:scene3d>
          </w:rPr>
          <w:t>2.4.1.</w:t>
        </w:r>
        <w:r w:rsidR="00AD74E5">
          <w:rPr>
            <w:rFonts w:cstheme="minorBidi"/>
            <w:noProof/>
          </w:rPr>
          <w:tab/>
        </w:r>
        <w:r w:rsidR="00AD74E5" w:rsidRPr="0090794E">
          <w:rPr>
            <w:rStyle w:val="Hipercze"/>
            <w:noProof/>
          </w:rPr>
          <w:t>Stan prawny w r.szk. 2019/2020</w:t>
        </w:r>
        <w:r w:rsidR="00AD74E5">
          <w:rPr>
            <w:noProof/>
            <w:webHidden/>
          </w:rPr>
          <w:tab/>
        </w:r>
        <w:r w:rsidR="00AD74E5">
          <w:rPr>
            <w:noProof/>
            <w:webHidden/>
          </w:rPr>
          <w:fldChar w:fldCharType="begin"/>
        </w:r>
        <w:r w:rsidR="00AD74E5">
          <w:rPr>
            <w:noProof/>
            <w:webHidden/>
          </w:rPr>
          <w:instrText xml:space="preserve"> PAGEREF _Toc54700313 \h </w:instrText>
        </w:r>
        <w:r w:rsidR="00AD74E5">
          <w:rPr>
            <w:noProof/>
            <w:webHidden/>
          </w:rPr>
        </w:r>
        <w:r w:rsidR="00AD74E5">
          <w:rPr>
            <w:noProof/>
            <w:webHidden/>
          </w:rPr>
          <w:fldChar w:fldCharType="separate"/>
        </w:r>
        <w:r w:rsidR="004362C1">
          <w:rPr>
            <w:noProof/>
            <w:webHidden/>
          </w:rPr>
          <w:t>41</w:t>
        </w:r>
        <w:r w:rsidR="00AD74E5">
          <w:rPr>
            <w:noProof/>
            <w:webHidden/>
          </w:rPr>
          <w:fldChar w:fldCharType="end"/>
        </w:r>
      </w:hyperlink>
    </w:p>
    <w:p w14:paraId="533C9929" w14:textId="6EDE18B3" w:rsidR="00AD74E5" w:rsidRDefault="00052987">
      <w:pPr>
        <w:pStyle w:val="Spistreci3"/>
        <w:tabs>
          <w:tab w:val="left" w:pos="1320"/>
          <w:tab w:val="right" w:leader="dot" w:pos="8656"/>
        </w:tabs>
        <w:rPr>
          <w:rFonts w:cstheme="minorBidi"/>
          <w:noProof/>
        </w:rPr>
      </w:pPr>
      <w:hyperlink w:anchor="_Toc54700314" w:history="1">
        <w:r w:rsidR="00AD74E5" w:rsidRPr="0090794E">
          <w:rPr>
            <w:rStyle w:val="Hipercze"/>
            <w:noProof/>
            <w14:scene3d>
              <w14:camera w14:prst="orthographicFront"/>
              <w14:lightRig w14:rig="threePt" w14:dir="t">
                <w14:rot w14:lat="0" w14:lon="0" w14:rev="0"/>
              </w14:lightRig>
            </w14:scene3d>
          </w:rPr>
          <w:t>2.4.2.</w:t>
        </w:r>
        <w:r w:rsidR="00AD74E5">
          <w:rPr>
            <w:rFonts w:cstheme="minorBidi"/>
            <w:noProof/>
          </w:rPr>
          <w:tab/>
        </w:r>
        <w:r w:rsidR="00AD74E5" w:rsidRPr="0090794E">
          <w:rPr>
            <w:rStyle w:val="Hipercze"/>
            <w:noProof/>
          </w:rPr>
          <w:t>Szkoły prowadzące kształcenie ustawiczne  funkcjonujące w Przemyślu</w:t>
        </w:r>
        <w:r w:rsidR="00AD74E5">
          <w:rPr>
            <w:noProof/>
            <w:webHidden/>
          </w:rPr>
          <w:tab/>
        </w:r>
        <w:r w:rsidR="00AD74E5">
          <w:rPr>
            <w:noProof/>
            <w:webHidden/>
          </w:rPr>
          <w:fldChar w:fldCharType="begin"/>
        </w:r>
        <w:r w:rsidR="00AD74E5">
          <w:rPr>
            <w:noProof/>
            <w:webHidden/>
          </w:rPr>
          <w:instrText xml:space="preserve"> PAGEREF _Toc54700314 \h </w:instrText>
        </w:r>
        <w:r w:rsidR="00AD74E5">
          <w:rPr>
            <w:noProof/>
            <w:webHidden/>
          </w:rPr>
        </w:r>
        <w:r w:rsidR="00AD74E5">
          <w:rPr>
            <w:noProof/>
            <w:webHidden/>
          </w:rPr>
          <w:fldChar w:fldCharType="separate"/>
        </w:r>
        <w:r w:rsidR="004362C1">
          <w:rPr>
            <w:noProof/>
            <w:webHidden/>
          </w:rPr>
          <w:t>41</w:t>
        </w:r>
        <w:r w:rsidR="00AD74E5">
          <w:rPr>
            <w:noProof/>
            <w:webHidden/>
          </w:rPr>
          <w:fldChar w:fldCharType="end"/>
        </w:r>
      </w:hyperlink>
    </w:p>
    <w:p w14:paraId="56CC8C51" w14:textId="0DCA5689" w:rsidR="00AD74E5" w:rsidRDefault="00052987">
      <w:pPr>
        <w:pStyle w:val="Spistreci3"/>
        <w:tabs>
          <w:tab w:val="left" w:pos="1320"/>
          <w:tab w:val="right" w:leader="dot" w:pos="8656"/>
        </w:tabs>
        <w:rPr>
          <w:rFonts w:cstheme="minorBidi"/>
          <w:noProof/>
        </w:rPr>
      </w:pPr>
      <w:hyperlink w:anchor="_Toc54700315" w:history="1">
        <w:r w:rsidR="00AD74E5" w:rsidRPr="0090794E">
          <w:rPr>
            <w:rStyle w:val="Hipercze"/>
            <w:noProof/>
            <w14:scene3d>
              <w14:camera w14:prst="orthographicFront"/>
              <w14:lightRig w14:rig="threePt" w14:dir="t">
                <w14:rot w14:lat="0" w14:lon="0" w14:rev="0"/>
              </w14:lightRig>
            </w14:scene3d>
          </w:rPr>
          <w:t>2.4.3.</w:t>
        </w:r>
        <w:r w:rsidR="00AD74E5">
          <w:rPr>
            <w:rFonts w:cstheme="minorBidi"/>
            <w:noProof/>
          </w:rPr>
          <w:tab/>
        </w:r>
        <w:r w:rsidR="00AD74E5" w:rsidRPr="0090794E">
          <w:rPr>
            <w:rStyle w:val="Hipercze"/>
            <w:noProof/>
          </w:rPr>
          <w:t>Organizacja szkół dla dorosłych i policealnych miejskich</w:t>
        </w:r>
        <w:r w:rsidR="00AD74E5">
          <w:rPr>
            <w:noProof/>
            <w:webHidden/>
          </w:rPr>
          <w:tab/>
        </w:r>
        <w:r w:rsidR="00AD74E5">
          <w:rPr>
            <w:noProof/>
            <w:webHidden/>
          </w:rPr>
          <w:fldChar w:fldCharType="begin"/>
        </w:r>
        <w:r w:rsidR="00AD74E5">
          <w:rPr>
            <w:noProof/>
            <w:webHidden/>
          </w:rPr>
          <w:instrText xml:space="preserve"> PAGEREF _Toc54700315 \h </w:instrText>
        </w:r>
        <w:r w:rsidR="00AD74E5">
          <w:rPr>
            <w:noProof/>
            <w:webHidden/>
          </w:rPr>
        </w:r>
        <w:r w:rsidR="00AD74E5">
          <w:rPr>
            <w:noProof/>
            <w:webHidden/>
          </w:rPr>
          <w:fldChar w:fldCharType="separate"/>
        </w:r>
        <w:r w:rsidR="004362C1">
          <w:rPr>
            <w:noProof/>
            <w:webHidden/>
          </w:rPr>
          <w:t>42</w:t>
        </w:r>
        <w:r w:rsidR="00AD74E5">
          <w:rPr>
            <w:noProof/>
            <w:webHidden/>
          </w:rPr>
          <w:fldChar w:fldCharType="end"/>
        </w:r>
      </w:hyperlink>
    </w:p>
    <w:p w14:paraId="002FD1C7" w14:textId="7A182E39" w:rsidR="00AD74E5" w:rsidRDefault="00052987">
      <w:pPr>
        <w:pStyle w:val="Spistreci3"/>
        <w:tabs>
          <w:tab w:val="left" w:pos="1320"/>
          <w:tab w:val="right" w:leader="dot" w:pos="8656"/>
        </w:tabs>
        <w:rPr>
          <w:rFonts w:cstheme="minorBidi"/>
          <w:noProof/>
        </w:rPr>
      </w:pPr>
      <w:hyperlink w:anchor="_Toc54700316" w:history="1">
        <w:r w:rsidR="00AD74E5" w:rsidRPr="0090794E">
          <w:rPr>
            <w:rStyle w:val="Hipercze"/>
            <w:noProof/>
            <w14:scene3d>
              <w14:camera w14:prst="orthographicFront"/>
              <w14:lightRig w14:rig="threePt" w14:dir="t">
                <w14:rot w14:lat="0" w14:lon="0" w14:rev="0"/>
              </w14:lightRig>
            </w14:scene3d>
          </w:rPr>
          <w:t>2.4.4.</w:t>
        </w:r>
        <w:r w:rsidR="00AD74E5">
          <w:rPr>
            <w:rFonts w:cstheme="minorBidi"/>
            <w:noProof/>
          </w:rPr>
          <w:tab/>
        </w:r>
        <w:r w:rsidR="00AD74E5" w:rsidRPr="0090794E">
          <w:rPr>
            <w:rStyle w:val="Hipercze"/>
            <w:noProof/>
          </w:rPr>
          <w:t>Szkoły dla dorosłych i policealne prowadzone przez inne podmioty</w:t>
        </w:r>
        <w:r w:rsidR="00AD74E5">
          <w:rPr>
            <w:noProof/>
            <w:webHidden/>
          </w:rPr>
          <w:tab/>
        </w:r>
        <w:r w:rsidR="00AD74E5">
          <w:rPr>
            <w:noProof/>
            <w:webHidden/>
          </w:rPr>
          <w:fldChar w:fldCharType="begin"/>
        </w:r>
        <w:r w:rsidR="00AD74E5">
          <w:rPr>
            <w:noProof/>
            <w:webHidden/>
          </w:rPr>
          <w:instrText xml:space="preserve"> PAGEREF _Toc54700316 \h </w:instrText>
        </w:r>
        <w:r w:rsidR="00AD74E5">
          <w:rPr>
            <w:noProof/>
            <w:webHidden/>
          </w:rPr>
        </w:r>
        <w:r w:rsidR="00AD74E5">
          <w:rPr>
            <w:noProof/>
            <w:webHidden/>
          </w:rPr>
          <w:fldChar w:fldCharType="separate"/>
        </w:r>
        <w:r w:rsidR="004362C1">
          <w:rPr>
            <w:noProof/>
            <w:webHidden/>
          </w:rPr>
          <w:t>44</w:t>
        </w:r>
        <w:r w:rsidR="00AD74E5">
          <w:rPr>
            <w:noProof/>
            <w:webHidden/>
          </w:rPr>
          <w:fldChar w:fldCharType="end"/>
        </w:r>
      </w:hyperlink>
    </w:p>
    <w:p w14:paraId="458F644F" w14:textId="3AF5C93D" w:rsidR="00AD74E5" w:rsidRDefault="00052987">
      <w:pPr>
        <w:pStyle w:val="Spistreci3"/>
        <w:tabs>
          <w:tab w:val="left" w:pos="1320"/>
          <w:tab w:val="right" w:leader="dot" w:pos="8656"/>
        </w:tabs>
        <w:rPr>
          <w:rFonts w:cstheme="minorBidi"/>
          <w:noProof/>
        </w:rPr>
      </w:pPr>
      <w:hyperlink w:anchor="_Toc54700317" w:history="1">
        <w:r w:rsidR="00AD74E5" w:rsidRPr="0090794E">
          <w:rPr>
            <w:rStyle w:val="Hipercze"/>
            <w:noProof/>
            <w14:scene3d>
              <w14:camera w14:prst="orthographicFront"/>
              <w14:lightRig w14:rig="threePt" w14:dir="t">
                <w14:rot w14:lat="0" w14:lon="0" w14:rev="0"/>
              </w14:lightRig>
            </w14:scene3d>
          </w:rPr>
          <w:t>2.4.5.</w:t>
        </w:r>
        <w:r w:rsidR="00AD74E5">
          <w:rPr>
            <w:rFonts w:cstheme="minorBidi"/>
            <w:noProof/>
          </w:rPr>
          <w:tab/>
        </w:r>
        <w:r w:rsidR="00AD74E5" w:rsidRPr="0090794E">
          <w:rPr>
            <w:rStyle w:val="Hipercze"/>
            <w:noProof/>
          </w:rPr>
          <w:t>Szkoły dla dorosłych i policealne miejskie i inne – porównanie organizacji</w:t>
        </w:r>
        <w:r w:rsidR="00AD74E5">
          <w:rPr>
            <w:noProof/>
            <w:webHidden/>
          </w:rPr>
          <w:tab/>
        </w:r>
        <w:r w:rsidR="00AD74E5">
          <w:rPr>
            <w:noProof/>
            <w:webHidden/>
          </w:rPr>
          <w:fldChar w:fldCharType="begin"/>
        </w:r>
        <w:r w:rsidR="00AD74E5">
          <w:rPr>
            <w:noProof/>
            <w:webHidden/>
          </w:rPr>
          <w:instrText xml:space="preserve"> PAGEREF _Toc54700317 \h </w:instrText>
        </w:r>
        <w:r w:rsidR="00AD74E5">
          <w:rPr>
            <w:noProof/>
            <w:webHidden/>
          </w:rPr>
        </w:r>
        <w:r w:rsidR="00AD74E5">
          <w:rPr>
            <w:noProof/>
            <w:webHidden/>
          </w:rPr>
          <w:fldChar w:fldCharType="separate"/>
        </w:r>
        <w:r w:rsidR="004362C1">
          <w:rPr>
            <w:noProof/>
            <w:webHidden/>
          </w:rPr>
          <w:t>45</w:t>
        </w:r>
        <w:r w:rsidR="00AD74E5">
          <w:rPr>
            <w:noProof/>
            <w:webHidden/>
          </w:rPr>
          <w:fldChar w:fldCharType="end"/>
        </w:r>
      </w:hyperlink>
    </w:p>
    <w:p w14:paraId="2907FA34" w14:textId="70CDAEE9" w:rsidR="00AD74E5" w:rsidRDefault="00052987">
      <w:pPr>
        <w:pStyle w:val="Spistreci2"/>
        <w:rPr>
          <w:rFonts w:cstheme="minorBidi"/>
          <w:noProof/>
        </w:rPr>
      </w:pPr>
      <w:hyperlink w:anchor="_Toc54700318" w:history="1">
        <w:r w:rsidR="00AD74E5" w:rsidRPr="0090794E">
          <w:rPr>
            <w:rStyle w:val="Hipercze"/>
            <w:noProof/>
          </w:rPr>
          <w:t>2.5.</w:t>
        </w:r>
        <w:r w:rsidR="00AD74E5">
          <w:rPr>
            <w:rFonts w:cstheme="minorBidi"/>
            <w:noProof/>
          </w:rPr>
          <w:tab/>
        </w:r>
        <w:r w:rsidR="00AD74E5" w:rsidRPr="0090794E">
          <w:rPr>
            <w:rStyle w:val="Hipercze"/>
            <w:noProof/>
          </w:rPr>
          <w:t>SZKOŁY I PLACÓWKI SPECJALNE</w:t>
        </w:r>
        <w:r w:rsidR="00AD74E5">
          <w:rPr>
            <w:noProof/>
            <w:webHidden/>
          </w:rPr>
          <w:tab/>
        </w:r>
        <w:r w:rsidR="00AD74E5">
          <w:rPr>
            <w:noProof/>
            <w:webHidden/>
          </w:rPr>
          <w:fldChar w:fldCharType="begin"/>
        </w:r>
        <w:r w:rsidR="00AD74E5">
          <w:rPr>
            <w:noProof/>
            <w:webHidden/>
          </w:rPr>
          <w:instrText xml:space="preserve"> PAGEREF _Toc54700318 \h </w:instrText>
        </w:r>
        <w:r w:rsidR="00AD74E5">
          <w:rPr>
            <w:noProof/>
            <w:webHidden/>
          </w:rPr>
        </w:r>
        <w:r w:rsidR="00AD74E5">
          <w:rPr>
            <w:noProof/>
            <w:webHidden/>
          </w:rPr>
          <w:fldChar w:fldCharType="separate"/>
        </w:r>
        <w:r w:rsidR="004362C1">
          <w:rPr>
            <w:noProof/>
            <w:webHidden/>
          </w:rPr>
          <w:t>46</w:t>
        </w:r>
        <w:r w:rsidR="00AD74E5">
          <w:rPr>
            <w:noProof/>
            <w:webHidden/>
          </w:rPr>
          <w:fldChar w:fldCharType="end"/>
        </w:r>
      </w:hyperlink>
    </w:p>
    <w:p w14:paraId="3216540A" w14:textId="350BE939" w:rsidR="00AD74E5" w:rsidRDefault="00052987">
      <w:pPr>
        <w:pStyle w:val="Spistreci3"/>
        <w:tabs>
          <w:tab w:val="left" w:pos="1320"/>
          <w:tab w:val="right" w:leader="dot" w:pos="8656"/>
        </w:tabs>
        <w:rPr>
          <w:rFonts w:cstheme="minorBidi"/>
          <w:noProof/>
        </w:rPr>
      </w:pPr>
      <w:hyperlink w:anchor="_Toc54700319" w:history="1">
        <w:r w:rsidR="00AD74E5" w:rsidRPr="0090794E">
          <w:rPr>
            <w:rStyle w:val="Hipercze"/>
            <w:noProof/>
            <w14:scene3d>
              <w14:camera w14:prst="orthographicFront"/>
              <w14:lightRig w14:rig="threePt" w14:dir="t">
                <w14:rot w14:lat="0" w14:lon="0" w14:rev="0"/>
              </w14:lightRig>
            </w14:scene3d>
          </w:rPr>
          <w:t>2.5.1.</w:t>
        </w:r>
        <w:r w:rsidR="00AD74E5">
          <w:rPr>
            <w:rFonts w:cstheme="minorBidi"/>
            <w:noProof/>
          </w:rPr>
          <w:tab/>
        </w:r>
        <w:r w:rsidR="00AD74E5" w:rsidRPr="0090794E">
          <w:rPr>
            <w:rStyle w:val="Hipercze"/>
            <w:noProof/>
          </w:rPr>
          <w:t>Stan prawny w r. szk. 2019/2020</w:t>
        </w:r>
        <w:r w:rsidR="00AD74E5">
          <w:rPr>
            <w:noProof/>
            <w:webHidden/>
          </w:rPr>
          <w:tab/>
        </w:r>
        <w:r w:rsidR="00AD74E5">
          <w:rPr>
            <w:noProof/>
            <w:webHidden/>
          </w:rPr>
          <w:fldChar w:fldCharType="begin"/>
        </w:r>
        <w:r w:rsidR="00AD74E5">
          <w:rPr>
            <w:noProof/>
            <w:webHidden/>
          </w:rPr>
          <w:instrText xml:space="preserve"> PAGEREF _Toc54700319 \h </w:instrText>
        </w:r>
        <w:r w:rsidR="00AD74E5">
          <w:rPr>
            <w:noProof/>
            <w:webHidden/>
          </w:rPr>
        </w:r>
        <w:r w:rsidR="00AD74E5">
          <w:rPr>
            <w:noProof/>
            <w:webHidden/>
          </w:rPr>
          <w:fldChar w:fldCharType="separate"/>
        </w:r>
        <w:r w:rsidR="004362C1">
          <w:rPr>
            <w:noProof/>
            <w:webHidden/>
          </w:rPr>
          <w:t>46</w:t>
        </w:r>
        <w:r w:rsidR="00AD74E5">
          <w:rPr>
            <w:noProof/>
            <w:webHidden/>
          </w:rPr>
          <w:fldChar w:fldCharType="end"/>
        </w:r>
      </w:hyperlink>
    </w:p>
    <w:p w14:paraId="1DA2D17C" w14:textId="058007CE" w:rsidR="00AD74E5" w:rsidRDefault="00052987">
      <w:pPr>
        <w:pStyle w:val="Spistreci3"/>
        <w:tabs>
          <w:tab w:val="left" w:pos="1320"/>
          <w:tab w:val="right" w:leader="dot" w:pos="8656"/>
        </w:tabs>
        <w:rPr>
          <w:rFonts w:cstheme="minorBidi"/>
          <w:noProof/>
        </w:rPr>
      </w:pPr>
      <w:hyperlink w:anchor="_Toc54700320" w:history="1">
        <w:r w:rsidR="00AD74E5" w:rsidRPr="0090794E">
          <w:rPr>
            <w:rStyle w:val="Hipercze"/>
            <w:noProof/>
            <w14:scene3d>
              <w14:camera w14:prst="orthographicFront"/>
              <w14:lightRig w14:rig="threePt" w14:dir="t">
                <w14:rot w14:lat="0" w14:lon="0" w14:rev="0"/>
              </w14:lightRig>
            </w14:scene3d>
          </w:rPr>
          <w:t>2.5.2.</w:t>
        </w:r>
        <w:r w:rsidR="00AD74E5">
          <w:rPr>
            <w:rFonts w:cstheme="minorBidi"/>
            <w:noProof/>
          </w:rPr>
          <w:tab/>
        </w:r>
        <w:r w:rsidR="00AD74E5" w:rsidRPr="0090794E">
          <w:rPr>
            <w:rStyle w:val="Hipercze"/>
            <w:noProof/>
          </w:rPr>
          <w:t>Szkoły i placówki specjalne funkcjonujące w Przemyślu</w:t>
        </w:r>
        <w:r w:rsidR="00AD74E5">
          <w:rPr>
            <w:noProof/>
            <w:webHidden/>
          </w:rPr>
          <w:tab/>
        </w:r>
        <w:r w:rsidR="00AD74E5">
          <w:rPr>
            <w:noProof/>
            <w:webHidden/>
          </w:rPr>
          <w:fldChar w:fldCharType="begin"/>
        </w:r>
        <w:r w:rsidR="00AD74E5">
          <w:rPr>
            <w:noProof/>
            <w:webHidden/>
          </w:rPr>
          <w:instrText xml:space="preserve"> PAGEREF _Toc54700320 \h </w:instrText>
        </w:r>
        <w:r w:rsidR="00AD74E5">
          <w:rPr>
            <w:noProof/>
            <w:webHidden/>
          </w:rPr>
        </w:r>
        <w:r w:rsidR="00AD74E5">
          <w:rPr>
            <w:noProof/>
            <w:webHidden/>
          </w:rPr>
          <w:fldChar w:fldCharType="separate"/>
        </w:r>
        <w:r w:rsidR="004362C1">
          <w:rPr>
            <w:noProof/>
            <w:webHidden/>
          </w:rPr>
          <w:t>47</w:t>
        </w:r>
        <w:r w:rsidR="00AD74E5">
          <w:rPr>
            <w:noProof/>
            <w:webHidden/>
          </w:rPr>
          <w:fldChar w:fldCharType="end"/>
        </w:r>
      </w:hyperlink>
    </w:p>
    <w:p w14:paraId="0A4B5153" w14:textId="34405BD0" w:rsidR="00AD74E5" w:rsidRDefault="00052987">
      <w:pPr>
        <w:pStyle w:val="Spistreci3"/>
        <w:tabs>
          <w:tab w:val="left" w:pos="1320"/>
          <w:tab w:val="right" w:leader="dot" w:pos="8656"/>
        </w:tabs>
        <w:rPr>
          <w:rFonts w:cstheme="minorBidi"/>
          <w:noProof/>
        </w:rPr>
      </w:pPr>
      <w:hyperlink w:anchor="_Toc54700321" w:history="1">
        <w:r w:rsidR="00AD74E5" w:rsidRPr="0090794E">
          <w:rPr>
            <w:rStyle w:val="Hipercze"/>
            <w:noProof/>
            <w14:scene3d>
              <w14:camera w14:prst="orthographicFront"/>
              <w14:lightRig w14:rig="threePt" w14:dir="t">
                <w14:rot w14:lat="0" w14:lon="0" w14:rev="0"/>
              </w14:lightRig>
            </w14:scene3d>
          </w:rPr>
          <w:t>2.5.3.</w:t>
        </w:r>
        <w:r w:rsidR="00AD74E5">
          <w:rPr>
            <w:rFonts w:cstheme="minorBidi"/>
            <w:noProof/>
          </w:rPr>
          <w:tab/>
        </w:r>
        <w:r w:rsidR="00AD74E5" w:rsidRPr="0090794E">
          <w:rPr>
            <w:rStyle w:val="Hipercze"/>
            <w:noProof/>
          </w:rPr>
          <w:t>Organizacja szkół/placówek specjalnych miejskich</w:t>
        </w:r>
        <w:r w:rsidR="00AD74E5">
          <w:rPr>
            <w:noProof/>
            <w:webHidden/>
          </w:rPr>
          <w:tab/>
        </w:r>
        <w:r w:rsidR="00AD74E5">
          <w:rPr>
            <w:noProof/>
            <w:webHidden/>
          </w:rPr>
          <w:fldChar w:fldCharType="begin"/>
        </w:r>
        <w:r w:rsidR="00AD74E5">
          <w:rPr>
            <w:noProof/>
            <w:webHidden/>
          </w:rPr>
          <w:instrText xml:space="preserve"> PAGEREF _Toc54700321 \h </w:instrText>
        </w:r>
        <w:r w:rsidR="00AD74E5">
          <w:rPr>
            <w:noProof/>
            <w:webHidden/>
          </w:rPr>
        </w:r>
        <w:r w:rsidR="00AD74E5">
          <w:rPr>
            <w:noProof/>
            <w:webHidden/>
          </w:rPr>
          <w:fldChar w:fldCharType="separate"/>
        </w:r>
        <w:r w:rsidR="004362C1">
          <w:rPr>
            <w:noProof/>
            <w:webHidden/>
          </w:rPr>
          <w:t>47</w:t>
        </w:r>
        <w:r w:rsidR="00AD74E5">
          <w:rPr>
            <w:noProof/>
            <w:webHidden/>
          </w:rPr>
          <w:fldChar w:fldCharType="end"/>
        </w:r>
      </w:hyperlink>
    </w:p>
    <w:p w14:paraId="067B9760" w14:textId="03E846C0" w:rsidR="00AD74E5" w:rsidRDefault="00052987">
      <w:pPr>
        <w:pStyle w:val="Spistreci3"/>
        <w:tabs>
          <w:tab w:val="left" w:pos="1320"/>
          <w:tab w:val="right" w:leader="dot" w:pos="8656"/>
        </w:tabs>
        <w:rPr>
          <w:rFonts w:cstheme="minorBidi"/>
          <w:noProof/>
        </w:rPr>
      </w:pPr>
      <w:hyperlink w:anchor="_Toc54700322" w:history="1">
        <w:r w:rsidR="00AD74E5" w:rsidRPr="0090794E">
          <w:rPr>
            <w:rStyle w:val="Hipercze"/>
            <w:noProof/>
            <w14:scene3d>
              <w14:camera w14:prst="orthographicFront"/>
              <w14:lightRig w14:rig="threePt" w14:dir="t">
                <w14:rot w14:lat="0" w14:lon="0" w14:rev="0"/>
              </w14:lightRig>
            </w14:scene3d>
          </w:rPr>
          <w:t>2.5.4.</w:t>
        </w:r>
        <w:r w:rsidR="00AD74E5">
          <w:rPr>
            <w:rFonts w:cstheme="minorBidi"/>
            <w:noProof/>
          </w:rPr>
          <w:tab/>
        </w:r>
        <w:r w:rsidR="00AD74E5" w:rsidRPr="0090794E">
          <w:rPr>
            <w:rStyle w:val="Hipercze"/>
            <w:noProof/>
          </w:rPr>
          <w:t>Wykorzystanie pomieszczeń szkolnych</w:t>
        </w:r>
        <w:r w:rsidR="00AD74E5">
          <w:rPr>
            <w:noProof/>
            <w:webHidden/>
          </w:rPr>
          <w:tab/>
        </w:r>
        <w:r w:rsidR="00AD74E5">
          <w:rPr>
            <w:noProof/>
            <w:webHidden/>
          </w:rPr>
          <w:fldChar w:fldCharType="begin"/>
        </w:r>
        <w:r w:rsidR="00AD74E5">
          <w:rPr>
            <w:noProof/>
            <w:webHidden/>
          </w:rPr>
          <w:instrText xml:space="preserve"> PAGEREF _Toc54700322 \h </w:instrText>
        </w:r>
        <w:r w:rsidR="00AD74E5">
          <w:rPr>
            <w:noProof/>
            <w:webHidden/>
          </w:rPr>
        </w:r>
        <w:r w:rsidR="00AD74E5">
          <w:rPr>
            <w:noProof/>
            <w:webHidden/>
          </w:rPr>
          <w:fldChar w:fldCharType="separate"/>
        </w:r>
        <w:r w:rsidR="004362C1">
          <w:rPr>
            <w:noProof/>
            <w:webHidden/>
          </w:rPr>
          <w:t>54</w:t>
        </w:r>
        <w:r w:rsidR="00AD74E5">
          <w:rPr>
            <w:noProof/>
            <w:webHidden/>
          </w:rPr>
          <w:fldChar w:fldCharType="end"/>
        </w:r>
      </w:hyperlink>
    </w:p>
    <w:p w14:paraId="4E6AF685" w14:textId="531AFA70" w:rsidR="00AD74E5" w:rsidRDefault="00052987">
      <w:pPr>
        <w:pStyle w:val="Spistreci3"/>
        <w:tabs>
          <w:tab w:val="left" w:pos="1320"/>
          <w:tab w:val="right" w:leader="dot" w:pos="8656"/>
        </w:tabs>
        <w:rPr>
          <w:rFonts w:cstheme="minorBidi"/>
          <w:noProof/>
        </w:rPr>
      </w:pPr>
      <w:hyperlink w:anchor="_Toc54700323" w:history="1">
        <w:r w:rsidR="00AD74E5" w:rsidRPr="0090794E">
          <w:rPr>
            <w:rStyle w:val="Hipercze"/>
            <w:noProof/>
            <w14:scene3d>
              <w14:camera w14:prst="orthographicFront"/>
              <w14:lightRig w14:rig="threePt" w14:dir="t">
                <w14:rot w14:lat="0" w14:lon="0" w14:rev="0"/>
              </w14:lightRig>
            </w14:scene3d>
          </w:rPr>
          <w:t>2.5.5.</w:t>
        </w:r>
        <w:r w:rsidR="00AD74E5">
          <w:rPr>
            <w:rFonts w:cstheme="minorBidi"/>
            <w:noProof/>
          </w:rPr>
          <w:tab/>
        </w:r>
        <w:r w:rsidR="00AD74E5" w:rsidRPr="0090794E">
          <w:rPr>
            <w:rStyle w:val="Hipercze"/>
            <w:noProof/>
          </w:rPr>
          <w:t>Szkoły/placówki specjalne prowadzone przez inne podmioty</w:t>
        </w:r>
        <w:r w:rsidR="00AD74E5">
          <w:rPr>
            <w:noProof/>
            <w:webHidden/>
          </w:rPr>
          <w:tab/>
        </w:r>
        <w:r w:rsidR="00AD74E5">
          <w:rPr>
            <w:noProof/>
            <w:webHidden/>
          </w:rPr>
          <w:fldChar w:fldCharType="begin"/>
        </w:r>
        <w:r w:rsidR="00AD74E5">
          <w:rPr>
            <w:noProof/>
            <w:webHidden/>
          </w:rPr>
          <w:instrText xml:space="preserve"> PAGEREF _Toc54700323 \h </w:instrText>
        </w:r>
        <w:r w:rsidR="00AD74E5">
          <w:rPr>
            <w:noProof/>
            <w:webHidden/>
          </w:rPr>
        </w:r>
        <w:r w:rsidR="00AD74E5">
          <w:rPr>
            <w:noProof/>
            <w:webHidden/>
          </w:rPr>
          <w:fldChar w:fldCharType="separate"/>
        </w:r>
        <w:r w:rsidR="004362C1">
          <w:rPr>
            <w:noProof/>
            <w:webHidden/>
          </w:rPr>
          <w:t>55</w:t>
        </w:r>
        <w:r w:rsidR="00AD74E5">
          <w:rPr>
            <w:noProof/>
            <w:webHidden/>
          </w:rPr>
          <w:fldChar w:fldCharType="end"/>
        </w:r>
      </w:hyperlink>
    </w:p>
    <w:p w14:paraId="78803271" w14:textId="6FC9DF50" w:rsidR="00AD74E5" w:rsidRDefault="00052987">
      <w:pPr>
        <w:pStyle w:val="Spistreci3"/>
        <w:tabs>
          <w:tab w:val="left" w:pos="1320"/>
          <w:tab w:val="right" w:leader="dot" w:pos="8656"/>
        </w:tabs>
        <w:rPr>
          <w:rFonts w:cstheme="minorBidi"/>
          <w:noProof/>
        </w:rPr>
      </w:pPr>
      <w:hyperlink w:anchor="_Toc54700324" w:history="1">
        <w:r w:rsidR="00AD74E5" w:rsidRPr="0090794E">
          <w:rPr>
            <w:rStyle w:val="Hipercze"/>
            <w:noProof/>
            <w14:scene3d>
              <w14:camera w14:prst="orthographicFront"/>
              <w14:lightRig w14:rig="threePt" w14:dir="t">
                <w14:rot w14:lat="0" w14:lon="0" w14:rev="0"/>
              </w14:lightRig>
            </w14:scene3d>
          </w:rPr>
          <w:t>2.5.6.</w:t>
        </w:r>
        <w:r w:rsidR="00AD74E5">
          <w:rPr>
            <w:rFonts w:cstheme="minorBidi"/>
            <w:noProof/>
          </w:rPr>
          <w:tab/>
        </w:r>
        <w:r w:rsidR="00AD74E5" w:rsidRPr="0090794E">
          <w:rPr>
            <w:rStyle w:val="Hipercze"/>
            <w:noProof/>
          </w:rPr>
          <w:t>Szkoły/placówki specjalne miejskie i inne – porównanie organizacji</w:t>
        </w:r>
        <w:r w:rsidR="00AD74E5">
          <w:rPr>
            <w:noProof/>
            <w:webHidden/>
          </w:rPr>
          <w:tab/>
        </w:r>
        <w:r w:rsidR="00AD74E5">
          <w:rPr>
            <w:noProof/>
            <w:webHidden/>
          </w:rPr>
          <w:fldChar w:fldCharType="begin"/>
        </w:r>
        <w:r w:rsidR="00AD74E5">
          <w:rPr>
            <w:noProof/>
            <w:webHidden/>
          </w:rPr>
          <w:instrText xml:space="preserve"> PAGEREF _Toc54700324 \h </w:instrText>
        </w:r>
        <w:r w:rsidR="00AD74E5">
          <w:rPr>
            <w:noProof/>
            <w:webHidden/>
          </w:rPr>
        </w:r>
        <w:r w:rsidR="00AD74E5">
          <w:rPr>
            <w:noProof/>
            <w:webHidden/>
          </w:rPr>
          <w:fldChar w:fldCharType="separate"/>
        </w:r>
        <w:r w:rsidR="004362C1">
          <w:rPr>
            <w:noProof/>
            <w:webHidden/>
          </w:rPr>
          <w:t>56</w:t>
        </w:r>
        <w:r w:rsidR="00AD74E5">
          <w:rPr>
            <w:noProof/>
            <w:webHidden/>
          </w:rPr>
          <w:fldChar w:fldCharType="end"/>
        </w:r>
      </w:hyperlink>
    </w:p>
    <w:p w14:paraId="691C08FE" w14:textId="6A296345" w:rsidR="00AD74E5" w:rsidRDefault="00052987">
      <w:pPr>
        <w:pStyle w:val="Spistreci2"/>
        <w:rPr>
          <w:rFonts w:cstheme="minorBidi"/>
          <w:noProof/>
        </w:rPr>
      </w:pPr>
      <w:hyperlink w:anchor="_Toc54700325" w:history="1">
        <w:r w:rsidR="00AD74E5" w:rsidRPr="0090794E">
          <w:rPr>
            <w:rStyle w:val="Hipercze"/>
            <w:noProof/>
          </w:rPr>
          <w:t>2.6.</w:t>
        </w:r>
        <w:r w:rsidR="00AD74E5">
          <w:rPr>
            <w:rFonts w:cstheme="minorBidi"/>
            <w:noProof/>
          </w:rPr>
          <w:tab/>
        </w:r>
        <w:r w:rsidR="00AD74E5" w:rsidRPr="0090794E">
          <w:rPr>
            <w:rStyle w:val="Hipercze"/>
            <w:noProof/>
          </w:rPr>
          <w:t>POZOSTAŁE PLACÓWKI</w:t>
        </w:r>
        <w:r w:rsidR="00AD74E5">
          <w:rPr>
            <w:noProof/>
            <w:webHidden/>
          </w:rPr>
          <w:tab/>
        </w:r>
        <w:r w:rsidR="00AD74E5">
          <w:rPr>
            <w:noProof/>
            <w:webHidden/>
          </w:rPr>
          <w:fldChar w:fldCharType="begin"/>
        </w:r>
        <w:r w:rsidR="00AD74E5">
          <w:rPr>
            <w:noProof/>
            <w:webHidden/>
          </w:rPr>
          <w:instrText xml:space="preserve"> PAGEREF _Toc54700325 \h </w:instrText>
        </w:r>
        <w:r w:rsidR="00AD74E5">
          <w:rPr>
            <w:noProof/>
            <w:webHidden/>
          </w:rPr>
        </w:r>
        <w:r w:rsidR="00AD74E5">
          <w:rPr>
            <w:noProof/>
            <w:webHidden/>
          </w:rPr>
          <w:fldChar w:fldCharType="separate"/>
        </w:r>
        <w:r w:rsidR="004362C1">
          <w:rPr>
            <w:noProof/>
            <w:webHidden/>
          </w:rPr>
          <w:t>57</w:t>
        </w:r>
        <w:r w:rsidR="00AD74E5">
          <w:rPr>
            <w:noProof/>
            <w:webHidden/>
          </w:rPr>
          <w:fldChar w:fldCharType="end"/>
        </w:r>
      </w:hyperlink>
    </w:p>
    <w:p w14:paraId="7391E07F" w14:textId="0E0FE717" w:rsidR="00AD74E5" w:rsidRDefault="00052987">
      <w:pPr>
        <w:pStyle w:val="Spistreci3"/>
        <w:tabs>
          <w:tab w:val="left" w:pos="1320"/>
          <w:tab w:val="right" w:leader="dot" w:pos="8656"/>
        </w:tabs>
        <w:rPr>
          <w:rFonts w:cstheme="minorBidi"/>
          <w:noProof/>
        </w:rPr>
      </w:pPr>
      <w:hyperlink w:anchor="_Toc54700326" w:history="1">
        <w:r w:rsidR="00AD74E5" w:rsidRPr="0090794E">
          <w:rPr>
            <w:rStyle w:val="Hipercze"/>
            <w:noProof/>
            <w14:scene3d>
              <w14:camera w14:prst="orthographicFront"/>
              <w14:lightRig w14:rig="threePt" w14:dir="t">
                <w14:rot w14:lat="0" w14:lon="0" w14:rev="0"/>
              </w14:lightRig>
            </w14:scene3d>
          </w:rPr>
          <w:t>2.6.1.</w:t>
        </w:r>
        <w:r w:rsidR="00AD74E5">
          <w:rPr>
            <w:rFonts w:cstheme="minorBidi"/>
            <w:noProof/>
          </w:rPr>
          <w:tab/>
        </w:r>
        <w:r w:rsidR="00AD74E5" w:rsidRPr="0090794E">
          <w:rPr>
            <w:rStyle w:val="Hipercze"/>
            <w:noProof/>
          </w:rPr>
          <w:t>Młodzieżowy Dom Kultury</w:t>
        </w:r>
        <w:r w:rsidR="00AD74E5">
          <w:rPr>
            <w:noProof/>
            <w:webHidden/>
          </w:rPr>
          <w:tab/>
        </w:r>
        <w:r w:rsidR="00AD74E5">
          <w:rPr>
            <w:noProof/>
            <w:webHidden/>
          </w:rPr>
          <w:fldChar w:fldCharType="begin"/>
        </w:r>
        <w:r w:rsidR="00AD74E5">
          <w:rPr>
            <w:noProof/>
            <w:webHidden/>
          </w:rPr>
          <w:instrText xml:space="preserve"> PAGEREF _Toc54700326 \h </w:instrText>
        </w:r>
        <w:r w:rsidR="00AD74E5">
          <w:rPr>
            <w:noProof/>
            <w:webHidden/>
          </w:rPr>
        </w:r>
        <w:r w:rsidR="00AD74E5">
          <w:rPr>
            <w:noProof/>
            <w:webHidden/>
          </w:rPr>
          <w:fldChar w:fldCharType="separate"/>
        </w:r>
        <w:r w:rsidR="004362C1">
          <w:rPr>
            <w:noProof/>
            <w:webHidden/>
          </w:rPr>
          <w:t>57</w:t>
        </w:r>
        <w:r w:rsidR="00AD74E5">
          <w:rPr>
            <w:noProof/>
            <w:webHidden/>
          </w:rPr>
          <w:fldChar w:fldCharType="end"/>
        </w:r>
      </w:hyperlink>
    </w:p>
    <w:p w14:paraId="3E5E5B60" w14:textId="49E1F0C5" w:rsidR="00AD74E5" w:rsidRDefault="00052987">
      <w:pPr>
        <w:pStyle w:val="Spistreci3"/>
        <w:tabs>
          <w:tab w:val="left" w:pos="1320"/>
          <w:tab w:val="right" w:leader="dot" w:pos="8656"/>
        </w:tabs>
        <w:rPr>
          <w:rFonts w:cstheme="minorBidi"/>
          <w:noProof/>
        </w:rPr>
      </w:pPr>
      <w:hyperlink w:anchor="_Toc54700327" w:history="1">
        <w:r w:rsidR="00AD74E5" w:rsidRPr="0090794E">
          <w:rPr>
            <w:rStyle w:val="Hipercze"/>
            <w:noProof/>
            <w14:scene3d>
              <w14:camera w14:prst="orthographicFront"/>
              <w14:lightRig w14:rig="threePt" w14:dir="t">
                <w14:rot w14:lat="0" w14:lon="0" w14:rev="0"/>
              </w14:lightRig>
            </w14:scene3d>
          </w:rPr>
          <w:t>2.6.2.</w:t>
        </w:r>
        <w:r w:rsidR="00AD74E5">
          <w:rPr>
            <w:rFonts w:cstheme="minorBidi"/>
            <w:noProof/>
          </w:rPr>
          <w:tab/>
        </w:r>
        <w:r w:rsidR="00AD74E5" w:rsidRPr="0090794E">
          <w:rPr>
            <w:rStyle w:val="Hipercze"/>
            <w:noProof/>
          </w:rPr>
          <w:t>Poradnia Psychologiczno – Pedagogiczna</w:t>
        </w:r>
        <w:r w:rsidR="00AD74E5">
          <w:rPr>
            <w:noProof/>
            <w:webHidden/>
          </w:rPr>
          <w:tab/>
        </w:r>
        <w:r w:rsidR="00AD74E5">
          <w:rPr>
            <w:noProof/>
            <w:webHidden/>
          </w:rPr>
          <w:fldChar w:fldCharType="begin"/>
        </w:r>
        <w:r w:rsidR="00AD74E5">
          <w:rPr>
            <w:noProof/>
            <w:webHidden/>
          </w:rPr>
          <w:instrText xml:space="preserve"> PAGEREF _Toc54700327 \h </w:instrText>
        </w:r>
        <w:r w:rsidR="00AD74E5">
          <w:rPr>
            <w:noProof/>
            <w:webHidden/>
          </w:rPr>
        </w:r>
        <w:r w:rsidR="00AD74E5">
          <w:rPr>
            <w:noProof/>
            <w:webHidden/>
          </w:rPr>
          <w:fldChar w:fldCharType="separate"/>
        </w:r>
        <w:r w:rsidR="004362C1">
          <w:rPr>
            <w:noProof/>
            <w:webHidden/>
          </w:rPr>
          <w:t>58</w:t>
        </w:r>
        <w:r w:rsidR="00AD74E5">
          <w:rPr>
            <w:noProof/>
            <w:webHidden/>
          </w:rPr>
          <w:fldChar w:fldCharType="end"/>
        </w:r>
      </w:hyperlink>
    </w:p>
    <w:p w14:paraId="44E459CD" w14:textId="53882ED6" w:rsidR="00AD74E5" w:rsidRDefault="00052987">
      <w:pPr>
        <w:pStyle w:val="Spistreci3"/>
        <w:tabs>
          <w:tab w:val="left" w:pos="1320"/>
          <w:tab w:val="right" w:leader="dot" w:pos="8656"/>
        </w:tabs>
        <w:rPr>
          <w:rFonts w:cstheme="minorBidi"/>
          <w:noProof/>
        </w:rPr>
      </w:pPr>
      <w:hyperlink w:anchor="_Toc54700328" w:history="1">
        <w:r w:rsidR="00AD74E5" w:rsidRPr="0090794E">
          <w:rPr>
            <w:rStyle w:val="Hipercze"/>
            <w:noProof/>
            <w14:scene3d>
              <w14:camera w14:prst="orthographicFront"/>
              <w14:lightRig w14:rig="threePt" w14:dir="t">
                <w14:rot w14:lat="0" w14:lon="0" w14:rev="0"/>
              </w14:lightRig>
            </w14:scene3d>
          </w:rPr>
          <w:t>2.6.3.</w:t>
        </w:r>
        <w:r w:rsidR="00AD74E5">
          <w:rPr>
            <w:rFonts w:cstheme="minorBidi"/>
            <w:noProof/>
          </w:rPr>
          <w:tab/>
        </w:r>
        <w:r w:rsidR="00AD74E5" w:rsidRPr="0090794E">
          <w:rPr>
            <w:rStyle w:val="Hipercze"/>
            <w:noProof/>
          </w:rPr>
          <w:t>Placówki zapewniające opiekę i wychowanie uczniom, którzy pobierają naukę poza miejscem zamieszkania ( z wyłączeniem SOSW)</w:t>
        </w:r>
        <w:r w:rsidR="00AD74E5">
          <w:rPr>
            <w:noProof/>
            <w:webHidden/>
          </w:rPr>
          <w:tab/>
        </w:r>
        <w:r w:rsidR="00AD74E5">
          <w:rPr>
            <w:noProof/>
            <w:webHidden/>
          </w:rPr>
          <w:fldChar w:fldCharType="begin"/>
        </w:r>
        <w:r w:rsidR="00AD74E5">
          <w:rPr>
            <w:noProof/>
            <w:webHidden/>
          </w:rPr>
          <w:instrText xml:space="preserve"> PAGEREF _Toc54700328 \h </w:instrText>
        </w:r>
        <w:r w:rsidR="00AD74E5">
          <w:rPr>
            <w:noProof/>
            <w:webHidden/>
          </w:rPr>
        </w:r>
        <w:r w:rsidR="00AD74E5">
          <w:rPr>
            <w:noProof/>
            <w:webHidden/>
          </w:rPr>
          <w:fldChar w:fldCharType="separate"/>
        </w:r>
        <w:r w:rsidR="004362C1">
          <w:rPr>
            <w:noProof/>
            <w:webHidden/>
          </w:rPr>
          <w:t>62</w:t>
        </w:r>
        <w:r w:rsidR="00AD74E5">
          <w:rPr>
            <w:noProof/>
            <w:webHidden/>
          </w:rPr>
          <w:fldChar w:fldCharType="end"/>
        </w:r>
      </w:hyperlink>
    </w:p>
    <w:p w14:paraId="0755E4D8" w14:textId="0ED251BA" w:rsidR="00AD74E5" w:rsidRDefault="00052987">
      <w:pPr>
        <w:pStyle w:val="Spistreci2"/>
        <w:rPr>
          <w:rFonts w:cstheme="minorBidi"/>
          <w:noProof/>
        </w:rPr>
      </w:pPr>
      <w:hyperlink w:anchor="_Toc54700329" w:history="1">
        <w:r w:rsidR="00AD74E5" w:rsidRPr="0090794E">
          <w:rPr>
            <w:rStyle w:val="Hipercze"/>
            <w:noProof/>
          </w:rPr>
          <w:t>2.7.</w:t>
        </w:r>
        <w:r w:rsidR="00AD74E5">
          <w:rPr>
            <w:rFonts w:cstheme="minorBidi"/>
            <w:noProof/>
          </w:rPr>
          <w:tab/>
        </w:r>
        <w:r w:rsidR="00AD74E5" w:rsidRPr="0090794E">
          <w:rPr>
            <w:rStyle w:val="Hipercze"/>
            <w:noProof/>
          </w:rPr>
          <w:t>PODSUMOWANIE ORGANIZACJI</w:t>
        </w:r>
        <w:r w:rsidR="00AD74E5">
          <w:rPr>
            <w:noProof/>
            <w:webHidden/>
          </w:rPr>
          <w:tab/>
        </w:r>
        <w:r w:rsidR="00AD74E5">
          <w:rPr>
            <w:noProof/>
            <w:webHidden/>
          </w:rPr>
          <w:fldChar w:fldCharType="begin"/>
        </w:r>
        <w:r w:rsidR="00AD74E5">
          <w:rPr>
            <w:noProof/>
            <w:webHidden/>
          </w:rPr>
          <w:instrText xml:space="preserve"> PAGEREF _Toc54700329 \h </w:instrText>
        </w:r>
        <w:r w:rsidR="00AD74E5">
          <w:rPr>
            <w:noProof/>
            <w:webHidden/>
          </w:rPr>
        </w:r>
        <w:r w:rsidR="00AD74E5">
          <w:rPr>
            <w:noProof/>
            <w:webHidden/>
          </w:rPr>
          <w:fldChar w:fldCharType="separate"/>
        </w:r>
        <w:r w:rsidR="004362C1">
          <w:rPr>
            <w:noProof/>
            <w:webHidden/>
          </w:rPr>
          <w:t>62</w:t>
        </w:r>
        <w:r w:rsidR="00AD74E5">
          <w:rPr>
            <w:noProof/>
            <w:webHidden/>
          </w:rPr>
          <w:fldChar w:fldCharType="end"/>
        </w:r>
      </w:hyperlink>
    </w:p>
    <w:p w14:paraId="0538DE02" w14:textId="705408D6" w:rsidR="00AD74E5" w:rsidRDefault="00052987">
      <w:pPr>
        <w:pStyle w:val="Spistreci1"/>
        <w:rPr>
          <w:rFonts w:cstheme="minorBidi"/>
          <w:noProof/>
        </w:rPr>
      </w:pPr>
      <w:hyperlink w:anchor="_Toc54700330" w:history="1">
        <w:r w:rsidR="00AD74E5" w:rsidRPr="0090794E">
          <w:rPr>
            <w:rStyle w:val="Hipercze"/>
            <w:b/>
            <w:noProof/>
          </w:rPr>
          <w:t>3.</w:t>
        </w:r>
        <w:r w:rsidR="00AD74E5">
          <w:rPr>
            <w:rFonts w:cstheme="minorBidi"/>
            <w:noProof/>
          </w:rPr>
          <w:tab/>
        </w:r>
        <w:r w:rsidR="00AD74E5" w:rsidRPr="0090794E">
          <w:rPr>
            <w:rStyle w:val="Hipercze"/>
            <w:b/>
            <w:noProof/>
          </w:rPr>
          <w:t>ZATRUDNIENIE W JEDNOSTKACH OŚWIATOWYCH</w:t>
        </w:r>
        <w:r w:rsidR="00AD74E5">
          <w:rPr>
            <w:noProof/>
            <w:webHidden/>
          </w:rPr>
          <w:tab/>
        </w:r>
        <w:r w:rsidR="00AD74E5">
          <w:rPr>
            <w:noProof/>
            <w:webHidden/>
          </w:rPr>
          <w:fldChar w:fldCharType="begin"/>
        </w:r>
        <w:r w:rsidR="00AD74E5">
          <w:rPr>
            <w:noProof/>
            <w:webHidden/>
          </w:rPr>
          <w:instrText xml:space="preserve"> PAGEREF _Toc54700330 \h </w:instrText>
        </w:r>
        <w:r w:rsidR="00AD74E5">
          <w:rPr>
            <w:noProof/>
            <w:webHidden/>
          </w:rPr>
        </w:r>
        <w:r w:rsidR="00AD74E5">
          <w:rPr>
            <w:noProof/>
            <w:webHidden/>
          </w:rPr>
          <w:fldChar w:fldCharType="separate"/>
        </w:r>
        <w:r w:rsidR="004362C1">
          <w:rPr>
            <w:noProof/>
            <w:webHidden/>
          </w:rPr>
          <w:t>64</w:t>
        </w:r>
        <w:r w:rsidR="00AD74E5">
          <w:rPr>
            <w:noProof/>
            <w:webHidden/>
          </w:rPr>
          <w:fldChar w:fldCharType="end"/>
        </w:r>
      </w:hyperlink>
    </w:p>
    <w:p w14:paraId="71A9944B" w14:textId="64D061C8" w:rsidR="00AD74E5" w:rsidRDefault="00052987">
      <w:pPr>
        <w:pStyle w:val="Spistreci2"/>
        <w:rPr>
          <w:rFonts w:cstheme="minorBidi"/>
          <w:noProof/>
        </w:rPr>
      </w:pPr>
      <w:hyperlink w:anchor="_Toc54700331" w:history="1">
        <w:r w:rsidR="00AD74E5" w:rsidRPr="0090794E">
          <w:rPr>
            <w:rStyle w:val="Hipercze"/>
            <w:caps/>
            <w:noProof/>
          </w:rPr>
          <w:t>3.1.</w:t>
        </w:r>
        <w:r w:rsidR="00AD74E5">
          <w:rPr>
            <w:rFonts w:cstheme="minorBidi"/>
            <w:noProof/>
          </w:rPr>
          <w:tab/>
        </w:r>
        <w:r w:rsidR="00AD74E5" w:rsidRPr="0090794E">
          <w:rPr>
            <w:rStyle w:val="Hipercze"/>
            <w:caps/>
            <w:noProof/>
          </w:rPr>
          <w:t>KADRA PEDAGOGICZNA – STRUKTURA I ZATRUDNIENIE</w:t>
        </w:r>
        <w:r w:rsidR="00AD74E5">
          <w:rPr>
            <w:noProof/>
            <w:webHidden/>
          </w:rPr>
          <w:tab/>
        </w:r>
        <w:r w:rsidR="00AD74E5">
          <w:rPr>
            <w:noProof/>
            <w:webHidden/>
          </w:rPr>
          <w:fldChar w:fldCharType="begin"/>
        </w:r>
        <w:r w:rsidR="00AD74E5">
          <w:rPr>
            <w:noProof/>
            <w:webHidden/>
          </w:rPr>
          <w:instrText xml:space="preserve"> PAGEREF _Toc54700331 \h </w:instrText>
        </w:r>
        <w:r w:rsidR="00AD74E5">
          <w:rPr>
            <w:noProof/>
            <w:webHidden/>
          </w:rPr>
        </w:r>
        <w:r w:rsidR="00AD74E5">
          <w:rPr>
            <w:noProof/>
            <w:webHidden/>
          </w:rPr>
          <w:fldChar w:fldCharType="separate"/>
        </w:r>
        <w:r w:rsidR="004362C1">
          <w:rPr>
            <w:noProof/>
            <w:webHidden/>
          </w:rPr>
          <w:t>64</w:t>
        </w:r>
        <w:r w:rsidR="00AD74E5">
          <w:rPr>
            <w:noProof/>
            <w:webHidden/>
          </w:rPr>
          <w:fldChar w:fldCharType="end"/>
        </w:r>
      </w:hyperlink>
    </w:p>
    <w:p w14:paraId="11AAE979" w14:textId="2FFDB0E8" w:rsidR="00AD74E5" w:rsidRDefault="00052987">
      <w:pPr>
        <w:pStyle w:val="Spistreci2"/>
        <w:rPr>
          <w:rFonts w:cstheme="minorBidi"/>
          <w:noProof/>
        </w:rPr>
      </w:pPr>
      <w:hyperlink w:anchor="_Toc54700332" w:history="1">
        <w:r w:rsidR="00AD74E5" w:rsidRPr="0090794E">
          <w:rPr>
            <w:rStyle w:val="Hipercze"/>
            <w:noProof/>
          </w:rPr>
          <w:t>3.2.</w:t>
        </w:r>
        <w:r w:rsidR="00AD74E5">
          <w:rPr>
            <w:rFonts w:cstheme="minorBidi"/>
            <w:noProof/>
          </w:rPr>
          <w:tab/>
        </w:r>
        <w:r w:rsidR="00AD74E5" w:rsidRPr="0090794E">
          <w:rPr>
            <w:rStyle w:val="Hipercze"/>
            <w:noProof/>
          </w:rPr>
          <w:t>PRACOWNICY ADMINISTRACJI I OBSŁUGI</w:t>
        </w:r>
        <w:r w:rsidR="00AD74E5">
          <w:rPr>
            <w:noProof/>
            <w:webHidden/>
          </w:rPr>
          <w:tab/>
        </w:r>
        <w:r w:rsidR="00AD74E5">
          <w:rPr>
            <w:noProof/>
            <w:webHidden/>
          </w:rPr>
          <w:fldChar w:fldCharType="begin"/>
        </w:r>
        <w:r w:rsidR="00AD74E5">
          <w:rPr>
            <w:noProof/>
            <w:webHidden/>
          </w:rPr>
          <w:instrText xml:space="preserve"> PAGEREF _Toc54700332 \h </w:instrText>
        </w:r>
        <w:r w:rsidR="00AD74E5">
          <w:rPr>
            <w:noProof/>
            <w:webHidden/>
          </w:rPr>
        </w:r>
        <w:r w:rsidR="00AD74E5">
          <w:rPr>
            <w:noProof/>
            <w:webHidden/>
          </w:rPr>
          <w:fldChar w:fldCharType="separate"/>
        </w:r>
        <w:r w:rsidR="004362C1">
          <w:rPr>
            <w:noProof/>
            <w:webHidden/>
          </w:rPr>
          <w:t>71</w:t>
        </w:r>
        <w:r w:rsidR="00AD74E5">
          <w:rPr>
            <w:noProof/>
            <w:webHidden/>
          </w:rPr>
          <w:fldChar w:fldCharType="end"/>
        </w:r>
      </w:hyperlink>
    </w:p>
    <w:p w14:paraId="64CB93E8" w14:textId="4573F328" w:rsidR="00AD74E5" w:rsidRDefault="00052987">
      <w:pPr>
        <w:pStyle w:val="Spistreci2"/>
        <w:rPr>
          <w:rFonts w:cstheme="minorBidi"/>
          <w:noProof/>
        </w:rPr>
      </w:pPr>
      <w:hyperlink w:anchor="_Toc54700333" w:history="1">
        <w:r w:rsidR="00AD74E5" w:rsidRPr="0090794E">
          <w:rPr>
            <w:rStyle w:val="Hipercze"/>
            <w:noProof/>
          </w:rPr>
          <w:t>3.3.</w:t>
        </w:r>
        <w:r w:rsidR="00AD74E5">
          <w:rPr>
            <w:rFonts w:cstheme="minorBidi"/>
            <w:noProof/>
          </w:rPr>
          <w:tab/>
        </w:r>
        <w:r w:rsidR="00AD74E5" w:rsidRPr="0090794E">
          <w:rPr>
            <w:rStyle w:val="Hipercze"/>
            <w:noProof/>
          </w:rPr>
          <w:t>REALIZACJA ZADAŃ ORGANU PROWADZĄCEGO DOT. NAUCZYCIELI</w:t>
        </w:r>
        <w:r w:rsidR="00AD74E5">
          <w:rPr>
            <w:noProof/>
            <w:webHidden/>
          </w:rPr>
          <w:tab/>
        </w:r>
        <w:r w:rsidR="00AD74E5">
          <w:rPr>
            <w:noProof/>
            <w:webHidden/>
          </w:rPr>
          <w:fldChar w:fldCharType="begin"/>
        </w:r>
        <w:r w:rsidR="00AD74E5">
          <w:rPr>
            <w:noProof/>
            <w:webHidden/>
          </w:rPr>
          <w:instrText xml:space="preserve"> PAGEREF _Toc54700333 \h </w:instrText>
        </w:r>
        <w:r w:rsidR="00AD74E5">
          <w:rPr>
            <w:noProof/>
            <w:webHidden/>
          </w:rPr>
        </w:r>
        <w:r w:rsidR="00AD74E5">
          <w:rPr>
            <w:noProof/>
            <w:webHidden/>
          </w:rPr>
          <w:fldChar w:fldCharType="separate"/>
        </w:r>
        <w:r w:rsidR="004362C1">
          <w:rPr>
            <w:noProof/>
            <w:webHidden/>
          </w:rPr>
          <w:t>73</w:t>
        </w:r>
        <w:r w:rsidR="00AD74E5">
          <w:rPr>
            <w:noProof/>
            <w:webHidden/>
          </w:rPr>
          <w:fldChar w:fldCharType="end"/>
        </w:r>
      </w:hyperlink>
    </w:p>
    <w:p w14:paraId="70F61A06" w14:textId="6038DE77" w:rsidR="00AD74E5" w:rsidRDefault="00052987">
      <w:pPr>
        <w:pStyle w:val="Spistreci1"/>
        <w:rPr>
          <w:rFonts w:cstheme="minorBidi"/>
          <w:noProof/>
        </w:rPr>
      </w:pPr>
      <w:hyperlink w:anchor="_Toc54700334" w:history="1">
        <w:r w:rsidR="00AD74E5" w:rsidRPr="0090794E">
          <w:rPr>
            <w:rStyle w:val="Hipercze"/>
            <w:b/>
            <w:noProof/>
          </w:rPr>
          <w:t>4.</w:t>
        </w:r>
        <w:r w:rsidR="00AD74E5">
          <w:rPr>
            <w:rFonts w:cstheme="minorBidi"/>
            <w:noProof/>
          </w:rPr>
          <w:tab/>
        </w:r>
        <w:r w:rsidR="00AD74E5" w:rsidRPr="0090794E">
          <w:rPr>
            <w:rStyle w:val="Hipercze"/>
            <w:b/>
            <w:noProof/>
          </w:rPr>
          <w:t>UCZNIOWIE - REALIZACJA ZADAŃ ORGANU PROWADZĄCEGO</w:t>
        </w:r>
        <w:r w:rsidR="00AD74E5">
          <w:rPr>
            <w:noProof/>
            <w:webHidden/>
          </w:rPr>
          <w:tab/>
        </w:r>
        <w:r w:rsidR="00AD74E5">
          <w:rPr>
            <w:noProof/>
            <w:webHidden/>
          </w:rPr>
          <w:fldChar w:fldCharType="begin"/>
        </w:r>
        <w:r w:rsidR="00AD74E5">
          <w:rPr>
            <w:noProof/>
            <w:webHidden/>
          </w:rPr>
          <w:instrText xml:space="preserve"> PAGEREF _Toc54700334 \h </w:instrText>
        </w:r>
        <w:r w:rsidR="00AD74E5">
          <w:rPr>
            <w:noProof/>
            <w:webHidden/>
          </w:rPr>
        </w:r>
        <w:r w:rsidR="00AD74E5">
          <w:rPr>
            <w:noProof/>
            <w:webHidden/>
          </w:rPr>
          <w:fldChar w:fldCharType="separate"/>
        </w:r>
        <w:r w:rsidR="004362C1">
          <w:rPr>
            <w:noProof/>
            <w:webHidden/>
          </w:rPr>
          <w:t>75</w:t>
        </w:r>
        <w:r w:rsidR="00AD74E5">
          <w:rPr>
            <w:noProof/>
            <w:webHidden/>
          </w:rPr>
          <w:fldChar w:fldCharType="end"/>
        </w:r>
      </w:hyperlink>
    </w:p>
    <w:p w14:paraId="2C5143DA" w14:textId="4CA8B820" w:rsidR="00AD74E5" w:rsidRDefault="00052987">
      <w:pPr>
        <w:pStyle w:val="Spistreci2"/>
        <w:rPr>
          <w:rFonts w:cstheme="minorBidi"/>
          <w:noProof/>
        </w:rPr>
      </w:pPr>
      <w:hyperlink w:anchor="_Toc54700335" w:history="1">
        <w:r w:rsidR="00AD74E5" w:rsidRPr="0090794E">
          <w:rPr>
            <w:rStyle w:val="Hipercze"/>
            <w:rFonts w:cstheme="minorHAnsi"/>
            <w:noProof/>
          </w:rPr>
          <w:t>4.1</w:t>
        </w:r>
        <w:r w:rsidR="00AD74E5">
          <w:rPr>
            <w:rFonts w:cstheme="minorBidi"/>
            <w:noProof/>
          </w:rPr>
          <w:tab/>
        </w:r>
        <w:r w:rsidR="00AD74E5" w:rsidRPr="0090794E">
          <w:rPr>
            <w:rStyle w:val="Hipercze"/>
            <w:noProof/>
          </w:rPr>
          <w:t>OBOWIAZEK NAUKI</w:t>
        </w:r>
        <w:r w:rsidR="00AD74E5">
          <w:rPr>
            <w:noProof/>
            <w:webHidden/>
          </w:rPr>
          <w:tab/>
        </w:r>
        <w:r w:rsidR="00AD74E5">
          <w:rPr>
            <w:noProof/>
            <w:webHidden/>
          </w:rPr>
          <w:fldChar w:fldCharType="begin"/>
        </w:r>
        <w:r w:rsidR="00AD74E5">
          <w:rPr>
            <w:noProof/>
            <w:webHidden/>
          </w:rPr>
          <w:instrText xml:space="preserve"> PAGEREF _Toc54700335 \h </w:instrText>
        </w:r>
        <w:r w:rsidR="00AD74E5">
          <w:rPr>
            <w:noProof/>
            <w:webHidden/>
          </w:rPr>
        </w:r>
        <w:r w:rsidR="00AD74E5">
          <w:rPr>
            <w:noProof/>
            <w:webHidden/>
          </w:rPr>
          <w:fldChar w:fldCharType="separate"/>
        </w:r>
        <w:r w:rsidR="004362C1">
          <w:rPr>
            <w:noProof/>
            <w:webHidden/>
          </w:rPr>
          <w:t>75</w:t>
        </w:r>
        <w:r w:rsidR="00AD74E5">
          <w:rPr>
            <w:noProof/>
            <w:webHidden/>
          </w:rPr>
          <w:fldChar w:fldCharType="end"/>
        </w:r>
      </w:hyperlink>
    </w:p>
    <w:p w14:paraId="44A4DCC9" w14:textId="1ABA50BC" w:rsidR="00AD74E5" w:rsidRDefault="00052987">
      <w:pPr>
        <w:pStyle w:val="Spistreci2"/>
        <w:rPr>
          <w:rFonts w:cstheme="minorBidi"/>
          <w:noProof/>
        </w:rPr>
      </w:pPr>
      <w:hyperlink w:anchor="_Toc54700336" w:history="1">
        <w:r w:rsidR="00AD74E5" w:rsidRPr="0090794E">
          <w:rPr>
            <w:rStyle w:val="Hipercze"/>
            <w:rFonts w:cstheme="minorHAnsi"/>
            <w:noProof/>
          </w:rPr>
          <w:t>4.2</w:t>
        </w:r>
        <w:r w:rsidR="00AD74E5">
          <w:rPr>
            <w:rFonts w:cstheme="minorBidi"/>
            <w:noProof/>
          </w:rPr>
          <w:tab/>
        </w:r>
        <w:r w:rsidR="00AD74E5" w:rsidRPr="0090794E">
          <w:rPr>
            <w:rStyle w:val="Hipercze"/>
            <w:noProof/>
          </w:rPr>
          <w:t>DOWOŻENIE DZIECI</w:t>
        </w:r>
        <w:r w:rsidR="00AD74E5">
          <w:rPr>
            <w:noProof/>
            <w:webHidden/>
          </w:rPr>
          <w:tab/>
        </w:r>
        <w:r w:rsidR="00AD74E5">
          <w:rPr>
            <w:noProof/>
            <w:webHidden/>
          </w:rPr>
          <w:fldChar w:fldCharType="begin"/>
        </w:r>
        <w:r w:rsidR="00AD74E5">
          <w:rPr>
            <w:noProof/>
            <w:webHidden/>
          </w:rPr>
          <w:instrText xml:space="preserve"> PAGEREF _Toc54700336 \h </w:instrText>
        </w:r>
        <w:r w:rsidR="00AD74E5">
          <w:rPr>
            <w:noProof/>
            <w:webHidden/>
          </w:rPr>
        </w:r>
        <w:r w:rsidR="00AD74E5">
          <w:rPr>
            <w:noProof/>
            <w:webHidden/>
          </w:rPr>
          <w:fldChar w:fldCharType="separate"/>
        </w:r>
        <w:r w:rsidR="004362C1">
          <w:rPr>
            <w:noProof/>
            <w:webHidden/>
          </w:rPr>
          <w:t>75</w:t>
        </w:r>
        <w:r w:rsidR="00AD74E5">
          <w:rPr>
            <w:noProof/>
            <w:webHidden/>
          </w:rPr>
          <w:fldChar w:fldCharType="end"/>
        </w:r>
      </w:hyperlink>
    </w:p>
    <w:p w14:paraId="03B6D5A7" w14:textId="6EBD23F9" w:rsidR="00AD74E5" w:rsidRDefault="00052987">
      <w:pPr>
        <w:pStyle w:val="Spistreci2"/>
        <w:rPr>
          <w:rFonts w:cstheme="minorBidi"/>
          <w:noProof/>
        </w:rPr>
      </w:pPr>
      <w:hyperlink w:anchor="_Toc54700337" w:history="1">
        <w:r w:rsidR="00AD74E5" w:rsidRPr="0090794E">
          <w:rPr>
            <w:rStyle w:val="Hipercze"/>
            <w:rFonts w:cstheme="minorHAnsi"/>
            <w:noProof/>
          </w:rPr>
          <w:t>4.3</w:t>
        </w:r>
        <w:r w:rsidR="00AD74E5">
          <w:rPr>
            <w:rFonts w:cstheme="minorBidi"/>
            <w:noProof/>
          </w:rPr>
          <w:tab/>
        </w:r>
        <w:r w:rsidR="00AD74E5" w:rsidRPr="0090794E">
          <w:rPr>
            <w:rStyle w:val="Hipercze"/>
            <w:noProof/>
          </w:rPr>
          <w:t>NAUCZANIE INDYWIDUALNE</w:t>
        </w:r>
        <w:r w:rsidR="00AD74E5">
          <w:rPr>
            <w:noProof/>
            <w:webHidden/>
          </w:rPr>
          <w:tab/>
        </w:r>
        <w:r w:rsidR="00AD74E5">
          <w:rPr>
            <w:noProof/>
            <w:webHidden/>
          </w:rPr>
          <w:fldChar w:fldCharType="begin"/>
        </w:r>
        <w:r w:rsidR="00AD74E5">
          <w:rPr>
            <w:noProof/>
            <w:webHidden/>
          </w:rPr>
          <w:instrText xml:space="preserve"> PAGEREF _Toc54700337 \h </w:instrText>
        </w:r>
        <w:r w:rsidR="00AD74E5">
          <w:rPr>
            <w:noProof/>
            <w:webHidden/>
          </w:rPr>
        </w:r>
        <w:r w:rsidR="00AD74E5">
          <w:rPr>
            <w:noProof/>
            <w:webHidden/>
          </w:rPr>
          <w:fldChar w:fldCharType="separate"/>
        </w:r>
        <w:r w:rsidR="004362C1">
          <w:rPr>
            <w:noProof/>
            <w:webHidden/>
          </w:rPr>
          <w:t>76</w:t>
        </w:r>
        <w:r w:rsidR="00AD74E5">
          <w:rPr>
            <w:noProof/>
            <w:webHidden/>
          </w:rPr>
          <w:fldChar w:fldCharType="end"/>
        </w:r>
      </w:hyperlink>
    </w:p>
    <w:p w14:paraId="182F17DA" w14:textId="52A39B21" w:rsidR="00AD74E5" w:rsidRDefault="00052987">
      <w:pPr>
        <w:pStyle w:val="Spistreci2"/>
        <w:rPr>
          <w:rFonts w:cstheme="minorBidi"/>
          <w:noProof/>
        </w:rPr>
      </w:pPr>
      <w:hyperlink w:anchor="_Toc54700338" w:history="1">
        <w:r w:rsidR="00AD74E5" w:rsidRPr="0090794E">
          <w:rPr>
            <w:rStyle w:val="Hipercze"/>
            <w:rFonts w:cstheme="minorHAnsi"/>
            <w:noProof/>
          </w:rPr>
          <w:t>4.4</w:t>
        </w:r>
        <w:r w:rsidR="00AD74E5">
          <w:rPr>
            <w:rFonts w:cstheme="minorBidi"/>
            <w:noProof/>
          </w:rPr>
          <w:tab/>
        </w:r>
        <w:r w:rsidR="00AD74E5" w:rsidRPr="0090794E">
          <w:rPr>
            <w:rStyle w:val="Hipercze"/>
            <w:noProof/>
          </w:rPr>
          <w:t>UCZNIOWIE ZE SPECJALNYMI POTRZEBAMI EDUKACYJNYMI</w:t>
        </w:r>
        <w:r w:rsidR="00AD74E5">
          <w:rPr>
            <w:noProof/>
            <w:webHidden/>
          </w:rPr>
          <w:tab/>
        </w:r>
        <w:r w:rsidR="00AD74E5">
          <w:rPr>
            <w:noProof/>
            <w:webHidden/>
          </w:rPr>
          <w:fldChar w:fldCharType="begin"/>
        </w:r>
        <w:r w:rsidR="00AD74E5">
          <w:rPr>
            <w:noProof/>
            <w:webHidden/>
          </w:rPr>
          <w:instrText xml:space="preserve"> PAGEREF _Toc54700338 \h </w:instrText>
        </w:r>
        <w:r w:rsidR="00AD74E5">
          <w:rPr>
            <w:noProof/>
            <w:webHidden/>
          </w:rPr>
        </w:r>
        <w:r w:rsidR="00AD74E5">
          <w:rPr>
            <w:noProof/>
            <w:webHidden/>
          </w:rPr>
          <w:fldChar w:fldCharType="separate"/>
        </w:r>
        <w:r w:rsidR="004362C1">
          <w:rPr>
            <w:noProof/>
            <w:webHidden/>
          </w:rPr>
          <w:t>76</w:t>
        </w:r>
        <w:r w:rsidR="00AD74E5">
          <w:rPr>
            <w:noProof/>
            <w:webHidden/>
          </w:rPr>
          <w:fldChar w:fldCharType="end"/>
        </w:r>
      </w:hyperlink>
    </w:p>
    <w:p w14:paraId="61B2B1CD" w14:textId="52A186FF" w:rsidR="00AD74E5" w:rsidRDefault="00052987">
      <w:pPr>
        <w:pStyle w:val="Spistreci2"/>
        <w:rPr>
          <w:rFonts w:cstheme="minorBidi"/>
          <w:noProof/>
        </w:rPr>
      </w:pPr>
      <w:hyperlink w:anchor="_Toc54700339" w:history="1">
        <w:r w:rsidR="00AD74E5" w:rsidRPr="0090794E">
          <w:rPr>
            <w:rStyle w:val="Hipercze"/>
            <w:rFonts w:cstheme="minorHAnsi"/>
            <w:noProof/>
          </w:rPr>
          <w:t>4.5</w:t>
        </w:r>
        <w:r w:rsidR="00AD74E5">
          <w:rPr>
            <w:rFonts w:cstheme="minorBidi"/>
            <w:noProof/>
          </w:rPr>
          <w:tab/>
        </w:r>
        <w:r w:rsidR="00AD74E5" w:rsidRPr="0090794E">
          <w:rPr>
            <w:rStyle w:val="Hipercze"/>
            <w:noProof/>
          </w:rPr>
          <w:t>UCZNIOWIE NALEŻĄCY DO MNIEJSZOŚCI NARODOWYCH</w:t>
        </w:r>
        <w:r w:rsidR="00AD74E5">
          <w:rPr>
            <w:noProof/>
            <w:webHidden/>
          </w:rPr>
          <w:tab/>
        </w:r>
        <w:r w:rsidR="00AD74E5">
          <w:rPr>
            <w:noProof/>
            <w:webHidden/>
          </w:rPr>
          <w:fldChar w:fldCharType="begin"/>
        </w:r>
        <w:r w:rsidR="00AD74E5">
          <w:rPr>
            <w:noProof/>
            <w:webHidden/>
          </w:rPr>
          <w:instrText xml:space="preserve"> PAGEREF _Toc54700339 \h </w:instrText>
        </w:r>
        <w:r w:rsidR="00AD74E5">
          <w:rPr>
            <w:noProof/>
            <w:webHidden/>
          </w:rPr>
        </w:r>
        <w:r w:rsidR="00AD74E5">
          <w:rPr>
            <w:noProof/>
            <w:webHidden/>
          </w:rPr>
          <w:fldChar w:fldCharType="separate"/>
        </w:r>
        <w:r w:rsidR="004362C1">
          <w:rPr>
            <w:noProof/>
            <w:webHidden/>
          </w:rPr>
          <w:t>78</w:t>
        </w:r>
        <w:r w:rsidR="00AD74E5">
          <w:rPr>
            <w:noProof/>
            <w:webHidden/>
          </w:rPr>
          <w:fldChar w:fldCharType="end"/>
        </w:r>
      </w:hyperlink>
    </w:p>
    <w:p w14:paraId="1F5BFABD" w14:textId="7B50BAE9" w:rsidR="00AD74E5" w:rsidRDefault="00052987">
      <w:pPr>
        <w:pStyle w:val="Spistreci2"/>
        <w:rPr>
          <w:rFonts w:cstheme="minorBidi"/>
          <w:noProof/>
        </w:rPr>
      </w:pPr>
      <w:hyperlink w:anchor="_Toc54700340" w:history="1">
        <w:r w:rsidR="00AD74E5" w:rsidRPr="0090794E">
          <w:rPr>
            <w:rStyle w:val="Hipercze"/>
            <w:rFonts w:cstheme="minorHAnsi"/>
            <w:noProof/>
          </w:rPr>
          <w:t>4.6</w:t>
        </w:r>
        <w:r w:rsidR="00AD74E5">
          <w:rPr>
            <w:rFonts w:cstheme="minorBidi"/>
            <w:noProof/>
          </w:rPr>
          <w:tab/>
        </w:r>
        <w:r w:rsidR="00AD74E5" w:rsidRPr="0090794E">
          <w:rPr>
            <w:rStyle w:val="Hipercze"/>
            <w:noProof/>
          </w:rPr>
          <w:t>UCZNIOWIE POCHODZENIA ROMSKIEGO</w:t>
        </w:r>
        <w:r w:rsidR="00AD74E5">
          <w:rPr>
            <w:noProof/>
            <w:webHidden/>
          </w:rPr>
          <w:tab/>
        </w:r>
        <w:r w:rsidR="00AD74E5">
          <w:rPr>
            <w:noProof/>
            <w:webHidden/>
          </w:rPr>
          <w:fldChar w:fldCharType="begin"/>
        </w:r>
        <w:r w:rsidR="00AD74E5">
          <w:rPr>
            <w:noProof/>
            <w:webHidden/>
          </w:rPr>
          <w:instrText xml:space="preserve"> PAGEREF _Toc54700340 \h </w:instrText>
        </w:r>
        <w:r w:rsidR="00AD74E5">
          <w:rPr>
            <w:noProof/>
            <w:webHidden/>
          </w:rPr>
        </w:r>
        <w:r w:rsidR="00AD74E5">
          <w:rPr>
            <w:noProof/>
            <w:webHidden/>
          </w:rPr>
          <w:fldChar w:fldCharType="separate"/>
        </w:r>
        <w:r w:rsidR="004362C1">
          <w:rPr>
            <w:noProof/>
            <w:webHidden/>
          </w:rPr>
          <w:t>79</w:t>
        </w:r>
        <w:r w:rsidR="00AD74E5">
          <w:rPr>
            <w:noProof/>
            <w:webHidden/>
          </w:rPr>
          <w:fldChar w:fldCharType="end"/>
        </w:r>
      </w:hyperlink>
    </w:p>
    <w:p w14:paraId="26AEE267" w14:textId="38F2A9B6" w:rsidR="00AD74E5" w:rsidRDefault="00052987">
      <w:pPr>
        <w:pStyle w:val="Spistreci2"/>
        <w:rPr>
          <w:rFonts w:cstheme="minorBidi"/>
          <w:noProof/>
        </w:rPr>
      </w:pPr>
      <w:hyperlink w:anchor="_Toc54700341" w:history="1">
        <w:r w:rsidR="00AD74E5" w:rsidRPr="0090794E">
          <w:rPr>
            <w:rStyle w:val="Hipercze"/>
            <w:rFonts w:cstheme="minorHAnsi"/>
            <w:noProof/>
          </w:rPr>
          <w:t>4.7</w:t>
        </w:r>
        <w:r w:rsidR="00AD74E5">
          <w:rPr>
            <w:rFonts w:cstheme="minorBidi"/>
            <w:noProof/>
          </w:rPr>
          <w:tab/>
        </w:r>
        <w:r w:rsidR="00AD74E5" w:rsidRPr="0090794E">
          <w:rPr>
            <w:rStyle w:val="Hipercze"/>
            <w:noProof/>
          </w:rPr>
          <w:t>POMOC DLA UCZNIÓW SZCZEGÓLNIE UZDOLNIONYCH</w:t>
        </w:r>
        <w:r w:rsidR="00AD74E5">
          <w:rPr>
            <w:noProof/>
            <w:webHidden/>
          </w:rPr>
          <w:tab/>
        </w:r>
        <w:r w:rsidR="00AD74E5">
          <w:rPr>
            <w:noProof/>
            <w:webHidden/>
          </w:rPr>
          <w:fldChar w:fldCharType="begin"/>
        </w:r>
        <w:r w:rsidR="00AD74E5">
          <w:rPr>
            <w:noProof/>
            <w:webHidden/>
          </w:rPr>
          <w:instrText xml:space="preserve"> PAGEREF _Toc54700341 \h </w:instrText>
        </w:r>
        <w:r w:rsidR="00AD74E5">
          <w:rPr>
            <w:noProof/>
            <w:webHidden/>
          </w:rPr>
        </w:r>
        <w:r w:rsidR="00AD74E5">
          <w:rPr>
            <w:noProof/>
            <w:webHidden/>
          </w:rPr>
          <w:fldChar w:fldCharType="separate"/>
        </w:r>
        <w:r w:rsidR="004362C1">
          <w:rPr>
            <w:noProof/>
            <w:webHidden/>
          </w:rPr>
          <w:t>79</w:t>
        </w:r>
        <w:r w:rsidR="00AD74E5">
          <w:rPr>
            <w:noProof/>
            <w:webHidden/>
          </w:rPr>
          <w:fldChar w:fldCharType="end"/>
        </w:r>
      </w:hyperlink>
    </w:p>
    <w:p w14:paraId="1E3056AC" w14:textId="3A86E7DC" w:rsidR="00AD74E5" w:rsidRDefault="00052987">
      <w:pPr>
        <w:pStyle w:val="Spistreci2"/>
        <w:rPr>
          <w:rFonts w:cstheme="minorBidi"/>
          <w:noProof/>
        </w:rPr>
      </w:pPr>
      <w:hyperlink w:anchor="_Toc54700342" w:history="1">
        <w:r w:rsidR="00AD74E5" w:rsidRPr="0090794E">
          <w:rPr>
            <w:rStyle w:val="Hipercze"/>
            <w:rFonts w:cstheme="minorHAnsi"/>
            <w:noProof/>
          </w:rPr>
          <w:t>4.8</w:t>
        </w:r>
        <w:r w:rsidR="00AD74E5">
          <w:rPr>
            <w:rFonts w:cstheme="minorBidi"/>
            <w:noProof/>
          </w:rPr>
          <w:tab/>
        </w:r>
        <w:r w:rsidR="00AD74E5" w:rsidRPr="0090794E">
          <w:rPr>
            <w:rStyle w:val="Hipercze"/>
            <w:noProof/>
          </w:rPr>
          <w:t>MŁODOCIANI PRACO</w:t>
        </w:r>
        <w:r w:rsidR="00AD74E5" w:rsidRPr="0090794E">
          <w:rPr>
            <w:rStyle w:val="Hipercze"/>
            <w:noProof/>
          </w:rPr>
          <w:t>W</w:t>
        </w:r>
        <w:r w:rsidR="00AD74E5" w:rsidRPr="0090794E">
          <w:rPr>
            <w:rStyle w:val="Hipercze"/>
            <w:noProof/>
          </w:rPr>
          <w:t>NICY</w:t>
        </w:r>
        <w:r w:rsidR="00AD74E5">
          <w:rPr>
            <w:noProof/>
            <w:webHidden/>
          </w:rPr>
          <w:tab/>
        </w:r>
        <w:r w:rsidR="00AD74E5">
          <w:rPr>
            <w:noProof/>
            <w:webHidden/>
          </w:rPr>
          <w:fldChar w:fldCharType="begin"/>
        </w:r>
        <w:r w:rsidR="00AD74E5">
          <w:rPr>
            <w:noProof/>
            <w:webHidden/>
          </w:rPr>
          <w:instrText xml:space="preserve"> PAGEREF _Toc54700342 \h </w:instrText>
        </w:r>
        <w:r w:rsidR="00AD74E5">
          <w:rPr>
            <w:noProof/>
            <w:webHidden/>
          </w:rPr>
        </w:r>
        <w:r w:rsidR="00AD74E5">
          <w:rPr>
            <w:noProof/>
            <w:webHidden/>
          </w:rPr>
          <w:fldChar w:fldCharType="separate"/>
        </w:r>
        <w:r w:rsidR="004362C1">
          <w:rPr>
            <w:noProof/>
            <w:webHidden/>
          </w:rPr>
          <w:t>80</w:t>
        </w:r>
        <w:r w:rsidR="00AD74E5">
          <w:rPr>
            <w:noProof/>
            <w:webHidden/>
          </w:rPr>
          <w:fldChar w:fldCharType="end"/>
        </w:r>
      </w:hyperlink>
    </w:p>
    <w:p w14:paraId="3F79C260" w14:textId="196CA4D5" w:rsidR="00AD74E5" w:rsidRDefault="00052987">
      <w:pPr>
        <w:pStyle w:val="Spistreci1"/>
        <w:rPr>
          <w:rFonts w:cstheme="minorBidi"/>
          <w:noProof/>
        </w:rPr>
      </w:pPr>
      <w:hyperlink w:anchor="_Toc54700343" w:history="1">
        <w:r w:rsidR="00AD74E5" w:rsidRPr="0090794E">
          <w:rPr>
            <w:rStyle w:val="Hipercze"/>
            <w:b/>
            <w:noProof/>
          </w:rPr>
          <w:t>5.</w:t>
        </w:r>
        <w:r w:rsidR="00AD74E5">
          <w:rPr>
            <w:rFonts w:cstheme="minorBidi"/>
            <w:noProof/>
          </w:rPr>
          <w:tab/>
        </w:r>
        <w:r w:rsidR="00AD74E5" w:rsidRPr="0090794E">
          <w:rPr>
            <w:rStyle w:val="Hipercze"/>
            <w:b/>
            <w:noProof/>
          </w:rPr>
          <w:t>PROFILAKTYKA SPOŁECZNA</w:t>
        </w:r>
        <w:r w:rsidR="00AD74E5">
          <w:rPr>
            <w:noProof/>
            <w:webHidden/>
          </w:rPr>
          <w:tab/>
        </w:r>
        <w:r w:rsidR="00AD74E5">
          <w:rPr>
            <w:noProof/>
            <w:webHidden/>
          </w:rPr>
          <w:fldChar w:fldCharType="begin"/>
        </w:r>
        <w:r w:rsidR="00AD74E5">
          <w:rPr>
            <w:noProof/>
            <w:webHidden/>
          </w:rPr>
          <w:instrText xml:space="preserve"> PAGEREF _Toc54700343 \h </w:instrText>
        </w:r>
        <w:r w:rsidR="00AD74E5">
          <w:rPr>
            <w:noProof/>
            <w:webHidden/>
          </w:rPr>
        </w:r>
        <w:r w:rsidR="00AD74E5">
          <w:rPr>
            <w:noProof/>
            <w:webHidden/>
          </w:rPr>
          <w:fldChar w:fldCharType="separate"/>
        </w:r>
        <w:r w:rsidR="004362C1">
          <w:rPr>
            <w:noProof/>
            <w:webHidden/>
          </w:rPr>
          <w:t>80</w:t>
        </w:r>
        <w:r w:rsidR="00AD74E5">
          <w:rPr>
            <w:noProof/>
            <w:webHidden/>
          </w:rPr>
          <w:fldChar w:fldCharType="end"/>
        </w:r>
      </w:hyperlink>
    </w:p>
    <w:p w14:paraId="3D22B810" w14:textId="75D4DCCA" w:rsidR="00AD74E5" w:rsidRDefault="00052987">
      <w:pPr>
        <w:pStyle w:val="Spistreci1"/>
        <w:rPr>
          <w:rFonts w:cstheme="minorBidi"/>
          <w:noProof/>
        </w:rPr>
      </w:pPr>
      <w:hyperlink w:anchor="_Toc54700344" w:history="1">
        <w:r w:rsidR="00AD74E5" w:rsidRPr="0090794E">
          <w:rPr>
            <w:rStyle w:val="Hipercze"/>
            <w:b/>
            <w:noProof/>
          </w:rPr>
          <w:t>6.</w:t>
        </w:r>
        <w:r w:rsidR="00AD74E5">
          <w:rPr>
            <w:rFonts w:cstheme="minorBidi"/>
            <w:noProof/>
          </w:rPr>
          <w:tab/>
        </w:r>
        <w:r w:rsidR="00AD74E5" w:rsidRPr="0090794E">
          <w:rPr>
            <w:rStyle w:val="Hipercze"/>
            <w:b/>
            <w:noProof/>
          </w:rPr>
          <w:t>BAZA LOKALOWA JEDNOSTEK OŚWIAT</w:t>
        </w:r>
        <w:r w:rsidR="00AD74E5" w:rsidRPr="0090794E">
          <w:rPr>
            <w:rStyle w:val="Hipercze"/>
            <w:b/>
            <w:noProof/>
          </w:rPr>
          <w:t>O</w:t>
        </w:r>
        <w:r w:rsidR="00AD74E5" w:rsidRPr="0090794E">
          <w:rPr>
            <w:rStyle w:val="Hipercze"/>
            <w:b/>
            <w:noProof/>
          </w:rPr>
          <w:t>WYCH</w:t>
        </w:r>
        <w:r w:rsidR="00AD74E5">
          <w:rPr>
            <w:noProof/>
            <w:webHidden/>
          </w:rPr>
          <w:tab/>
        </w:r>
        <w:r w:rsidR="00AD74E5">
          <w:rPr>
            <w:noProof/>
            <w:webHidden/>
          </w:rPr>
          <w:fldChar w:fldCharType="begin"/>
        </w:r>
        <w:r w:rsidR="00AD74E5">
          <w:rPr>
            <w:noProof/>
            <w:webHidden/>
          </w:rPr>
          <w:instrText xml:space="preserve"> PAGEREF _Toc54700344 \h </w:instrText>
        </w:r>
        <w:r w:rsidR="00AD74E5">
          <w:rPr>
            <w:noProof/>
            <w:webHidden/>
          </w:rPr>
        </w:r>
        <w:r w:rsidR="00AD74E5">
          <w:rPr>
            <w:noProof/>
            <w:webHidden/>
          </w:rPr>
          <w:fldChar w:fldCharType="separate"/>
        </w:r>
        <w:r w:rsidR="004362C1">
          <w:rPr>
            <w:noProof/>
            <w:webHidden/>
          </w:rPr>
          <w:t>82</w:t>
        </w:r>
        <w:r w:rsidR="00AD74E5">
          <w:rPr>
            <w:noProof/>
            <w:webHidden/>
          </w:rPr>
          <w:fldChar w:fldCharType="end"/>
        </w:r>
      </w:hyperlink>
    </w:p>
    <w:p w14:paraId="77FC19D2" w14:textId="48260498" w:rsidR="00AD74E5" w:rsidRDefault="00052987">
      <w:pPr>
        <w:pStyle w:val="Spistreci2"/>
        <w:rPr>
          <w:rFonts w:cstheme="minorBidi"/>
          <w:noProof/>
        </w:rPr>
      </w:pPr>
      <w:hyperlink w:anchor="_Toc54700345" w:history="1">
        <w:r w:rsidR="00AD74E5" w:rsidRPr="0090794E">
          <w:rPr>
            <w:rStyle w:val="Hipercze"/>
            <w:noProof/>
          </w:rPr>
          <w:t>6.1.</w:t>
        </w:r>
        <w:r w:rsidR="00AD74E5">
          <w:rPr>
            <w:rFonts w:cstheme="minorBidi"/>
            <w:noProof/>
          </w:rPr>
          <w:tab/>
        </w:r>
        <w:r w:rsidR="00AD74E5" w:rsidRPr="0090794E">
          <w:rPr>
            <w:rStyle w:val="Hipercze"/>
            <w:noProof/>
          </w:rPr>
          <w:t>OBIEKTY OŚWIAT</w:t>
        </w:r>
        <w:r w:rsidR="00AD74E5" w:rsidRPr="0090794E">
          <w:rPr>
            <w:rStyle w:val="Hipercze"/>
            <w:noProof/>
          </w:rPr>
          <w:t>O</w:t>
        </w:r>
        <w:r w:rsidR="00AD74E5" w:rsidRPr="0090794E">
          <w:rPr>
            <w:rStyle w:val="Hipercze"/>
            <w:noProof/>
          </w:rPr>
          <w:t>W</w:t>
        </w:r>
        <w:r w:rsidR="00AD74E5" w:rsidRPr="0090794E">
          <w:rPr>
            <w:rStyle w:val="Hipercze"/>
            <w:noProof/>
          </w:rPr>
          <w:t>E</w:t>
        </w:r>
        <w:r w:rsidR="00AD74E5">
          <w:rPr>
            <w:noProof/>
            <w:webHidden/>
          </w:rPr>
          <w:tab/>
        </w:r>
        <w:r w:rsidR="00AD74E5">
          <w:rPr>
            <w:noProof/>
            <w:webHidden/>
          </w:rPr>
          <w:fldChar w:fldCharType="begin"/>
        </w:r>
        <w:r w:rsidR="00AD74E5">
          <w:rPr>
            <w:noProof/>
            <w:webHidden/>
          </w:rPr>
          <w:instrText xml:space="preserve"> PAGEREF _Toc54700345 \h </w:instrText>
        </w:r>
        <w:r w:rsidR="00AD74E5">
          <w:rPr>
            <w:noProof/>
            <w:webHidden/>
          </w:rPr>
        </w:r>
        <w:r w:rsidR="00AD74E5">
          <w:rPr>
            <w:noProof/>
            <w:webHidden/>
          </w:rPr>
          <w:fldChar w:fldCharType="separate"/>
        </w:r>
        <w:r w:rsidR="004362C1">
          <w:rPr>
            <w:noProof/>
            <w:webHidden/>
          </w:rPr>
          <w:t>82</w:t>
        </w:r>
        <w:r w:rsidR="00AD74E5">
          <w:rPr>
            <w:noProof/>
            <w:webHidden/>
          </w:rPr>
          <w:fldChar w:fldCharType="end"/>
        </w:r>
      </w:hyperlink>
    </w:p>
    <w:p w14:paraId="1D778F98" w14:textId="614C2BC6" w:rsidR="00AD74E5" w:rsidRDefault="00052987">
      <w:pPr>
        <w:pStyle w:val="Spistreci2"/>
        <w:rPr>
          <w:rFonts w:cstheme="minorBidi"/>
          <w:noProof/>
        </w:rPr>
      </w:pPr>
      <w:hyperlink w:anchor="_Toc54700346" w:history="1">
        <w:r w:rsidR="00AD74E5" w:rsidRPr="0090794E">
          <w:rPr>
            <w:rStyle w:val="Hipercze"/>
            <w:noProof/>
          </w:rPr>
          <w:t>6.2.</w:t>
        </w:r>
        <w:r w:rsidR="00AD74E5">
          <w:rPr>
            <w:rFonts w:cstheme="minorBidi"/>
            <w:noProof/>
          </w:rPr>
          <w:tab/>
        </w:r>
        <w:r w:rsidR="00AD74E5" w:rsidRPr="0090794E">
          <w:rPr>
            <w:rStyle w:val="Hipercze"/>
            <w:noProof/>
          </w:rPr>
          <w:t>POMIESZCZENIA DYDAKTYCZNE I INNE</w:t>
        </w:r>
        <w:r w:rsidR="00AD74E5">
          <w:rPr>
            <w:noProof/>
            <w:webHidden/>
          </w:rPr>
          <w:tab/>
        </w:r>
        <w:r w:rsidR="00AD74E5">
          <w:rPr>
            <w:noProof/>
            <w:webHidden/>
          </w:rPr>
          <w:fldChar w:fldCharType="begin"/>
        </w:r>
        <w:r w:rsidR="00AD74E5">
          <w:rPr>
            <w:noProof/>
            <w:webHidden/>
          </w:rPr>
          <w:instrText xml:space="preserve"> PAGEREF _Toc54700346 \h </w:instrText>
        </w:r>
        <w:r w:rsidR="00AD74E5">
          <w:rPr>
            <w:noProof/>
            <w:webHidden/>
          </w:rPr>
        </w:r>
        <w:r w:rsidR="00AD74E5">
          <w:rPr>
            <w:noProof/>
            <w:webHidden/>
          </w:rPr>
          <w:fldChar w:fldCharType="separate"/>
        </w:r>
        <w:r w:rsidR="004362C1">
          <w:rPr>
            <w:noProof/>
            <w:webHidden/>
          </w:rPr>
          <w:t>84</w:t>
        </w:r>
        <w:r w:rsidR="00AD74E5">
          <w:rPr>
            <w:noProof/>
            <w:webHidden/>
          </w:rPr>
          <w:fldChar w:fldCharType="end"/>
        </w:r>
      </w:hyperlink>
    </w:p>
    <w:p w14:paraId="0ECC68E7" w14:textId="5288F017" w:rsidR="00AD74E5" w:rsidRDefault="00052987">
      <w:pPr>
        <w:pStyle w:val="Spistreci2"/>
        <w:rPr>
          <w:rFonts w:cstheme="minorBidi"/>
          <w:noProof/>
        </w:rPr>
      </w:pPr>
      <w:hyperlink w:anchor="_Toc54700347" w:history="1">
        <w:r w:rsidR="00AD74E5" w:rsidRPr="0090794E">
          <w:rPr>
            <w:rStyle w:val="Hipercze"/>
            <w:noProof/>
          </w:rPr>
          <w:t>6.3.</w:t>
        </w:r>
        <w:r w:rsidR="00AD74E5">
          <w:rPr>
            <w:rFonts w:cstheme="minorBidi"/>
            <w:noProof/>
          </w:rPr>
          <w:tab/>
        </w:r>
        <w:r w:rsidR="00AD74E5" w:rsidRPr="0090794E">
          <w:rPr>
            <w:rStyle w:val="Hipercze"/>
            <w:noProof/>
          </w:rPr>
          <w:t>INWESTYCJE I REMONTY PRZEPROWADZONE  W JEDNOSTKACH OŚWIATOWYCH</w:t>
        </w:r>
        <w:r w:rsidR="00AD74E5">
          <w:rPr>
            <w:noProof/>
            <w:webHidden/>
          </w:rPr>
          <w:tab/>
        </w:r>
        <w:r w:rsidR="00AD74E5">
          <w:rPr>
            <w:noProof/>
            <w:webHidden/>
          </w:rPr>
          <w:fldChar w:fldCharType="begin"/>
        </w:r>
        <w:r w:rsidR="00AD74E5">
          <w:rPr>
            <w:noProof/>
            <w:webHidden/>
          </w:rPr>
          <w:instrText xml:space="preserve"> PAGEREF _Toc54700347 \h </w:instrText>
        </w:r>
        <w:r w:rsidR="00AD74E5">
          <w:rPr>
            <w:noProof/>
            <w:webHidden/>
          </w:rPr>
        </w:r>
        <w:r w:rsidR="00AD74E5">
          <w:rPr>
            <w:noProof/>
            <w:webHidden/>
          </w:rPr>
          <w:fldChar w:fldCharType="separate"/>
        </w:r>
        <w:r w:rsidR="004362C1">
          <w:rPr>
            <w:noProof/>
            <w:webHidden/>
          </w:rPr>
          <w:t>85</w:t>
        </w:r>
        <w:r w:rsidR="00AD74E5">
          <w:rPr>
            <w:noProof/>
            <w:webHidden/>
          </w:rPr>
          <w:fldChar w:fldCharType="end"/>
        </w:r>
      </w:hyperlink>
    </w:p>
    <w:p w14:paraId="52E11F9D" w14:textId="5FB9E2B5" w:rsidR="00AD74E5" w:rsidRDefault="00052987">
      <w:pPr>
        <w:pStyle w:val="Spistreci1"/>
        <w:rPr>
          <w:rFonts w:cstheme="minorBidi"/>
          <w:noProof/>
        </w:rPr>
      </w:pPr>
      <w:hyperlink w:anchor="_Toc54700348" w:history="1">
        <w:r w:rsidR="00AD74E5" w:rsidRPr="0090794E">
          <w:rPr>
            <w:rStyle w:val="Hipercze"/>
            <w:b/>
            <w:noProof/>
          </w:rPr>
          <w:t>7.</w:t>
        </w:r>
        <w:r w:rsidR="00AD74E5">
          <w:rPr>
            <w:rFonts w:cstheme="minorBidi"/>
            <w:noProof/>
          </w:rPr>
          <w:tab/>
        </w:r>
        <w:r w:rsidR="00AD74E5" w:rsidRPr="0090794E">
          <w:rPr>
            <w:rStyle w:val="Hipercze"/>
            <w:b/>
            <w:noProof/>
          </w:rPr>
          <w:t>PROJEKTY I PROGRAMY REALIZOWANE W JEDNOSTKACH OŚWIATOWYCH</w:t>
        </w:r>
        <w:r w:rsidR="00AD74E5">
          <w:rPr>
            <w:noProof/>
            <w:webHidden/>
          </w:rPr>
          <w:tab/>
        </w:r>
        <w:r w:rsidR="00AD74E5">
          <w:rPr>
            <w:noProof/>
            <w:webHidden/>
          </w:rPr>
          <w:fldChar w:fldCharType="begin"/>
        </w:r>
        <w:r w:rsidR="00AD74E5">
          <w:rPr>
            <w:noProof/>
            <w:webHidden/>
          </w:rPr>
          <w:instrText xml:space="preserve"> PAGEREF _Toc54700348 \h </w:instrText>
        </w:r>
        <w:r w:rsidR="00AD74E5">
          <w:rPr>
            <w:noProof/>
            <w:webHidden/>
          </w:rPr>
        </w:r>
        <w:r w:rsidR="00AD74E5">
          <w:rPr>
            <w:noProof/>
            <w:webHidden/>
          </w:rPr>
          <w:fldChar w:fldCharType="separate"/>
        </w:r>
        <w:r w:rsidR="004362C1">
          <w:rPr>
            <w:noProof/>
            <w:webHidden/>
          </w:rPr>
          <w:t>86</w:t>
        </w:r>
        <w:r w:rsidR="00AD74E5">
          <w:rPr>
            <w:noProof/>
            <w:webHidden/>
          </w:rPr>
          <w:fldChar w:fldCharType="end"/>
        </w:r>
      </w:hyperlink>
    </w:p>
    <w:p w14:paraId="21869EA2" w14:textId="70286E95" w:rsidR="00AD74E5" w:rsidRDefault="00052987">
      <w:pPr>
        <w:pStyle w:val="Spistreci2"/>
        <w:rPr>
          <w:rFonts w:cstheme="minorBidi"/>
          <w:noProof/>
        </w:rPr>
      </w:pPr>
      <w:hyperlink w:anchor="_Toc54700349" w:history="1">
        <w:r w:rsidR="00AD74E5" w:rsidRPr="0090794E">
          <w:rPr>
            <w:rStyle w:val="Hipercze"/>
            <w:noProof/>
          </w:rPr>
          <w:t>7.1.</w:t>
        </w:r>
        <w:r w:rsidR="00AD74E5">
          <w:rPr>
            <w:rFonts w:cstheme="minorBidi"/>
            <w:noProof/>
          </w:rPr>
          <w:tab/>
        </w:r>
        <w:r w:rsidR="00AD74E5" w:rsidRPr="0090794E">
          <w:rPr>
            <w:rStyle w:val="Hipercze"/>
            <w:noProof/>
          </w:rPr>
          <w:t>Środki pozyskane na realizację projektów</w:t>
        </w:r>
        <w:r w:rsidR="00AD74E5">
          <w:rPr>
            <w:noProof/>
            <w:webHidden/>
          </w:rPr>
          <w:tab/>
        </w:r>
        <w:r w:rsidR="00AD74E5">
          <w:rPr>
            <w:noProof/>
            <w:webHidden/>
          </w:rPr>
          <w:fldChar w:fldCharType="begin"/>
        </w:r>
        <w:r w:rsidR="00AD74E5">
          <w:rPr>
            <w:noProof/>
            <w:webHidden/>
          </w:rPr>
          <w:instrText xml:space="preserve"> PAGEREF _Toc54700349 \h </w:instrText>
        </w:r>
        <w:r w:rsidR="00AD74E5">
          <w:rPr>
            <w:noProof/>
            <w:webHidden/>
          </w:rPr>
        </w:r>
        <w:r w:rsidR="00AD74E5">
          <w:rPr>
            <w:noProof/>
            <w:webHidden/>
          </w:rPr>
          <w:fldChar w:fldCharType="separate"/>
        </w:r>
        <w:r w:rsidR="004362C1">
          <w:rPr>
            <w:noProof/>
            <w:webHidden/>
          </w:rPr>
          <w:t>86</w:t>
        </w:r>
        <w:r w:rsidR="00AD74E5">
          <w:rPr>
            <w:noProof/>
            <w:webHidden/>
          </w:rPr>
          <w:fldChar w:fldCharType="end"/>
        </w:r>
      </w:hyperlink>
    </w:p>
    <w:p w14:paraId="4480631A" w14:textId="27FE6FDC" w:rsidR="00AD74E5" w:rsidRDefault="00052987">
      <w:pPr>
        <w:pStyle w:val="Spistreci2"/>
        <w:rPr>
          <w:rFonts w:cstheme="minorBidi"/>
          <w:noProof/>
        </w:rPr>
      </w:pPr>
      <w:hyperlink w:anchor="_Toc54700350" w:history="1">
        <w:r w:rsidR="00AD74E5" w:rsidRPr="0090794E">
          <w:rPr>
            <w:rStyle w:val="Hipercze"/>
            <w:noProof/>
          </w:rPr>
          <w:t>7.2.</w:t>
        </w:r>
        <w:r w:rsidR="00AD74E5">
          <w:rPr>
            <w:rFonts w:cstheme="minorBidi"/>
            <w:noProof/>
          </w:rPr>
          <w:tab/>
        </w:r>
        <w:r w:rsidR="00AD74E5" w:rsidRPr="0090794E">
          <w:rPr>
            <w:rStyle w:val="Hipercze"/>
            <w:noProof/>
            <w:lang w:val="en-US"/>
          </w:rPr>
          <w:t>Inne programy oraz zajęcia uwzględniające zainteresowania uczniów, realizowane w szkołach w r. szk. 2018/2019</w:t>
        </w:r>
        <w:r w:rsidR="00AD74E5">
          <w:rPr>
            <w:noProof/>
            <w:webHidden/>
          </w:rPr>
          <w:tab/>
        </w:r>
        <w:r w:rsidR="00AD74E5">
          <w:rPr>
            <w:noProof/>
            <w:webHidden/>
          </w:rPr>
          <w:fldChar w:fldCharType="begin"/>
        </w:r>
        <w:r w:rsidR="00AD74E5">
          <w:rPr>
            <w:noProof/>
            <w:webHidden/>
          </w:rPr>
          <w:instrText xml:space="preserve"> PAGEREF _Toc54700350 \h </w:instrText>
        </w:r>
        <w:r w:rsidR="00AD74E5">
          <w:rPr>
            <w:noProof/>
            <w:webHidden/>
          </w:rPr>
        </w:r>
        <w:r w:rsidR="00AD74E5">
          <w:rPr>
            <w:noProof/>
            <w:webHidden/>
          </w:rPr>
          <w:fldChar w:fldCharType="separate"/>
        </w:r>
        <w:r w:rsidR="004362C1">
          <w:rPr>
            <w:noProof/>
            <w:webHidden/>
          </w:rPr>
          <w:t>89</w:t>
        </w:r>
        <w:r w:rsidR="00AD74E5">
          <w:rPr>
            <w:noProof/>
            <w:webHidden/>
          </w:rPr>
          <w:fldChar w:fldCharType="end"/>
        </w:r>
      </w:hyperlink>
    </w:p>
    <w:p w14:paraId="0C66A368" w14:textId="30E8C668" w:rsidR="00AD74E5" w:rsidRDefault="00052987">
      <w:pPr>
        <w:pStyle w:val="Spistreci1"/>
        <w:rPr>
          <w:rFonts w:cstheme="minorBidi"/>
          <w:noProof/>
        </w:rPr>
      </w:pPr>
      <w:hyperlink w:anchor="_Toc54700351" w:history="1">
        <w:r w:rsidR="00AD74E5" w:rsidRPr="0090794E">
          <w:rPr>
            <w:rStyle w:val="Hipercze"/>
            <w:b/>
            <w:noProof/>
          </w:rPr>
          <w:t>8.</w:t>
        </w:r>
        <w:r w:rsidR="00AD74E5">
          <w:rPr>
            <w:rFonts w:cstheme="minorBidi"/>
            <w:noProof/>
          </w:rPr>
          <w:tab/>
        </w:r>
        <w:r w:rsidR="00AD74E5" w:rsidRPr="0090794E">
          <w:rPr>
            <w:rStyle w:val="Hipercze"/>
            <w:b/>
            <w:noProof/>
          </w:rPr>
          <w:t xml:space="preserve">KONTROLE  PRZEPROWADZONE W JEDNOSTKACH </w:t>
        </w:r>
        <w:r w:rsidR="00AD74E5" w:rsidRPr="0090794E">
          <w:rPr>
            <w:rStyle w:val="Hipercze"/>
            <w:b/>
            <w:noProof/>
          </w:rPr>
          <w:t>O</w:t>
        </w:r>
        <w:r w:rsidR="00AD74E5" w:rsidRPr="0090794E">
          <w:rPr>
            <w:rStyle w:val="Hipercze"/>
            <w:b/>
            <w:noProof/>
          </w:rPr>
          <w:t>ŚWIATOWYCH</w:t>
        </w:r>
        <w:r w:rsidR="00AD74E5">
          <w:rPr>
            <w:noProof/>
            <w:webHidden/>
          </w:rPr>
          <w:tab/>
        </w:r>
        <w:r w:rsidR="00AD74E5">
          <w:rPr>
            <w:noProof/>
            <w:webHidden/>
          </w:rPr>
          <w:fldChar w:fldCharType="begin"/>
        </w:r>
        <w:r w:rsidR="00AD74E5">
          <w:rPr>
            <w:noProof/>
            <w:webHidden/>
          </w:rPr>
          <w:instrText xml:space="preserve"> PAGEREF _Toc54700351 \h </w:instrText>
        </w:r>
        <w:r w:rsidR="00AD74E5">
          <w:rPr>
            <w:noProof/>
            <w:webHidden/>
          </w:rPr>
        </w:r>
        <w:r w:rsidR="00AD74E5">
          <w:rPr>
            <w:noProof/>
            <w:webHidden/>
          </w:rPr>
          <w:fldChar w:fldCharType="separate"/>
        </w:r>
        <w:r w:rsidR="004362C1">
          <w:rPr>
            <w:noProof/>
            <w:webHidden/>
          </w:rPr>
          <w:t>90</w:t>
        </w:r>
        <w:r w:rsidR="00AD74E5">
          <w:rPr>
            <w:noProof/>
            <w:webHidden/>
          </w:rPr>
          <w:fldChar w:fldCharType="end"/>
        </w:r>
      </w:hyperlink>
    </w:p>
    <w:p w14:paraId="589780C8" w14:textId="1BD5435C" w:rsidR="00AD74E5" w:rsidRDefault="00052987">
      <w:pPr>
        <w:pStyle w:val="Spistreci1"/>
        <w:rPr>
          <w:rFonts w:cstheme="minorBidi"/>
          <w:noProof/>
        </w:rPr>
      </w:pPr>
      <w:hyperlink w:anchor="_Toc54700352" w:history="1">
        <w:r w:rsidR="00AD74E5" w:rsidRPr="0090794E">
          <w:rPr>
            <w:rStyle w:val="Hipercze"/>
            <w:b/>
            <w:noProof/>
          </w:rPr>
          <w:t>9.</w:t>
        </w:r>
        <w:r w:rsidR="00AD74E5">
          <w:rPr>
            <w:rFonts w:cstheme="minorBidi"/>
            <w:noProof/>
          </w:rPr>
          <w:tab/>
        </w:r>
        <w:r w:rsidR="00AD74E5" w:rsidRPr="0090794E">
          <w:rPr>
            <w:rStyle w:val="Hipercze"/>
            <w:b/>
            <w:noProof/>
          </w:rPr>
          <w:t>EWIDENCJONOWANIE  ORAZ DOTOWANIE JEDNOSTEK OŚWIATOWYCH PROWADZONYCH PRZEZ PODMIOTY INNE NIŻ JST</w:t>
        </w:r>
        <w:r w:rsidR="00AD74E5">
          <w:rPr>
            <w:noProof/>
            <w:webHidden/>
          </w:rPr>
          <w:tab/>
        </w:r>
        <w:r w:rsidR="00AD74E5">
          <w:rPr>
            <w:noProof/>
            <w:webHidden/>
          </w:rPr>
          <w:fldChar w:fldCharType="begin"/>
        </w:r>
        <w:r w:rsidR="00AD74E5">
          <w:rPr>
            <w:noProof/>
            <w:webHidden/>
          </w:rPr>
          <w:instrText xml:space="preserve"> PAGEREF _Toc54700352 \h </w:instrText>
        </w:r>
        <w:r w:rsidR="00AD74E5">
          <w:rPr>
            <w:noProof/>
            <w:webHidden/>
          </w:rPr>
        </w:r>
        <w:r w:rsidR="00AD74E5">
          <w:rPr>
            <w:noProof/>
            <w:webHidden/>
          </w:rPr>
          <w:fldChar w:fldCharType="separate"/>
        </w:r>
        <w:r w:rsidR="004362C1">
          <w:rPr>
            <w:noProof/>
            <w:webHidden/>
          </w:rPr>
          <w:t>92</w:t>
        </w:r>
        <w:r w:rsidR="00AD74E5">
          <w:rPr>
            <w:noProof/>
            <w:webHidden/>
          </w:rPr>
          <w:fldChar w:fldCharType="end"/>
        </w:r>
      </w:hyperlink>
    </w:p>
    <w:p w14:paraId="473454BE" w14:textId="4445E4EC" w:rsidR="00AD74E5" w:rsidRDefault="00052987">
      <w:pPr>
        <w:pStyle w:val="Spistreci1"/>
        <w:rPr>
          <w:rFonts w:cstheme="minorBidi"/>
          <w:noProof/>
        </w:rPr>
      </w:pPr>
      <w:hyperlink w:anchor="_Toc54700353" w:history="1">
        <w:r w:rsidR="00AD74E5" w:rsidRPr="0090794E">
          <w:rPr>
            <w:rStyle w:val="Hipercze"/>
            <w:rFonts w:cstheme="minorHAnsi"/>
            <w:b/>
            <w:noProof/>
          </w:rPr>
          <w:t>11.</w:t>
        </w:r>
        <w:r w:rsidR="00AD74E5">
          <w:rPr>
            <w:rFonts w:cstheme="minorBidi"/>
            <w:noProof/>
          </w:rPr>
          <w:tab/>
        </w:r>
        <w:r w:rsidR="00AD74E5" w:rsidRPr="0090794E">
          <w:rPr>
            <w:rStyle w:val="Hipercze"/>
            <w:rFonts w:cstheme="minorHAnsi"/>
            <w:b/>
            <w:noProof/>
          </w:rPr>
          <w:t>INFORMACJA O DOCHODACH I WYDATKACH NA REALIZACJĘ ZADAŃ OŚWIATOWYCH W 2017 ROKU</w:t>
        </w:r>
        <w:r w:rsidR="00AD74E5">
          <w:rPr>
            <w:noProof/>
            <w:webHidden/>
          </w:rPr>
          <w:tab/>
        </w:r>
        <w:r w:rsidR="00AD74E5">
          <w:rPr>
            <w:noProof/>
            <w:webHidden/>
          </w:rPr>
          <w:fldChar w:fldCharType="begin"/>
        </w:r>
        <w:r w:rsidR="00AD74E5">
          <w:rPr>
            <w:noProof/>
            <w:webHidden/>
          </w:rPr>
          <w:instrText xml:space="preserve"> PAGEREF _Toc54700353 \h </w:instrText>
        </w:r>
        <w:r w:rsidR="00AD74E5">
          <w:rPr>
            <w:noProof/>
            <w:webHidden/>
          </w:rPr>
        </w:r>
        <w:r w:rsidR="00AD74E5">
          <w:rPr>
            <w:noProof/>
            <w:webHidden/>
          </w:rPr>
          <w:fldChar w:fldCharType="separate"/>
        </w:r>
        <w:r w:rsidR="004362C1">
          <w:rPr>
            <w:noProof/>
            <w:webHidden/>
          </w:rPr>
          <w:t>94</w:t>
        </w:r>
        <w:r w:rsidR="00AD74E5">
          <w:rPr>
            <w:noProof/>
            <w:webHidden/>
          </w:rPr>
          <w:fldChar w:fldCharType="end"/>
        </w:r>
      </w:hyperlink>
    </w:p>
    <w:p w14:paraId="3DA3DFEE" w14:textId="74E9274D" w:rsidR="00AD74E5" w:rsidRDefault="00052987">
      <w:pPr>
        <w:pStyle w:val="Spistreci1"/>
        <w:rPr>
          <w:rFonts w:cstheme="minorBidi"/>
          <w:noProof/>
        </w:rPr>
      </w:pPr>
      <w:hyperlink w:anchor="_Toc54700354" w:history="1">
        <w:r w:rsidR="00AD74E5" w:rsidRPr="0090794E">
          <w:rPr>
            <w:rStyle w:val="Hipercze"/>
            <w:b/>
            <w:noProof/>
          </w:rPr>
          <w:t>12.</w:t>
        </w:r>
        <w:r w:rsidR="00AD74E5">
          <w:rPr>
            <w:rFonts w:cstheme="minorBidi"/>
            <w:noProof/>
          </w:rPr>
          <w:tab/>
        </w:r>
        <w:r w:rsidR="00AD74E5" w:rsidRPr="0090794E">
          <w:rPr>
            <w:rStyle w:val="Hipercze"/>
            <w:b/>
            <w:noProof/>
          </w:rPr>
          <w:t>PODSUMOWANIE</w:t>
        </w:r>
        <w:r w:rsidR="00AD74E5">
          <w:rPr>
            <w:noProof/>
            <w:webHidden/>
          </w:rPr>
          <w:tab/>
        </w:r>
        <w:r w:rsidR="00AD74E5">
          <w:rPr>
            <w:noProof/>
            <w:webHidden/>
          </w:rPr>
          <w:fldChar w:fldCharType="begin"/>
        </w:r>
        <w:r w:rsidR="00AD74E5">
          <w:rPr>
            <w:noProof/>
            <w:webHidden/>
          </w:rPr>
          <w:instrText xml:space="preserve"> PAGEREF _Toc54700354 \h </w:instrText>
        </w:r>
        <w:r w:rsidR="00AD74E5">
          <w:rPr>
            <w:noProof/>
            <w:webHidden/>
          </w:rPr>
        </w:r>
        <w:r w:rsidR="00AD74E5">
          <w:rPr>
            <w:noProof/>
            <w:webHidden/>
          </w:rPr>
          <w:fldChar w:fldCharType="separate"/>
        </w:r>
        <w:r w:rsidR="004362C1">
          <w:rPr>
            <w:noProof/>
            <w:webHidden/>
          </w:rPr>
          <w:t>98</w:t>
        </w:r>
        <w:r w:rsidR="00AD74E5">
          <w:rPr>
            <w:noProof/>
            <w:webHidden/>
          </w:rPr>
          <w:fldChar w:fldCharType="end"/>
        </w:r>
      </w:hyperlink>
    </w:p>
    <w:p w14:paraId="52D27E4F" w14:textId="058A62D5" w:rsidR="00AD74E5" w:rsidRDefault="00052987">
      <w:pPr>
        <w:pStyle w:val="Spistreci1"/>
        <w:rPr>
          <w:rFonts w:cstheme="minorBidi"/>
          <w:noProof/>
        </w:rPr>
      </w:pPr>
      <w:hyperlink w:anchor="_Toc54700355" w:history="1">
        <w:r w:rsidR="00AD74E5" w:rsidRPr="0090794E">
          <w:rPr>
            <w:rStyle w:val="Hipercze"/>
            <w:b/>
            <w:noProof/>
          </w:rPr>
          <w:t>13.</w:t>
        </w:r>
        <w:r w:rsidR="00AD74E5">
          <w:rPr>
            <w:rFonts w:cstheme="minorBidi"/>
            <w:noProof/>
          </w:rPr>
          <w:tab/>
        </w:r>
        <w:r w:rsidR="00AD74E5" w:rsidRPr="0090794E">
          <w:rPr>
            <w:rStyle w:val="Hipercze"/>
            <w:b/>
            <w:noProof/>
          </w:rPr>
          <w:t>WYNIKI EGZAMINÓW ZEWNĘTRZNYCH I WYNIKI NADZORU PEDAGOGICZNEGO</w:t>
        </w:r>
        <w:r w:rsidR="00AD74E5">
          <w:rPr>
            <w:noProof/>
            <w:webHidden/>
          </w:rPr>
          <w:tab/>
        </w:r>
        <w:r w:rsidR="00AD74E5">
          <w:rPr>
            <w:noProof/>
            <w:webHidden/>
          </w:rPr>
          <w:fldChar w:fldCharType="begin"/>
        </w:r>
        <w:r w:rsidR="00AD74E5">
          <w:rPr>
            <w:noProof/>
            <w:webHidden/>
          </w:rPr>
          <w:instrText xml:space="preserve"> PAGEREF _Toc54700355 \h </w:instrText>
        </w:r>
        <w:r w:rsidR="00AD74E5">
          <w:rPr>
            <w:noProof/>
            <w:webHidden/>
          </w:rPr>
        </w:r>
        <w:r w:rsidR="00AD74E5">
          <w:rPr>
            <w:noProof/>
            <w:webHidden/>
          </w:rPr>
          <w:fldChar w:fldCharType="separate"/>
        </w:r>
        <w:r w:rsidR="004362C1">
          <w:rPr>
            <w:noProof/>
            <w:webHidden/>
          </w:rPr>
          <w:t>99</w:t>
        </w:r>
        <w:r w:rsidR="00AD74E5">
          <w:rPr>
            <w:noProof/>
            <w:webHidden/>
          </w:rPr>
          <w:fldChar w:fldCharType="end"/>
        </w:r>
      </w:hyperlink>
    </w:p>
    <w:p w14:paraId="1F614610" w14:textId="70447629" w:rsidR="00CE2E47" w:rsidRPr="00401A45" w:rsidRDefault="00CE2E47" w:rsidP="00CE2E47">
      <w:pPr>
        <w:pStyle w:val="Spistreci1"/>
        <w:rPr>
          <w:rFonts w:ascii="Times New Roman" w:hAnsi="Times New Roman"/>
          <w:b/>
          <w:sz w:val="24"/>
          <w:szCs w:val="24"/>
        </w:rPr>
      </w:pPr>
      <w:r w:rsidRPr="00F635C0">
        <w:rPr>
          <w:rFonts w:ascii="Times New Roman" w:hAnsi="Times New Roman"/>
        </w:rPr>
        <w:fldChar w:fldCharType="end"/>
      </w:r>
    </w:p>
    <w:p w14:paraId="71C992C0" w14:textId="77777777" w:rsidR="00213026" w:rsidRDefault="00213026" w:rsidP="00CE2E47">
      <w:pPr>
        <w:pStyle w:val="Spistreci1"/>
        <w:rPr>
          <w:rFonts w:ascii="Times New Roman" w:hAnsi="Times New Roman"/>
          <w:b/>
          <w:sz w:val="24"/>
          <w:szCs w:val="24"/>
        </w:rPr>
      </w:pPr>
    </w:p>
    <w:p w14:paraId="7598BDBE" w14:textId="77777777" w:rsidR="00F635C0" w:rsidRDefault="00F635C0" w:rsidP="00F635C0"/>
    <w:p w14:paraId="7FB41689" w14:textId="77777777" w:rsidR="00F635C0" w:rsidRDefault="00F635C0" w:rsidP="00F635C0"/>
    <w:p w14:paraId="3AD170FE" w14:textId="77777777" w:rsidR="00F635C0" w:rsidRDefault="00F635C0" w:rsidP="00F635C0"/>
    <w:p w14:paraId="0FE8976B" w14:textId="77777777" w:rsidR="00F635C0" w:rsidRDefault="00F635C0" w:rsidP="00F635C0"/>
    <w:p w14:paraId="6905A0DC" w14:textId="77777777" w:rsidR="00F635C0" w:rsidRDefault="00F635C0" w:rsidP="00F635C0"/>
    <w:p w14:paraId="17F91295" w14:textId="77777777" w:rsidR="00F635C0" w:rsidRDefault="00F635C0" w:rsidP="00F635C0"/>
    <w:p w14:paraId="76EC2B53" w14:textId="77777777" w:rsidR="00A0129E" w:rsidRDefault="00A0129E" w:rsidP="00F635C0"/>
    <w:p w14:paraId="5D4713D9" w14:textId="77777777" w:rsidR="00A0129E" w:rsidRDefault="00A0129E" w:rsidP="00F635C0"/>
    <w:p w14:paraId="0AD1600D" w14:textId="77777777" w:rsidR="00A0129E" w:rsidRDefault="00A0129E" w:rsidP="00F635C0"/>
    <w:p w14:paraId="1D5E7BA3" w14:textId="77777777" w:rsidR="00A0129E" w:rsidRDefault="00A0129E" w:rsidP="00F635C0"/>
    <w:p w14:paraId="70DE8601" w14:textId="77777777" w:rsidR="00A0129E" w:rsidRDefault="00A0129E" w:rsidP="00F635C0"/>
    <w:p w14:paraId="23C7C44F" w14:textId="77777777" w:rsidR="00A0129E" w:rsidRDefault="00A0129E" w:rsidP="00F635C0"/>
    <w:p w14:paraId="41C2CC90" w14:textId="77777777" w:rsidR="00A0129E" w:rsidRDefault="00A0129E" w:rsidP="00F635C0"/>
    <w:p w14:paraId="692E7D30" w14:textId="77777777" w:rsidR="00A0129E" w:rsidRDefault="00A0129E" w:rsidP="00F635C0"/>
    <w:p w14:paraId="37858237" w14:textId="77777777" w:rsidR="00A0129E" w:rsidRDefault="00A0129E" w:rsidP="00F635C0"/>
    <w:p w14:paraId="17E1416A" w14:textId="77777777" w:rsidR="00A0129E" w:rsidRDefault="00A0129E" w:rsidP="00F635C0"/>
    <w:p w14:paraId="37973349" w14:textId="77777777" w:rsidR="00A0129E" w:rsidRDefault="00A0129E" w:rsidP="00F635C0"/>
    <w:p w14:paraId="3E973EB4" w14:textId="77777777" w:rsidR="00A0129E" w:rsidRDefault="00A0129E" w:rsidP="00F635C0"/>
    <w:p w14:paraId="4B4D484C" w14:textId="77777777" w:rsidR="00A0129E" w:rsidRDefault="00A0129E" w:rsidP="00F635C0"/>
    <w:p w14:paraId="6EDB5B55" w14:textId="77777777" w:rsidR="00A0129E" w:rsidRDefault="00A0129E" w:rsidP="00F635C0"/>
    <w:p w14:paraId="704BAFE8" w14:textId="77777777" w:rsidR="00A0129E" w:rsidRDefault="00A0129E" w:rsidP="00F635C0"/>
    <w:p w14:paraId="22A84401" w14:textId="77777777" w:rsidR="00A0129E" w:rsidRDefault="00A0129E" w:rsidP="00F635C0"/>
    <w:p w14:paraId="2C45A36B" w14:textId="77777777" w:rsidR="00A0129E" w:rsidRDefault="00A0129E" w:rsidP="00F635C0"/>
    <w:p w14:paraId="3B007C25" w14:textId="77777777" w:rsidR="00A0129E" w:rsidRDefault="00A0129E" w:rsidP="00F635C0"/>
    <w:p w14:paraId="2586FDAC" w14:textId="77777777" w:rsidR="00A0129E" w:rsidRDefault="00A0129E" w:rsidP="00F635C0"/>
    <w:p w14:paraId="46BE8713" w14:textId="77777777" w:rsidR="00A0129E" w:rsidRDefault="00A0129E" w:rsidP="00F635C0"/>
    <w:p w14:paraId="1650CAB5" w14:textId="77777777" w:rsidR="00A0129E" w:rsidRDefault="00A0129E" w:rsidP="00F635C0"/>
    <w:p w14:paraId="347D3D53" w14:textId="77777777" w:rsidR="00A0129E" w:rsidRDefault="00A0129E" w:rsidP="00F635C0"/>
    <w:p w14:paraId="43A65C23" w14:textId="77777777" w:rsidR="00A0129E" w:rsidRDefault="00A0129E" w:rsidP="00F635C0"/>
    <w:p w14:paraId="60299363" w14:textId="77777777" w:rsidR="00A0129E" w:rsidRDefault="00A0129E" w:rsidP="00F635C0"/>
    <w:p w14:paraId="360833A7" w14:textId="77777777" w:rsidR="00A0129E" w:rsidRDefault="00A0129E" w:rsidP="00F635C0"/>
    <w:p w14:paraId="73B25CB7" w14:textId="77777777" w:rsidR="00A0129E" w:rsidRDefault="00A0129E" w:rsidP="00F635C0"/>
    <w:p w14:paraId="1C9BCA86" w14:textId="77777777" w:rsidR="00A0129E" w:rsidRDefault="00A0129E" w:rsidP="00F635C0"/>
    <w:p w14:paraId="1FB53BD7" w14:textId="77777777" w:rsidR="00A0129E" w:rsidRDefault="00A0129E" w:rsidP="00F635C0"/>
    <w:p w14:paraId="06C573B0" w14:textId="77777777" w:rsidR="00A0129E" w:rsidRDefault="00A0129E" w:rsidP="00F635C0"/>
    <w:p w14:paraId="5FF3CC7A" w14:textId="77777777" w:rsidR="00A0129E" w:rsidRDefault="00A0129E" w:rsidP="00F635C0"/>
    <w:p w14:paraId="26F83E3C" w14:textId="77777777" w:rsidR="00A0129E" w:rsidRDefault="00A0129E" w:rsidP="00F635C0"/>
    <w:p w14:paraId="1C785C71" w14:textId="038147F2" w:rsidR="00A0129E" w:rsidRDefault="00A0129E" w:rsidP="00F635C0"/>
    <w:p w14:paraId="11B1B1AF" w14:textId="17764A57" w:rsidR="003504A6" w:rsidRDefault="003504A6" w:rsidP="00F635C0"/>
    <w:p w14:paraId="300EA30E" w14:textId="77777777" w:rsidR="003504A6" w:rsidRDefault="003504A6" w:rsidP="00F635C0"/>
    <w:p w14:paraId="507F09F5" w14:textId="77777777" w:rsidR="00A0129E" w:rsidRDefault="00A0129E" w:rsidP="00F635C0"/>
    <w:p w14:paraId="34ADCA9B" w14:textId="77777777" w:rsidR="00A0129E" w:rsidRDefault="00A0129E" w:rsidP="00F635C0"/>
    <w:p w14:paraId="0A42648B" w14:textId="77777777" w:rsidR="00A0129E" w:rsidRDefault="00A0129E" w:rsidP="00F635C0"/>
    <w:p w14:paraId="3017DFDF" w14:textId="77777777" w:rsidR="00A0129E" w:rsidRDefault="00A0129E" w:rsidP="00F635C0"/>
    <w:p w14:paraId="1EF42A68" w14:textId="77777777" w:rsidR="00A0129E" w:rsidRDefault="00A0129E" w:rsidP="00F635C0"/>
    <w:p w14:paraId="7231557D" w14:textId="77777777" w:rsidR="00CE50B0" w:rsidRDefault="00CE50B0" w:rsidP="00893BF8">
      <w:pPr>
        <w:pStyle w:val="Tytu"/>
        <w:numPr>
          <w:ilvl w:val="0"/>
          <w:numId w:val="7"/>
        </w:numPr>
        <w:rPr>
          <w:rFonts w:ascii="Calibri" w:hAnsi="Calibri"/>
          <w:b/>
        </w:rPr>
      </w:pPr>
      <w:bookmarkStart w:id="0" w:name="_Toc54700288"/>
      <w:bookmarkStart w:id="1" w:name="_Toc407015218"/>
      <w:r>
        <w:rPr>
          <w:rFonts w:ascii="Calibri" w:hAnsi="Calibri"/>
          <w:b/>
        </w:rPr>
        <w:t>WSTĘP</w:t>
      </w:r>
      <w:bookmarkEnd w:id="0"/>
    </w:p>
    <w:p w14:paraId="293DB821" w14:textId="755E6196" w:rsidR="00A6614E" w:rsidRPr="00A6614E" w:rsidRDefault="00CE50B0" w:rsidP="006C065B">
      <w:pPr>
        <w:widowControl/>
        <w:suppressAutoHyphens w:val="0"/>
        <w:autoSpaceDE w:val="0"/>
        <w:autoSpaceDN w:val="0"/>
        <w:adjustRightInd w:val="0"/>
        <w:spacing w:line="360" w:lineRule="auto"/>
        <w:jc w:val="both"/>
        <w:rPr>
          <w:sz w:val="24"/>
          <w:szCs w:val="24"/>
        </w:rPr>
      </w:pPr>
      <w:r>
        <w:rPr>
          <w:rFonts w:eastAsia="Times New Roman"/>
          <w:sz w:val="24"/>
          <w:szCs w:val="24"/>
        </w:rPr>
        <w:tab/>
      </w:r>
      <w:r w:rsidR="00364851" w:rsidRPr="00A6614E">
        <w:rPr>
          <w:sz w:val="24"/>
          <w:szCs w:val="24"/>
        </w:rPr>
        <w:t>Zgodnie z art. 11 ust. 7 ustawy z dnia 14 grudnia 2016r. Prawo oświatowe</w:t>
      </w:r>
      <w:r w:rsidR="00FE5D4E" w:rsidRPr="00FE5D4E">
        <w:rPr>
          <w:sz w:val="24"/>
          <w:szCs w:val="24"/>
        </w:rPr>
        <w:t xml:space="preserve"> </w:t>
      </w:r>
      <w:r w:rsidR="00FE5D4E">
        <w:rPr>
          <w:sz w:val="24"/>
          <w:szCs w:val="24"/>
        </w:rPr>
        <w:t>(</w:t>
      </w:r>
      <w:r w:rsidR="00884383">
        <w:rPr>
          <w:sz w:val="24"/>
          <w:szCs w:val="24"/>
        </w:rPr>
        <w:t>Dz. U. z 2020</w:t>
      </w:r>
      <w:r w:rsidR="00FE5D4E" w:rsidRPr="00FF6486">
        <w:rPr>
          <w:sz w:val="24"/>
          <w:szCs w:val="24"/>
        </w:rPr>
        <w:t xml:space="preserve"> r. poz. </w:t>
      </w:r>
      <w:r w:rsidR="00884383">
        <w:rPr>
          <w:sz w:val="24"/>
          <w:szCs w:val="24"/>
        </w:rPr>
        <w:t>910</w:t>
      </w:r>
      <w:r w:rsidR="006A6DF3">
        <w:rPr>
          <w:sz w:val="24"/>
          <w:szCs w:val="24"/>
        </w:rPr>
        <w:t xml:space="preserve"> z późn.zm.)</w:t>
      </w:r>
      <w:r w:rsidR="00364851" w:rsidRPr="00A6614E">
        <w:rPr>
          <w:sz w:val="24"/>
          <w:szCs w:val="24"/>
        </w:rPr>
        <w:t xml:space="preserve">, </w:t>
      </w:r>
      <w:r w:rsidR="00A6614E" w:rsidRPr="00A6614E">
        <w:rPr>
          <w:sz w:val="24"/>
          <w:szCs w:val="24"/>
        </w:rPr>
        <w:t xml:space="preserve">organ wykonawczy jednostki samorządu terytorialnego, </w:t>
      </w:r>
      <w:r w:rsidR="00FE5D4E">
        <w:rPr>
          <w:sz w:val="24"/>
          <w:szCs w:val="24"/>
        </w:rPr>
        <w:br/>
      </w:r>
      <w:r w:rsidR="00A6614E" w:rsidRPr="00A6614E">
        <w:rPr>
          <w:sz w:val="24"/>
          <w:szCs w:val="24"/>
        </w:rPr>
        <w:t xml:space="preserve">w terminie do dnia 31 października, przedstawia organowi stanowiącemu jednostki </w:t>
      </w:r>
      <w:r w:rsidR="00A6614E" w:rsidRPr="00A6614E">
        <w:rPr>
          <w:sz w:val="24"/>
          <w:szCs w:val="24"/>
        </w:rPr>
        <w:lastRenderedPageBreak/>
        <w:t>samorządu terytorialnego informację o stanie realizacji zadań oświatowych tej jednostki za poprzedni rok szkolny, w tym o wynikach:</w:t>
      </w:r>
    </w:p>
    <w:p w14:paraId="3FCD8B2D" w14:textId="0BB5FE19" w:rsidR="00A6614E" w:rsidRPr="00A6614E" w:rsidRDefault="00A6614E" w:rsidP="00A6614E">
      <w:pPr>
        <w:spacing w:line="360" w:lineRule="auto"/>
        <w:jc w:val="both"/>
        <w:rPr>
          <w:sz w:val="24"/>
          <w:szCs w:val="24"/>
        </w:rPr>
      </w:pPr>
      <w:r w:rsidRPr="00A6614E">
        <w:rPr>
          <w:sz w:val="24"/>
          <w:szCs w:val="24"/>
        </w:rPr>
        <w:t>1)</w:t>
      </w:r>
      <w:r w:rsidR="00A0057D">
        <w:rPr>
          <w:sz w:val="24"/>
          <w:szCs w:val="24"/>
        </w:rPr>
        <w:t xml:space="preserve"> </w:t>
      </w:r>
      <w:r w:rsidRPr="00A6614E">
        <w:rPr>
          <w:sz w:val="24"/>
          <w:szCs w:val="24"/>
        </w:rPr>
        <w:t>egzaminu ósmoklasisty, egzaminu maturalnego i egzaminu zawod</w:t>
      </w:r>
      <w:r w:rsidR="009300A4">
        <w:rPr>
          <w:sz w:val="24"/>
          <w:szCs w:val="24"/>
        </w:rPr>
        <w:t>owego</w:t>
      </w:r>
      <w:r w:rsidRPr="00A6614E">
        <w:rPr>
          <w:sz w:val="24"/>
          <w:szCs w:val="24"/>
        </w:rPr>
        <w:t xml:space="preserve">, </w:t>
      </w:r>
      <w:r w:rsidR="009300A4">
        <w:rPr>
          <w:sz w:val="24"/>
          <w:szCs w:val="24"/>
        </w:rPr>
        <w:br/>
      </w:r>
      <w:r w:rsidRPr="00A6614E">
        <w:rPr>
          <w:sz w:val="24"/>
          <w:szCs w:val="24"/>
        </w:rPr>
        <w:t>z uwzględnieniem działań podejmowanych przez szkoły nakierowanych na kształcenie uczniów ze specjalnymi potrzebami edukacyjnymi, w szkołach tych typów, których prowadzenie należy do zadań własnych jednostki samorządu terytorialnego;</w:t>
      </w:r>
    </w:p>
    <w:p w14:paraId="4B61183C" w14:textId="77777777" w:rsidR="00A6614E" w:rsidRDefault="00A6614E" w:rsidP="00A6614E">
      <w:pPr>
        <w:spacing w:line="360" w:lineRule="auto"/>
        <w:jc w:val="both"/>
        <w:rPr>
          <w:sz w:val="24"/>
          <w:szCs w:val="24"/>
        </w:rPr>
      </w:pPr>
      <w:r w:rsidRPr="00A6614E">
        <w:rPr>
          <w:sz w:val="24"/>
          <w:szCs w:val="24"/>
        </w:rPr>
        <w:t>2)</w:t>
      </w:r>
      <w:r w:rsidR="00A0057D">
        <w:rPr>
          <w:sz w:val="24"/>
          <w:szCs w:val="24"/>
        </w:rPr>
        <w:t xml:space="preserve"> </w:t>
      </w:r>
      <w:r w:rsidRPr="00A6614E">
        <w:rPr>
          <w:sz w:val="24"/>
          <w:szCs w:val="24"/>
        </w:rPr>
        <w:t>nadzoru pedagogicznego sprawowanego przez kuratora oświaty lub właściwego ministra w szkołach i placówkach tych typów i rodzajów, których prowadzenie należy do zadań własnych jednostki samorządu terytorialnego.</w:t>
      </w:r>
    </w:p>
    <w:p w14:paraId="73BAC4E6" w14:textId="5B88B7E1" w:rsidR="00655573" w:rsidRPr="00A10506" w:rsidRDefault="00A0057D" w:rsidP="00655573">
      <w:pPr>
        <w:widowControl/>
        <w:suppressAutoHyphens w:val="0"/>
        <w:autoSpaceDE w:val="0"/>
        <w:autoSpaceDN w:val="0"/>
        <w:adjustRightInd w:val="0"/>
        <w:spacing w:line="360" w:lineRule="auto"/>
        <w:ind w:left="-360"/>
        <w:jc w:val="both"/>
        <w:rPr>
          <w:sz w:val="24"/>
          <w:szCs w:val="24"/>
        </w:rPr>
      </w:pPr>
      <w:r>
        <w:rPr>
          <w:sz w:val="24"/>
          <w:szCs w:val="24"/>
        </w:rPr>
        <w:tab/>
      </w:r>
      <w:r w:rsidR="008C4875">
        <w:rPr>
          <w:sz w:val="24"/>
          <w:szCs w:val="24"/>
        </w:rPr>
        <w:t>Raport zawiera informację dot. organizacji jedn</w:t>
      </w:r>
      <w:r w:rsidR="00BF6782">
        <w:rPr>
          <w:sz w:val="24"/>
          <w:szCs w:val="24"/>
        </w:rPr>
        <w:t>ostek oświatowych w r. szk. 201</w:t>
      </w:r>
      <w:r w:rsidR="00884383">
        <w:rPr>
          <w:sz w:val="24"/>
          <w:szCs w:val="24"/>
        </w:rPr>
        <w:t>9/2020</w:t>
      </w:r>
      <w:r w:rsidR="008C4875">
        <w:rPr>
          <w:sz w:val="24"/>
          <w:szCs w:val="24"/>
        </w:rPr>
        <w:t>, z</w:t>
      </w:r>
      <w:r w:rsidR="000F0565">
        <w:rPr>
          <w:sz w:val="24"/>
          <w:szCs w:val="24"/>
        </w:rPr>
        <w:t> </w:t>
      </w:r>
      <w:r w:rsidR="008C4875">
        <w:rPr>
          <w:sz w:val="24"/>
          <w:szCs w:val="24"/>
        </w:rPr>
        <w:t xml:space="preserve">uwzględnieniem tendencji występujących na przestrzeni ostatnich lat szkolnych. Ponadto zawarte są w nim dane dot. zatrudnienia nauczycieli i pracowników niepedagogicznych oraz informacje o bazie lokalowej jednostek oświatowych. W kolejnych rozdziałach przedstawiona została </w:t>
      </w:r>
      <w:r>
        <w:rPr>
          <w:sz w:val="24"/>
          <w:szCs w:val="24"/>
        </w:rPr>
        <w:t xml:space="preserve">informacja o </w:t>
      </w:r>
      <w:r w:rsidR="008C4875">
        <w:rPr>
          <w:sz w:val="24"/>
          <w:szCs w:val="24"/>
        </w:rPr>
        <w:t>realizacj</w:t>
      </w:r>
      <w:r>
        <w:rPr>
          <w:sz w:val="24"/>
          <w:szCs w:val="24"/>
        </w:rPr>
        <w:t>i</w:t>
      </w:r>
      <w:r w:rsidR="008C4875">
        <w:rPr>
          <w:sz w:val="24"/>
          <w:szCs w:val="24"/>
        </w:rPr>
        <w:t xml:space="preserve"> </w:t>
      </w:r>
      <w:r>
        <w:rPr>
          <w:sz w:val="24"/>
          <w:szCs w:val="24"/>
        </w:rPr>
        <w:t xml:space="preserve">poszczególnych </w:t>
      </w:r>
      <w:r w:rsidR="008C4875">
        <w:rPr>
          <w:sz w:val="24"/>
          <w:szCs w:val="24"/>
        </w:rPr>
        <w:t>zadań organu prowadząc</w:t>
      </w:r>
      <w:r>
        <w:rPr>
          <w:sz w:val="24"/>
          <w:szCs w:val="24"/>
        </w:rPr>
        <w:t xml:space="preserve">ego. Wyniki egzaminów zewnętrznych stanowią załączniki do sprawozdania.  </w:t>
      </w:r>
      <w:r w:rsidR="00655573">
        <w:rPr>
          <w:sz w:val="24"/>
          <w:szCs w:val="24"/>
        </w:rPr>
        <w:t xml:space="preserve">Wyniki nadzoru pedagogicznego nie zostały przedstawione, ponieważ na </w:t>
      </w:r>
      <w:r w:rsidR="00655573" w:rsidRPr="00A10506">
        <w:rPr>
          <w:sz w:val="24"/>
          <w:szCs w:val="24"/>
        </w:rPr>
        <w:t>stron</w:t>
      </w:r>
      <w:r w:rsidR="00655573">
        <w:rPr>
          <w:sz w:val="24"/>
          <w:szCs w:val="24"/>
        </w:rPr>
        <w:t>ie</w:t>
      </w:r>
      <w:r w:rsidR="00655573" w:rsidRPr="00A10506">
        <w:rPr>
          <w:sz w:val="24"/>
          <w:szCs w:val="24"/>
        </w:rPr>
        <w:t xml:space="preserve"> Systemu Ewaluacji Oświaty </w:t>
      </w:r>
      <w:hyperlink r:id="rId13" w:history="1">
        <w:r w:rsidR="00655573" w:rsidRPr="00090219">
          <w:rPr>
            <w:rStyle w:val="Hipercze"/>
            <w:sz w:val="24"/>
            <w:szCs w:val="24"/>
          </w:rPr>
          <w:t>http://www.npseo.pl</w:t>
        </w:r>
      </w:hyperlink>
      <w:r w:rsidR="00655573">
        <w:rPr>
          <w:sz w:val="24"/>
          <w:szCs w:val="24"/>
        </w:rPr>
        <w:t xml:space="preserve">, na której prezentowane są  </w:t>
      </w:r>
      <w:r w:rsidR="00655573" w:rsidRPr="00A10506">
        <w:rPr>
          <w:sz w:val="24"/>
          <w:szCs w:val="24"/>
        </w:rPr>
        <w:t>raport</w:t>
      </w:r>
      <w:r w:rsidR="00655573">
        <w:rPr>
          <w:sz w:val="24"/>
          <w:szCs w:val="24"/>
        </w:rPr>
        <w:t>y</w:t>
      </w:r>
      <w:r w:rsidR="00655573" w:rsidRPr="00A10506">
        <w:rPr>
          <w:sz w:val="24"/>
          <w:szCs w:val="24"/>
        </w:rPr>
        <w:t xml:space="preserve"> z ewaluacji zewnętrzn</w:t>
      </w:r>
      <w:r w:rsidR="00655573">
        <w:rPr>
          <w:sz w:val="24"/>
          <w:szCs w:val="24"/>
        </w:rPr>
        <w:t>ej</w:t>
      </w:r>
      <w:r w:rsidR="00655573" w:rsidRPr="00A10506">
        <w:rPr>
          <w:sz w:val="24"/>
          <w:szCs w:val="24"/>
        </w:rPr>
        <w:t xml:space="preserve"> </w:t>
      </w:r>
      <w:r w:rsidR="00655573">
        <w:rPr>
          <w:sz w:val="24"/>
          <w:szCs w:val="24"/>
        </w:rPr>
        <w:t xml:space="preserve">dokonywanej przez </w:t>
      </w:r>
      <w:r w:rsidR="00655573" w:rsidRPr="00A10506">
        <w:rPr>
          <w:sz w:val="24"/>
          <w:szCs w:val="24"/>
        </w:rPr>
        <w:t xml:space="preserve"> Podkarpackiego Kuratora Oświaty</w:t>
      </w:r>
      <w:r w:rsidR="00655573">
        <w:rPr>
          <w:sz w:val="24"/>
          <w:szCs w:val="24"/>
        </w:rPr>
        <w:t xml:space="preserve">, brak jest informacji o ewaluacji </w:t>
      </w:r>
      <w:r w:rsidR="00655573" w:rsidRPr="00A10506">
        <w:rPr>
          <w:sz w:val="24"/>
          <w:szCs w:val="24"/>
        </w:rPr>
        <w:t>przeprowadzon</w:t>
      </w:r>
      <w:r w:rsidR="00655573">
        <w:rPr>
          <w:sz w:val="24"/>
          <w:szCs w:val="24"/>
        </w:rPr>
        <w:t xml:space="preserve">ej </w:t>
      </w:r>
      <w:r w:rsidR="00655573">
        <w:rPr>
          <w:sz w:val="24"/>
          <w:szCs w:val="24"/>
        </w:rPr>
        <w:br/>
        <w:t xml:space="preserve">w przemyskich szkołach </w:t>
      </w:r>
      <w:r w:rsidR="00655573" w:rsidRPr="00A10506">
        <w:rPr>
          <w:sz w:val="24"/>
          <w:szCs w:val="24"/>
        </w:rPr>
        <w:t>w roku szkolnym 201</w:t>
      </w:r>
      <w:r w:rsidR="00655573">
        <w:rPr>
          <w:sz w:val="24"/>
          <w:szCs w:val="24"/>
        </w:rPr>
        <w:t>9/2020</w:t>
      </w:r>
      <w:r w:rsidR="00655573" w:rsidRPr="00A10506">
        <w:rPr>
          <w:sz w:val="24"/>
          <w:szCs w:val="24"/>
        </w:rPr>
        <w:t xml:space="preserve">. </w:t>
      </w:r>
    </w:p>
    <w:p w14:paraId="33EC9261" w14:textId="1939B547" w:rsidR="00CE50B0" w:rsidRDefault="00223FA2" w:rsidP="00A6614E">
      <w:pPr>
        <w:spacing w:line="360" w:lineRule="auto"/>
        <w:jc w:val="both"/>
        <w:rPr>
          <w:sz w:val="24"/>
          <w:szCs w:val="24"/>
        </w:rPr>
      </w:pPr>
      <w:r>
        <w:rPr>
          <w:sz w:val="24"/>
          <w:szCs w:val="24"/>
        </w:rPr>
        <w:tab/>
      </w:r>
      <w:r w:rsidRPr="00223FA2">
        <w:rPr>
          <w:sz w:val="24"/>
          <w:szCs w:val="24"/>
        </w:rPr>
        <w:t>Do przygotowana informacji wykorzystano sprawozdania z systemu informacji oświatowej (SIO), wyniki egzaminów zewnętrznych Okręgowej Komisji Egzaminacyjnej w Krakowie</w:t>
      </w:r>
      <w:r>
        <w:rPr>
          <w:sz w:val="24"/>
          <w:szCs w:val="24"/>
        </w:rPr>
        <w:t>,</w:t>
      </w:r>
      <w:r w:rsidRPr="00223FA2">
        <w:rPr>
          <w:sz w:val="24"/>
          <w:szCs w:val="24"/>
        </w:rPr>
        <w:t xml:space="preserve"> dane z systemów elektronicznych wspomagających miejski system edukacji oraz materiały własne gromadzone i opracowywane w </w:t>
      </w:r>
      <w:r w:rsidR="00874E02">
        <w:rPr>
          <w:sz w:val="24"/>
          <w:szCs w:val="24"/>
        </w:rPr>
        <w:t>w</w:t>
      </w:r>
      <w:r w:rsidRPr="00223FA2">
        <w:rPr>
          <w:sz w:val="24"/>
          <w:szCs w:val="24"/>
        </w:rPr>
        <w:t>ydzia</w:t>
      </w:r>
      <w:r w:rsidR="00874E02">
        <w:rPr>
          <w:sz w:val="24"/>
          <w:szCs w:val="24"/>
        </w:rPr>
        <w:t>łach urzędu.</w:t>
      </w:r>
      <w:r>
        <w:rPr>
          <w:sz w:val="24"/>
          <w:szCs w:val="24"/>
        </w:rPr>
        <w:t xml:space="preserve"> </w:t>
      </w:r>
      <w:r w:rsidR="00655573">
        <w:rPr>
          <w:sz w:val="24"/>
          <w:szCs w:val="24"/>
        </w:rPr>
        <w:t xml:space="preserve">Wykresy  pokazujące tendencje do roku szkolnego 2018/2019 opracowywane były w oparcie o SIO wg stanu na 30 września każdego roku, natomiast dla roku szkolnego 2019/2020, </w:t>
      </w:r>
      <w:r w:rsidR="000511A8">
        <w:rPr>
          <w:sz w:val="24"/>
          <w:szCs w:val="24"/>
        </w:rPr>
        <w:br/>
      </w:r>
      <w:r w:rsidR="00655573">
        <w:rPr>
          <w:sz w:val="24"/>
          <w:szCs w:val="24"/>
        </w:rPr>
        <w:t>w związku ze zmiana formuły SIO – dane pokazane są wg stanu na koniec roku szkolnego.</w:t>
      </w:r>
    </w:p>
    <w:p w14:paraId="4A2B0B3E" w14:textId="59189759" w:rsidR="000A732C" w:rsidRDefault="000A732C" w:rsidP="00A6614E">
      <w:pPr>
        <w:spacing w:line="360" w:lineRule="auto"/>
        <w:jc w:val="both"/>
        <w:rPr>
          <w:sz w:val="24"/>
          <w:szCs w:val="24"/>
        </w:rPr>
      </w:pPr>
    </w:p>
    <w:p w14:paraId="15B85434" w14:textId="77777777" w:rsidR="00E31785" w:rsidRPr="00C52790" w:rsidRDefault="00D67E43" w:rsidP="00E95817">
      <w:pPr>
        <w:pStyle w:val="Tytu"/>
        <w:numPr>
          <w:ilvl w:val="0"/>
          <w:numId w:val="7"/>
        </w:numPr>
        <w:rPr>
          <w:rFonts w:ascii="Calibri" w:hAnsi="Calibri"/>
          <w:b/>
        </w:rPr>
      </w:pPr>
      <w:bookmarkStart w:id="2" w:name="_Toc54700289"/>
      <w:r w:rsidRPr="00C52790">
        <w:rPr>
          <w:rFonts w:ascii="Calibri" w:hAnsi="Calibri"/>
          <w:b/>
        </w:rPr>
        <w:t>ORGANIZACJA JEDNOSTEK OŚWIATOWYCH</w:t>
      </w:r>
      <w:bookmarkEnd w:id="2"/>
      <w:r w:rsidRPr="00C52790">
        <w:rPr>
          <w:rFonts w:ascii="Calibri" w:hAnsi="Calibri"/>
          <w:b/>
        </w:rPr>
        <w:t xml:space="preserve"> </w:t>
      </w:r>
      <w:bookmarkEnd w:id="1"/>
    </w:p>
    <w:p w14:paraId="5B8314DF" w14:textId="4B980340" w:rsidR="00E31785" w:rsidRPr="00050D3D" w:rsidRDefault="00050D3D" w:rsidP="00B67D63">
      <w:pPr>
        <w:pStyle w:val="Styl2"/>
        <w:numPr>
          <w:ilvl w:val="1"/>
          <w:numId w:val="25"/>
        </w:numPr>
        <w:tabs>
          <w:tab w:val="left" w:pos="851"/>
        </w:tabs>
        <w:rPr>
          <w:sz w:val="24"/>
          <w:szCs w:val="24"/>
        </w:rPr>
      </w:pPr>
      <w:r>
        <w:rPr>
          <w:sz w:val="24"/>
          <w:szCs w:val="24"/>
        </w:rPr>
        <w:t xml:space="preserve"> </w:t>
      </w:r>
      <w:bookmarkStart w:id="3" w:name="_Toc54700290"/>
      <w:r w:rsidR="00210E75" w:rsidRPr="00050D3D">
        <w:rPr>
          <w:sz w:val="24"/>
          <w:szCs w:val="24"/>
        </w:rPr>
        <w:t>PRZEDSZKOLA I ODDZIAŁY PRZEDSZKOLNE</w:t>
      </w:r>
      <w:r w:rsidR="008140E2" w:rsidRPr="00050D3D">
        <w:rPr>
          <w:sz w:val="24"/>
          <w:szCs w:val="24"/>
        </w:rPr>
        <w:t xml:space="preserve"> OGÓLNODOSTĘPNE</w:t>
      </w:r>
      <w:bookmarkEnd w:id="3"/>
    </w:p>
    <w:p w14:paraId="6882F9AC" w14:textId="43CAAE18" w:rsidR="002334BD" w:rsidRPr="00C52790" w:rsidRDefault="00580C54" w:rsidP="00C57D74">
      <w:pPr>
        <w:pStyle w:val="Styl3"/>
        <w:ind w:left="1418"/>
        <w:rPr>
          <w:sz w:val="32"/>
          <w:szCs w:val="28"/>
        </w:rPr>
      </w:pPr>
      <w:bookmarkStart w:id="4" w:name="_Toc54700291"/>
      <w:r w:rsidRPr="00C52790">
        <w:t>Stan</w:t>
      </w:r>
      <w:r w:rsidRPr="00E50542">
        <w:t xml:space="preserve"> prawny</w:t>
      </w:r>
      <w:r w:rsidR="00951920">
        <w:t xml:space="preserve"> </w:t>
      </w:r>
      <w:r w:rsidR="00BB296C">
        <w:t>w r.szk. 201</w:t>
      </w:r>
      <w:r w:rsidR="00884383">
        <w:t>9</w:t>
      </w:r>
      <w:r w:rsidR="00D53EA9">
        <w:t>/20</w:t>
      </w:r>
      <w:r w:rsidR="00884383">
        <w:t>20</w:t>
      </w:r>
      <w:bookmarkEnd w:id="4"/>
    </w:p>
    <w:p w14:paraId="03B11986" w14:textId="660D4F01" w:rsidR="002334BD" w:rsidRDefault="002334BD" w:rsidP="00C649C9">
      <w:pPr>
        <w:spacing w:line="360" w:lineRule="auto"/>
        <w:ind w:firstLine="709"/>
        <w:jc w:val="both"/>
        <w:rPr>
          <w:sz w:val="24"/>
          <w:szCs w:val="24"/>
        </w:rPr>
      </w:pPr>
      <w:r w:rsidRPr="002334BD">
        <w:rPr>
          <w:sz w:val="24"/>
          <w:szCs w:val="24"/>
        </w:rPr>
        <w:t xml:space="preserve">Prowadzenie przedszkoli należy do zadań własnych gminy. </w:t>
      </w:r>
      <w:r w:rsidR="002A1BC6">
        <w:rPr>
          <w:sz w:val="24"/>
          <w:szCs w:val="24"/>
        </w:rPr>
        <w:t>W</w:t>
      </w:r>
      <w:r w:rsidRPr="002334BD">
        <w:rPr>
          <w:sz w:val="24"/>
          <w:szCs w:val="24"/>
        </w:rPr>
        <w:t xml:space="preserve">ychowaniem przedszkolnym objęte </w:t>
      </w:r>
      <w:r w:rsidR="002A1BC6">
        <w:rPr>
          <w:sz w:val="24"/>
          <w:szCs w:val="24"/>
        </w:rPr>
        <w:t>są</w:t>
      </w:r>
      <w:r w:rsidR="00655E97">
        <w:rPr>
          <w:sz w:val="24"/>
          <w:szCs w:val="24"/>
        </w:rPr>
        <w:t xml:space="preserve"> dzieci</w:t>
      </w:r>
      <w:r w:rsidRPr="002334BD">
        <w:rPr>
          <w:sz w:val="24"/>
          <w:szCs w:val="24"/>
        </w:rPr>
        <w:t xml:space="preserve"> </w:t>
      </w:r>
      <w:r w:rsidR="002A1BC6">
        <w:rPr>
          <w:sz w:val="24"/>
          <w:szCs w:val="24"/>
        </w:rPr>
        <w:t>w wieku 3-6 lat.</w:t>
      </w:r>
      <w:r w:rsidR="00655E97">
        <w:rPr>
          <w:sz w:val="24"/>
          <w:szCs w:val="24"/>
        </w:rPr>
        <w:t xml:space="preserve"> </w:t>
      </w:r>
      <w:r w:rsidR="006D03A7" w:rsidRPr="00CE4C69">
        <w:rPr>
          <w:color w:val="000000" w:themeColor="text1"/>
          <w:sz w:val="24"/>
          <w:szCs w:val="24"/>
        </w:rPr>
        <w:t>D</w:t>
      </w:r>
      <w:r w:rsidR="006D03A7" w:rsidRPr="00CE4C69">
        <w:rPr>
          <w:color w:val="000000" w:themeColor="text1"/>
          <w:sz w:val="24"/>
          <w:szCs w:val="24"/>
          <w:shd w:val="clear" w:color="auto" w:fill="FFFFFF"/>
        </w:rPr>
        <w:t>zieci posiadając</w:t>
      </w:r>
      <w:r w:rsidR="00381A13" w:rsidRPr="00CE4C69">
        <w:rPr>
          <w:color w:val="000000" w:themeColor="text1"/>
          <w:sz w:val="24"/>
          <w:szCs w:val="24"/>
          <w:shd w:val="clear" w:color="auto" w:fill="FFFFFF"/>
        </w:rPr>
        <w:t>e</w:t>
      </w:r>
      <w:r w:rsidR="006D03A7" w:rsidRPr="00CE4C69">
        <w:rPr>
          <w:color w:val="000000" w:themeColor="text1"/>
          <w:sz w:val="24"/>
          <w:szCs w:val="24"/>
          <w:shd w:val="clear" w:color="auto" w:fill="FFFFFF"/>
        </w:rPr>
        <w:t xml:space="preserve"> orzeczenie o potrzebie </w:t>
      </w:r>
      <w:r w:rsidR="006D03A7" w:rsidRPr="00CE4C69">
        <w:rPr>
          <w:color w:val="000000" w:themeColor="text1"/>
          <w:sz w:val="24"/>
          <w:szCs w:val="24"/>
          <w:shd w:val="clear" w:color="auto" w:fill="FFFFFF"/>
        </w:rPr>
        <w:lastRenderedPageBreak/>
        <w:t xml:space="preserve">kształcenia specjalnego mogą przebywać w przedszkolu nie dłużej niż do końca roku szkolnego w roku kalendarzowym, w którym dziecko kończy 9 lat. </w:t>
      </w:r>
      <w:r w:rsidR="006D03A7">
        <w:rPr>
          <w:color w:val="333333"/>
          <w:sz w:val="24"/>
          <w:szCs w:val="24"/>
          <w:shd w:val="clear" w:color="auto" w:fill="FFFFFF"/>
        </w:rPr>
        <w:br/>
      </w:r>
      <w:r w:rsidR="006D03A7" w:rsidRPr="002334BD">
        <w:rPr>
          <w:sz w:val="24"/>
          <w:szCs w:val="24"/>
        </w:rPr>
        <w:t xml:space="preserve">W szczególnie uzasadnionych przypadkach </w:t>
      </w:r>
      <w:r w:rsidR="006D03A7">
        <w:rPr>
          <w:sz w:val="24"/>
          <w:szCs w:val="24"/>
        </w:rPr>
        <w:t>do przedszkola może zostać przyjęte dz</w:t>
      </w:r>
      <w:r w:rsidR="006D03A7" w:rsidRPr="002334BD">
        <w:rPr>
          <w:sz w:val="24"/>
          <w:szCs w:val="24"/>
        </w:rPr>
        <w:t>iecko, które ukończyło 2,5 roku</w:t>
      </w:r>
      <w:r w:rsidR="006D03A7" w:rsidRPr="009300A4">
        <w:rPr>
          <w:sz w:val="24"/>
        </w:rPr>
        <w:t xml:space="preserve">. </w:t>
      </w:r>
      <w:r w:rsidR="008F564B" w:rsidRPr="009300A4">
        <w:rPr>
          <w:sz w:val="24"/>
        </w:rPr>
        <w:t>Dzieci w wieku 3-5 lat mają prawo do korzystania z wychowania przedszkolnego, natomiast dzieci 6-letnie objęte s</w:t>
      </w:r>
      <w:r w:rsidR="006D03A7" w:rsidRPr="009300A4">
        <w:rPr>
          <w:sz w:val="24"/>
        </w:rPr>
        <w:t>ą</w:t>
      </w:r>
      <w:r w:rsidR="008F564B" w:rsidRPr="009300A4">
        <w:rPr>
          <w:sz w:val="24"/>
        </w:rPr>
        <w:t xml:space="preserve"> obowiązkiem odbycia rocznego przygotowania przedszkolnego</w:t>
      </w:r>
      <w:r w:rsidR="006D03A7" w:rsidRPr="009300A4">
        <w:rPr>
          <w:sz w:val="24"/>
        </w:rPr>
        <w:t>.</w:t>
      </w:r>
      <w:r w:rsidR="008F564B" w:rsidRPr="009300A4">
        <w:rPr>
          <w:sz w:val="24"/>
        </w:rPr>
        <w:t xml:space="preserve"> </w:t>
      </w:r>
      <w:r w:rsidR="00580C54" w:rsidRPr="009300A4">
        <w:rPr>
          <w:sz w:val="24"/>
        </w:rPr>
        <w:t>Wychowanie przedszkolne mo</w:t>
      </w:r>
      <w:r w:rsidR="0020283C" w:rsidRPr="009300A4">
        <w:rPr>
          <w:sz w:val="24"/>
        </w:rPr>
        <w:t>że</w:t>
      </w:r>
      <w:r w:rsidR="00580C54" w:rsidRPr="009300A4">
        <w:rPr>
          <w:sz w:val="24"/>
        </w:rPr>
        <w:t xml:space="preserve"> być realizowane </w:t>
      </w:r>
      <w:r w:rsidR="006D03A7" w:rsidRPr="009300A4">
        <w:rPr>
          <w:sz w:val="24"/>
        </w:rPr>
        <w:br/>
      </w:r>
      <w:r w:rsidR="00580C54" w:rsidRPr="002334BD">
        <w:rPr>
          <w:sz w:val="24"/>
          <w:szCs w:val="24"/>
        </w:rPr>
        <w:t xml:space="preserve">w przedszkolu, oddziale przedszkolnym zorganizowanym w szkole podstawowej lub </w:t>
      </w:r>
      <w:r w:rsidR="006D03A7">
        <w:rPr>
          <w:sz w:val="24"/>
          <w:szCs w:val="24"/>
        </w:rPr>
        <w:br/>
      </w:r>
      <w:r w:rsidR="00580C54" w:rsidRPr="002334BD">
        <w:rPr>
          <w:sz w:val="24"/>
          <w:szCs w:val="24"/>
        </w:rPr>
        <w:t>w innej formie wychowania przedszkolnego</w:t>
      </w:r>
      <w:r w:rsidR="00580C54">
        <w:rPr>
          <w:sz w:val="24"/>
          <w:szCs w:val="24"/>
        </w:rPr>
        <w:t>.</w:t>
      </w:r>
    </w:p>
    <w:p w14:paraId="3C2CDB95" w14:textId="77777777" w:rsidR="006E0BBF" w:rsidRPr="00170880" w:rsidRDefault="002A1BC6" w:rsidP="006D03A7">
      <w:pPr>
        <w:spacing w:line="360" w:lineRule="auto"/>
        <w:ind w:firstLine="709"/>
        <w:jc w:val="both"/>
        <w:rPr>
          <w:sz w:val="24"/>
          <w:szCs w:val="24"/>
        </w:rPr>
      </w:pPr>
      <w:r>
        <w:rPr>
          <w:sz w:val="24"/>
          <w:szCs w:val="24"/>
        </w:rPr>
        <w:t xml:space="preserve">Gmina jest obowiązana zapewnić miejsca w przedszkolach wszystkim dzieciom </w:t>
      </w:r>
      <w:r w:rsidR="006D03A7">
        <w:rPr>
          <w:sz w:val="24"/>
          <w:szCs w:val="24"/>
        </w:rPr>
        <w:br/>
        <w:t>objętym wychowaniem przedszkolnym.</w:t>
      </w:r>
      <w:r w:rsidR="008F5C7A">
        <w:rPr>
          <w:sz w:val="24"/>
          <w:szCs w:val="24"/>
        </w:rPr>
        <w:t xml:space="preserve"> </w:t>
      </w:r>
      <w:r w:rsidR="007B192B">
        <w:rPr>
          <w:sz w:val="24"/>
          <w:szCs w:val="24"/>
        </w:rPr>
        <w:t xml:space="preserve"> </w:t>
      </w:r>
      <w:r w:rsidR="00D2545D">
        <w:rPr>
          <w:sz w:val="24"/>
          <w:szCs w:val="24"/>
        </w:rPr>
        <w:t>G</w:t>
      </w:r>
      <w:r w:rsidR="007539BE" w:rsidRPr="002334BD">
        <w:rPr>
          <w:sz w:val="24"/>
          <w:szCs w:val="24"/>
        </w:rPr>
        <w:t xml:space="preserve">mina, która nie zapewnia wszystkim </w:t>
      </w:r>
      <w:r w:rsidR="00D251D9">
        <w:rPr>
          <w:sz w:val="24"/>
          <w:szCs w:val="24"/>
        </w:rPr>
        <w:t>uprawnionym dzieciom możliwości korzystania z wychowani</w:t>
      </w:r>
      <w:r w:rsidR="006E0BBF">
        <w:rPr>
          <w:sz w:val="24"/>
          <w:szCs w:val="24"/>
        </w:rPr>
        <w:t>a</w:t>
      </w:r>
      <w:r w:rsidR="00D251D9">
        <w:rPr>
          <w:sz w:val="24"/>
          <w:szCs w:val="24"/>
        </w:rPr>
        <w:t xml:space="preserve"> przedszkolnego </w:t>
      </w:r>
      <w:r w:rsidR="006D03A7">
        <w:rPr>
          <w:sz w:val="24"/>
          <w:szCs w:val="24"/>
        </w:rPr>
        <w:br/>
      </w:r>
      <w:r w:rsidR="00D251D9">
        <w:rPr>
          <w:sz w:val="24"/>
          <w:szCs w:val="24"/>
        </w:rPr>
        <w:t>w prowadzonych przez siebie przedszkolach</w:t>
      </w:r>
      <w:r w:rsidR="007539BE" w:rsidRPr="002334BD">
        <w:rPr>
          <w:sz w:val="24"/>
          <w:szCs w:val="24"/>
        </w:rPr>
        <w:t xml:space="preserve">, obowiązana </w:t>
      </w:r>
      <w:r>
        <w:rPr>
          <w:sz w:val="24"/>
          <w:szCs w:val="24"/>
        </w:rPr>
        <w:t>jest</w:t>
      </w:r>
      <w:r w:rsidR="00D2545D">
        <w:rPr>
          <w:sz w:val="24"/>
          <w:szCs w:val="24"/>
        </w:rPr>
        <w:t xml:space="preserve"> </w:t>
      </w:r>
      <w:r w:rsidR="007539BE" w:rsidRPr="002334BD">
        <w:rPr>
          <w:sz w:val="24"/>
          <w:szCs w:val="24"/>
        </w:rPr>
        <w:t xml:space="preserve">przeprowadzić otwarty konkurs ofert dla </w:t>
      </w:r>
      <w:r w:rsidR="00D251D9" w:rsidRPr="002334BD">
        <w:rPr>
          <w:sz w:val="24"/>
          <w:szCs w:val="24"/>
        </w:rPr>
        <w:t xml:space="preserve">przedszkoli </w:t>
      </w:r>
      <w:r w:rsidR="007539BE" w:rsidRPr="002334BD">
        <w:rPr>
          <w:sz w:val="24"/>
          <w:szCs w:val="24"/>
        </w:rPr>
        <w:t xml:space="preserve">niepublicznych. </w:t>
      </w:r>
      <w:r w:rsidR="00FA1F75" w:rsidRPr="00170880">
        <w:rPr>
          <w:sz w:val="24"/>
          <w:szCs w:val="24"/>
        </w:rPr>
        <w:t xml:space="preserve">Podkreślić należy, że obowiązek gminy dotyczy dzieci zamieszkałych w Przemyślu. Dzieci spoza miasta mogą być przyjmowane na wolne miejsca.  </w:t>
      </w:r>
    </w:p>
    <w:p w14:paraId="1FF0BBEC" w14:textId="776B1C5B" w:rsidR="00861B3D" w:rsidRPr="00170880" w:rsidRDefault="00861B3D" w:rsidP="00170880">
      <w:pPr>
        <w:spacing w:line="360" w:lineRule="auto"/>
        <w:jc w:val="both"/>
        <w:rPr>
          <w:sz w:val="24"/>
          <w:szCs w:val="24"/>
        </w:rPr>
      </w:pPr>
      <w:r w:rsidRPr="00170880">
        <w:rPr>
          <w:sz w:val="24"/>
          <w:szCs w:val="24"/>
        </w:rPr>
        <w:t xml:space="preserve">Rada gminy ustala sieć prowadzonych przez gminę publicznych przedszkoli i oddziałów przedszkolnych w szkołach podstawowych. Sieć publicznych przedszkoli i oddziałów przedszkolnych w szkołach podstawowych powinna zapewniać wszystkim dzieciom </w:t>
      </w:r>
      <w:r w:rsidR="006D03A7">
        <w:rPr>
          <w:sz w:val="24"/>
          <w:szCs w:val="24"/>
        </w:rPr>
        <w:br/>
        <w:t xml:space="preserve">w wieku przedszkolnym </w:t>
      </w:r>
      <w:r w:rsidRPr="00170880">
        <w:rPr>
          <w:sz w:val="24"/>
          <w:szCs w:val="24"/>
        </w:rPr>
        <w:t xml:space="preserve">zamieszkałym na obszarze gminy możliwość </w:t>
      </w:r>
      <w:r w:rsidR="006D03A7">
        <w:rPr>
          <w:sz w:val="24"/>
          <w:szCs w:val="24"/>
        </w:rPr>
        <w:t xml:space="preserve">korzystania </w:t>
      </w:r>
      <w:r w:rsidR="006D03A7">
        <w:rPr>
          <w:sz w:val="24"/>
          <w:szCs w:val="24"/>
        </w:rPr>
        <w:br/>
        <w:t xml:space="preserve">z wychowania </w:t>
      </w:r>
      <w:r w:rsidRPr="00170880">
        <w:rPr>
          <w:sz w:val="24"/>
          <w:szCs w:val="24"/>
        </w:rPr>
        <w:t xml:space="preserve">przedszkolnego. Droga dziecka sześcioletniego i pięcioletniego </w:t>
      </w:r>
      <w:r w:rsidR="00986F03">
        <w:rPr>
          <w:sz w:val="24"/>
          <w:szCs w:val="24"/>
        </w:rPr>
        <w:br/>
      </w:r>
      <w:r w:rsidRPr="00170880">
        <w:rPr>
          <w:sz w:val="24"/>
          <w:szCs w:val="24"/>
        </w:rPr>
        <w:t xml:space="preserve">z domu do najbliższego przedszkola, oddziału przedszkolnego w szkole podstawowej lub do innej formy wychowania przedszkolnego nie powinna przekraczać 3 km. </w:t>
      </w:r>
      <w:r w:rsidR="00A3733F">
        <w:rPr>
          <w:sz w:val="24"/>
          <w:szCs w:val="24"/>
        </w:rPr>
        <w:br/>
      </w:r>
      <w:r w:rsidRPr="00170880">
        <w:rPr>
          <w:sz w:val="24"/>
          <w:szCs w:val="24"/>
        </w:rPr>
        <w:t xml:space="preserve">W przeciwnym razie obowiązkiem gminy jest zapewnienie bezpłatnego transportu i opieki w czasie przewozu dziecka lub zwrot kosztów przejazdu dziecka </w:t>
      </w:r>
      <w:r w:rsidR="00170880">
        <w:rPr>
          <w:sz w:val="24"/>
          <w:szCs w:val="24"/>
        </w:rPr>
        <w:br/>
      </w:r>
      <w:r w:rsidRPr="00170880">
        <w:rPr>
          <w:sz w:val="24"/>
          <w:szCs w:val="24"/>
        </w:rPr>
        <w:t>i opiekuna środkami komunikacji publicznej, jeżeli dowożenie zapewniają rodzice.</w:t>
      </w:r>
    </w:p>
    <w:p w14:paraId="71660993" w14:textId="733367CD" w:rsidR="000435ED" w:rsidRDefault="000F7CB7" w:rsidP="00170880">
      <w:pPr>
        <w:spacing w:line="360" w:lineRule="auto"/>
        <w:jc w:val="both"/>
        <w:rPr>
          <w:sz w:val="24"/>
          <w:szCs w:val="24"/>
        </w:rPr>
      </w:pPr>
      <w:r w:rsidRPr="00170880">
        <w:rPr>
          <w:sz w:val="24"/>
          <w:szCs w:val="24"/>
        </w:rPr>
        <w:tab/>
      </w:r>
      <w:r w:rsidR="00111C0D" w:rsidRPr="00170880">
        <w:rPr>
          <w:sz w:val="24"/>
          <w:szCs w:val="24"/>
        </w:rPr>
        <w:t xml:space="preserve">Zgodnie z obowiązującymi przepisami, liczba dzieci w oddziałach przedszkolnych nie </w:t>
      </w:r>
      <w:r w:rsidR="00765764">
        <w:rPr>
          <w:sz w:val="24"/>
          <w:szCs w:val="24"/>
        </w:rPr>
        <w:t xml:space="preserve">może wynosić </w:t>
      </w:r>
      <w:r w:rsidR="00111C0D" w:rsidRPr="00170880">
        <w:rPr>
          <w:sz w:val="24"/>
          <w:szCs w:val="24"/>
        </w:rPr>
        <w:t>wię</w:t>
      </w:r>
      <w:r w:rsidR="00765764">
        <w:rPr>
          <w:sz w:val="24"/>
          <w:szCs w:val="24"/>
        </w:rPr>
        <w:t>cej</w:t>
      </w:r>
      <w:r w:rsidR="00111C0D" w:rsidRPr="00170880">
        <w:rPr>
          <w:sz w:val="24"/>
          <w:szCs w:val="24"/>
        </w:rPr>
        <w:t xml:space="preserve"> niż  25</w:t>
      </w:r>
      <w:r w:rsidR="000435ED" w:rsidRPr="00170880">
        <w:rPr>
          <w:sz w:val="24"/>
          <w:szCs w:val="24"/>
        </w:rPr>
        <w:t>.</w:t>
      </w:r>
    </w:p>
    <w:p w14:paraId="728A391F" w14:textId="77777777" w:rsidR="000435ED" w:rsidRPr="000435ED" w:rsidRDefault="000435ED" w:rsidP="00E95817">
      <w:pPr>
        <w:pStyle w:val="Akapitzlist"/>
        <w:numPr>
          <w:ilvl w:val="0"/>
          <w:numId w:val="5"/>
        </w:numPr>
        <w:tabs>
          <w:tab w:val="left" w:pos="0"/>
        </w:tabs>
        <w:autoSpaceDE w:val="0"/>
        <w:autoSpaceDN w:val="0"/>
        <w:adjustRightInd w:val="0"/>
        <w:rPr>
          <w:b/>
          <w:vanish/>
          <w:sz w:val="28"/>
          <w:szCs w:val="28"/>
        </w:rPr>
      </w:pPr>
    </w:p>
    <w:p w14:paraId="3BBE49AE" w14:textId="77777777" w:rsidR="000F7CB7" w:rsidRPr="00C52790" w:rsidRDefault="000435ED" w:rsidP="00C57D74">
      <w:pPr>
        <w:pStyle w:val="Styl3"/>
        <w:ind w:left="1418"/>
        <w:rPr>
          <w:sz w:val="24"/>
          <w:szCs w:val="24"/>
        </w:rPr>
      </w:pPr>
      <w:bookmarkStart w:id="5" w:name="_Toc54700292"/>
      <w:r w:rsidRPr="00C52790">
        <w:t>P</w:t>
      </w:r>
      <w:r w:rsidR="003F1BEC" w:rsidRPr="00C52790">
        <w:t>rzedszkola i oddziały przedsz</w:t>
      </w:r>
      <w:r w:rsidR="00C52790" w:rsidRPr="00C52790">
        <w:t xml:space="preserve">kolne funkcjonujące </w:t>
      </w:r>
      <w:r w:rsidR="00E31785" w:rsidRPr="00C52790">
        <w:t>w </w:t>
      </w:r>
      <w:r w:rsidR="00111C0D" w:rsidRPr="00C52790">
        <w:t>Przemyślu</w:t>
      </w:r>
      <w:bookmarkEnd w:id="5"/>
      <w:r w:rsidR="00ED11C6" w:rsidRPr="00C52790">
        <w:t xml:space="preserve"> </w:t>
      </w:r>
    </w:p>
    <w:p w14:paraId="0E1D75F3" w14:textId="49201DC3" w:rsidR="00111C0D" w:rsidRDefault="00111C0D" w:rsidP="00C649C9">
      <w:pPr>
        <w:spacing w:line="360" w:lineRule="auto"/>
        <w:jc w:val="both"/>
        <w:rPr>
          <w:sz w:val="24"/>
          <w:szCs w:val="24"/>
        </w:rPr>
      </w:pPr>
      <w:r>
        <w:rPr>
          <w:sz w:val="24"/>
          <w:szCs w:val="24"/>
        </w:rPr>
        <w:t>W</w:t>
      </w:r>
      <w:r w:rsidR="00D2545D">
        <w:rPr>
          <w:sz w:val="24"/>
          <w:szCs w:val="24"/>
        </w:rPr>
        <w:t xml:space="preserve"> </w:t>
      </w:r>
      <w:r>
        <w:rPr>
          <w:sz w:val="24"/>
          <w:szCs w:val="24"/>
        </w:rPr>
        <w:t>Przemyślu funkcjo</w:t>
      </w:r>
      <w:r w:rsidR="00D2545D">
        <w:rPr>
          <w:sz w:val="24"/>
          <w:szCs w:val="24"/>
        </w:rPr>
        <w:t>n</w:t>
      </w:r>
      <w:r w:rsidR="00381A13">
        <w:rPr>
          <w:sz w:val="24"/>
          <w:szCs w:val="24"/>
        </w:rPr>
        <w:t>uje</w:t>
      </w:r>
      <w:r>
        <w:rPr>
          <w:sz w:val="24"/>
          <w:szCs w:val="24"/>
        </w:rPr>
        <w:t xml:space="preserve">: </w:t>
      </w:r>
    </w:p>
    <w:p w14:paraId="1B42A7AC" w14:textId="77777777" w:rsidR="003F1BEC" w:rsidRPr="003F1BEC" w:rsidRDefault="003F1BEC" w:rsidP="00C649C9">
      <w:pPr>
        <w:spacing w:line="360" w:lineRule="auto"/>
        <w:jc w:val="both"/>
        <w:rPr>
          <w:sz w:val="24"/>
          <w:szCs w:val="24"/>
        </w:rPr>
      </w:pPr>
      <w:r w:rsidRPr="003F1BEC">
        <w:rPr>
          <w:sz w:val="24"/>
          <w:szCs w:val="24"/>
        </w:rPr>
        <w:t xml:space="preserve">- </w:t>
      </w:r>
      <w:r w:rsidR="000A6D6E">
        <w:rPr>
          <w:sz w:val="24"/>
          <w:szCs w:val="24"/>
        </w:rPr>
        <w:t xml:space="preserve">   </w:t>
      </w:r>
      <w:r w:rsidRPr="003F1BEC">
        <w:rPr>
          <w:sz w:val="24"/>
          <w:szCs w:val="24"/>
        </w:rPr>
        <w:t>12 przedszkoli ogólnodostępnych</w:t>
      </w:r>
      <w:r w:rsidR="00111C0D">
        <w:rPr>
          <w:sz w:val="24"/>
          <w:szCs w:val="24"/>
        </w:rPr>
        <w:t>,</w:t>
      </w:r>
      <w:r w:rsidRPr="003F1BEC">
        <w:rPr>
          <w:sz w:val="24"/>
          <w:szCs w:val="24"/>
        </w:rPr>
        <w:t xml:space="preserve"> prowadzonych przez Miasto Przemyśl</w:t>
      </w:r>
      <w:r w:rsidR="00986F03">
        <w:rPr>
          <w:sz w:val="24"/>
          <w:szCs w:val="24"/>
        </w:rPr>
        <w:t>,</w:t>
      </w:r>
    </w:p>
    <w:p w14:paraId="67273465" w14:textId="0B339781" w:rsidR="003F1BEC" w:rsidRPr="003F1BEC" w:rsidRDefault="003F1BEC" w:rsidP="00C649C9">
      <w:pPr>
        <w:spacing w:line="360" w:lineRule="auto"/>
        <w:jc w:val="both"/>
        <w:rPr>
          <w:sz w:val="24"/>
          <w:szCs w:val="24"/>
        </w:rPr>
      </w:pPr>
      <w:r w:rsidRPr="00677477">
        <w:rPr>
          <w:sz w:val="24"/>
          <w:szCs w:val="24"/>
        </w:rPr>
        <w:t>- 1</w:t>
      </w:r>
      <w:r w:rsidR="00884383">
        <w:rPr>
          <w:sz w:val="24"/>
          <w:szCs w:val="24"/>
        </w:rPr>
        <w:t>5</w:t>
      </w:r>
      <w:r w:rsidRPr="00677477">
        <w:rPr>
          <w:sz w:val="24"/>
          <w:szCs w:val="24"/>
        </w:rPr>
        <w:t xml:space="preserve"> przedszkoli</w:t>
      </w:r>
      <w:r w:rsidR="00111C0D" w:rsidRPr="00677477">
        <w:rPr>
          <w:sz w:val="24"/>
          <w:szCs w:val="24"/>
        </w:rPr>
        <w:t>,</w:t>
      </w:r>
      <w:r w:rsidRPr="00677477">
        <w:rPr>
          <w:sz w:val="24"/>
          <w:szCs w:val="24"/>
        </w:rPr>
        <w:t xml:space="preserve"> prowadzony</w:t>
      </w:r>
      <w:r w:rsidR="00111C0D" w:rsidRPr="00677477">
        <w:rPr>
          <w:sz w:val="24"/>
          <w:szCs w:val="24"/>
        </w:rPr>
        <w:t>c</w:t>
      </w:r>
      <w:r w:rsidRPr="00677477">
        <w:rPr>
          <w:sz w:val="24"/>
          <w:szCs w:val="24"/>
        </w:rPr>
        <w:t xml:space="preserve">h przez inne podmioty, w tym 1 publiczne </w:t>
      </w:r>
      <w:r w:rsidR="00986F03">
        <w:rPr>
          <w:sz w:val="24"/>
          <w:szCs w:val="24"/>
        </w:rPr>
        <w:br/>
        <w:t xml:space="preserve">    </w:t>
      </w:r>
      <w:r w:rsidRPr="00677477">
        <w:rPr>
          <w:sz w:val="24"/>
          <w:szCs w:val="24"/>
        </w:rPr>
        <w:t>i 1</w:t>
      </w:r>
      <w:r w:rsidR="00884383">
        <w:rPr>
          <w:sz w:val="24"/>
          <w:szCs w:val="24"/>
        </w:rPr>
        <w:t>4</w:t>
      </w:r>
      <w:r w:rsidRPr="00677477">
        <w:rPr>
          <w:sz w:val="24"/>
          <w:szCs w:val="24"/>
        </w:rPr>
        <w:t xml:space="preserve"> niepublicznych</w:t>
      </w:r>
      <w:r w:rsidR="00986F03">
        <w:rPr>
          <w:sz w:val="24"/>
          <w:szCs w:val="24"/>
        </w:rPr>
        <w:t>,</w:t>
      </w:r>
      <w:r w:rsidRPr="003F1BEC">
        <w:rPr>
          <w:sz w:val="24"/>
          <w:szCs w:val="24"/>
        </w:rPr>
        <w:t xml:space="preserve"> </w:t>
      </w:r>
    </w:p>
    <w:p w14:paraId="6611E865" w14:textId="77777777" w:rsidR="003F1BEC" w:rsidRPr="003F1BEC" w:rsidRDefault="003F1BEC" w:rsidP="00C649C9">
      <w:pPr>
        <w:spacing w:line="360" w:lineRule="auto"/>
        <w:jc w:val="both"/>
        <w:rPr>
          <w:sz w:val="24"/>
          <w:szCs w:val="24"/>
        </w:rPr>
      </w:pPr>
      <w:r w:rsidRPr="003F1BEC">
        <w:rPr>
          <w:sz w:val="24"/>
          <w:szCs w:val="24"/>
        </w:rPr>
        <w:lastRenderedPageBreak/>
        <w:t xml:space="preserve">- oddział przedszkolny </w:t>
      </w:r>
      <w:r>
        <w:rPr>
          <w:sz w:val="24"/>
          <w:szCs w:val="24"/>
        </w:rPr>
        <w:t xml:space="preserve">w </w:t>
      </w:r>
      <w:r w:rsidR="00111C0D">
        <w:rPr>
          <w:sz w:val="24"/>
          <w:szCs w:val="24"/>
        </w:rPr>
        <w:t>szkole podstawowej dla mniejszości narodowej</w:t>
      </w:r>
      <w:r w:rsidR="00986F03">
        <w:rPr>
          <w:sz w:val="24"/>
          <w:szCs w:val="24"/>
        </w:rPr>
        <w:t>,</w:t>
      </w:r>
    </w:p>
    <w:p w14:paraId="580D657F" w14:textId="77777777" w:rsidR="003F1BEC" w:rsidRDefault="003F1BEC" w:rsidP="00C649C9">
      <w:pPr>
        <w:spacing w:line="360" w:lineRule="auto"/>
        <w:jc w:val="both"/>
        <w:rPr>
          <w:sz w:val="24"/>
          <w:szCs w:val="24"/>
        </w:rPr>
      </w:pPr>
      <w:r w:rsidRPr="003F1BEC">
        <w:rPr>
          <w:sz w:val="24"/>
          <w:szCs w:val="24"/>
        </w:rPr>
        <w:t xml:space="preserve">- oddziały przedszkolne </w:t>
      </w:r>
      <w:r>
        <w:rPr>
          <w:sz w:val="24"/>
          <w:szCs w:val="24"/>
        </w:rPr>
        <w:t xml:space="preserve">specjalne </w:t>
      </w:r>
      <w:r w:rsidRPr="003F1BEC">
        <w:rPr>
          <w:sz w:val="24"/>
          <w:szCs w:val="24"/>
        </w:rPr>
        <w:t xml:space="preserve">w </w:t>
      </w:r>
      <w:r w:rsidR="00ED11C6">
        <w:rPr>
          <w:sz w:val="24"/>
          <w:szCs w:val="24"/>
        </w:rPr>
        <w:t>specjalny</w:t>
      </w:r>
      <w:r w:rsidR="000A6D6E">
        <w:rPr>
          <w:sz w:val="24"/>
          <w:szCs w:val="24"/>
        </w:rPr>
        <w:t>ch</w:t>
      </w:r>
      <w:r w:rsidR="00ED11C6">
        <w:rPr>
          <w:sz w:val="24"/>
          <w:szCs w:val="24"/>
        </w:rPr>
        <w:t xml:space="preserve"> ośrodk</w:t>
      </w:r>
      <w:r w:rsidR="000A6D6E">
        <w:rPr>
          <w:sz w:val="24"/>
          <w:szCs w:val="24"/>
        </w:rPr>
        <w:t>ach</w:t>
      </w:r>
      <w:r w:rsidR="00ED11C6">
        <w:rPr>
          <w:sz w:val="24"/>
          <w:szCs w:val="24"/>
        </w:rPr>
        <w:t xml:space="preserve"> szkolno </w:t>
      </w:r>
      <w:r w:rsidR="00D2545D">
        <w:rPr>
          <w:sz w:val="24"/>
          <w:szCs w:val="24"/>
        </w:rPr>
        <w:t>–</w:t>
      </w:r>
      <w:r w:rsidR="00ED11C6">
        <w:rPr>
          <w:sz w:val="24"/>
          <w:szCs w:val="24"/>
        </w:rPr>
        <w:t xml:space="preserve"> wychowawczy</w:t>
      </w:r>
      <w:r w:rsidR="000A6D6E">
        <w:rPr>
          <w:sz w:val="24"/>
          <w:szCs w:val="24"/>
        </w:rPr>
        <w:t>ch</w:t>
      </w:r>
      <w:r w:rsidR="00D2545D">
        <w:rPr>
          <w:sz w:val="24"/>
          <w:szCs w:val="24"/>
        </w:rPr>
        <w:t>.</w:t>
      </w:r>
    </w:p>
    <w:p w14:paraId="733BAB79" w14:textId="77777777" w:rsidR="00CB4D84" w:rsidRDefault="001F17FB" w:rsidP="00C57D74">
      <w:pPr>
        <w:pStyle w:val="Styl3"/>
        <w:ind w:left="1418"/>
      </w:pPr>
      <w:bookmarkStart w:id="6" w:name="_Toc54700293"/>
      <w:r w:rsidRPr="00C52790">
        <w:t>O</w:t>
      </w:r>
      <w:r w:rsidR="00801388" w:rsidRPr="00C52790">
        <w:t>rganizacja przedszkoli</w:t>
      </w:r>
      <w:r w:rsidR="00832406" w:rsidRPr="00C52790">
        <w:t xml:space="preserve"> miejskich</w:t>
      </w:r>
      <w:bookmarkEnd w:id="6"/>
    </w:p>
    <w:p w14:paraId="2C2B45D2" w14:textId="5836F39A" w:rsidR="00972167" w:rsidRDefault="00D251D9" w:rsidP="008C22FF">
      <w:pPr>
        <w:spacing w:line="360" w:lineRule="auto"/>
        <w:jc w:val="both"/>
        <w:rPr>
          <w:sz w:val="24"/>
          <w:szCs w:val="24"/>
        </w:rPr>
      </w:pPr>
      <w:r>
        <w:rPr>
          <w:sz w:val="24"/>
          <w:szCs w:val="24"/>
        </w:rPr>
        <w:tab/>
      </w:r>
      <w:r w:rsidR="002334BD" w:rsidRPr="002334BD">
        <w:rPr>
          <w:sz w:val="24"/>
          <w:szCs w:val="24"/>
        </w:rPr>
        <w:t>Miasto prowadzi 12 przedszkoli ogólnodostępnych, w tym jedno z oddziałami integracyjnymi (P-11) i jedno z oddziałem d</w:t>
      </w:r>
      <w:r w:rsidR="00282232">
        <w:rPr>
          <w:sz w:val="24"/>
          <w:szCs w:val="24"/>
        </w:rPr>
        <w:t>la mniejszości narodowej (P-9).</w:t>
      </w:r>
    </w:p>
    <w:p w14:paraId="15CC9870" w14:textId="77777777" w:rsidR="006C065B" w:rsidRDefault="006C065B" w:rsidP="00972167">
      <w:pPr>
        <w:spacing w:line="276" w:lineRule="auto"/>
        <w:jc w:val="both"/>
        <w:rPr>
          <w:sz w:val="22"/>
          <w:szCs w:val="22"/>
        </w:rPr>
      </w:pPr>
    </w:p>
    <w:p w14:paraId="2864649F" w14:textId="34F497F8" w:rsidR="00EF79B3" w:rsidRDefault="00A52EA4" w:rsidP="00972167">
      <w:pPr>
        <w:spacing w:line="276" w:lineRule="auto"/>
        <w:jc w:val="both"/>
        <w:rPr>
          <w:sz w:val="22"/>
          <w:szCs w:val="22"/>
        </w:rPr>
      </w:pPr>
      <w:r>
        <w:rPr>
          <w:sz w:val="22"/>
          <w:szCs w:val="22"/>
        </w:rPr>
        <w:t>Tabela</w:t>
      </w:r>
      <w:r w:rsidR="00EF79B3" w:rsidRPr="003D21C9">
        <w:rPr>
          <w:sz w:val="22"/>
          <w:szCs w:val="22"/>
        </w:rPr>
        <w:t>. Liczba uczniów i oddziałów w przedsz</w:t>
      </w:r>
      <w:r w:rsidR="00B14635" w:rsidRPr="003D21C9">
        <w:rPr>
          <w:sz w:val="22"/>
          <w:szCs w:val="22"/>
        </w:rPr>
        <w:t xml:space="preserve">kolach (stan na </w:t>
      </w:r>
      <w:r w:rsidR="00884383">
        <w:rPr>
          <w:sz w:val="22"/>
          <w:szCs w:val="22"/>
        </w:rPr>
        <w:t>koniec r. szk. 19/20</w:t>
      </w:r>
      <w:r w:rsidR="00EF79B3" w:rsidRPr="003D21C9">
        <w:rPr>
          <w:sz w:val="22"/>
          <w:szCs w:val="22"/>
        </w:rPr>
        <w:t>).</w:t>
      </w:r>
    </w:p>
    <w:tbl>
      <w:tblPr>
        <w:tblW w:w="0" w:type="auto"/>
        <w:tblInd w:w="-10" w:type="dxa"/>
        <w:tblCellMar>
          <w:left w:w="70" w:type="dxa"/>
          <w:right w:w="70" w:type="dxa"/>
        </w:tblCellMar>
        <w:tblLook w:val="04A0" w:firstRow="1" w:lastRow="0" w:firstColumn="1" w:lastColumn="0" w:noHBand="0" w:noVBand="1"/>
      </w:tblPr>
      <w:tblGrid>
        <w:gridCol w:w="465"/>
        <w:gridCol w:w="3904"/>
        <w:gridCol w:w="1356"/>
        <w:gridCol w:w="953"/>
        <w:gridCol w:w="1015"/>
        <w:gridCol w:w="788"/>
      </w:tblGrid>
      <w:tr w:rsidR="00947D34" w:rsidRPr="00947D34" w14:paraId="79CEAE36" w14:textId="77777777" w:rsidTr="00947D34">
        <w:tc>
          <w:tcPr>
            <w:tcW w:w="0" w:type="auto"/>
            <w:vMerge w:val="restart"/>
            <w:tcBorders>
              <w:top w:val="single" w:sz="8" w:space="0" w:color="000000"/>
              <w:left w:val="single" w:sz="8" w:space="0" w:color="auto"/>
              <w:bottom w:val="single" w:sz="8" w:space="0" w:color="000000"/>
              <w:right w:val="single" w:sz="8" w:space="0" w:color="auto"/>
            </w:tcBorders>
            <w:shd w:val="clear" w:color="auto" w:fill="auto"/>
            <w:vAlign w:val="center"/>
            <w:hideMark/>
          </w:tcPr>
          <w:p w14:paraId="50FE0CB6" w14:textId="77777777" w:rsidR="00947D34" w:rsidRPr="00947D34" w:rsidRDefault="00947D34" w:rsidP="00947D34">
            <w:pPr>
              <w:widowControl/>
              <w:suppressAutoHyphens w:val="0"/>
              <w:rPr>
                <w:rFonts w:eastAsia="Times New Roman"/>
                <w:b/>
                <w:bCs/>
                <w:color w:val="000000"/>
                <w:sz w:val="22"/>
                <w:szCs w:val="22"/>
              </w:rPr>
            </w:pPr>
            <w:r w:rsidRPr="00947D34">
              <w:rPr>
                <w:rFonts w:eastAsia="Times New Roman"/>
                <w:b/>
                <w:bCs/>
                <w:color w:val="000000"/>
                <w:sz w:val="22"/>
                <w:szCs w:val="22"/>
              </w:rPr>
              <w:t>Lp.</w:t>
            </w:r>
          </w:p>
        </w:tc>
        <w:tc>
          <w:tcPr>
            <w:tcW w:w="0" w:type="auto"/>
            <w:vMerge w:val="restart"/>
            <w:tcBorders>
              <w:top w:val="single" w:sz="8" w:space="0" w:color="000000"/>
              <w:left w:val="single" w:sz="8" w:space="0" w:color="auto"/>
              <w:bottom w:val="single" w:sz="8" w:space="0" w:color="000000"/>
              <w:right w:val="single" w:sz="8" w:space="0" w:color="000000"/>
            </w:tcBorders>
            <w:shd w:val="clear" w:color="auto" w:fill="auto"/>
            <w:noWrap/>
            <w:vAlign w:val="center"/>
            <w:hideMark/>
          </w:tcPr>
          <w:p w14:paraId="3D3A82DA" w14:textId="0319F0B5" w:rsidR="00947D34" w:rsidRPr="00947D34" w:rsidRDefault="00947D34" w:rsidP="00B80224">
            <w:pPr>
              <w:widowControl/>
              <w:suppressAutoHyphens w:val="0"/>
              <w:rPr>
                <w:rFonts w:eastAsia="Times New Roman"/>
                <w:b/>
                <w:bCs/>
                <w:color w:val="000000"/>
                <w:sz w:val="22"/>
                <w:szCs w:val="22"/>
              </w:rPr>
            </w:pPr>
            <w:r w:rsidRPr="00947D34">
              <w:rPr>
                <w:rFonts w:eastAsia="Times New Roman"/>
                <w:b/>
                <w:bCs/>
                <w:color w:val="000000"/>
                <w:sz w:val="22"/>
                <w:szCs w:val="22"/>
              </w:rPr>
              <w:t xml:space="preserve">Jednostka </w:t>
            </w:r>
          </w:p>
        </w:tc>
        <w:tc>
          <w:tcPr>
            <w:tcW w:w="0" w:type="auto"/>
            <w:vMerge w:val="restart"/>
            <w:tcBorders>
              <w:top w:val="single" w:sz="8" w:space="0" w:color="000000"/>
              <w:left w:val="single" w:sz="8" w:space="0" w:color="000000"/>
              <w:bottom w:val="single" w:sz="8" w:space="0" w:color="000000"/>
              <w:right w:val="single" w:sz="8" w:space="0" w:color="auto"/>
            </w:tcBorders>
            <w:shd w:val="clear" w:color="auto" w:fill="auto"/>
            <w:noWrap/>
            <w:vAlign w:val="center"/>
            <w:hideMark/>
          </w:tcPr>
          <w:p w14:paraId="08BAABC8" w14:textId="687230DF" w:rsidR="00947D34" w:rsidRPr="00947D34" w:rsidRDefault="00947D34" w:rsidP="00947D34">
            <w:pPr>
              <w:widowControl/>
              <w:suppressAutoHyphens w:val="0"/>
              <w:rPr>
                <w:rFonts w:eastAsia="Times New Roman"/>
                <w:b/>
                <w:bCs/>
                <w:color w:val="000000"/>
                <w:sz w:val="22"/>
                <w:szCs w:val="22"/>
              </w:rPr>
            </w:pPr>
            <w:r w:rsidRPr="00947D34">
              <w:rPr>
                <w:rFonts w:eastAsia="Times New Roman"/>
                <w:b/>
                <w:bCs/>
                <w:color w:val="000000"/>
                <w:sz w:val="22"/>
                <w:szCs w:val="22"/>
              </w:rPr>
              <w:t>Dane</w:t>
            </w:r>
          </w:p>
        </w:tc>
        <w:tc>
          <w:tcPr>
            <w:tcW w:w="0" w:type="auto"/>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7C5CCF2D" w14:textId="7FC9B78B" w:rsidR="00947D34" w:rsidRPr="00947D34" w:rsidRDefault="00947D34" w:rsidP="001A1BAE">
            <w:pPr>
              <w:widowControl/>
              <w:suppressAutoHyphens w:val="0"/>
              <w:rPr>
                <w:rFonts w:eastAsia="Times New Roman"/>
                <w:b/>
                <w:bCs/>
                <w:color w:val="000000"/>
                <w:sz w:val="22"/>
                <w:szCs w:val="22"/>
              </w:rPr>
            </w:pPr>
            <w:r w:rsidRPr="00947D34">
              <w:rPr>
                <w:rFonts w:eastAsia="Times New Roman"/>
                <w:b/>
                <w:bCs/>
                <w:color w:val="000000"/>
                <w:sz w:val="22"/>
                <w:szCs w:val="22"/>
              </w:rPr>
              <w:t>Klasa 0*</w:t>
            </w:r>
          </w:p>
        </w:tc>
        <w:tc>
          <w:tcPr>
            <w:tcW w:w="0" w:type="auto"/>
            <w:tcBorders>
              <w:top w:val="single" w:sz="8" w:space="0" w:color="auto"/>
              <w:left w:val="nil"/>
              <w:bottom w:val="nil"/>
              <w:right w:val="single" w:sz="8" w:space="0" w:color="auto"/>
            </w:tcBorders>
            <w:shd w:val="clear" w:color="auto" w:fill="auto"/>
            <w:vAlign w:val="center"/>
            <w:hideMark/>
          </w:tcPr>
          <w:p w14:paraId="0F84E20B" w14:textId="77777777" w:rsidR="00947D34" w:rsidRPr="00947D34" w:rsidRDefault="00947D34" w:rsidP="00947D34">
            <w:pPr>
              <w:widowControl/>
              <w:suppressAutoHyphens w:val="0"/>
              <w:rPr>
                <w:rFonts w:eastAsia="Times New Roman"/>
                <w:b/>
                <w:bCs/>
                <w:color w:val="000000"/>
                <w:sz w:val="22"/>
                <w:szCs w:val="22"/>
              </w:rPr>
            </w:pPr>
            <w:r w:rsidRPr="00947D34">
              <w:rPr>
                <w:rFonts w:eastAsia="Times New Roman"/>
                <w:b/>
                <w:bCs/>
                <w:color w:val="000000"/>
                <w:sz w:val="22"/>
                <w:szCs w:val="22"/>
              </w:rPr>
              <w:t xml:space="preserve">Poza </w:t>
            </w:r>
          </w:p>
        </w:tc>
        <w:tc>
          <w:tcPr>
            <w:tcW w:w="0" w:type="auto"/>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77E07AA9" w14:textId="77777777" w:rsidR="00947D34" w:rsidRPr="00947D34" w:rsidRDefault="00947D34" w:rsidP="00947D34">
            <w:pPr>
              <w:widowControl/>
              <w:suppressAutoHyphens w:val="0"/>
              <w:rPr>
                <w:rFonts w:eastAsia="Times New Roman"/>
                <w:b/>
                <w:bCs/>
                <w:color w:val="000000"/>
                <w:sz w:val="22"/>
                <w:szCs w:val="22"/>
              </w:rPr>
            </w:pPr>
            <w:r w:rsidRPr="00947D34">
              <w:rPr>
                <w:rFonts w:eastAsia="Times New Roman"/>
                <w:b/>
                <w:bCs/>
                <w:color w:val="000000"/>
                <w:sz w:val="22"/>
                <w:szCs w:val="22"/>
              </w:rPr>
              <w:t>Razem</w:t>
            </w:r>
          </w:p>
        </w:tc>
      </w:tr>
      <w:tr w:rsidR="00947D34" w:rsidRPr="00947D34" w14:paraId="61186B54" w14:textId="77777777" w:rsidTr="00947D34">
        <w:tc>
          <w:tcPr>
            <w:tcW w:w="0" w:type="auto"/>
            <w:vMerge/>
            <w:tcBorders>
              <w:top w:val="single" w:sz="8" w:space="0" w:color="000000"/>
              <w:left w:val="single" w:sz="8" w:space="0" w:color="auto"/>
              <w:bottom w:val="single" w:sz="8" w:space="0" w:color="000000"/>
              <w:right w:val="single" w:sz="8" w:space="0" w:color="auto"/>
            </w:tcBorders>
            <w:vAlign w:val="center"/>
            <w:hideMark/>
          </w:tcPr>
          <w:p w14:paraId="08FE4189" w14:textId="77777777" w:rsidR="00947D34" w:rsidRPr="00947D34" w:rsidRDefault="00947D34" w:rsidP="00947D34">
            <w:pPr>
              <w:widowControl/>
              <w:suppressAutoHyphens w:val="0"/>
              <w:rPr>
                <w:rFonts w:eastAsia="Times New Roman"/>
                <w:b/>
                <w:bCs/>
                <w:color w:val="000000"/>
                <w:sz w:val="22"/>
                <w:szCs w:val="22"/>
              </w:rPr>
            </w:pPr>
          </w:p>
        </w:tc>
        <w:tc>
          <w:tcPr>
            <w:tcW w:w="0" w:type="auto"/>
            <w:vMerge/>
            <w:tcBorders>
              <w:top w:val="single" w:sz="8" w:space="0" w:color="000000"/>
              <w:left w:val="single" w:sz="8" w:space="0" w:color="auto"/>
              <w:bottom w:val="single" w:sz="8" w:space="0" w:color="000000"/>
              <w:right w:val="single" w:sz="8" w:space="0" w:color="000000"/>
            </w:tcBorders>
            <w:vAlign w:val="center"/>
            <w:hideMark/>
          </w:tcPr>
          <w:p w14:paraId="1D24D83F" w14:textId="77777777" w:rsidR="00947D34" w:rsidRPr="00947D34" w:rsidRDefault="00947D34" w:rsidP="00947D34">
            <w:pPr>
              <w:widowControl/>
              <w:suppressAutoHyphens w:val="0"/>
              <w:rPr>
                <w:rFonts w:eastAsia="Times New Roman"/>
                <w:b/>
                <w:bCs/>
                <w:color w:val="000000"/>
                <w:sz w:val="22"/>
                <w:szCs w:val="22"/>
              </w:rPr>
            </w:pPr>
          </w:p>
        </w:tc>
        <w:tc>
          <w:tcPr>
            <w:tcW w:w="0" w:type="auto"/>
            <w:vMerge/>
            <w:tcBorders>
              <w:top w:val="single" w:sz="8" w:space="0" w:color="000000"/>
              <w:left w:val="single" w:sz="8" w:space="0" w:color="000000"/>
              <w:bottom w:val="single" w:sz="8" w:space="0" w:color="000000"/>
              <w:right w:val="single" w:sz="8" w:space="0" w:color="auto"/>
            </w:tcBorders>
            <w:vAlign w:val="center"/>
            <w:hideMark/>
          </w:tcPr>
          <w:p w14:paraId="2988BA8F" w14:textId="77777777" w:rsidR="00947D34" w:rsidRPr="00947D34" w:rsidRDefault="00947D34" w:rsidP="00947D34">
            <w:pPr>
              <w:widowControl/>
              <w:suppressAutoHyphens w:val="0"/>
              <w:rPr>
                <w:rFonts w:eastAsia="Times New Roman"/>
                <w:b/>
                <w:bCs/>
                <w:color w:val="000000"/>
                <w:sz w:val="22"/>
                <w:szCs w:val="22"/>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7D69D956" w14:textId="77777777" w:rsidR="00947D34" w:rsidRPr="00947D34" w:rsidRDefault="00947D34" w:rsidP="00947D34">
            <w:pPr>
              <w:widowControl/>
              <w:suppressAutoHyphens w:val="0"/>
              <w:rPr>
                <w:rFonts w:eastAsia="Times New Roman"/>
                <w:b/>
                <w:bCs/>
                <w:color w:val="000000"/>
                <w:sz w:val="22"/>
                <w:szCs w:val="22"/>
              </w:rPr>
            </w:pPr>
          </w:p>
        </w:tc>
        <w:tc>
          <w:tcPr>
            <w:tcW w:w="0" w:type="auto"/>
            <w:tcBorders>
              <w:top w:val="nil"/>
              <w:left w:val="nil"/>
              <w:bottom w:val="single" w:sz="8" w:space="0" w:color="auto"/>
              <w:right w:val="single" w:sz="8" w:space="0" w:color="auto"/>
            </w:tcBorders>
            <w:shd w:val="clear" w:color="auto" w:fill="auto"/>
            <w:vAlign w:val="center"/>
            <w:hideMark/>
          </w:tcPr>
          <w:p w14:paraId="60C3ACD4" w14:textId="78935C35" w:rsidR="00947D34" w:rsidRPr="00947D34" w:rsidRDefault="00947D34" w:rsidP="001A1BAE">
            <w:pPr>
              <w:widowControl/>
              <w:suppressAutoHyphens w:val="0"/>
              <w:rPr>
                <w:rFonts w:eastAsia="Times New Roman"/>
                <w:b/>
                <w:bCs/>
                <w:color w:val="000000"/>
                <w:sz w:val="22"/>
                <w:szCs w:val="22"/>
              </w:rPr>
            </w:pPr>
            <w:r w:rsidRPr="00947D34">
              <w:rPr>
                <w:rFonts w:eastAsia="Times New Roman"/>
                <w:b/>
                <w:bCs/>
                <w:color w:val="000000"/>
                <w:sz w:val="22"/>
                <w:szCs w:val="22"/>
              </w:rPr>
              <w:t>klasą 0**</w:t>
            </w: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4DCA3322" w14:textId="77777777" w:rsidR="00947D34" w:rsidRPr="00947D34" w:rsidRDefault="00947D34" w:rsidP="00947D34">
            <w:pPr>
              <w:widowControl/>
              <w:suppressAutoHyphens w:val="0"/>
              <w:rPr>
                <w:rFonts w:eastAsia="Times New Roman"/>
                <w:b/>
                <w:bCs/>
                <w:color w:val="000000"/>
                <w:sz w:val="22"/>
                <w:szCs w:val="22"/>
              </w:rPr>
            </w:pPr>
          </w:p>
        </w:tc>
      </w:tr>
      <w:tr w:rsidR="00477C36" w:rsidRPr="00947D34" w14:paraId="0A2035AE" w14:textId="77777777" w:rsidTr="00477C36">
        <w:trPr>
          <w:trHeight w:val="60"/>
        </w:trPr>
        <w:tc>
          <w:tcPr>
            <w:tcW w:w="0" w:type="auto"/>
            <w:tcBorders>
              <w:top w:val="nil"/>
              <w:left w:val="single" w:sz="8" w:space="0" w:color="000000"/>
              <w:bottom w:val="nil"/>
              <w:right w:val="nil"/>
            </w:tcBorders>
            <w:shd w:val="clear" w:color="auto" w:fill="auto"/>
            <w:vAlign w:val="center"/>
            <w:hideMark/>
          </w:tcPr>
          <w:p w14:paraId="00DA5667" w14:textId="77777777" w:rsidR="00477C36" w:rsidRPr="00947D34" w:rsidRDefault="00477C36" w:rsidP="00477C36">
            <w:pPr>
              <w:widowControl/>
              <w:suppressAutoHyphens w:val="0"/>
              <w:rPr>
                <w:rFonts w:eastAsia="Times New Roman"/>
                <w:color w:val="000000"/>
                <w:sz w:val="22"/>
                <w:szCs w:val="22"/>
              </w:rPr>
            </w:pPr>
            <w:r w:rsidRPr="00947D34">
              <w:rPr>
                <w:rFonts w:eastAsia="Times New Roman"/>
                <w:color w:val="000000"/>
                <w:sz w:val="22"/>
                <w:szCs w:val="22"/>
              </w:rPr>
              <w:t> </w:t>
            </w:r>
          </w:p>
        </w:tc>
        <w:tc>
          <w:tcPr>
            <w:tcW w:w="0" w:type="auto"/>
            <w:tcBorders>
              <w:top w:val="nil"/>
              <w:left w:val="single" w:sz="8" w:space="0" w:color="000000"/>
              <w:bottom w:val="nil"/>
              <w:right w:val="nil"/>
            </w:tcBorders>
            <w:shd w:val="clear" w:color="auto" w:fill="auto"/>
            <w:noWrap/>
            <w:vAlign w:val="center"/>
            <w:hideMark/>
          </w:tcPr>
          <w:p w14:paraId="53315B93" w14:textId="64E8A4F8" w:rsidR="00477C36" w:rsidRPr="00947D34" w:rsidRDefault="00477C36" w:rsidP="00477C36">
            <w:pPr>
              <w:widowControl/>
              <w:suppressAutoHyphens w:val="0"/>
              <w:rPr>
                <w:rFonts w:eastAsia="Times New Roman"/>
                <w:color w:val="000000"/>
                <w:sz w:val="22"/>
                <w:szCs w:val="22"/>
              </w:rPr>
            </w:pPr>
            <w:r w:rsidRPr="00947D34">
              <w:rPr>
                <w:rFonts w:eastAsia="Times New Roman"/>
                <w:color w:val="000000"/>
                <w:sz w:val="22"/>
                <w:szCs w:val="22"/>
              </w:rPr>
              <w:t>P</w:t>
            </w:r>
            <w:r>
              <w:rPr>
                <w:rFonts w:eastAsia="Times New Roman"/>
                <w:color w:val="000000"/>
                <w:sz w:val="22"/>
                <w:szCs w:val="22"/>
              </w:rPr>
              <w:t xml:space="preserve">rzedszkole Nr </w:t>
            </w:r>
            <w:r w:rsidRPr="00947D34">
              <w:rPr>
                <w:rFonts w:eastAsia="Times New Roman"/>
                <w:color w:val="000000"/>
                <w:sz w:val="22"/>
                <w:szCs w:val="22"/>
              </w:rPr>
              <w:t>2</w:t>
            </w:r>
          </w:p>
        </w:tc>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2792EC0C" w14:textId="77777777" w:rsidR="00477C36" w:rsidRPr="00947D34" w:rsidRDefault="00477C36" w:rsidP="00477C36">
            <w:pPr>
              <w:widowControl/>
              <w:suppressAutoHyphens w:val="0"/>
              <w:rPr>
                <w:rFonts w:eastAsia="Times New Roman"/>
                <w:color w:val="000000"/>
                <w:sz w:val="22"/>
                <w:szCs w:val="22"/>
              </w:rPr>
            </w:pPr>
            <w:r w:rsidRPr="00947D34">
              <w:rPr>
                <w:rFonts w:eastAsia="Times New Roman"/>
                <w:color w:val="000000"/>
                <w:sz w:val="22"/>
                <w:szCs w:val="22"/>
              </w:rPr>
              <w:t>L. dzieci</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4A765EE7" w14:textId="36FCFCBE" w:rsidR="00477C36" w:rsidRPr="00477C36" w:rsidRDefault="00477C36" w:rsidP="00477C36">
            <w:pPr>
              <w:widowControl/>
              <w:suppressAutoHyphens w:val="0"/>
              <w:jc w:val="right"/>
              <w:rPr>
                <w:rFonts w:eastAsia="Times New Roman"/>
                <w:color w:val="000000"/>
                <w:sz w:val="18"/>
                <w:szCs w:val="18"/>
              </w:rPr>
            </w:pPr>
            <w:r w:rsidRPr="00477C36">
              <w:rPr>
                <w:color w:val="000000"/>
                <w:sz w:val="18"/>
                <w:szCs w:val="18"/>
              </w:rPr>
              <w:t>52</w:t>
            </w:r>
          </w:p>
        </w:tc>
        <w:tc>
          <w:tcPr>
            <w:tcW w:w="0" w:type="auto"/>
            <w:tcBorders>
              <w:top w:val="single" w:sz="4" w:space="0" w:color="auto"/>
              <w:left w:val="nil"/>
              <w:bottom w:val="single" w:sz="4" w:space="0" w:color="auto"/>
              <w:right w:val="single" w:sz="4" w:space="0" w:color="auto"/>
            </w:tcBorders>
            <w:shd w:val="clear" w:color="auto" w:fill="auto"/>
            <w:noWrap/>
            <w:vAlign w:val="bottom"/>
          </w:tcPr>
          <w:p w14:paraId="3A2395E4" w14:textId="5A2F2509" w:rsidR="00477C36" w:rsidRPr="00477C36" w:rsidRDefault="00477C36" w:rsidP="00477C36">
            <w:pPr>
              <w:widowControl/>
              <w:suppressAutoHyphens w:val="0"/>
              <w:jc w:val="right"/>
              <w:rPr>
                <w:rFonts w:eastAsia="Times New Roman"/>
                <w:color w:val="000000"/>
                <w:sz w:val="18"/>
                <w:szCs w:val="18"/>
              </w:rPr>
            </w:pPr>
            <w:r w:rsidRPr="00477C36">
              <w:rPr>
                <w:color w:val="000000"/>
                <w:sz w:val="18"/>
                <w:szCs w:val="18"/>
              </w:rPr>
              <w:t>140</w:t>
            </w:r>
          </w:p>
        </w:tc>
        <w:tc>
          <w:tcPr>
            <w:tcW w:w="0" w:type="auto"/>
            <w:tcBorders>
              <w:top w:val="single" w:sz="4" w:space="0" w:color="auto"/>
              <w:left w:val="nil"/>
              <w:bottom w:val="single" w:sz="4" w:space="0" w:color="auto"/>
              <w:right w:val="single" w:sz="4" w:space="0" w:color="auto"/>
            </w:tcBorders>
            <w:shd w:val="clear" w:color="auto" w:fill="auto"/>
            <w:noWrap/>
            <w:vAlign w:val="bottom"/>
          </w:tcPr>
          <w:p w14:paraId="023A1ABB" w14:textId="02790CE8" w:rsidR="00477C36" w:rsidRPr="00477C36" w:rsidRDefault="00477C36" w:rsidP="00477C36">
            <w:pPr>
              <w:widowControl/>
              <w:suppressAutoHyphens w:val="0"/>
              <w:jc w:val="right"/>
              <w:rPr>
                <w:rFonts w:eastAsia="Times New Roman"/>
                <w:color w:val="000000"/>
                <w:sz w:val="18"/>
                <w:szCs w:val="18"/>
              </w:rPr>
            </w:pPr>
            <w:r w:rsidRPr="00477C36">
              <w:rPr>
                <w:color w:val="000000"/>
                <w:sz w:val="18"/>
                <w:szCs w:val="18"/>
              </w:rPr>
              <w:t>192</w:t>
            </w:r>
          </w:p>
        </w:tc>
      </w:tr>
      <w:tr w:rsidR="00477C36" w:rsidRPr="00947D34" w14:paraId="1C38B5B3" w14:textId="77777777" w:rsidTr="00477C36">
        <w:tc>
          <w:tcPr>
            <w:tcW w:w="0" w:type="auto"/>
            <w:tcBorders>
              <w:top w:val="nil"/>
              <w:left w:val="single" w:sz="8" w:space="0" w:color="000000"/>
              <w:bottom w:val="nil"/>
              <w:right w:val="nil"/>
            </w:tcBorders>
            <w:shd w:val="clear" w:color="auto" w:fill="auto"/>
            <w:vAlign w:val="center"/>
            <w:hideMark/>
          </w:tcPr>
          <w:p w14:paraId="10B7FB1B" w14:textId="77777777" w:rsidR="00477C36" w:rsidRPr="00947D34" w:rsidRDefault="00477C36" w:rsidP="00477C36">
            <w:pPr>
              <w:widowControl/>
              <w:suppressAutoHyphens w:val="0"/>
              <w:jc w:val="right"/>
              <w:rPr>
                <w:rFonts w:eastAsia="Times New Roman"/>
                <w:color w:val="000000"/>
                <w:sz w:val="22"/>
                <w:szCs w:val="22"/>
              </w:rPr>
            </w:pPr>
            <w:r w:rsidRPr="00947D34">
              <w:rPr>
                <w:rFonts w:eastAsia="Times New Roman"/>
                <w:color w:val="000000"/>
                <w:sz w:val="22"/>
                <w:szCs w:val="22"/>
              </w:rPr>
              <w:t>1</w:t>
            </w:r>
          </w:p>
        </w:tc>
        <w:tc>
          <w:tcPr>
            <w:tcW w:w="0" w:type="auto"/>
            <w:tcBorders>
              <w:top w:val="nil"/>
              <w:left w:val="single" w:sz="8" w:space="0" w:color="000000"/>
              <w:bottom w:val="nil"/>
              <w:right w:val="nil"/>
            </w:tcBorders>
            <w:shd w:val="clear" w:color="auto" w:fill="auto"/>
            <w:noWrap/>
            <w:vAlign w:val="center"/>
            <w:hideMark/>
          </w:tcPr>
          <w:p w14:paraId="7D28E954" w14:textId="77777777" w:rsidR="00477C36" w:rsidRPr="00947D34" w:rsidRDefault="00477C36" w:rsidP="00477C36">
            <w:pPr>
              <w:widowControl/>
              <w:suppressAutoHyphens w:val="0"/>
              <w:rPr>
                <w:rFonts w:eastAsia="Times New Roman"/>
                <w:color w:val="000000"/>
                <w:sz w:val="22"/>
                <w:szCs w:val="22"/>
              </w:rPr>
            </w:pPr>
            <w:r w:rsidRPr="00947D34">
              <w:rPr>
                <w:rFonts w:eastAsia="Times New Roman"/>
                <w:color w:val="000000"/>
                <w:sz w:val="22"/>
                <w:szCs w:val="22"/>
              </w:rPr>
              <w:t>ul. Bartosza Głowackiego 17</w:t>
            </w:r>
          </w:p>
        </w:tc>
        <w:tc>
          <w:tcPr>
            <w:tcW w:w="0" w:type="auto"/>
            <w:tcBorders>
              <w:top w:val="nil"/>
              <w:left w:val="single" w:sz="8" w:space="0" w:color="auto"/>
              <w:bottom w:val="single" w:sz="8" w:space="0" w:color="auto"/>
              <w:right w:val="single" w:sz="8" w:space="0" w:color="auto"/>
            </w:tcBorders>
            <w:shd w:val="clear" w:color="000000" w:fill="FBE4D5"/>
            <w:noWrap/>
            <w:vAlign w:val="center"/>
            <w:hideMark/>
          </w:tcPr>
          <w:p w14:paraId="258C24C1" w14:textId="77777777" w:rsidR="00477C36" w:rsidRPr="00947D34" w:rsidRDefault="00477C36" w:rsidP="00477C36">
            <w:pPr>
              <w:widowControl/>
              <w:suppressAutoHyphens w:val="0"/>
              <w:rPr>
                <w:rFonts w:eastAsia="Times New Roman"/>
                <w:color w:val="000000"/>
                <w:sz w:val="22"/>
                <w:szCs w:val="22"/>
              </w:rPr>
            </w:pPr>
            <w:r w:rsidRPr="00947D34">
              <w:rPr>
                <w:rFonts w:eastAsia="Times New Roman"/>
                <w:color w:val="000000"/>
                <w:sz w:val="22"/>
                <w:szCs w:val="22"/>
              </w:rPr>
              <w:t>L. oddziałów</w:t>
            </w:r>
          </w:p>
        </w:tc>
        <w:tc>
          <w:tcPr>
            <w:tcW w:w="0" w:type="auto"/>
            <w:tcBorders>
              <w:top w:val="nil"/>
              <w:left w:val="single" w:sz="4" w:space="0" w:color="auto"/>
              <w:bottom w:val="single" w:sz="4" w:space="0" w:color="auto"/>
              <w:right w:val="single" w:sz="4" w:space="0" w:color="auto"/>
            </w:tcBorders>
            <w:shd w:val="clear" w:color="auto" w:fill="FBE4D5" w:themeFill="accent2" w:themeFillTint="33"/>
            <w:noWrap/>
            <w:vAlign w:val="bottom"/>
          </w:tcPr>
          <w:p w14:paraId="0C6ACB45" w14:textId="2278C408" w:rsidR="00477C36" w:rsidRPr="00477C36" w:rsidRDefault="00477C36" w:rsidP="00477C36">
            <w:pPr>
              <w:widowControl/>
              <w:suppressAutoHyphens w:val="0"/>
              <w:jc w:val="right"/>
              <w:rPr>
                <w:rFonts w:eastAsia="Times New Roman"/>
                <w:color w:val="000000"/>
                <w:sz w:val="18"/>
                <w:szCs w:val="18"/>
              </w:rPr>
            </w:pPr>
            <w:r w:rsidRPr="00477C36">
              <w:rPr>
                <w:color w:val="000000"/>
                <w:sz w:val="18"/>
                <w:szCs w:val="18"/>
              </w:rPr>
              <w:t>3</w:t>
            </w:r>
          </w:p>
        </w:tc>
        <w:tc>
          <w:tcPr>
            <w:tcW w:w="0" w:type="auto"/>
            <w:tcBorders>
              <w:top w:val="nil"/>
              <w:left w:val="nil"/>
              <w:bottom w:val="single" w:sz="4" w:space="0" w:color="auto"/>
              <w:right w:val="single" w:sz="4" w:space="0" w:color="auto"/>
            </w:tcBorders>
            <w:shd w:val="clear" w:color="auto" w:fill="FBE4D5" w:themeFill="accent2" w:themeFillTint="33"/>
            <w:noWrap/>
            <w:vAlign w:val="bottom"/>
          </w:tcPr>
          <w:p w14:paraId="7804D0A8" w14:textId="5DACB916" w:rsidR="00477C36" w:rsidRPr="00477C36" w:rsidRDefault="00477C36" w:rsidP="00477C36">
            <w:pPr>
              <w:widowControl/>
              <w:suppressAutoHyphens w:val="0"/>
              <w:jc w:val="right"/>
              <w:rPr>
                <w:rFonts w:eastAsia="Times New Roman"/>
                <w:color w:val="000000"/>
                <w:sz w:val="18"/>
                <w:szCs w:val="18"/>
              </w:rPr>
            </w:pPr>
            <w:r w:rsidRPr="00477C36">
              <w:rPr>
                <w:color w:val="000000"/>
                <w:sz w:val="18"/>
                <w:szCs w:val="18"/>
              </w:rPr>
              <w:t>5</w:t>
            </w:r>
          </w:p>
        </w:tc>
        <w:tc>
          <w:tcPr>
            <w:tcW w:w="0" w:type="auto"/>
            <w:tcBorders>
              <w:top w:val="nil"/>
              <w:left w:val="nil"/>
              <w:bottom w:val="single" w:sz="4" w:space="0" w:color="auto"/>
              <w:right w:val="single" w:sz="4" w:space="0" w:color="auto"/>
            </w:tcBorders>
            <w:shd w:val="clear" w:color="auto" w:fill="FBE4D5" w:themeFill="accent2" w:themeFillTint="33"/>
            <w:noWrap/>
            <w:vAlign w:val="bottom"/>
          </w:tcPr>
          <w:p w14:paraId="6BC5BEE1" w14:textId="78F0C2F8" w:rsidR="00477C36" w:rsidRPr="00477C36" w:rsidRDefault="00477C36" w:rsidP="00477C36">
            <w:pPr>
              <w:widowControl/>
              <w:suppressAutoHyphens w:val="0"/>
              <w:jc w:val="right"/>
              <w:rPr>
                <w:rFonts w:eastAsia="Times New Roman"/>
                <w:color w:val="000000"/>
                <w:sz w:val="18"/>
                <w:szCs w:val="18"/>
              </w:rPr>
            </w:pPr>
            <w:r w:rsidRPr="00477C36">
              <w:rPr>
                <w:color w:val="000000"/>
                <w:sz w:val="18"/>
                <w:szCs w:val="18"/>
              </w:rPr>
              <w:t>8</w:t>
            </w:r>
          </w:p>
        </w:tc>
      </w:tr>
      <w:tr w:rsidR="00477C36" w:rsidRPr="00947D34" w14:paraId="7C5FA3BB" w14:textId="77777777" w:rsidTr="00477C36">
        <w:tc>
          <w:tcPr>
            <w:tcW w:w="0" w:type="auto"/>
            <w:tcBorders>
              <w:top w:val="nil"/>
              <w:left w:val="single" w:sz="8" w:space="0" w:color="000000"/>
              <w:bottom w:val="nil"/>
              <w:right w:val="nil"/>
            </w:tcBorders>
            <w:shd w:val="clear" w:color="auto" w:fill="auto"/>
            <w:vAlign w:val="center"/>
            <w:hideMark/>
          </w:tcPr>
          <w:p w14:paraId="469F6686" w14:textId="77777777" w:rsidR="00477C36" w:rsidRPr="00947D34" w:rsidRDefault="00477C36" w:rsidP="00477C36">
            <w:pPr>
              <w:widowControl/>
              <w:suppressAutoHyphens w:val="0"/>
              <w:rPr>
                <w:rFonts w:eastAsia="Times New Roman"/>
                <w:color w:val="000000"/>
                <w:sz w:val="22"/>
                <w:szCs w:val="22"/>
              </w:rPr>
            </w:pPr>
            <w:r w:rsidRPr="00947D34">
              <w:rPr>
                <w:rFonts w:eastAsia="Times New Roman"/>
                <w:color w:val="000000"/>
                <w:sz w:val="22"/>
                <w:szCs w:val="22"/>
              </w:rPr>
              <w:t> </w:t>
            </w:r>
          </w:p>
        </w:tc>
        <w:tc>
          <w:tcPr>
            <w:tcW w:w="0" w:type="auto"/>
            <w:tcBorders>
              <w:top w:val="nil"/>
              <w:left w:val="single" w:sz="8" w:space="0" w:color="000000"/>
              <w:bottom w:val="nil"/>
              <w:right w:val="nil"/>
            </w:tcBorders>
            <w:shd w:val="clear" w:color="auto" w:fill="auto"/>
            <w:noWrap/>
            <w:vAlign w:val="center"/>
            <w:hideMark/>
          </w:tcPr>
          <w:p w14:paraId="6C2CFBFE" w14:textId="77777777" w:rsidR="00477C36" w:rsidRPr="00947D34" w:rsidRDefault="00477C36" w:rsidP="00477C36">
            <w:pPr>
              <w:widowControl/>
              <w:suppressAutoHyphens w:val="0"/>
              <w:rPr>
                <w:rFonts w:eastAsia="Times New Roman"/>
                <w:color w:val="000000"/>
                <w:sz w:val="22"/>
                <w:szCs w:val="22"/>
              </w:rPr>
            </w:pPr>
            <w:r w:rsidRPr="00947D34">
              <w:rPr>
                <w:rFonts w:eastAsia="Times New Roman"/>
                <w:color w:val="000000"/>
                <w:sz w:val="22"/>
                <w:szCs w:val="22"/>
              </w:rPr>
              <w:t> </w:t>
            </w:r>
          </w:p>
        </w:tc>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14CC2CE6" w14:textId="77777777" w:rsidR="00477C36" w:rsidRPr="00947D34" w:rsidRDefault="00477C36" w:rsidP="00477C36">
            <w:pPr>
              <w:widowControl/>
              <w:suppressAutoHyphens w:val="0"/>
              <w:rPr>
                <w:rFonts w:eastAsia="Times New Roman"/>
                <w:color w:val="000000"/>
                <w:sz w:val="22"/>
                <w:szCs w:val="22"/>
              </w:rPr>
            </w:pPr>
            <w:r w:rsidRPr="00947D34">
              <w:rPr>
                <w:rFonts w:eastAsia="Times New Roman"/>
                <w:color w:val="000000"/>
                <w:sz w:val="22"/>
                <w:szCs w:val="22"/>
              </w:rPr>
              <w:t>Śr. licz. oddz.</w:t>
            </w:r>
          </w:p>
        </w:tc>
        <w:tc>
          <w:tcPr>
            <w:tcW w:w="0" w:type="auto"/>
            <w:tcBorders>
              <w:top w:val="nil"/>
              <w:left w:val="single" w:sz="4" w:space="0" w:color="auto"/>
              <w:bottom w:val="single" w:sz="4" w:space="0" w:color="auto"/>
              <w:right w:val="single" w:sz="4" w:space="0" w:color="auto"/>
            </w:tcBorders>
            <w:shd w:val="clear" w:color="auto" w:fill="auto"/>
            <w:noWrap/>
            <w:vAlign w:val="bottom"/>
          </w:tcPr>
          <w:p w14:paraId="77E31D23" w14:textId="0E05283F" w:rsidR="00477C36" w:rsidRPr="00477C36" w:rsidRDefault="00477C36" w:rsidP="00477C36">
            <w:pPr>
              <w:widowControl/>
              <w:suppressAutoHyphens w:val="0"/>
              <w:jc w:val="right"/>
              <w:rPr>
                <w:rFonts w:eastAsia="Times New Roman"/>
                <w:color w:val="000000"/>
                <w:sz w:val="18"/>
                <w:szCs w:val="18"/>
              </w:rPr>
            </w:pPr>
            <w:r w:rsidRPr="00477C36">
              <w:rPr>
                <w:color w:val="000000"/>
                <w:sz w:val="18"/>
                <w:szCs w:val="18"/>
              </w:rPr>
              <w:t>17</w:t>
            </w:r>
          </w:p>
        </w:tc>
        <w:tc>
          <w:tcPr>
            <w:tcW w:w="0" w:type="auto"/>
            <w:tcBorders>
              <w:top w:val="nil"/>
              <w:left w:val="nil"/>
              <w:bottom w:val="single" w:sz="4" w:space="0" w:color="auto"/>
              <w:right w:val="single" w:sz="4" w:space="0" w:color="auto"/>
            </w:tcBorders>
            <w:shd w:val="clear" w:color="auto" w:fill="auto"/>
            <w:noWrap/>
            <w:vAlign w:val="bottom"/>
          </w:tcPr>
          <w:p w14:paraId="5EE1C0A6" w14:textId="464573A2" w:rsidR="00477C36" w:rsidRPr="00477C36" w:rsidRDefault="00477C36" w:rsidP="00477C36">
            <w:pPr>
              <w:widowControl/>
              <w:suppressAutoHyphens w:val="0"/>
              <w:jc w:val="right"/>
              <w:rPr>
                <w:rFonts w:eastAsia="Times New Roman"/>
                <w:color w:val="000000"/>
                <w:sz w:val="18"/>
                <w:szCs w:val="18"/>
              </w:rPr>
            </w:pPr>
            <w:r w:rsidRPr="00477C36">
              <w:rPr>
                <w:color w:val="000000"/>
                <w:sz w:val="18"/>
                <w:szCs w:val="18"/>
              </w:rPr>
              <w:t>28</w:t>
            </w:r>
          </w:p>
        </w:tc>
        <w:tc>
          <w:tcPr>
            <w:tcW w:w="0" w:type="auto"/>
            <w:tcBorders>
              <w:top w:val="nil"/>
              <w:left w:val="nil"/>
              <w:bottom w:val="single" w:sz="4" w:space="0" w:color="auto"/>
              <w:right w:val="single" w:sz="4" w:space="0" w:color="auto"/>
            </w:tcBorders>
            <w:shd w:val="clear" w:color="auto" w:fill="auto"/>
            <w:noWrap/>
            <w:vAlign w:val="bottom"/>
          </w:tcPr>
          <w:p w14:paraId="15A880BE" w14:textId="4774A81F" w:rsidR="00477C36" w:rsidRPr="00477C36" w:rsidRDefault="00477C36" w:rsidP="00477C36">
            <w:pPr>
              <w:widowControl/>
              <w:suppressAutoHyphens w:val="0"/>
              <w:jc w:val="right"/>
              <w:rPr>
                <w:rFonts w:eastAsia="Times New Roman"/>
                <w:color w:val="000000"/>
                <w:sz w:val="18"/>
                <w:szCs w:val="18"/>
              </w:rPr>
            </w:pPr>
            <w:r w:rsidRPr="00477C36">
              <w:rPr>
                <w:color w:val="000000"/>
                <w:sz w:val="18"/>
                <w:szCs w:val="18"/>
              </w:rPr>
              <w:t>24</w:t>
            </w:r>
          </w:p>
        </w:tc>
      </w:tr>
      <w:tr w:rsidR="00477C36" w:rsidRPr="00947D34" w14:paraId="582E3661" w14:textId="77777777" w:rsidTr="00477C36">
        <w:tc>
          <w:tcPr>
            <w:tcW w:w="0" w:type="auto"/>
            <w:tcBorders>
              <w:top w:val="single" w:sz="8" w:space="0" w:color="000000"/>
              <w:left w:val="single" w:sz="8" w:space="0" w:color="000000"/>
              <w:bottom w:val="nil"/>
              <w:right w:val="nil"/>
            </w:tcBorders>
            <w:shd w:val="clear" w:color="auto" w:fill="auto"/>
            <w:vAlign w:val="center"/>
            <w:hideMark/>
          </w:tcPr>
          <w:p w14:paraId="7C192B4D" w14:textId="77777777" w:rsidR="00477C36" w:rsidRPr="00947D34" w:rsidRDefault="00477C36" w:rsidP="00477C36">
            <w:pPr>
              <w:widowControl/>
              <w:suppressAutoHyphens w:val="0"/>
              <w:rPr>
                <w:rFonts w:eastAsia="Times New Roman"/>
                <w:color w:val="000000"/>
                <w:sz w:val="22"/>
                <w:szCs w:val="22"/>
              </w:rPr>
            </w:pPr>
            <w:r w:rsidRPr="00947D34">
              <w:rPr>
                <w:rFonts w:eastAsia="Times New Roman"/>
                <w:color w:val="000000"/>
                <w:sz w:val="22"/>
                <w:szCs w:val="22"/>
              </w:rPr>
              <w:t> </w:t>
            </w:r>
          </w:p>
        </w:tc>
        <w:tc>
          <w:tcPr>
            <w:tcW w:w="0" w:type="auto"/>
            <w:tcBorders>
              <w:top w:val="single" w:sz="8" w:space="0" w:color="000000"/>
              <w:left w:val="single" w:sz="8" w:space="0" w:color="000000"/>
              <w:bottom w:val="nil"/>
              <w:right w:val="nil"/>
            </w:tcBorders>
            <w:shd w:val="clear" w:color="auto" w:fill="auto"/>
            <w:noWrap/>
            <w:vAlign w:val="center"/>
            <w:hideMark/>
          </w:tcPr>
          <w:p w14:paraId="6C9F183D" w14:textId="6BBDB914" w:rsidR="00477C36" w:rsidRPr="00947D34" w:rsidRDefault="00477C36" w:rsidP="00477C36">
            <w:pPr>
              <w:widowControl/>
              <w:suppressAutoHyphens w:val="0"/>
              <w:rPr>
                <w:rFonts w:eastAsia="Times New Roman"/>
                <w:color w:val="000000"/>
                <w:sz w:val="22"/>
                <w:szCs w:val="22"/>
              </w:rPr>
            </w:pPr>
            <w:r w:rsidRPr="00947D34">
              <w:rPr>
                <w:rFonts w:eastAsia="Times New Roman"/>
                <w:color w:val="000000"/>
                <w:sz w:val="22"/>
                <w:szCs w:val="22"/>
              </w:rPr>
              <w:t>P</w:t>
            </w:r>
            <w:r w:rsidR="001A1BAE">
              <w:rPr>
                <w:rFonts w:eastAsia="Times New Roman"/>
                <w:color w:val="000000"/>
                <w:sz w:val="22"/>
                <w:szCs w:val="22"/>
              </w:rPr>
              <w:t>rzedszkole</w:t>
            </w:r>
            <w:r w:rsidRPr="00947D34">
              <w:rPr>
                <w:rFonts w:eastAsia="Times New Roman"/>
                <w:color w:val="000000"/>
                <w:sz w:val="22"/>
                <w:szCs w:val="22"/>
              </w:rPr>
              <w:t xml:space="preserve"> 3</w:t>
            </w:r>
          </w:p>
        </w:tc>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2E71D253" w14:textId="77777777" w:rsidR="00477C36" w:rsidRPr="00947D34" w:rsidRDefault="00477C36" w:rsidP="00477C36">
            <w:pPr>
              <w:widowControl/>
              <w:suppressAutoHyphens w:val="0"/>
              <w:rPr>
                <w:rFonts w:eastAsia="Times New Roman"/>
                <w:color w:val="000000"/>
                <w:sz w:val="22"/>
                <w:szCs w:val="22"/>
              </w:rPr>
            </w:pPr>
            <w:r w:rsidRPr="00947D34">
              <w:rPr>
                <w:rFonts w:eastAsia="Times New Roman"/>
                <w:color w:val="000000"/>
                <w:sz w:val="22"/>
                <w:szCs w:val="22"/>
              </w:rPr>
              <w:t>L. dzieci</w:t>
            </w:r>
          </w:p>
        </w:tc>
        <w:tc>
          <w:tcPr>
            <w:tcW w:w="0" w:type="auto"/>
            <w:tcBorders>
              <w:top w:val="nil"/>
              <w:left w:val="single" w:sz="4" w:space="0" w:color="auto"/>
              <w:bottom w:val="single" w:sz="4" w:space="0" w:color="auto"/>
              <w:right w:val="single" w:sz="4" w:space="0" w:color="auto"/>
            </w:tcBorders>
            <w:shd w:val="clear" w:color="auto" w:fill="auto"/>
            <w:noWrap/>
            <w:vAlign w:val="bottom"/>
          </w:tcPr>
          <w:p w14:paraId="5F9E7EDC" w14:textId="76E5BB58" w:rsidR="00477C36" w:rsidRPr="00477C36" w:rsidRDefault="00477C36" w:rsidP="00477C36">
            <w:pPr>
              <w:widowControl/>
              <w:suppressAutoHyphens w:val="0"/>
              <w:jc w:val="right"/>
              <w:rPr>
                <w:rFonts w:eastAsia="Times New Roman"/>
                <w:color w:val="000000"/>
                <w:sz w:val="18"/>
                <w:szCs w:val="18"/>
              </w:rPr>
            </w:pPr>
            <w:r w:rsidRPr="00477C36">
              <w:rPr>
                <w:color w:val="000000"/>
                <w:sz w:val="18"/>
                <w:szCs w:val="18"/>
              </w:rPr>
              <w:t>50</w:t>
            </w:r>
          </w:p>
        </w:tc>
        <w:tc>
          <w:tcPr>
            <w:tcW w:w="0" w:type="auto"/>
            <w:tcBorders>
              <w:top w:val="nil"/>
              <w:left w:val="nil"/>
              <w:bottom w:val="single" w:sz="4" w:space="0" w:color="auto"/>
              <w:right w:val="single" w:sz="4" w:space="0" w:color="auto"/>
            </w:tcBorders>
            <w:shd w:val="clear" w:color="auto" w:fill="auto"/>
            <w:noWrap/>
            <w:vAlign w:val="bottom"/>
          </w:tcPr>
          <w:p w14:paraId="5E75AD6A" w14:textId="7171E43E" w:rsidR="00477C36" w:rsidRPr="00477C36" w:rsidRDefault="00477C36" w:rsidP="00477C36">
            <w:pPr>
              <w:widowControl/>
              <w:suppressAutoHyphens w:val="0"/>
              <w:jc w:val="right"/>
              <w:rPr>
                <w:rFonts w:eastAsia="Times New Roman"/>
                <w:color w:val="000000"/>
                <w:sz w:val="18"/>
                <w:szCs w:val="18"/>
              </w:rPr>
            </w:pPr>
            <w:r w:rsidRPr="00477C36">
              <w:rPr>
                <w:color w:val="000000"/>
                <w:sz w:val="18"/>
                <w:szCs w:val="18"/>
              </w:rPr>
              <w:t>75</w:t>
            </w:r>
          </w:p>
        </w:tc>
        <w:tc>
          <w:tcPr>
            <w:tcW w:w="0" w:type="auto"/>
            <w:tcBorders>
              <w:top w:val="nil"/>
              <w:left w:val="nil"/>
              <w:bottom w:val="single" w:sz="4" w:space="0" w:color="auto"/>
              <w:right w:val="single" w:sz="4" w:space="0" w:color="auto"/>
            </w:tcBorders>
            <w:shd w:val="clear" w:color="auto" w:fill="auto"/>
            <w:noWrap/>
            <w:vAlign w:val="bottom"/>
          </w:tcPr>
          <w:p w14:paraId="638AA022" w14:textId="616279C3" w:rsidR="00477C36" w:rsidRPr="00477C36" w:rsidRDefault="00477C36" w:rsidP="00477C36">
            <w:pPr>
              <w:widowControl/>
              <w:suppressAutoHyphens w:val="0"/>
              <w:jc w:val="right"/>
              <w:rPr>
                <w:rFonts w:eastAsia="Times New Roman"/>
                <w:color w:val="000000"/>
                <w:sz w:val="18"/>
                <w:szCs w:val="18"/>
              </w:rPr>
            </w:pPr>
            <w:r w:rsidRPr="00477C36">
              <w:rPr>
                <w:color w:val="000000"/>
                <w:sz w:val="18"/>
                <w:szCs w:val="18"/>
              </w:rPr>
              <w:t>125</w:t>
            </w:r>
          </w:p>
        </w:tc>
      </w:tr>
      <w:tr w:rsidR="00477C36" w:rsidRPr="00947D34" w14:paraId="5D680C48" w14:textId="77777777" w:rsidTr="00477C36">
        <w:tc>
          <w:tcPr>
            <w:tcW w:w="0" w:type="auto"/>
            <w:tcBorders>
              <w:top w:val="nil"/>
              <w:left w:val="single" w:sz="8" w:space="0" w:color="000000"/>
              <w:bottom w:val="nil"/>
              <w:right w:val="nil"/>
            </w:tcBorders>
            <w:shd w:val="clear" w:color="auto" w:fill="auto"/>
            <w:vAlign w:val="center"/>
            <w:hideMark/>
          </w:tcPr>
          <w:p w14:paraId="7FE91501" w14:textId="77777777" w:rsidR="00477C36" w:rsidRPr="00947D34" w:rsidRDefault="00477C36" w:rsidP="00477C36">
            <w:pPr>
              <w:widowControl/>
              <w:suppressAutoHyphens w:val="0"/>
              <w:jc w:val="right"/>
              <w:rPr>
                <w:rFonts w:eastAsia="Times New Roman"/>
                <w:color w:val="000000"/>
                <w:sz w:val="22"/>
                <w:szCs w:val="22"/>
              </w:rPr>
            </w:pPr>
            <w:r w:rsidRPr="00947D34">
              <w:rPr>
                <w:rFonts w:eastAsia="Times New Roman"/>
                <w:color w:val="000000"/>
                <w:sz w:val="22"/>
                <w:szCs w:val="22"/>
              </w:rPr>
              <w:t>2</w:t>
            </w:r>
          </w:p>
        </w:tc>
        <w:tc>
          <w:tcPr>
            <w:tcW w:w="0" w:type="auto"/>
            <w:tcBorders>
              <w:top w:val="nil"/>
              <w:left w:val="single" w:sz="8" w:space="0" w:color="000000"/>
              <w:bottom w:val="nil"/>
              <w:right w:val="nil"/>
            </w:tcBorders>
            <w:shd w:val="clear" w:color="auto" w:fill="auto"/>
            <w:noWrap/>
            <w:vAlign w:val="center"/>
            <w:hideMark/>
          </w:tcPr>
          <w:p w14:paraId="2BD7CB8A" w14:textId="77777777" w:rsidR="00477C36" w:rsidRPr="00947D34" w:rsidRDefault="00477C36" w:rsidP="00477C36">
            <w:pPr>
              <w:widowControl/>
              <w:suppressAutoHyphens w:val="0"/>
              <w:rPr>
                <w:rFonts w:eastAsia="Times New Roman"/>
                <w:color w:val="000000"/>
                <w:sz w:val="22"/>
                <w:szCs w:val="22"/>
              </w:rPr>
            </w:pPr>
            <w:r w:rsidRPr="00947D34">
              <w:rPr>
                <w:rFonts w:eastAsia="Times New Roman"/>
                <w:color w:val="000000"/>
                <w:sz w:val="22"/>
                <w:szCs w:val="22"/>
              </w:rPr>
              <w:t>ul. Barska 10</w:t>
            </w:r>
          </w:p>
        </w:tc>
        <w:tc>
          <w:tcPr>
            <w:tcW w:w="0" w:type="auto"/>
            <w:tcBorders>
              <w:top w:val="nil"/>
              <w:left w:val="single" w:sz="8" w:space="0" w:color="auto"/>
              <w:bottom w:val="single" w:sz="8" w:space="0" w:color="auto"/>
              <w:right w:val="single" w:sz="8" w:space="0" w:color="auto"/>
            </w:tcBorders>
            <w:shd w:val="clear" w:color="000000" w:fill="FBE4D5"/>
            <w:noWrap/>
            <w:vAlign w:val="center"/>
            <w:hideMark/>
          </w:tcPr>
          <w:p w14:paraId="10A8307F" w14:textId="77777777" w:rsidR="00477C36" w:rsidRPr="00947D34" w:rsidRDefault="00477C36" w:rsidP="00477C36">
            <w:pPr>
              <w:widowControl/>
              <w:suppressAutoHyphens w:val="0"/>
              <w:rPr>
                <w:rFonts w:eastAsia="Times New Roman"/>
                <w:color w:val="000000"/>
                <w:sz w:val="22"/>
                <w:szCs w:val="22"/>
              </w:rPr>
            </w:pPr>
            <w:r w:rsidRPr="00947D34">
              <w:rPr>
                <w:rFonts w:eastAsia="Times New Roman"/>
                <w:color w:val="000000"/>
                <w:sz w:val="22"/>
                <w:szCs w:val="22"/>
              </w:rPr>
              <w:t>L. oddziałów</w:t>
            </w:r>
          </w:p>
        </w:tc>
        <w:tc>
          <w:tcPr>
            <w:tcW w:w="0" w:type="auto"/>
            <w:tcBorders>
              <w:top w:val="nil"/>
              <w:left w:val="single" w:sz="4" w:space="0" w:color="auto"/>
              <w:bottom w:val="single" w:sz="4" w:space="0" w:color="auto"/>
              <w:right w:val="single" w:sz="4" w:space="0" w:color="auto"/>
            </w:tcBorders>
            <w:shd w:val="clear" w:color="auto" w:fill="FBE4D5" w:themeFill="accent2" w:themeFillTint="33"/>
            <w:noWrap/>
            <w:vAlign w:val="bottom"/>
          </w:tcPr>
          <w:p w14:paraId="1F5936EE" w14:textId="66512397" w:rsidR="00477C36" w:rsidRPr="00477C36" w:rsidRDefault="00477C36" w:rsidP="00477C36">
            <w:pPr>
              <w:widowControl/>
              <w:suppressAutoHyphens w:val="0"/>
              <w:jc w:val="right"/>
              <w:rPr>
                <w:rFonts w:eastAsia="Times New Roman"/>
                <w:color w:val="000000"/>
                <w:sz w:val="18"/>
                <w:szCs w:val="18"/>
              </w:rPr>
            </w:pPr>
            <w:r w:rsidRPr="00477C36">
              <w:rPr>
                <w:color w:val="000000"/>
                <w:sz w:val="18"/>
                <w:szCs w:val="18"/>
              </w:rPr>
              <w:t>2</w:t>
            </w:r>
          </w:p>
        </w:tc>
        <w:tc>
          <w:tcPr>
            <w:tcW w:w="0" w:type="auto"/>
            <w:tcBorders>
              <w:top w:val="nil"/>
              <w:left w:val="nil"/>
              <w:bottom w:val="single" w:sz="4" w:space="0" w:color="auto"/>
              <w:right w:val="single" w:sz="4" w:space="0" w:color="auto"/>
            </w:tcBorders>
            <w:shd w:val="clear" w:color="auto" w:fill="FBE4D5" w:themeFill="accent2" w:themeFillTint="33"/>
            <w:noWrap/>
            <w:vAlign w:val="bottom"/>
          </w:tcPr>
          <w:p w14:paraId="3C9D042E" w14:textId="394E08EC" w:rsidR="00477C36" w:rsidRPr="00477C36" w:rsidRDefault="00477C36" w:rsidP="00477C36">
            <w:pPr>
              <w:widowControl/>
              <w:suppressAutoHyphens w:val="0"/>
              <w:jc w:val="right"/>
              <w:rPr>
                <w:rFonts w:eastAsia="Times New Roman"/>
                <w:color w:val="000000"/>
                <w:sz w:val="18"/>
                <w:szCs w:val="18"/>
              </w:rPr>
            </w:pPr>
            <w:r w:rsidRPr="00477C36">
              <w:rPr>
                <w:color w:val="000000"/>
                <w:sz w:val="18"/>
                <w:szCs w:val="18"/>
              </w:rPr>
              <w:t>3</w:t>
            </w:r>
          </w:p>
        </w:tc>
        <w:tc>
          <w:tcPr>
            <w:tcW w:w="0" w:type="auto"/>
            <w:tcBorders>
              <w:top w:val="nil"/>
              <w:left w:val="nil"/>
              <w:bottom w:val="single" w:sz="4" w:space="0" w:color="auto"/>
              <w:right w:val="single" w:sz="4" w:space="0" w:color="auto"/>
            </w:tcBorders>
            <w:shd w:val="clear" w:color="auto" w:fill="FBE4D5" w:themeFill="accent2" w:themeFillTint="33"/>
            <w:noWrap/>
            <w:vAlign w:val="bottom"/>
          </w:tcPr>
          <w:p w14:paraId="6EB629A2" w14:textId="19E61924" w:rsidR="00477C36" w:rsidRPr="00477C36" w:rsidRDefault="00477C36" w:rsidP="00477C36">
            <w:pPr>
              <w:widowControl/>
              <w:suppressAutoHyphens w:val="0"/>
              <w:jc w:val="right"/>
              <w:rPr>
                <w:rFonts w:eastAsia="Times New Roman"/>
                <w:color w:val="000000"/>
                <w:sz w:val="18"/>
                <w:szCs w:val="18"/>
              </w:rPr>
            </w:pPr>
            <w:r w:rsidRPr="00477C36">
              <w:rPr>
                <w:color w:val="000000"/>
                <w:sz w:val="18"/>
                <w:szCs w:val="18"/>
              </w:rPr>
              <w:t>5</w:t>
            </w:r>
          </w:p>
        </w:tc>
      </w:tr>
      <w:tr w:rsidR="00477C36" w:rsidRPr="00947D34" w14:paraId="0100F7D6" w14:textId="77777777" w:rsidTr="00477C36">
        <w:tc>
          <w:tcPr>
            <w:tcW w:w="0" w:type="auto"/>
            <w:tcBorders>
              <w:top w:val="nil"/>
              <w:left w:val="single" w:sz="8" w:space="0" w:color="000000"/>
              <w:bottom w:val="nil"/>
              <w:right w:val="nil"/>
            </w:tcBorders>
            <w:shd w:val="clear" w:color="auto" w:fill="auto"/>
            <w:vAlign w:val="center"/>
            <w:hideMark/>
          </w:tcPr>
          <w:p w14:paraId="7BAC1DAA" w14:textId="77777777" w:rsidR="00477C36" w:rsidRPr="00947D34" w:rsidRDefault="00477C36" w:rsidP="00477C36">
            <w:pPr>
              <w:widowControl/>
              <w:suppressAutoHyphens w:val="0"/>
              <w:rPr>
                <w:rFonts w:eastAsia="Times New Roman"/>
                <w:color w:val="000000"/>
                <w:sz w:val="22"/>
                <w:szCs w:val="22"/>
              </w:rPr>
            </w:pPr>
            <w:r w:rsidRPr="00947D34">
              <w:rPr>
                <w:rFonts w:eastAsia="Times New Roman"/>
                <w:color w:val="000000"/>
                <w:sz w:val="22"/>
                <w:szCs w:val="22"/>
              </w:rPr>
              <w:t> </w:t>
            </w:r>
          </w:p>
        </w:tc>
        <w:tc>
          <w:tcPr>
            <w:tcW w:w="0" w:type="auto"/>
            <w:tcBorders>
              <w:top w:val="nil"/>
              <w:left w:val="single" w:sz="8" w:space="0" w:color="000000"/>
              <w:bottom w:val="nil"/>
              <w:right w:val="nil"/>
            </w:tcBorders>
            <w:shd w:val="clear" w:color="auto" w:fill="auto"/>
            <w:noWrap/>
            <w:vAlign w:val="center"/>
            <w:hideMark/>
          </w:tcPr>
          <w:p w14:paraId="14FAF819" w14:textId="77777777" w:rsidR="00477C36" w:rsidRPr="00947D34" w:rsidRDefault="00477C36" w:rsidP="00477C36">
            <w:pPr>
              <w:widowControl/>
              <w:suppressAutoHyphens w:val="0"/>
              <w:rPr>
                <w:rFonts w:eastAsia="Times New Roman"/>
                <w:color w:val="000000"/>
                <w:sz w:val="22"/>
                <w:szCs w:val="22"/>
              </w:rPr>
            </w:pPr>
            <w:r w:rsidRPr="00947D34">
              <w:rPr>
                <w:rFonts w:eastAsia="Times New Roman"/>
                <w:color w:val="000000"/>
                <w:sz w:val="22"/>
                <w:szCs w:val="22"/>
              </w:rPr>
              <w:t> </w:t>
            </w:r>
          </w:p>
        </w:tc>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7B0C9BF0" w14:textId="77777777" w:rsidR="00477C36" w:rsidRPr="00947D34" w:rsidRDefault="00477C36" w:rsidP="00477C36">
            <w:pPr>
              <w:widowControl/>
              <w:suppressAutoHyphens w:val="0"/>
              <w:rPr>
                <w:rFonts w:eastAsia="Times New Roman"/>
                <w:color w:val="000000"/>
                <w:sz w:val="22"/>
                <w:szCs w:val="22"/>
              </w:rPr>
            </w:pPr>
            <w:r w:rsidRPr="00947D34">
              <w:rPr>
                <w:rFonts w:eastAsia="Times New Roman"/>
                <w:color w:val="000000"/>
                <w:sz w:val="22"/>
                <w:szCs w:val="22"/>
              </w:rPr>
              <w:t>Śr. licz. oddz.</w:t>
            </w:r>
          </w:p>
        </w:tc>
        <w:tc>
          <w:tcPr>
            <w:tcW w:w="0" w:type="auto"/>
            <w:tcBorders>
              <w:top w:val="nil"/>
              <w:left w:val="single" w:sz="4" w:space="0" w:color="auto"/>
              <w:bottom w:val="single" w:sz="4" w:space="0" w:color="auto"/>
              <w:right w:val="single" w:sz="4" w:space="0" w:color="auto"/>
            </w:tcBorders>
            <w:shd w:val="clear" w:color="auto" w:fill="auto"/>
            <w:noWrap/>
            <w:vAlign w:val="bottom"/>
          </w:tcPr>
          <w:p w14:paraId="2DC7439E" w14:textId="51CF452D" w:rsidR="00477C36" w:rsidRPr="00477C36" w:rsidRDefault="00477C36" w:rsidP="00477C36">
            <w:pPr>
              <w:widowControl/>
              <w:suppressAutoHyphens w:val="0"/>
              <w:jc w:val="right"/>
              <w:rPr>
                <w:rFonts w:eastAsia="Times New Roman"/>
                <w:color w:val="000000"/>
                <w:sz w:val="18"/>
                <w:szCs w:val="18"/>
              </w:rPr>
            </w:pPr>
            <w:r w:rsidRPr="00477C36">
              <w:rPr>
                <w:color w:val="000000"/>
                <w:sz w:val="18"/>
                <w:szCs w:val="18"/>
              </w:rPr>
              <w:t>25</w:t>
            </w:r>
          </w:p>
        </w:tc>
        <w:tc>
          <w:tcPr>
            <w:tcW w:w="0" w:type="auto"/>
            <w:tcBorders>
              <w:top w:val="nil"/>
              <w:left w:val="nil"/>
              <w:bottom w:val="single" w:sz="4" w:space="0" w:color="auto"/>
              <w:right w:val="single" w:sz="4" w:space="0" w:color="auto"/>
            </w:tcBorders>
            <w:shd w:val="clear" w:color="auto" w:fill="auto"/>
            <w:noWrap/>
            <w:vAlign w:val="bottom"/>
          </w:tcPr>
          <w:p w14:paraId="5079E0EF" w14:textId="01B91CE1" w:rsidR="00477C36" w:rsidRPr="00477C36" w:rsidRDefault="00477C36" w:rsidP="00477C36">
            <w:pPr>
              <w:widowControl/>
              <w:suppressAutoHyphens w:val="0"/>
              <w:jc w:val="right"/>
              <w:rPr>
                <w:rFonts w:eastAsia="Times New Roman"/>
                <w:color w:val="000000"/>
                <w:sz w:val="18"/>
                <w:szCs w:val="18"/>
              </w:rPr>
            </w:pPr>
            <w:r w:rsidRPr="00477C36">
              <w:rPr>
                <w:color w:val="000000"/>
                <w:sz w:val="18"/>
                <w:szCs w:val="18"/>
              </w:rPr>
              <w:t>25</w:t>
            </w:r>
          </w:p>
        </w:tc>
        <w:tc>
          <w:tcPr>
            <w:tcW w:w="0" w:type="auto"/>
            <w:tcBorders>
              <w:top w:val="nil"/>
              <w:left w:val="nil"/>
              <w:bottom w:val="single" w:sz="4" w:space="0" w:color="auto"/>
              <w:right w:val="single" w:sz="4" w:space="0" w:color="auto"/>
            </w:tcBorders>
            <w:shd w:val="clear" w:color="auto" w:fill="auto"/>
            <w:noWrap/>
            <w:vAlign w:val="bottom"/>
          </w:tcPr>
          <w:p w14:paraId="6EB7172C" w14:textId="2B5F31C0" w:rsidR="00477C36" w:rsidRPr="00477C36" w:rsidRDefault="00477C36" w:rsidP="00477C36">
            <w:pPr>
              <w:widowControl/>
              <w:suppressAutoHyphens w:val="0"/>
              <w:jc w:val="right"/>
              <w:rPr>
                <w:rFonts w:eastAsia="Times New Roman"/>
                <w:color w:val="000000"/>
                <w:sz w:val="18"/>
                <w:szCs w:val="18"/>
              </w:rPr>
            </w:pPr>
            <w:r w:rsidRPr="00477C36">
              <w:rPr>
                <w:color w:val="000000"/>
                <w:sz w:val="18"/>
                <w:szCs w:val="18"/>
              </w:rPr>
              <w:t>25</w:t>
            </w:r>
          </w:p>
        </w:tc>
      </w:tr>
      <w:tr w:rsidR="00477C36" w:rsidRPr="00947D34" w14:paraId="660ABCD7" w14:textId="77777777" w:rsidTr="00477C36">
        <w:tc>
          <w:tcPr>
            <w:tcW w:w="0" w:type="auto"/>
            <w:tcBorders>
              <w:top w:val="single" w:sz="8" w:space="0" w:color="000000"/>
              <w:left w:val="single" w:sz="8" w:space="0" w:color="000000"/>
              <w:bottom w:val="nil"/>
              <w:right w:val="nil"/>
            </w:tcBorders>
            <w:shd w:val="clear" w:color="auto" w:fill="auto"/>
            <w:vAlign w:val="center"/>
            <w:hideMark/>
          </w:tcPr>
          <w:p w14:paraId="1D30822B" w14:textId="77777777" w:rsidR="00477C36" w:rsidRPr="00947D34" w:rsidRDefault="00477C36" w:rsidP="00477C36">
            <w:pPr>
              <w:widowControl/>
              <w:suppressAutoHyphens w:val="0"/>
              <w:rPr>
                <w:rFonts w:eastAsia="Times New Roman"/>
                <w:color w:val="000000"/>
                <w:sz w:val="22"/>
                <w:szCs w:val="22"/>
              </w:rPr>
            </w:pPr>
            <w:r w:rsidRPr="00947D34">
              <w:rPr>
                <w:rFonts w:eastAsia="Times New Roman"/>
                <w:color w:val="000000"/>
                <w:sz w:val="22"/>
                <w:szCs w:val="22"/>
              </w:rPr>
              <w:t> </w:t>
            </w:r>
          </w:p>
        </w:tc>
        <w:tc>
          <w:tcPr>
            <w:tcW w:w="0" w:type="auto"/>
            <w:tcBorders>
              <w:top w:val="single" w:sz="8" w:space="0" w:color="000000"/>
              <w:left w:val="single" w:sz="8" w:space="0" w:color="000000"/>
              <w:bottom w:val="nil"/>
              <w:right w:val="nil"/>
            </w:tcBorders>
            <w:shd w:val="clear" w:color="auto" w:fill="auto"/>
            <w:noWrap/>
            <w:vAlign w:val="center"/>
            <w:hideMark/>
          </w:tcPr>
          <w:p w14:paraId="68FE72A7" w14:textId="4ACB74F2" w:rsidR="00477C36" w:rsidRPr="00947D34" w:rsidRDefault="00477C36" w:rsidP="00477C36">
            <w:pPr>
              <w:widowControl/>
              <w:suppressAutoHyphens w:val="0"/>
              <w:rPr>
                <w:rFonts w:eastAsia="Times New Roman"/>
                <w:color w:val="000000"/>
                <w:sz w:val="22"/>
                <w:szCs w:val="22"/>
              </w:rPr>
            </w:pPr>
            <w:r w:rsidRPr="00947D34">
              <w:rPr>
                <w:rFonts w:eastAsia="Times New Roman"/>
                <w:color w:val="000000"/>
                <w:sz w:val="22"/>
                <w:szCs w:val="22"/>
              </w:rPr>
              <w:t>P</w:t>
            </w:r>
            <w:r>
              <w:rPr>
                <w:rFonts w:eastAsia="Times New Roman"/>
                <w:color w:val="000000"/>
                <w:sz w:val="22"/>
                <w:szCs w:val="22"/>
              </w:rPr>
              <w:t>rzedszkole Nr</w:t>
            </w:r>
            <w:r w:rsidRPr="00947D34">
              <w:rPr>
                <w:rFonts w:eastAsia="Times New Roman"/>
                <w:color w:val="000000"/>
                <w:sz w:val="22"/>
                <w:szCs w:val="22"/>
              </w:rPr>
              <w:t xml:space="preserve"> 4</w:t>
            </w:r>
          </w:p>
        </w:tc>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04815D81" w14:textId="77777777" w:rsidR="00477C36" w:rsidRPr="00947D34" w:rsidRDefault="00477C36" w:rsidP="00477C36">
            <w:pPr>
              <w:widowControl/>
              <w:suppressAutoHyphens w:val="0"/>
              <w:rPr>
                <w:rFonts w:eastAsia="Times New Roman"/>
                <w:color w:val="000000"/>
                <w:sz w:val="22"/>
                <w:szCs w:val="22"/>
              </w:rPr>
            </w:pPr>
            <w:r w:rsidRPr="00947D34">
              <w:rPr>
                <w:rFonts w:eastAsia="Times New Roman"/>
                <w:color w:val="000000"/>
                <w:sz w:val="22"/>
                <w:szCs w:val="22"/>
              </w:rPr>
              <w:t>L. dzieci</w:t>
            </w:r>
          </w:p>
        </w:tc>
        <w:tc>
          <w:tcPr>
            <w:tcW w:w="0" w:type="auto"/>
            <w:tcBorders>
              <w:top w:val="nil"/>
              <w:left w:val="single" w:sz="4" w:space="0" w:color="auto"/>
              <w:bottom w:val="single" w:sz="4" w:space="0" w:color="auto"/>
              <w:right w:val="single" w:sz="4" w:space="0" w:color="auto"/>
            </w:tcBorders>
            <w:shd w:val="clear" w:color="auto" w:fill="auto"/>
            <w:noWrap/>
            <w:vAlign w:val="bottom"/>
          </w:tcPr>
          <w:p w14:paraId="71ECDE26" w14:textId="179DA9B7" w:rsidR="00477C36" w:rsidRPr="00477C36" w:rsidRDefault="00477C36" w:rsidP="00477C36">
            <w:pPr>
              <w:widowControl/>
              <w:suppressAutoHyphens w:val="0"/>
              <w:jc w:val="right"/>
              <w:rPr>
                <w:rFonts w:eastAsia="Times New Roman"/>
                <w:color w:val="000000"/>
                <w:sz w:val="18"/>
                <w:szCs w:val="18"/>
              </w:rPr>
            </w:pPr>
            <w:r w:rsidRPr="00477C36">
              <w:rPr>
                <w:color w:val="000000"/>
                <w:sz w:val="18"/>
                <w:szCs w:val="18"/>
              </w:rPr>
              <w:t>14</w:t>
            </w:r>
          </w:p>
        </w:tc>
        <w:tc>
          <w:tcPr>
            <w:tcW w:w="0" w:type="auto"/>
            <w:tcBorders>
              <w:top w:val="nil"/>
              <w:left w:val="nil"/>
              <w:bottom w:val="single" w:sz="4" w:space="0" w:color="auto"/>
              <w:right w:val="single" w:sz="4" w:space="0" w:color="auto"/>
            </w:tcBorders>
            <w:shd w:val="clear" w:color="auto" w:fill="auto"/>
            <w:noWrap/>
            <w:vAlign w:val="bottom"/>
          </w:tcPr>
          <w:p w14:paraId="2713522A" w14:textId="3595A0BB" w:rsidR="00477C36" w:rsidRPr="00477C36" w:rsidRDefault="00477C36" w:rsidP="00477C36">
            <w:pPr>
              <w:widowControl/>
              <w:suppressAutoHyphens w:val="0"/>
              <w:jc w:val="right"/>
              <w:rPr>
                <w:rFonts w:eastAsia="Times New Roman"/>
                <w:color w:val="000000"/>
                <w:sz w:val="18"/>
                <w:szCs w:val="18"/>
              </w:rPr>
            </w:pPr>
            <w:r w:rsidRPr="00477C36">
              <w:rPr>
                <w:color w:val="000000"/>
                <w:sz w:val="18"/>
                <w:szCs w:val="18"/>
              </w:rPr>
              <w:t>32</w:t>
            </w:r>
          </w:p>
        </w:tc>
        <w:tc>
          <w:tcPr>
            <w:tcW w:w="0" w:type="auto"/>
            <w:tcBorders>
              <w:top w:val="nil"/>
              <w:left w:val="nil"/>
              <w:bottom w:val="single" w:sz="4" w:space="0" w:color="auto"/>
              <w:right w:val="single" w:sz="4" w:space="0" w:color="auto"/>
            </w:tcBorders>
            <w:shd w:val="clear" w:color="auto" w:fill="auto"/>
            <w:noWrap/>
            <w:vAlign w:val="bottom"/>
          </w:tcPr>
          <w:p w14:paraId="2B43E090" w14:textId="7E046B03" w:rsidR="00477C36" w:rsidRPr="00477C36" w:rsidRDefault="00477C36" w:rsidP="00477C36">
            <w:pPr>
              <w:widowControl/>
              <w:suppressAutoHyphens w:val="0"/>
              <w:jc w:val="right"/>
              <w:rPr>
                <w:rFonts w:eastAsia="Times New Roman"/>
                <w:color w:val="000000"/>
                <w:sz w:val="18"/>
                <w:szCs w:val="18"/>
              </w:rPr>
            </w:pPr>
            <w:r w:rsidRPr="00477C36">
              <w:rPr>
                <w:color w:val="000000"/>
                <w:sz w:val="18"/>
                <w:szCs w:val="18"/>
              </w:rPr>
              <w:t>46</w:t>
            </w:r>
          </w:p>
        </w:tc>
      </w:tr>
      <w:tr w:rsidR="00477C36" w:rsidRPr="00947D34" w14:paraId="291866A6" w14:textId="77777777" w:rsidTr="00477C36">
        <w:tc>
          <w:tcPr>
            <w:tcW w:w="0" w:type="auto"/>
            <w:tcBorders>
              <w:top w:val="nil"/>
              <w:left w:val="single" w:sz="8" w:space="0" w:color="000000"/>
              <w:bottom w:val="nil"/>
              <w:right w:val="nil"/>
            </w:tcBorders>
            <w:shd w:val="clear" w:color="auto" w:fill="auto"/>
            <w:vAlign w:val="center"/>
            <w:hideMark/>
          </w:tcPr>
          <w:p w14:paraId="44FB7DB7" w14:textId="77777777" w:rsidR="00477C36" w:rsidRPr="00947D34" w:rsidRDefault="00477C36" w:rsidP="00477C36">
            <w:pPr>
              <w:widowControl/>
              <w:suppressAutoHyphens w:val="0"/>
              <w:jc w:val="right"/>
              <w:rPr>
                <w:rFonts w:eastAsia="Times New Roman"/>
                <w:color w:val="000000"/>
                <w:sz w:val="22"/>
                <w:szCs w:val="22"/>
              </w:rPr>
            </w:pPr>
            <w:r w:rsidRPr="00947D34">
              <w:rPr>
                <w:rFonts w:eastAsia="Times New Roman"/>
                <w:color w:val="000000"/>
                <w:sz w:val="22"/>
                <w:szCs w:val="22"/>
              </w:rPr>
              <w:t>3</w:t>
            </w:r>
          </w:p>
        </w:tc>
        <w:tc>
          <w:tcPr>
            <w:tcW w:w="0" w:type="auto"/>
            <w:tcBorders>
              <w:top w:val="nil"/>
              <w:left w:val="single" w:sz="8" w:space="0" w:color="000000"/>
              <w:bottom w:val="nil"/>
              <w:right w:val="nil"/>
            </w:tcBorders>
            <w:shd w:val="clear" w:color="auto" w:fill="auto"/>
            <w:noWrap/>
            <w:vAlign w:val="center"/>
            <w:hideMark/>
          </w:tcPr>
          <w:p w14:paraId="7F12A7C0" w14:textId="77777777" w:rsidR="00477C36" w:rsidRPr="00947D34" w:rsidRDefault="00477C36" w:rsidP="00477C36">
            <w:pPr>
              <w:widowControl/>
              <w:suppressAutoHyphens w:val="0"/>
              <w:rPr>
                <w:rFonts w:eastAsia="Times New Roman"/>
                <w:color w:val="000000"/>
                <w:sz w:val="22"/>
                <w:szCs w:val="22"/>
              </w:rPr>
            </w:pPr>
            <w:r w:rsidRPr="00947D34">
              <w:rPr>
                <w:rFonts w:eastAsia="Times New Roman"/>
                <w:color w:val="000000"/>
                <w:sz w:val="22"/>
                <w:szCs w:val="22"/>
              </w:rPr>
              <w:t>ul. Karola Szymanowskiego 4</w:t>
            </w:r>
          </w:p>
        </w:tc>
        <w:tc>
          <w:tcPr>
            <w:tcW w:w="0" w:type="auto"/>
            <w:tcBorders>
              <w:top w:val="nil"/>
              <w:left w:val="single" w:sz="8" w:space="0" w:color="auto"/>
              <w:bottom w:val="single" w:sz="8" w:space="0" w:color="auto"/>
              <w:right w:val="single" w:sz="8" w:space="0" w:color="auto"/>
            </w:tcBorders>
            <w:shd w:val="clear" w:color="000000" w:fill="FBE4D5"/>
            <w:noWrap/>
            <w:vAlign w:val="center"/>
            <w:hideMark/>
          </w:tcPr>
          <w:p w14:paraId="09BA5B87" w14:textId="77777777" w:rsidR="00477C36" w:rsidRPr="00947D34" w:rsidRDefault="00477C36" w:rsidP="00477C36">
            <w:pPr>
              <w:widowControl/>
              <w:suppressAutoHyphens w:val="0"/>
              <w:rPr>
                <w:rFonts w:eastAsia="Times New Roman"/>
                <w:color w:val="000000"/>
                <w:sz w:val="22"/>
                <w:szCs w:val="22"/>
              </w:rPr>
            </w:pPr>
            <w:r w:rsidRPr="00947D34">
              <w:rPr>
                <w:rFonts w:eastAsia="Times New Roman"/>
                <w:color w:val="000000"/>
                <w:sz w:val="22"/>
                <w:szCs w:val="22"/>
              </w:rPr>
              <w:t>L. oddziałów</w:t>
            </w:r>
          </w:p>
        </w:tc>
        <w:tc>
          <w:tcPr>
            <w:tcW w:w="0" w:type="auto"/>
            <w:tcBorders>
              <w:top w:val="nil"/>
              <w:left w:val="single" w:sz="4" w:space="0" w:color="auto"/>
              <w:bottom w:val="single" w:sz="4" w:space="0" w:color="auto"/>
              <w:right w:val="single" w:sz="4" w:space="0" w:color="auto"/>
            </w:tcBorders>
            <w:shd w:val="clear" w:color="auto" w:fill="FBE4D5" w:themeFill="accent2" w:themeFillTint="33"/>
            <w:noWrap/>
            <w:vAlign w:val="bottom"/>
          </w:tcPr>
          <w:p w14:paraId="4D55F760" w14:textId="16848735" w:rsidR="00477C36" w:rsidRPr="00477C36" w:rsidRDefault="00477C36" w:rsidP="00477C36">
            <w:pPr>
              <w:widowControl/>
              <w:suppressAutoHyphens w:val="0"/>
              <w:jc w:val="right"/>
              <w:rPr>
                <w:rFonts w:eastAsia="Times New Roman"/>
                <w:color w:val="000000"/>
                <w:sz w:val="18"/>
                <w:szCs w:val="18"/>
              </w:rPr>
            </w:pPr>
            <w:r w:rsidRPr="00477C36">
              <w:rPr>
                <w:color w:val="000000"/>
                <w:sz w:val="18"/>
                <w:szCs w:val="18"/>
              </w:rPr>
              <w:t>1</w:t>
            </w:r>
          </w:p>
        </w:tc>
        <w:tc>
          <w:tcPr>
            <w:tcW w:w="0" w:type="auto"/>
            <w:tcBorders>
              <w:top w:val="nil"/>
              <w:left w:val="nil"/>
              <w:bottom w:val="single" w:sz="4" w:space="0" w:color="auto"/>
              <w:right w:val="single" w:sz="4" w:space="0" w:color="auto"/>
            </w:tcBorders>
            <w:shd w:val="clear" w:color="auto" w:fill="FBE4D5" w:themeFill="accent2" w:themeFillTint="33"/>
            <w:noWrap/>
            <w:vAlign w:val="bottom"/>
          </w:tcPr>
          <w:p w14:paraId="75FFF397" w14:textId="4843FA3B" w:rsidR="00477C36" w:rsidRPr="00477C36" w:rsidRDefault="00477C36" w:rsidP="00477C36">
            <w:pPr>
              <w:widowControl/>
              <w:suppressAutoHyphens w:val="0"/>
              <w:jc w:val="right"/>
              <w:rPr>
                <w:rFonts w:eastAsia="Times New Roman"/>
                <w:color w:val="000000"/>
                <w:sz w:val="18"/>
                <w:szCs w:val="18"/>
              </w:rPr>
            </w:pPr>
            <w:r w:rsidRPr="00477C36">
              <w:rPr>
                <w:color w:val="000000"/>
                <w:sz w:val="18"/>
                <w:szCs w:val="18"/>
              </w:rPr>
              <w:t>1</w:t>
            </w:r>
          </w:p>
        </w:tc>
        <w:tc>
          <w:tcPr>
            <w:tcW w:w="0" w:type="auto"/>
            <w:tcBorders>
              <w:top w:val="nil"/>
              <w:left w:val="nil"/>
              <w:bottom w:val="single" w:sz="4" w:space="0" w:color="auto"/>
              <w:right w:val="single" w:sz="4" w:space="0" w:color="auto"/>
            </w:tcBorders>
            <w:shd w:val="clear" w:color="auto" w:fill="FBE4D5" w:themeFill="accent2" w:themeFillTint="33"/>
            <w:noWrap/>
            <w:vAlign w:val="bottom"/>
          </w:tcPr>
          <w:p w14:paraId="7730E043" w14:textId="0A8A513F" w:rsidR="00477C36" w:rsidRPr="00477C36" w:rsidRDefault="00477C36" w:rsidP="00477C36">
            <w:pPr>
              <w:widowControl/>
              <w:suppressAutoHyphens w:val="0"/>
              <w:jc w:val="right"/>
              <w:rPr>
                <w:rFonts w:eastAsia="Times New Roman"/>
                <w:color w:val="000000"/>
                <w:sz w:val="18"/>
                <w:szCs w:val="18"/>
              </w:rPr>
            </w:pPr>
            <w:r w:rsidRPr="00477C36">
              <w:rPr>
                <w:color w:val="000000"/>
                <w:sz w:val="18"/>
                <w:szCs w:val="18"/>
              </w:rPr>
              <w:t>2</w:t>
            </w:r>
          </w:p>
        </w:tc>
      </w:tr>
      <w:tr w:rsidR="00477C36" w:rsidRPr="00947D34" w14:paraId="0983C02B" w14:textId="77777777" w:rsidTr="00477C36">
        <w:tc>
          <w:tcPr>
            <w:tcW w:w="0" w:type="auto"/>
            <w:tcBorders>
              <w:top w:val="nil"/>
              <w:left w:val="single" w:sz="8" w:space="0" w:color="000000"/>
              <w:bottom w:val="nil"/>
              <w:right w:val="nil"/>
            </w:tcBorders>
            <w:shd w:val="clear" w:color="auto" w:fill="auto"/>
            <w:vAlign w:val="center"/>
            <w:hideMark/>
          </w:tcPr>
          <w:p w14:paraId="2826AEF8" w14:textId="77777777" w:rsidR="00477C36" w:rsidRPr="00947D34" w:rsidRDefault="00477C36" w:rsidP="00477C36">
            <w:pPr>
              <w:widowControl/>
              <w:suppressAutoHyphens w:val="0"/>
              <w:rPr>
                <w:rFonts w:eastAsia="Times New Roman"/>
                <w:color w:val="000000"/>
                <w:sz w:val="22"/>
                <w:szCs w:val="22"/>
              </w:rPr>
            </w:pPr>
            <w:r w:rsidRPr="00947D34">
              <w:rPr>
                <w:rFonts w:eastAsia="Times New Roman"/>
                <w:color w:val="000000"/>
                <w:sz w:val="22"/>
                <w:szCs w:val="22"/>
              </w:rPr>
              <w:t> </w:t>
            </w:r>
          </w:p>
        </w:tc>
        <w:tc>
          <w:tcPr>
            <w:tcW w:w="0" w:type="auto"/>
            <w:tcBorders>
              <w:top w:val="nil"/>
              <w:left w:val="single" w:sz="8" w:space="0" w:color="000000"/>
              <w:bottom w:val="nil"/>
              <w:right w:val="nil"/>
            </w:tcBorders>
            <w:shd w:val="clear" w:color="auto" w:fill="auto"/>
            <w:noWrap/>
            <w:vAlign w:val="center"/>
            <w:hideMark/>
          </w:tcPr>
          <w:p w14:paraId="6F133090" w14:textId="77777777" w:rsidR="00477C36" w:rsidRPr="00947D34" w:rsidRDefault="00477C36" w:rsidP="00477C36">
            <w:pPr>
              <w:widowControl/>
              <w:suppressAutoHyphens w:val="0"/>
              <w:rPr>
                <w:rFonts w:eastAsia="Times New Roman"/>
                <w:color w:val="000000"/>
                <w:sz w:val="22"/>
                <w:szCs w:val="22"/>
              </w:rPr>
            </w:pPr>
            <w:r w:rsidRPr="00947D34">
              <w:rPr>
                <w:rFonts w:eastAsia="Times New Roman"/>
                <w:color w:val="000000"/>
                <w:sz w:val="22"/>
                <w:szCs w:val="22"/>
              </w:rPr>
              <w:t> </w:t>
            </w:r>
          </w:p>
        </w:tc>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4E3B07A9" w14:textId="77777777" w:rsidR="00477C36" w:rsidRPr="00947D34" w:rsidRDefault="00477C36" w:rsidP="00477C36">
            <w:pPr>
              <w:widowControl/>
              <w:suppressAutoHyphens w:val="0"/>
              <w:rPr>
                <w:rFonts w:eastAsia="Times New Roman"/>
                <w:color w:val="000000"/>
                <w:sz w:val="22"/>
                <w:szCs w:val="22"/>
              </w:rPr>
            </w:pPr>
            <w:r w:rsidRPr="00947D34">
              <w:rPr>
                <w:rFonts w:eastAsia="Times New Roman"/>
                <w:color w:val="000000"/>
                <w:sz w:val="22"/>
                <w:szCs w:val="22"/>
              </w:rPr>
              <w:t>Śr. licz. oddz.</w:t>
            </w:r>
          </w:p>
        </w:tc>
        <w:tc>
          <w:tcPr>
            <w:tcW w:w="0" w:type="auto"/>
            <w:tcBorders>
              <w:top w:val="nil"/>
              <w:left w:val="single" w:sz="4" w:space="0" w:color="auto"/>
              <w:bottom w:val="single" w:sz="4" w:space="0" w:color="auto"/>
              <w:right w:val="single" w:sz="4" w:space="0" w:color="auto"/>
            </w:tcBorders>
            <w:shd w:val="clear" w:color="auto" w:fill="auto"/>
            <w:noWrap/>
            <w:vAlign w:val="bottom"/>
          </w:tcPr>
          <w:p w14:paraId="49A1C845" w14:textId="7543B8CB" w:rsidR="00477C36" w:rsidRPr="00477C36" w:rsidRDefault="00477C36" w:rsidP="00477C36">
            <w:pPr>
              <w:widowControl/>
              <w:suppressAutoHyphens w:val="0"/>
              <w:jc w:val="right"/>
              <w:rPr>
                <w:rFonts w:eastAsia="Times New Roman"/>
                <w:color w:val="000000"/>
                <w:sz w:val="18"/>
                <w:szCs w:val="18"/>
              </w:rPr>
            </w:pPr>
            <w:r w:rsidRPr="00477C36">
              <w:rPr>
                <w:color w:val="000000"/>
                <w:sz w:val="18"/>
                <w:szCs w:val="18"/>
              </w:rPr>
              <w:t>14</w:t>
            </w:r>
          </w:p>
        </w:tc>
        <w:tc>
          <w:tcPr>
            <w:tcW w:w="0" w:type="auto"/>
            <w:tcBorders>
              <w:top w:val="nil"/>
              <w:left w:val="nil"/>
              <w:bottom w:val="single" w:sz="4" w:space="0" w:color="auto"/>
              <w:right w:val="single" w:sz="4" w:space="0" w:color="auto"/>
            </w:tcBorders>
            <w:shd w:val="clear" w:color="auto" w:fill="auto"/>
            <w:noWrap/>
            <w:vAlign w:val="bottom"/>
          </w:tcPr>
          <w:p w14:paraId="5E8CCBCB" w14:textId="72E3812C" w:rsidR="00477C36" w:rsidRPr="00477C36" w:rsidRDefault="00477C36" w:rsidP="00477C36">
            <w:pPr>
              <w:widowControl/>
              <w:suppressAutoHyphens w:val="0"/>
              <w:jc w:val="right"/>
              <w:rPr>
                <w:rFonts w:eastAsia="Times New Roman"/>
                <w:color w:val="000000"/>
                <w:sz w:val="18"/>
                <w:szCs w:val="18"/>
              </w:rPr>
            </w:pPr>
            <w:r w:rsidRPr="00477C36">
              <w:rPr>
                <w:color w:val="000000"/>
                <w:sz w:val="18"/>
                <w:szCs w:val="18"/>
              </w:rPr>
              <w:t>32</w:t>
            </w:r>
          </w:p>
        </w:tc>
        <w:tc>
          <w:tcPr>
            <w:tcW w:w="0" w:type="auto"/>
            <w:tcBorders>
              <w:top w:val="nil"/>
              <w:left w:val="nil"/>
              <w:bottom w:val="single" w:sz="4" w:space="0" w:color="auto"/>
              <w:right w:val="single" w:sz="4" w:space="0" w:color="auto"/>
            </w:tcBorders>
            <w:shd w:val="clear" w:color="auto" w:fill="auto"/>
            <w:noWrap/>
            <w:vAlign w:val="bottom"/>
          </w:tcPr>
          <w:p w14:paraId="5A730495" w14:textId="775B9ACD" w:rsidR="00477C36" w:rsidRPr="00477C36" w:rsidRDefault="00477C36" w:rsidP="00477C36">
            <w:pPr>
              <w:widowControl/>
              <w:suppressAutoHyphens w:val="0"/>
              <w:jc w:val="right"/>
              <w:rPr>
                <w:rFonts w:eastAsia="Times New Roman"/>
                <w:color w:val="000000"/>
                <w:sz w:val="18"/>
                <w:szCs w:val="18"/>
              </w:rPr>
            </w:pPr>
            <w:r w:rsidRPr="00477C36">
              <w:rPr>
                <w:color w:val="000000"/>
                <w:sz w:val="18"/>
                <w:szCs w:val="18"/>
              </w:rPr>
              <w:t>23</w:t>
            </w:r>
          </w:p>
        </w:tc>
      </w:tr>
      <w:tr w:rsidR="00477C36" w:rsidRPr="00947D34" w14:paraId="1E6536C3" w14:textId="77777777" w:rsidTr="00477C36">
        <w:tc>
          <w:tcPr>
            <w:tcW w:w="0" w:type="auto"/>
            <w:tcBorders>
              <w:top w:val="single" w:sz="8" w:space="0" w:color="000000"/>
              <w:left w:val="single" w:sz="8" w:space="0" w:color="000000"/>
              <w:bottom w:val="nil"/>
              <w:right w:val="nil"/>
            </w:tcBorders>
            <w:shd w:val="clear" w:color="auto" w:fill="auto"/>
            <w:vAlign w:val="center"/>
            <w:hideMark/>
          </w:tcPr>
          <w:p w14:paraId="1E6FE4A6" w14:textId="77777777" w:rsidR="00477C36" w:rsidRPr="00947D34" w:rsidRDefault="00477C36" w:rsidP="00477C36">
            <w:pPr>
              <w:widowControl/>
              <w:suppressAutoHyphens w:val="0"/>
              <w:rPr>
                <w:rFonts w:eastAsia="Times New Roman"/>
                <w:color w:val="000000"/>
                <w:sz w:val="22"/>
                <w:szCs w:val="22"/>
              </w:rPr>
            </w:pPr>
            <w:r w:rsidRPr="00947D34">
              <w:rPr>
                <w:rFonts w:eastAsia="Times New Roman"/>
                <w:color w:val="000000"/>
                <w:sz w:val="22"/>
                <w:szCs w:val="22"/>
              </w:rPr>
              <w:t> </w:t>
            </w:r>
          </w:p>
        </w:tc>
        <w:tc>
          <w:tcPr>
            <w:tcW w:w="0" w:type="auto"/>
            <w:tcBorders>
              <w:top w:val="single" w:sz="8" w:space="0" w:color="000000"/>
              <w:left w:val="single" w:sz="8" w:space="0" w:color="000000"/>
              <w:bottom w:val="nil"/>
              <w:right w:val="nil"/>
            </w:tcBorders>
            <w:shd w:val="clear" w:color="auto" w:fill="auto"/>
            <w:noWrap/>
            <w:vAlign w:val="center"/>
            <w:hideMark/>
          </w:tcPr>
          <w:p w14:paraId="45A38288" w14:textId="413594BD" w:rsidR="00477C36" w:rsidRPr="00947D34" w:rsidRDefault="00477C36" w:rsidP="00477C36">
            <w:pPr>
              <w:widowControl/>
              <w:suppressAutoHyphens w:val="0"/>
              <w:rPr>
                <w:rFonts w:eastAsia="Times New Roman"/>
                <w:color w:val="000000"/>
                <w:sz w:val="22"/>
                <w:szCs w:val="22"/>
              </w:rPr>
            </w:pPr>
            <w:r w:rsidRPr="00947D34">
              <w:rPr>
                <w:rFonts w:eastAsia="Times New Roman"/>
                <w:color w:val="000000"/>
                <w:sz w:val="22"/>
                <w:szCs w:val="22"/>
              </w:rPr>
              <w:t>P</w:t>
            </w:r>
            <w:r>
              <w:rPr>
                <w:rFonts w:eastAsia="Times New Roman"/>
                <w:color w:val="000000"/>
                <w:sz w:val="22"/>
                <w:szCs w:val="22"/>
              </w:rPr>
              <w:t>rzedszkole Nr</w:t>
            </w:r>
            <w:r w:rsidRPr="00947D34">
              <w:rPr>
                <w:rFonts w:eastAsia="Times New Roman"/>
                <w:color w:val="000000"/>
                <w:sz w:val="22"/>
                <w:szCs w:val="22"/>
              </w:rPr>
              <w:t xml:space="preserve"> 7</w:t>
            </w:r>
          </w:p>
        </w:tc>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2CD36729" w14:textId="77777777" w:rsidR="00477C36" w:rsidRPr="00947D34" w:rsidRDefault="00477C36" w:rsidP="00477C36">
            <w:pPr>
              <w:widowControl/>
              <w:suppressAutoHyphens w:val="0"/>
              <w:rPr>
                <w:rFonts w:eastAsia="Times New Roman"/>
                <w:color w:val="000000"/>
                <w:sz w:val="22"/>
                <w:szCs w:val="22"/>
              </w:rPr>
            </w:pPr>
            <w:r w:rsidRPr="00947D34">
              <w:rPr>
                <w:rFonts w:eastAsia="Times New Roman"/>
                <w:color w:val="000000"/>
                <w:sz w:val="22"/>
                <w:szCs w:val="22"/>
              </w:rPr>
              <w:t>L. dzieci</w:t>
            </w:r>
          </w:p>
        </w:tc>
        <w:tc>
          <w:tcPr>
            <w:tcW w:w="0" w:type="auto"/>
            <w:tcBorders>
              <w:top w:val="nil"/>
              <w:left w:val="single" w:sz="4" w:space="0" w:color="auto"/>
              <w:bottom w:val="single" w:sz="4" w:space="0" w:color="auto"/>
              <w:right w:val="single" w:sz="4" w:space="0" w:color="auto"/>
            </w:tcBorders>
            <w:shd w:val="clear" w:color="auto" w:fill="auto"/>
            <w:noWrap/>
            <w:vAlign w:val="bottom"/>
          </w:tcPr>
          <w:p w14:paraId="45295BDF" w14:textId="42153AF5" w:rsidR="00477C36" w:rsidRPr="00477C36" w:rsidRDefault="00477C36" w:rsidP="00477C36">
            <w:pPr>
              <w:widowControl/>
              <w:suppressAutoHyphens w:val="0"/>
              <w:jc w:val="right"/>
              <w:rPr>
                <w:rFonts w:eastAsia="Times New Roman"/>
                <w:color w:val="000000"/>
                <w:sz w:val="18"/>
                <w:szCs w:val="18"/>
              </w:rPr>
            </w:pPr>
            <w:r w:rsidRPr="00477C36">
              <w:rPr>
                <w:color w:val="000000"/>
                <w:sz w:val="18"/>
                <w:szCs w:val="18"/>
              </w:rPr>
              <w:t>24</w:t>
            </w:r>
          </w:p>
        </w:tc>
        <w:tc>
          <w:tcPr>
            <w:tcW w:w="0" w:type="auto"/>
            <w:tcBorders>
              <w:top w:val="nil"/>
              <w:left w:val="nil"/>
              <w:bottom w:val="single" w:sz="4" w:space="0" w:color="auto"/>
              <w:right w:val="single" w:sz="4" w:space="0" w:color="auto"/>
            </w:tcBorders>
            <w:shd w:val="clear" w:color="auto" w:fill="auto"/>
            <w:noWrap/>
            <w:vAlign w:val="bottom"/>
          </w:tcPr>
          <w:p w14:paraId="5EB65AE4" w14:textId="1CDF69BA" w:rsidR="00477C36" w:rsidRPr="00477C36" w:rsidRDefault="00477C36" w:rsidP="00477C36">
            <w:pPr>
              <w:widowControl/>
              <w:suppressAutoHyphens w:val="0"/>
              <w:jc w:val="right"/>
              <w:rPr>
                <w:rFonts w:eastAsia="Times New Roman"/>
                <w:color w:val="000000"/>
                <w:sz w:val="18"/>
                <w:szCs w:val="18"/>
              </w:rPr>
            </w:pPr>
            <w:r w:rsidRPr="00477C36">
              <w:rPr>
                <w:color w:val="000000"/>
                <w:sz w:val="18"/>
                <w:szCs w:val="18"/>
              </w:rPr>
              <w:t>20</w:t>
            </w:r>
          </w:p>
        </w:tc>
        <w:tc>
          <w:tcPr>
            <w:tcW w:w="0" w:type="auto"/>
            <w:tcBorders>
              <w:top w:val="nil"/>
              <w:left w:val="nil"/>
              <w:bottom w:val="single" w:sz="4" w:space="0" w:color="auto"/>
              <w:right w:val="single" w:sz="4" w:space="0" w:color="auto"/>
            </w:tcBorders>
            <w:shd w:val="clear" w:color="auto" w:fill="auto"/>
            <w:noWrap/>
            <w:vAlign w:val="bottom"/>
          </w:tcPr>
          <w:p w14:paraId="14C9D7B7" w14:textId="104E9E2A" w:rsidR="00477C36" w:rsidRPr="00477C36" w:rsidRDefault="00477C36" w:rsidP="00477C36">
            <w:pPr>
              <w:widowControl/>
              <w:suppressAutoHyphens w:val="0"/>
              <w:jc w:val="right"/>
              <w:rPr>
                <w:rFonts w:eastAsia="Times New Roman"/>
                <w:color w:val="000000"/>
                <w:sz w:val="18"/>
                <w:szCs w:val="18"/>
              </w:rPr>
            </w:pPr>
            <w:r w:rsidRPr="00477C36">
              <w:rPr>
                <w:color w:val="000000"/>
                <w:sz w:val="18"/>
                <w:szCs w:val="18"/>
              </w:rPr>
              <w:t>44</w:t>
            </w:r>
          </w:p>
        </w:tc>
      </w:tr>
      <w:tr w:rsidR="00477C36" w:rsidRPr="00947D34" w14:paraId="6181CACF" w14:textId="77777777" w:rsidTr="00477C36">
        <w:tc>
          <w:tcPr>
            <w:tcW w:w="0" w:type="auto"/>
            <w:tcBorders>
              <w:top w:val="nil"/>
              <w:left w:val="single" w:sz="8" w:space="0" w:color="000000"/>
              <w:bottom w:val="nil"/>
              <w:right w:val="nil"/>
            </w:tcBorders>
            <w:shd w:val="clear" w:color="auto" w:fill="auto"/>
            <w:vAlign w:val="center"/>
            <w:hideMark/>
          </w:tcPr>
          <w:p w14:paraId="2BF2A1EB" w14:textId="77777777" w:rsidR="00477C36" w:rsidRPr="00947D34" w:rsidRDefault="00477C36" w:rsidP="00477C36">
            <w:pPr>
              <w:widowControl/>
              <w:suppressAutoHyphens w:val="0"/>
              <w:jc w:val="right"/>
              <w:rPr>
                <w:rFonts w:eastAsia="Times New Roman"/>
                <w:color w:val="000000"/>
                <w:sz w:val="22"/>
                <w:szCs w:val="22"/>
              </w:rPr>
            </w:pPr>
            <w:r w:rsidRPr="00947D34">
              <w:rPr>
                <w:rFonts w:eastAsia="Times New Roman"/>
                <w:color w:val="000000"/>
                <w:sz w:val="22"/>
                <w:szCs w:val="22"/>
              </w:rPr>
              <w:t>4</w:t>
            </w:r>
          </w:p>
        </w:tc>
        <w:tc>
          <w:tcPr>
            <w:tcW w:w="0" w:type="auto"/>
            <w:tcBorders>
              <w:top w:val="nil"/>
              <w:left w:val="single" w:sz="8" w:space="0" w:color="000000"/>
              <w:bottom w:val="nil"/>
              <w:right w:val="nil"/>
            </w:tcBorders>
            <w:shd w:val="clear" w:color="auto" w:fill="auto"/>
            <w:noWrap/>
            <w:vAlign w:val="center"/>
            <w:hideMark/>
          </w:tcPr>
          <w:p w14:paraId="163A8E5D" w14:textId="77777777" w:rsidR="00477C36" w:rsidRPr="00947D34" w:rsidRDefault="00477C36" w:rsidP="00477C36">
            <w:pPr>
              <w:widowControl/>
              <w:suppressAutoHyphens w:val="0"/>
              <w:rPr>
                <w:rFonts w:eastAsia="Times New Roman"/>
                <w:color w:val="000000"/>
                <w:sz w:val="22"/>
                <w:szCs w:val="22"/>
              </w:rPr>
            </w:pPr>
            <w:r w:rsidRPr="00947D34">
              <w:rPr>
                <w:rFonts w:eastAsia="Times New Roman"/>
                <w:color w:val="000000"/>
                <w:sz w:val="22"/>
                <w:szCs w:val="22"/>
              </w:rPr>
              <w:t>ul. 22 Stycznia 11</w:t>
            </w:r>
          </w:p>
        </w:tc>
        <w:tc>
          <w:tcPr>
            <w:tcW w:w="0" w:type="auto"/>
            <w:tcBorders>
              <w:top w:val="nil"/>
              <w:left w:val="single" w:sz="8" w:space="0" w:color="auto"/>
              <w:bottom w:val="single" w:sz="8" w:space="0" w:color="auto"/>
              <w:right w:val="single" w:sz="8" w:space="0" w:color="auto"/>
            </w:tcBorders>
            <w:shd w:val="clear" w:color="000000" w:fill="FBE4D5"/>
            <w:noWrap/>
            <w:vAlign w:val="center"/>
            <w:hideMark/>
          </w:tcPr>
          <w:p w14:paraId="5F743F07" w14:textId="77777777" w:rsidR="00477C36" w:rsidRPr="00947D34" w:rsidRDefault="00477C36" w:rsidP="00477C36">
            <w:pPr>
              <w:widowControl/>
              <w:suppressAutoHyphens w:val="0"/>
              <w:rPr>
                <w:rFonts w:eastAsia="Times New Roman"/>
                <w:color w:val="000000"/>
                <w:sz w:val="22"/>
                <w:szCs w:val="22"/>
              </w:rPr>
            </w:pPr>
            <w:r w:rsidRPr="00947D34">
              <w:rPr>
                <w:rFonts w:eastAsia="Times New Roman"/>
                <w:color w:val="000000"/>
                <w:sz w:val="22"/>
                <w:szCs w:val="22"/>
              </w:rPr>
              <w:t>L. oddziałów</w:t>
            </w:r>
          </w:p>
        </w:tc>
        <w:tc>
          <w:tcPr>
            <w:tcW w:w="0" w:type="auto"/>
            <w:tcBorders>
              <w:top w:val="nil"/>
              <w:left w:val="single" w:sz="4" w:space="0" w:color="auto"/>
              <w:bottom w:val="single" w:sz="4" w:space="0" w:color="auto"/>
              <w:right w:val="single" w:sz="4" w:space="0" w:color="auto"/>
            </w:tcBorders>
            <w:shd w:val="clear" w:color="auto" w:fill="FBE4D5" w:themeFill="accent2" w:themeFillTint="33"/>
            <w:noWrap/>
            <w:vAlign w:val="bottom"/>
          </w:tcPr>
          <w:p w14:paraId="09A2E70F" w14:textId="4383A28B" w:rsidR="00477C36" w:rsidRPr="00477C36" w:rsidRDefault="00477C36" w:rsidP="00477C36">
            <w:pPr>
              <w:widowControl/>
              <w:suppressAutoHyphens w:val="0"/>
              <w:jc w:val="right"/>
              <w:rPr>
                <w:rFonts w:eastAsia="Times New Roman"/>
                <w:color w:val="000000"/>
                <w:sz w:val="18"/>
                <w:szCs w:val="18"/>
              </w:rPr>
            </w:pPr>
            <w:r w:rsidRPr="00477C36">
              <w:rPr>
                <w:color w:val="000000"/>
                <w:sz w:val="18"/>
                <w:szCs w:val="18"/>
              </w:rPr>
              <w:t>1</w:t>
            </w:r>
          </w:p>
        </w:tc>
        <w:tc>
          <w:tcPr>
            <w:tcW w:w="0" w:type="auto"/>
            <w:tcBorders>
              <w:top w:val="nil"/>
              <w:left w:val="nil"/>
              <w:bottom w:val="single" w:sz="4" w:space="0" w:color="auto"/>
              <w:right w:val="single" w:sz="4" w:space="0" w:color="auto"/>
            </w:tcBorders>
            <w:shd w:val="clear" w:color="auto" w:fill="FBE4D5" w:themeFill="accent2" w:themeFillTint="33"/>
            <w:noWrap/>
            <w:vAlign w:val="bottom"/>
          </w:tcPr>
          <w:p w14:paraId="4986D30F" w14:textId="41E7B80C" w:rsidR="00477C36" w:rsidRPr="00477C36" w:rsidRDefault="00477C36" w:rsidP="00477C36">
            <w:pPr>
              <w:widowControl/>
              <w:suppressAutoHyphens w:val="0"/>
              <w:jc w:val="right"/>
              <w:rPr>
                <w:rFonts w:eastAsia="Times New Roman"/>
                <w:color w:val="000000"/>
                <w:sz w:val="18"/>
                <w:szCs w:val="18"/>
              </w:rPr>
            </w:pPr>
            <w:r w:rsidRPr="00477C36">
              <w:rPr>
                <w:color w:val="000000"/>
                <w:sz w:val="18"/>
                <w:szCs w:val="18"/>
              </w:rPr>
              <w:t>1</w:t>
            </w:r>
          </w:p>
        </w:tc>
        <w:tc>
          <w:tcPr>
            <w:tcW w:w="0" w:type="auto"/>
            <w:tcBorders>
              <w:top w:val="nil"/>
              <w:left w:val="nil"/>
              <w:bottom w:val="single" w:sz="4" w:space="0" w:color="auto"/>
              <w:right w:val="single" w:sz="4" w:space="0" w:color="auto"/>
            </w:tcBorders>
            <w:shd w:val="clear" w:color="auto" w:fill="FBE4D5" w:themeFill="accent2" w:themeFillTint="33"/>
            <w:noWrap/>
            <w:vAlign w:val="bottom"/>
          </w:tcPr>
          <w:p w14:paraId="545BD185" w14:textId="3316761E" w:rsidR="00477C36" w:rsidRPr="00477C36" w:rsidRDefault="00477C36" w:rsidP="00477C36">
            <w:pPr>
              <w:widowControl/>
              <w:suppressAutoHyphens w:val="0"/>
              <w:jc w:val="right"/>
              <w:rPr>
                <w:rFonts w:eastAsia="Times New Roman"/>
                <w:color w:val="000000"/>
                <w:sz w:val="18"/>
                <w:szCs w:val="18"/>
              </w:rPr>
            </w:pPr>
            <w:r w:rsidRPr="00477C36">
              <w:rPr>
                <w:color w:val="000000"/>
                <w:sz w:val="18"/>
                <w:szCs w:val="18"/>
              </w:rPr>
              <w:t>2</w:t>
            </w:r>
          </w:p>
        </w:tc>
      </w:tr>
      <w:tr w:rsidR="00477C36" w:rsidRPr="00947D34" w14:paraId="192D9877" w14:textId="77777777" w:rsidTr="00477C36">
        <w:tc>
          <w:tcPr>
            <w:tcW w:w="0" w:type="auto"/>
            <w:tcBorders>
              <w:top w:val="nil"/>
              <w:left w:val="single" w:sz="8" w:space="0" w:color="000000"/>
              <w:bottom w:val="nil"/>
              <w:right w:val="nil"/>
            </w:tcBorders>
            <w:shd w:val="clear" w:color="auto" w:fill="auto"/>
            <w:vAlign w:val="center"/>
            <w:hideMark/>
          </w:tcPr>
          <w:p w14:paraId="4B4E4BD4" w14:textId="77777777" w:rsidR="00477C36" w:rsidRPr="00947D34" w:rsidRDefault="00477C36" w:rsidP="00477C36">
            <w:pPr>
              <w:widowControl/>
              <w:suppressAutoHyphens w:val="0"/>
              <w:rPr>
                <w:rFonts w:eastAsia="Times New Roman"/>
                <w:color w:val="000000"/>
                <w:sz w:val="22"/>
                <w:szCs w:val="22"/>
              </w:rPr>
            </w:pPr>
            <w:r w:rsidRPr="00947D34">
              <w:rPr>
                <w:rFonts w:eastAsia="Times New Roman"/>
                <w:color w:val="000000"/>
                <w:sz w:val="22"/>
                <w:szCs w:val="22"/>
              </w:rPr>
              <w:t> </w:t>
            </w:r>
          </w:p>
        </w:tc>
        <w:tc>
          <w:tcPr>
            <w:tcW w:w="0" w:type="auto"/>
            <w:tcBorders>
              <w:top w:val="nil"/>
              <w:left w:val="single" w:sz="8" w:space="0" w:color="000000"/>
              <w:bottom w:val="nil"/>
              <w:right w:val="nil"/>
            </w:tcBorders>
            <w:shd w:val="clear" w:color="auto" w:fill="auto"/>
            <w:noWrap/>
            <w:vAlign w:val="center"/>
            <w:hideMark/>
          </w:tcPr>
          <w:p w14:paraId="15BFDBAF" w14:textId="77777777" w:rsidR="00477C36" w:rsidRPr="00947D34" w:rsidRDefault="00477C36" w:rsidP="00477C36">
            <w:pPr>
              <w:widowControl/>
              <w:suppressAutoHyphens w:val="0"/>
              <w:rPr>
                <w:rFonts w:eastAsia="Times New Roman"/>
                <w:color w:val="000000"/>
                <w:sz w:val="22"/>
                <w:szCs w:val="22"/>
              </w:rPr>
            </w:pPr>
            <w:r w:rsidRPr="00947D34">
              <w:rPr>
                <w:rFonts w:eastAsia="Times New Roman"/>
                <w:color w:val="000000"/>
                <w:sz w:val="22"/>
                <w:szCs w:val="22"/>
              </w:rPr>
              <w:t> </w:t>
            </w:r>
          </w:p>
        </w:tc>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7C5B8FFA" w14:textId="77777777" w:rsidR="00477C36" w:rsidRPr="00947D34" w:rsidRDefault="00477C36" w:rsidP="00477C36">
            <w:pPr>
              <w:widowControl/>
              <w:suppressAutoHyphens w:val="0"/>
              <w:rPr>
                <w:rFonts w:eastAsia="Times New Roman"/>
                <w:color w:val="000000"/>
                <w:sz w:val="22"/>
                <w:szCs w:val="22"/>
              </w:rPr>
            </w:pPr>
            <w:r w:rsidRPr="00947D34">
              <w:rPr>
                <w:rFonts w:eastAsia="Times New Roman"/>
                <w:color w:val="000000"/>
                <w:sz w:val="22"/>
                <w:szCs w:val="22"/>
              </w:rPr>
              <w:t>Śr. licz. oddz.</w:t>
            </w:r>
          </w:p>
        </w:tc>
        <w:tc>
          <w:tcPr>
            <w:tcW w:w="0" w:type="auto"/>
            <w:tcBorders>
              <w:top w:val="nil"/>
              <w:left w:val="single" w:sz="4" w:space="0" w:color="auto"/>
              <w:bottom w:val="single" w:sz="4" w:space="0" w:color="auto"/>
              <w:right w:val="single" w:sz="4" w:space="0" w:color="auto"/>
            </w:tcBorders>
            <w:shd w:val="clear" w:color="auto" w:fill="auto"/>
            <w:noWrap/>
            <w:vAlign w:val="bottom"/>
          </w:tcPr>
          <w:p w14:paraId="5FAF6DFE" w14:textId="2BFF8AA9" w:rsidR="00477C36" w:rsidRPr="00477C36" w:rsidRDefault="00477C36" w:rsidP="00477C36">
            <w:pPr>
              <w:widowControl/>
              <w:suppressAutoHyphens w:val="0"/>
              <w:jc w:val="right"/>
              <w:rPr>
                <w:rFonts w:eastAsia="Times New Roman"/>
                <w:color w:val="000000"/>
                <w:sz w:val="18"/>
                <w:szCs w:val="18"/>
              </w:rPr>
            </w:pPr>
            <w:r w:rsidRPr="00477C36">
              <w:rPr>
                <w:color w:val="000000"/>
                <w:sz w:val="18"/>
                <w:szCs w:val="18"/>
              </w:rPr>
              <w:t>24</w:t>
            </w:r>
          </w:p>
        </w:tc>
        <w:tc>
          <w:tcPr>
            <w:tcW w:w="0" w:type="auto"/>
            <w:tcBorders>
              <w:top w:val="nil"/>
              <w:left w:val="nil"/>
              <w:bottom w:val="single" w:sz="4" w:space="0" w:color="auto"/>
              <w:right w:val="single" w:sz="4" w:space="0" w:color="auto"/>
            </w:tcBorders>
            <w:shd w:val="clear" w:color="auto" w:fill="auto"/>
            <w:noWrap/>
            <w:vAlign w:val="bottom"/>
          </w:tcPr>
          <w:p w14:paraId="681B92FF" w14:textId="718C7607" w:rsidR="00477C36" w:rsidRPr="00477C36" w:rsidRDefault="00477C36" w:rsidP="00477C36">
            <w:pPr>
              <w:widowControl/>
              <w:suppressAutoHyphens w:val="0"/>
              <w:jc w:val="right"/>
              <w:rPr>
                <w:rFonts w:eastAsia="Times New Roman"/>
                <w:color w:val="000000"/>
                <w:sz w:val="18"/>
                <w:szCs w:val="18"/>
              </w:rPr>
            </w:pPr>
            <w:r w:rsidRPr="00477C36">
              <w:rPr>
                <w:color w:val="000000"/>
                <w:sz w:val="18"/>
                <w:szCs w:val="18"/>
              </w:rPr>
              <w:t>20</w:t>
            </w:r>
          </w:p>
        </w:tc>
        <w:tc>
          <w:tcPr>
            <w:tcW w:w="0" w:type="auto"/>
            <w:tcBorders>
              <w:top w:val="nil"/>
              <w:left w:val="nil"/>
              <w:bottom w:val="single" w:sz="4" w:space="0" w:color="auto"/>
              <w:right w:val="single" w:sz="4" w:space="0" w:color="auto"/>
            </w:tcBorders>
            <w:shd w:val="clear" w:color="auto" w:fill="auto"/>
            <w:noWrap/>
            <w:vAlign w:val="bottom"/>
          </w:tcPr>
          <w:p w14:paraId="04E325CB" w14:textId="7FBE33F6" w:rsidR="00477C36" w:rsidRPr="00477C36" w:rsidRDefault="00477C36" w:rsidP="00477C36">
            <w:pPr>
              <w:widowControl/>
              <w:suppressAutoHyphens w:val="0"/>
              <w:jc w:val="right"/>
              <w:rPr>
                <w:rFonts w:eastAsia="Times New Roman"/>
                <w:color w:val="000000"/>
                <w:sz w:val="18"/>
                <w:szCs w:val="18"/>
              </w:rPr>
            </w:pPr>
            <w:r w:rsidRPr="00477C36">
              <w:rPr>
                <w:color w:val="000000"/>
                <w:sz w:val="18"/>
                <w:szCs w:val="18"/>
              </w:rPr>
              <w:t>22</w:t>
            </w:r>
          </w:p>
        </w:tc>
      </w:tr>
      <w:tr w:rsidR="00477C36" w:rsidRPr="00947D34" w14:paraId="786AE69F" w14:textId="77777777" w:rsidTr="00477C36">
        <w:tc>
          <w:tcPr>
            <w:tcW w:w="0" w:type="auto"/>
            <w:tcBorders>
              <w:top w:val="single" w:sz="8" w:space="0" w:color="000000"/>
              <w:left w:val="single" w:sz="8" w:space="0" w:color="000000"/>
              <w:bottom w:val="nil"/>
              <w:right w:val="nil"/>
            </w:tcBorders>
            <w:shd w:val="clear" w:color="auto" w:fill="auto"/>
            <w:vAlign w:val="center"/>
            <w:hideMark/>
          </w:tcPr>
          <w:p w14:paraId="053EDE28" w14:textId="77777777" w:rsidR="00477C36" w:rsidRPr="00947D34" w:rsidRDefault="00477C36" w:rsidP="00477C36">
            <w:pPr>
              <w:widowControl/>
              <w:suppressAutoHyphens w:val="0"/>
              <w:rPr>
                <w:rFonts w:eastAsia="Times New Roman"/>
                <w:color w:val="000000"/>
                <w:sz w:val="22"/>
                <w:szCs w:val="22"/>
              </w:rPr>
            </w:pPr>
            <w:r w:rsidRPr="00947D34">
              <w:rPr>
                <w:rFonts w:eastAsia="Times New Roman"/>
                <w:color w:val="000000"/>
                <w:sz w:val="22"/>
                <w:szCs w:val="22"/>
              </w:rPr>
              <w:t> </w:t>
            </w:r>
          </w:p>
        </w:tc>
        <w:tc>
          <w:tcPr>
            <w:tcW w:w="0" w:type="auto"/>
            <w:tcBorders>
              <w:top w:val="single" w:sz="8" w:space="0" w:color="000000"/>
              <w:left w:val="single" w:sz="8" w:space="0" w:color="000000"/>
              <w:bottom w:val="nil"/>
              <w:right w:val="nil"/>
            </w:tcBorders>
            <w:shd w:val="clear" w:color="auto" w:fill="auto"/>
            <w:noWrap/>
            <w:vAlign w:val="center"/>
            <w:hideMark/>
          </w:tcPr>
          <w:p w14:paraId="57DD5E99" w14:textId="427F3558" w:rsidR="00477C36" w:rsidRPr="00947D34" w:rsidRDefault="00477C36" w:rsidP="00477C36">
            <w:pPr>
              <w:widowControl/>
              <w:suppressAutoHyphens w:val="0"/>
              <w:rPr>
                <w:rFonts w:eastAsia="Times New Roman"/>
                <w:color w:val="000000"/>
                <w:sz w:val="22"/>
                <w:szCs w:val="22"/>
              </w:rPr>
            </w:pPr>
            <w:r w:rsidRPr="00947D34">
              <w:rPr>
                <w:rFonts w:eastAsia="Times New Roman"/>
                <w:color w:val="000000"/>
                <w:sz w:val="22"/>
                <w:szCs w:val="22"/>
              </w:rPr>
              <w:t>P</w:t>
            </w:r>
            <w:r>
              <w:rPr>
                <w:rFonts w:eastAsia="Times New Roman"/>
                <w:color w:val="000000"/>
                <w:sz w:val="22"/>
                <w:szCs w:val="22"/>
              </w:rPr>
              <w:t>rzedszkole Nr</w:t>
            </w:r>
            <w:r w:rsidRPr="00947D34">
              <w:rPr>
                <w:rFonts w:eastAsia="Times New Roman"/>
                <w:color w:val="000000"/>
                <w:sz w:val="22"/>
                <w:szCs w:val="22"/>
              </w:rPr>
              <w:t xml:space="preserve"> 9</w:t>
            </w:r>
          </w:p>
        </w:tc>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62830B04" w14:textId="77777777" w:rsidR="00477C36" w:rsidRPr="00947D34" w:rsidRDefault="00477C36" w:rsidP="00477C36">
            <w:pPr>
              <w:widowControl/>
              <w:suppressAutoHyphens w:val="0"/>
              <w:rPr>
                <w:rFonts w:eastAsia="Times New Roman"/>
                <w:color w:val="000000"/>
                <w:sz w:val="22"/>
                <w:szCs w:val="22"/>
              </w:rPr>
            </w:pPr>
            <w:r w:rsidRPr="00947D34">
              <w:rPr>
                <w:rFonts w:eastAsia="Times New Roman"/>
                <w:color w:val="000000"/>
                <w:sz w:val="22"/>
                <w:szCs w:val="22"/>
              </w:rPr>
              <w:t>L. dzieci</w:t>
            </w:r>
          </w:p>
        </w:tc>
        <w:tc>
          <w:tcPr>
            <w:tcW w:w="0" w:type="auto"/>
            <w:tcBorders>
              <w:top w:val="nil"/>
              <w:left w:val="single" w:sz="4" w:space="0" w:color="auto"/>
              <w:bottom w:val="single" w:sz="4" w:space="0" w:color="auto"/>
              <w:right w:val="single" w:sz="4" w:space="0" w:color="auto"/>
            </w:tcBorders>
            <w:shd w:val="clear" w:color="auto" w:fill="auto"/>
            <w:noWrap/>
            <w:vAlign w:val="bottom"/>
          </w:tcPr>
          <w:p w14:paraId="584A86D2" w14:textId="057738E9" w:rsidR="00477C36" w:rsidRPr="00477C36" w:rsidRDefault="00477C36" w:rsidP="00477C36">
            <w:pPr>
              <w:widowControl/>
              <w:suppressAutoHyphens w:val="0"/>
              <w:jc w:val="right"/>
              <w:rPr>
                <w:rFonts w:eastAsia="Times New Roman"/>
                <w:color w:val="000000"/>
                <w:sz w:val="18"/>
                <w:szCs w:val="18"/>
              </w:rPr>
            </w:pPr>
            <w:r w:rsidRPr="00477C36">
              <w:rPr>
                <w:color w:val="000000"/>
                <w:sz w:val="18"/>
                <w:szCs w:val="18"/>
              </w:rPr>
              <w:t>28</w:t>
            </w:r>
          </w:p>
        </w:tc>
        <w:tc>
          <w:tcPr>
            <w:tcW w:w="0" w:type="auto"/>
            <w:tcBorders>
              <w:top w:val="nil"/>
              <w:left w:val="nil"/>
              <w:bottom w:val="single" w:sz="4" w:space="0" w:color="auto"/>
              <w:right w:val="single" w:sz="4" w:space="0" w:color="auto"/>
            </w:tcBorders>
            <w:shd w:val="clear" w:color="auto" w:fill="auto"/>
            <w:noWrap/>
            <w:vAlign w:val="bottom"/>
          </w:tcPr>
          <w:p w14:paraId="3E23157C" w14:textId="3498EA4C" w:rsidR="00477C36" w:rsidRPr="00477C36" w:rsidRDefault="00477C36" w:rsidP="00477C36">
            <w:pPr>
              <w:widowControl/>
              <w:suppressAutoHyphens w:val="0"/>
              <w:jc w:val="right"/>
              <w:rPr>
                <w:rFonts w:eastAsia="Times New Roman"/>
                <w:color w:val="000000"/>
                <w:sz w:val="18"/>
                <w:szCs w:val="18"/>
              </w:rPr>
            </w:pPr>
            <w:r w:rsidRPr="00477C36">
              <w:rPr>
                <w:color w:val="000000"/>
                <w:sz w:val="18"/>
                <w:szCs w:val="18"/>
              </w:rPr>
              <w:t>91</w:t>
            </w:r>
          </w:p>
        </w:tc>
        <w:tc>
          <w:tcPr>
            <w:tcW w:w="0" w:type="auto"/>
            <w:tcBorders>
              <w:top w:val="nil"/>
              <w:left w:val="nil"/>
              <w:bottom w:val="single" w:sz="4" w:space="0" w:color="auto"/>
              <w:right w:val="single" w:sz="4" w:space="0" w:color="auto"/>
            </w:tcBorders>
            <w:shd w:val="clear" w:color="auto" w:fill="auto"/>
            <w:noWrap/>
            <w:vAlign w:val="bottom"/>
          </w:tcPr>
          <w:p w14:paraId="62FBFECD" w14:textId="3EDC671E" w:rsidR="00477C36" w:rsidRPr="00477C36" w:rsidRDefault="00477C36" w:rsidP="00477C36">
            <w:pPr>
              <w:widowControl/>
              <w:suppressAutoHyphens w:val="0"/>
              <w:jc w:val="right"/>
              <w:rPr>
                <w:rFonts w:eastAsia="Times New Roman"/>
                <w:color w:val="000000"/>
                <w:sz w:val="18"/>
                <w:szCs w:val="18"/>
              </w:rPr>
            </w:pPr>
            <w:r w:rsidRPr="00477C36">
              <w:rPr>
                <w:color w:val="000000"/>
                <w:sz w:val="18"/>
                <w:szCs w:val="18"/>
              </w:rPr>
              <w:t>119</w:t>
            </w:r>
          </w:p>
        </w:tc>
      </w:tr>
      <w:tr w:rsidR="00477C36" w:rsidRPr="00947D34" w14:paraId="7492A2ED" w14:textId="77777777" w:rsidTr="00477C36">
        <w:tc>
          <w:tcPr>
            <w:tcW w:w="0" w:type="auto"/>
            <w:tcBorders>
              <w:top w:val="nil"/>
              <w:left w:val="single" w:sz="8" w:space="0" w:color="000000"/>
              <w:bottom w:val="nil"/>
              <w:right w:val="nil"/>
            </w:tcBorders>
            <w:shd w:val="clear" w:color="auto" w:fill="auto"/>
            <w:vAlign w:val="center"/>
            <w:hideMark/>
          </w:tcPr>
          <w:p w14:paraId="381E4E09" w14:textId="77777777" w:rsidR="00477C36" w:rsidRPr="00947D34" w:rsidRDefault="00477C36" w:rsidP="00477C36">
            <w:pPr>
              <w:widowControl/>
              <w:suppressAutoHyphens w:val="0"/>
              <w:jc w:val="right"/>
              <w:rPr>
                <w:rFonts w:eastAsia="Times New Roman"/>
                <w:color w:val="000000"/>
                <w:sz w:val="22"/>
                <w:szCs w:val="22"/>
              </w:rPr>
            </w:pPr>
            <w:r w:rsidRPr="00947D34">
              <w:rPr>
                <w:rFonts w:eastAsia="Times New Roman"/>
                <w:color w:val="000000"/>
                <w:sz w:val="22"/>
                <w:szCs w:val="22"/>
              </w:rPr>
              <w:t>5</w:t>
            </w:r>
          </w:p>
        </w:tc>
        <w:tc>
          <w:tcPr>
            <w:tcW w:w="0" w:type="auto"/>
            <w:tcBorders>
              <w:top w:val="nil"/>
              <w:left w:val="single" w:sz="8" w:space="0" w:color="000000"/>
              <w:bottom w:val="nil"/>
              <w:right w:val="nil"/>
            </w:tcBorders>
            <w:shd w:val="clear" w:color="auto" w:fill="auto"/>
            <w:noWrap/>
            <w:vAlign w:val="center"/>
            <w:hideMark/>
          </w:tcPr>
          <w:p w14:paraId="7DA474E0" w14:textId="77777777" w:rsidR="00477C36" w:rsidRPr="00947D34" w:rsidRDefault="00477C36" w:rsidP="00477C36">
            <w:pPr>
              <w:widowControl/>
              <w:suppressAutoHyphens w:val="0"/>
              <w:rPr>
                <w:rFonts w:eastAsia="Times New Roman"/>
                <w:color w:val="000000"/>
                <w:sz w:val="22"/>
                <w:szCs w:val="22"/>
              </w:rPr>
            </w:pPr>
            <w:r w:rsidRPr="00947D34">
              <w:rPr>
                <w:rFonts w:eastAsia="Times New Roman"/>
                <w:color w:val="000000"/>
                <w:sz w:val="22"/>
                <w:szCs w:val="22"/>
              </w:rPr>
              <w:t> ul. Juliusza Słowackiego 34</w:t>
            </w:r>
          </w:p>
        </w:tc>
        <w:tc>
          <w:tcPr>
            <w:tcW w:w="0" w:type="auto"/>
            <w:tcBorders>
              <w:top w:val="nil"/>
              <w:left w:val="single" w:sz="8" w:space="0" w:color="auto"/>
              <w:bottom w:val="single" w:sz="8" w:space="0" w:color="auto"/>
              <w:right w:val="single" w:sz="8" w:space="0" w:color="auto"/>
            </w:tcBorders>
            <w:shd w:val="clear" w:color="000000" w:fill="FBE4D5"/>
            <w:noWrap/>
            <w:vAlign w:val="center"/>
            <w:hideMark/>
          </w:tcPr>
          <w:p w14:paraId="2924ABC3" w14:textId="77777777" w:rsidR="00477C36" w:rsidRPr="00947D34" w:rsidRDefault="00477C36" w:rsidP="00477C36">
            <w:pPr>
              <w:widowControl/>
              <w:suppressAutoHyphens w:val="0"/>
              <w:rPr>
                <w:rFonts w:eastAsia="Times New Roman"/>
                <w:color w:val="000000"/>
                <w:sz w:val="22"/>
                <w:szCs w:val="22"/>
              </w:rPr>
            </w:pPr>
            <w:r w:rsidRPr="00947D34">
              <w:rPr>
                <w:rFonts w:eastAsia="Times New Roman"/>
                <w:color w:val="000000"/>
                <w:sz w:val="22"/>
                <w:szCs w:val="22"/>
              </w:rPr>
              <w:t>L. oddziałów</w:t>
            </w:r>
          </w:p>
        </w:tc>
        <w:tc>
          <w:tcPr>
            <w:tcW w:w="0" w:type="auto"/>
            <w:tcBorders>
              <w:top w:val="nil"/>
              <w:left w:val="single" w:sz="4" w:space="0" w:color="auto"/>
              <w:bottom w:val="single" w:sz="4" w:space="0" w:color="auto"/>
              <w:right w:val="single" w:sz="4" w:space="0" w:color="auto"/>
            </w:tcBorders>
            <w:shd w:val="clear" w:color="auto" w:fill="FBE4D5" w:themeFill="accent2" w:themeFillTint="33"/>
            <w:noWrap/>
            <w:vAlign w:val="bottom"/>
          </w:tcPr>
          <w:p w14:paraId="7EDE3160" w14:textId="49CEE902" w:rsidR="00477C36" w:rsidRPr="00477C36" w:rsidRDefault="00477C36" w:rsidP="00477C36">
            <w:pPr>
              <w:widowControl/>
              <w:suppressAutoHyphens w:val="0"/>
              <w:jc w:val="right"/>
              <w:rPr>
                <w:rFonts w:eastAsia="Times New Roman"/>
                <w:color w:val="000000"/>
                <w:sz w:val="18"/>
                <w:szCs w:val="18"/>
              </w:rPr>
            </w:pPr>
            <w:r w:rsidRPr="00477C36">
              <w:rPr>
                <w:color w:val="000000"/>
                <w:sz w:val="18"/>
                <w:szCs w:val="18"/>
              </w:rPr>
              <w:t>2</w:t>
            </w:r>
          </w:p>
        </w:tc>
        <w:tc>
          <w:tcPr>
            <w:tcW w:w="0" w:type="auto"/>
            <w:tcBorders>
              <w:top w:val="nil"/>
              <w:left w:val="nil"/>
              <w:bottom w:val="single" w:sz="4" w:space="0" w:color="auto"/>
              <w:right w:val="single" w:sz="4" w:space="0" w:color="auto"/>
            </w:tcBorders>
            <w:shd w:val="clear" w:color="auto" w:fill="FBE4D5" w:themeFill="accent2" w:themeFillTint="33"/>
            <w:noWrap/>
            <w:vAlign w:val="bottom"/>
          </w:tcPr>
          <w:p w14:paraId="2D193267" w14:textId="696133E8" w:rsidR="00477C36" w:rsidRPr="00477C36" w:rsidRDefault="00477C36" w:rsidP="00477C36">
            <w:pPr>
              <w:widowControl/>
              <w:suppressAutoHyphens w:val="0"/>
              <w:jc w:val="right"/>
              <w:rPr>
                <w:rFonts w:eastAsia="Times New Roman"/>
                <w:color w:val="000000"/>
                <w:sz w:val="18"/>
                <w:szCs w:val="18"/>
              </w:rPr>
            </w:pPr>
            <w:r w:rsidRPr="00477C36">
              <w:rPr>
                <w:color w:val="000000"/>
                <w:sz w:val="18"/>
                <w:szCs w:val="18"/>
              </w:rPr>
              <w:t>3</w:t>
            </w:r>
          </w:p>
        </w:tc>
        <w:tc>
          <w:tcPr>
            <w:tcW w:w="0" w:type="auto"/>
            <w:tcBorders>
              <w:top w:val="nil"/>
              <w:left w:val="nil"/>
              <w:bottom w:val="single" w:sz="4" w:space="0" w:color="auto"/>
              <w:right w:val="single" w:sz="4" w:space="0" w:color="auto"/>
            </w:tcBorders>
            <w:shd w:val="clear" w:color="auto" w:fill="FBE4D5" w:themeFill="accent2" w:themeFillTint="33"/>
            <w:noWrap/>
            <w:vAlign w:val="bottom"/>
          </w:tcPr>
          <w:p w14:paraId="3AAF5D14" w14:textId="286CC264" w:rsidR="00477C36" w:rsidRPr="00477C36" w:rsidRDefault="00477C36" w:rsidP="00477C36">
            <w:pPr>
              <w:widowControl/>
              <w:suppressAutoHyphens w:val="0"/>
              <w:jc w:val="right"/>
              <w:rPr>
                <w:rFonts w:eastAsia="Times New Roman"/>
                <w:color w:val="000000"/>
                <w:sz w:val="18"/>
                <w:szCs w:val="18"/>
              </w:rPr>
            </w:pPr>
            <w:r w:rsidRPr="00477C36">
              <w:rPr>
                <w:color w:val="000000"/>
                <w:sz w:val="18"/>
                <w:szCs w:val="18"/>
              </w:rPr>
              <w:t>5</w:t>
            </w:r>
          </w:p>
        </w:tc>
      </w:tr>
      <w:tr w:rsidR="00477C36" w:rsidRPr="00947D34" w14:paraId="0C907FAF" w14:textId="77777777" w:rsidTr="00477C36">
        <w:tc>
          <w:tcPr>
            <w:tcW w:w="0" w:type="auto"/>
            <w:tcBorders>
              <w:top w:val="nil"/>
              <w:left w:val="single" w:sz="8" w:space="0" w:color="000000"/>
              <w:bottom w:val="nil"/>
              <w:right w:val="nil"/>
            </w:tcBorders>
            <w:shd w:val="clear" w:color="auto" w:fill="auto"/>
            <w:vAlign w:val="center"/>
            <w:hideMark/>
          </w:tcPr>
          <w:p w14:paraId="3881560F" w14:textId="77777777" w:rsidR="00477C36" w:rsidRPr="00947D34" w:rsidRDefault="00477C36" w:rsidP="00477C36">
            <w:pPr>
              <w:widowControl/>
              <w:suppressAutoHyphens w:val="0"/>
              <w:rPr>
                <w:rFonts w:eastAsia="Times New Roman"/>
                <w:color w:val="000000"/>
                <w:sz w:val="22"/>
                <w:szCs w:val="22"/>
              </w:rPr>
            </w:pPr>
            <w:r w:rsidRPr="00947D34">
              <w:rPr>
                <w:rFonts w:eastAsia="Times New Roman"/>
                <w:color w:val="000000"/>
                <w:sz w:val="22"/>
                <w:szCs w:val="22"/>
              </w:rPr>
              <w:t> </w:t>
            </w:r>
          </w:p>
        </w:tc>
        <w:tc>
          <w:tcPr>
            <w:tcW w:w="0" w:type="auto"/>
            <w:tcBorders>
              <w:top w:val="nil"/>
              <w:left w:val="single" w:sz="8" w:space="0" w:color="000000"/>
              <w:bottom w:val="nil"/>
              <w:right w:val="nil"/>
            </w:tcBorders>
            <w:shd w:val="clear" w:color="auto" w:fill="auto"/>
            <w:noWrap/>
            <w:vAlign w:val="center"/>
            <w:hideMark/>
          </w:tcPr>
          <w:p w14:paraId="54CF4FF2" w14:textId="77777777" w:rsidR="00477C36" w:rsidRPr="00947D34" w:rsidRDefault="00477C36" w:rsidP="00477C36">
            <w:pPr>
              <w:widowControl/>
              <w:suppressAutoHyphens w:val="0"/>
              <w:rPr>
                <w:rFonts w:eastAsia="Times New Roman"/>
                <w:color w:val="000000"/>
                <w:sz w:val="22"/>
                <w:szCs w:val="22"/>
              </w:rPr>
            </w:pPr>
            <w:r w:rsidRPr="00947D34">
              <w:rPr>
                <w:rFonts w:eastAsia="Times New Roman"/>
                <w:color w:val="000000"/>
                <w:sz w:val="22"/>
                <w:szCs w:val="22"/>
              </w:rPr>
              <w:t> </w:t>
            </w:r>
          </w:p>
        </w:tc>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303AD03B" w14:textId="77777777" w:rsidR="00477C36" w:rsidRPr="00947D34" w:rsidRDefault="00477C36" w:rsidP="00477C36">
            <w:pPr>
              <w:widowControl/>
              <w:suppressAutoHyphens w:val="0"/>
              <w:rPr>
                <w:rFonts w:eastAsia="Times New Roman"/>
                <w:color w:val="000000"/>
                <w:sz w:val="22"/>
                <w:szCs w:val="22"/>
              </w:rPr>
            </w:pPr>
            <w:r w:rsidRPr="00947D34">
              <w:rPr>
                <w:rFonts w:eastAsia="Times New Roman"/>
                <w:color w:val="000000"/>
                <w:sz w:val="22"/>
                <w:szCs w:val="22"/>
              </w:rPr>
              <w:t>Śr. licz. oddz.</w:t>
            </w:r>
          </w:p>
        </w:tc>
        <w:tc>
          <w:tcPr>
            <w:tcW w:w="0" w:type="auto"/>
            <w:tcBorders>
              <w:top w:val="nil"/>
              <w:left w:val="single" w:sz="4" w:space="0" w:color="auto"/>
              <w:bottom w:val="single" w:sz="4" w:space="0" w:color="auto"/>
              <w:right w:val="single" w:sz="4" w:space="0" w:color="auto"/>
            </w:tcBorders>
            <w:shd w:val="clear" w:color="auto" w:fill="auto"/>
            <w:noWrap/>
            <w:vAlign w:val="bottom"/>
          </w:tcPr>
          <w:p w14:paraId="5B532EB0" w14:textId="21CDCB91" w:rsidR="00477C36" w:rsidRPr="00477C36" w:rsidRDefault="00477C36" w:rsidP="00477C36">
            <w:pPr>
              <w:widowControl/>
              <w:suppressAutoHyphens w:val="0"/>
              <w:jc w:val="right"/>
              <w:rPr>
                <w:rFonts w:eastAsia="Times New Roman"/>
                <w:color w:val="000000"/>
                <w:sz w:val="18"/>
                <w:szCs w:val="18"/>
              </w:rPr>
            </w:pPr>
            <w:r w:rsidRPr="00477C36">
              <w:rPr>
                <w:color w:val="000000"/>
                <w:sz w:val="18"/>
                <w:szCs w:val="18"/>
              </w:rPr>
              <w:t>14</w:t>
            </w:r>
          </w:p>
        </w:tc>
        <w:tc>
          <w:tcPr>
            <w:tcW w:w="0" w:type="auto"/>
            <w:tcBorders>
              <w:top w:val="nil"/>
              <w:left w:val="nil"/>
              <w:bottom w:val="single" w:sz="4" w:space="0" w:color="auto"/>
              <w:right w:val="single" w:sz="4" w:space="0" w:color="auto"/>
            </w:tcBorders>
            <w:shd w:val="clear" w:color="auto" w:fill="auto"/>
            <w:noWrap/>
            <w:vAlign w:val="bottom"/>
          </w:tcPr>
          <w:p w14:paraId="21330C2D" w14:textId="5111445D" w:rsidR="00477C36" w:rsidRPr="00477C36" w:rsidRDefault="00477C36" w:rsidP="00477C36">
            <w:pPr>
              <w:widowControl/>
              <w:suppressAutoHyphens w:val="0"/>
              <w:jc w:val="right"/>
              <w:rPr>
                <w:rFonts w:eastAsia="Times New Roman"/>
                <w:color w:val="000000"/>
                <w:sz w:val="18"/>
                <w:szCs w:val="18"/>
              </w:rPr>
            </w:pPr>
            <w:r w:rsidRPr="00477C36">
              <w:rPr>
                <w:color w:val="000000"/>
                <w:sz w:val="18"/>
                <w:szCs w:val="18"/>
              </w:rPr>
              <w:t>30</w:t>
            </w:r>
          </w:p>
        </w:tc>
        <w:tc>
          <w:tcPr>
            <w:tcW w:w="0" w:type="auto"/>
            <w:tcBorders>
              <w:top w:val="nil"/>
              <w:left w:val="nil"/>
              <w:bottom w:val="single" w:sz="4" w:space="0" w:color="auto"/>
              <w:right w:val="single" w:sz="4" w:space="0" w:color="auto"/>
            </w:tcBorders>
            <w:shd w:val="clear" w:color="auto" w:fill="auto"/>
            <w:noWrap/>
            <w:vAlign w:val="bottom"/>
          </w:tcPr>
          <w:p w14:paraId="3E66E5F3" w14:textId="6F6A3DA8" w:rsidR="00477C36" w:rsidRPr="00477C36" w:rsidRDefault="00477C36" w:rsidP="00477C36">
            <w:pPr>
              <w:widowControl/>
              <w:suppressAutoHyphens w:val="0"/>
              <w:jc w:val="right"/>
              <w:rPr>
                <w:rFonts w:eastAsia="Times New Roman"/>
                <w:color w:val="000000"/>
                <w:sz w:val="18"/>
                <w:szCs w:val="18"/>
              </w:rPr>
            </w:pPr>
            <w:r w:rsidRPr="00477C36">
              <w:rPr>
                <w:color w:val="000000"/>
                <w:sz w:val="18"/>
                <w:szCs w:val="18"/>
              </w:rPr>
              <w:t>24</w:t>
            </w:r>
          </w:p>
        </w:tc>
      </w:tr>
      <w:tr w:rsidR="00477C36" w:rsidRPr="00947D34" w14:paraId="2A904907" w14:textId="77777777" w:rsidTr="00477C36">
        <w:tc>
          <w:tcPr>
            <w:tcW w:w="0" w:type="auto"/>
            <w:tcBorders>
              <w:top w:val="single" w:sz="8" w:space="0" w:color="000000"/>
              <w:left w:val="single" w:sz="8" w:space="0" w:color="000000"/>
              <w:bottom w:val="nil"/>
              <w:right w:val="nil"/>
            </w:tcBorders>
            <w:shd w:val="clear" w:color="auto" w:fill="auto"/>
            <w:vAlign w:val="center"/>
            <w:hideMark/>
          </w:tcPr>
          <w:p w14:paraId="1E7F1F56" w14:textId="77777777" w:rsidR="00477C36" w:rsidRPr="00947D34" w:rsidRDefault="00477C36" w:rsidP="00477C36">
            <w:pPr>
              <w:widowControl/>
              <w:suppressAutoHyphens w:val="0"/>
              <w:rPr>
                <w:rFonts w:eastAsia="Times New Roman"/>
                <w:color w:val="000000"/>
                <w:sz w:val="22"/>
                <w:szCs w:val="22"/>
              </w:rPr>
            </w:pPr>
            <w:r w:rsidRPr="00947D34">
              <w:rPr>
                <w:rFonts w:eastAsia="Times New Roman"/>
                <w:color w:val="000000"/>
                <w:sz w:val="22"/>
                <w:szCs w:val="22"/>
              </w:rPr>
              <w:t> </w:t>
            </w:r>
          </w:p>
        </w:tc>
        <w:tc>
          <w:tcPr>
            <w:tcW w:w="0" w:type="auto"/>
            <w:tcBorders>
              <w:top w:val="single" w:sz="8" w:space="0" w:color="000000"/>
              <w:left w:val="single" w:sz="8" w:space="0" w:color="000000"/>
              <w:bottom w:val="nil"/>
              <w:right w:val="nil"/>
            </w:tcBorders>
            <w:shd w:val="clear" w:color="auto" w:fill="auto"/>
            <w:noWrap/>
            <w:vAlign w:val="center"/>
            <w:hideMark/>
          </w:tcPr>
          <w:p w14:paraId="0DE1FA04" w14:textId="5F16B6F9" w:rsidR="00477C36" w:rsidRPr="00947D34" w:rsidRDefault="00477C36" w:rsidP="00477C36">
            <w:pPr>
              <w:widowControl/>
              <w:suppressAutoHyphens w:val="0"/>
              <w:rPr>
                <w:rFonts w:eastAsia="Times New Roman"/>
                <w:color w:val="000000"/>
                <w:sz w:val="22"/>
                <w:szCs w:val="22"/>
              </w:rPr>
            </w:pPr>
            <w:r w:rsidRPr="00947D34">
              <w:rPr>
                <w:rFonts w:eastAsia="Times New Roman"/>
                <w:color w:val="000000"/>
                <w:sz w:val="22"/>
                <w:szCs w:val="22"/>
              </w:rPr>
              <w:t>P</w:t>
            </w:r>
            <w:r>
              <w:rPr>
                <w:rFonts w:eastAsia="Times New Roman"/>
                <w:color w:val="000000"/>
                <w:sz w:val="22"/>
                <w:szCs w:val="22"/>
              </w:rPr>
              <w:t>rzedszkole Nr</w:t>
            </w:r>
            <w:r w:rsidRPr="00947D34">
              <w:rPr>
                <w:rFonts w:eastAsia="Times New Roman"/>
                <w:color w:val="000000"/>
                <w:sz w:val="22"/>
                <w:szCs w:val="22"/>
              </w:rPr>
              <w:t xml:space="preserve"> 11</w:t>
            </w:r>
            <w:r>
              <w:rPr>
                <w:rFonts w:eastAsia="Times New Roman"/>
                <w:color w:val="000000"/>
                <w:sz w:val="22"/>
                <w:szCs w:val="22"/>
              </w:rPr>
              <w:t xml:space="preserve"> z Oddz. Integracyjnymi</w:t>
            </w:r>
          </w:p>
        </w:tc>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314121C7" w14:textId="77777777" w:rsidR="00477C36" w:rsidRPr="00947D34" w:rsidRDefault="00477C36" w:rsidP="00477C36">
            <w:pPr>
              <w:widowControl/>
              <w:suppressAutoHyphens w:val="0"/>
              <w:rPr>
                <w:rFonts w:eastAsia="Times New Roman"/>
                <w:color w:val="000000"/>
                <w:sz w:val="22"/>
                <w:szCs w:val="22"/>
              </w:rPr>
            </w:pPr>
            <w:r w:rsidRPr="00947D34">
              <w:rPr>
                <w:rFonts w:eastAsia="Times New Roman"/>
                <w:color w:val="000000"/>
                <w:sz w:val="22"/>
                <w:szCs w:val="22"/>
              </w:rPr>
              <w:t>L. dzieci</w:t>
            </w:r>
          </w:p>
        </w:tc>
        <w:tc>
          <w:tcPr>
            <w:tcW w:w="0" w:type="auto"/>
            <w:tcBorders>
              <w:top w:val="nil"/>
              <w:left w:val="single" w:sz="4" w:space="0" w:color="auto"/>
              <w:bottom w:val="single" w:sz="4" w:space="0" w:color="auto"/>
              <w:right w:val="single" w:sz="4" w:space="0" w:color="auto"/>
            </w:tcBorders>
            <w:shd w:val="clear" w:color="auto" w:fill="auto"/>
            <w:noWrap/>
            <w:vAlign w:val="bottom"/>
          </w:tcPr>
          <w:p w14:paraId="2AB99D38" w14:textId="6F074B58" w:rsidR="00477C36" w:rsidRPr="00477C36" w:rsidRDefault="00477C36" w:rsidP="00477C36">
            <w:pPr>
              <w:widowControl/>
              <w:suppressAutoHyphens w:val="0"/>
              <w:jc w:val="right"/>
              <w:rPr>
                <w:rFonts w:eastAsia="Times New Roman"/>
                <w:color w:val="000000"/>
                <w:sz w:val="18"/>
                <w:szCs w:val="18"/>
              </w:rPr>
            </w:pPr>
            <w:r w:rsidRPr="00477C36">
              <w:rPr>
                <w:color w:val="000000"/>
                <w:sz w:val="18"/>
                <w:szCs w:val="18"/>
              </w:rPr>
              <w:t>25</w:t>
            </w:r>
          </w:p>
        </w:tc>
        <w:tc>
          <w:tcPr>
            <w:tcW w:w="0" w:type="auto"/>
            <w:tcBorders>
              <w:top w:val="nil"/>
              <w:left w:val="nil"/>
              <w:bottom w:val="single" w:sz="4" w:space="0" w:color="auto"/>
              <w:right w:val="single" w:sz="4" w:space="0" w:color="auto"/>
            </w:tcBorders>
            <w:shd w:val="clear" w:color="auto" w:fill="auto"/>
            <w:noWrap/>
            <w:vAlign w:val="bottom"/>
          </w:tcPr>
          <w:p w14:paraId="2DD14396" w14:textId="1E789202" w:rsidR="00477C36" w:rsidRPr="00477C36" w:rsidRDefault="00477C36" w:rsidP="00477C36">
            <w:pPr>
              <w:widowControl/>
              <w:suppressAutoHyphens w:val="0"/>
              <w:jc w:val="right"/>
              <w:rPr>
                <w:rFonts w:eastAsia="Times New Roman"/>
                <w:color w:val="000000"/>
                <w:sz w:val="18"/>
                <w:szCs w:val="18"/>
              </w:rPr>
            </w:pPr>
            <w:r w:rsidRPr="00477C36">
              <w:rPr>
                <w:color w:val="000000"/>
                <w:sz w:val="18"/>
                <w:szCs w:val="18"/>
              </w:rPr>
              <w:t>106</w:t>
            </w:r>
          </w:p>
        </w:tc>
        <w:tc>
          <w:tcPr>
            <w:tcW w:w="0" w:type="auto"/>
            <w:tcBorders>
              <w:top w:val="nil"/>
              <w:left w:val="nil"/>
              <w:bottom w:val="single" w:sz="4" w:space="0" w:color="auto"/>
              <w:right w:val="single" w:sz="4" w:space="0" w:color="auto"/>
            </w:tcBorders>
            <w:shd w:val="clear" w:color="auto" w:fill="auto"/>
            <w:noWrap/>
            <w:vAlign w:val="bottom"/>
          </w:tcPr>
          <w:p w14:paraId="501AADF4" w14:textId="59CC533C" w:rsidR="00477C36" w:rsidRPr="00477C36" w:rsidRDefault="00477C36" w:rsidP="00477C36">
            <w:pPr>
              <w:widowControl/>
              <w:suppressAutoHyphens w:val="0"/>
              <w:jc w:val="right"/>
              <w:rPr>
                <w:rFonts w:eastAsia="Times New Roman"/>
                <w:color w:val="000000"/>
                <w:sz w:val="18"/>
                <w:szCs w:val="18"/>
              </w:rPr>
            </w:pPr>
            <w:r w:rsidRPr="00477C36">
              <w:rPr>
                <w:color w:val="000000"/>
                <w:sz w:val="18"/>
                <w:szCs w:val="18"/>
              </w:rPr>
              <w:t>131</w:t>
            </w:r>
          </w:p>
        </w:tc>
      </w:tr>
      <w:tr w:rsidR="00477C36" w:rsidRPr="00947D34" w14:paraId="06417F2E" w14:textId="77777777" w:rsidTr="00477C36">
        <w:tc>
          <w:tcPr>
            <w:tcW w:w="0" w:type="auto"/>
            <w:tcBorders>
              <w:top w:val="nil"/>
              <w:left w:val="single" w:sz="8" w:space="0" w:color="000000"/>
              <w:bottom w:val="nil"/>
              <w:right w:val="nil"/>
            </w:tcBorders>
            <w:shd w:val="clear" w:color="auto" w:fill="auto"/>
            <w:vAlign w:val="center"/>
            <w:hideMark/>
          </w:tcPr>
          <w:p w14:paraId="7C4E4DC8" w14:textId="77777777" w:rsidR="00477C36" w:rsidRPr="00947D34" w:rsidRDefault="00477C36" w:rsidP="00477C36">
            <w:pPr>
              <w:widowControl/>
              <w:suppressAutoHyphens w:val="0"/>
              <w:jc w:val="right"/>
              <w:rPr>
                <w:rFonts w:eastAsia="Times New Roman"/>
                <w:color w:val="000000"/>
                <w:sz w:val="22"/>
                <w:szCs w:val="22"/>
              </w:rPr>
            </w:pPr>
            <w:r w:rsidRPr="00947D34">
              <w:rPr>
                <w:rFonts w:eastAsia="Times New Roman"/>
                <w:color w:val="000000"/>
                <w:sz w:val="22"/>
                <w:szCs w:val="22"/>
              </w:rPr>
              <w:t>6</w:t>
            </w:r>
          </w:p>
        </w:tc>
        <w:tc>
          <w:tcPr>
            <w:tcW w:w="0" w:type="auto"/>
            <w:tcBorders>
              <w:top w:val="nil"/>
              <w:left w:val="single" w:sz="8" w:space="0" w:color="000000"/>
              <w:bottom w:val="nil"/>
              <w:right w:val="nil"/>
            </w:tcBorders>
            <w:shd w:val="clear" w:color="auto" w:fill="auto"/>
            <w:noWrap/>
            <w:vAlign w:val="center"/>
            <w:hideMark/>
          </w:tcPr>
          <w:p w14:paraId="630AF35B" w14:textId="057661A0" w:rsidR="00477C36" w:rsidRPr="00947D34" w:rsidRDefault="00477C36" w:rsidP="00477C36">
            <w:pPr>
              <w:widowControl/>
              <w:suppressAutoHyphens w:val="0"/>
              <w:rPr>
                <w:rFonts w:eastAsia="Times New Roman"/>
                <w:color w:val="000000"/>
                <w:sz w:val="22"/>
                <w:szCs w:val="22"/>
              </w:rPr>
            </w:pPr>
            <w:r w:rsidRPr="00947D34">
              <w:rPr>
                <w:rFonts w:eastAsia="Times New Roman"/>
                <w:color w:val="000000"/>
                <w:sz w:val="22"/>
                <w:szCs w:val="22"/>
              </w:rPr>
              <w:t>ul. Wyb. Ojca Świętego Jana Pawła II</w:t>
            </w:r>
            <w:r>
              <w:rPr>
                <w:rFonts w:eastAsia="Times New Roman"/>
                <w:color w:val="000000"/>
                <w:sz w:val="22"/>
                <w:szCs w:val="22"/>
              </w:rPr>
              <w:t xml:space="preserve"> 68</w:t>
            </w:r>
          </w:p>
        </w:tc>
        <w:tc>
          <w:tcPr>
            <w:tcW w:w="0" w:type="auto"/>
            <w:tcBorders>
              <w:top w:val="nil"/>
              <w:left w:val="single" w:sz="8" w:space="0" w:color="auto"/>
              <w:bottom w:val="single" w:sz="8" w:space="0" w:color="auto"/>
              <w:right w:val="single" w:sz="8" w:space="0" w:color="auto"/>
            </w:tcBorders>
            <w:shd w:val="clear" w:color="000000" w:fill="FBE4D5"/>
            <w:noWrap/>
            <w:vAlign w:val="center"/>
            <w:hideMark/>
          </w:tcPr>
          <w:p w14:paraId="3626D415" w14:textId="77777777" w:rsidR="00477C36" w:rsidRPr="00947D34" w:rsidRDefault="00477C36" w:rsidP="00477C36">
            <w:pPr>
              <w:widowControl/>
              <w:suppressAutoHyphens w:val="0"/>
              <w:rPr>
                <w:rFonts w:eastAsia="Times New Roman"/>
                <w:color w:val="000000"/>
                <w:sz w:val="22"/>
                <w:szCs w:val="22"/>
              </w:rPr>
            </w:pPr>
            <w:r w:rsidRPr="00947D34">
              <w:rPr>
                <w:rFonts w:eastAsia="Times New Roman"/>
                <w:color w:val="000000"/>
                <w:sz w:val="22"/>
                <w:szCs w:val="22"/>
              </w:rPr>
              <w:t>L. oddziałów</w:t>
            </w:r>
          </w:p>
        </w:tc>
        <w:tc>
          <w:tcPr>
            <w:tcW w:w="0" w:type="auto"/>
            <w:tcBorders>
              <w:top w:val="nil"/>
              <w:left w:val="single" w:sz="4" w:space="0" w:color="auto"/>
              <w:bottom w:val="single" w:sz="4" w:space="0" w:color="auto"/>
              <w:right w:val="single" w:sz="4" w:space="0" w:color="auto"/>
            </w:tcBorders>
            <w:shd w:val="clear" w:color="auto" w:fill="FBE4D5" w:themeFill="accent2" w:themeFillTint="33"/>
            <w:noWrap/>
            <w:vAlign w:val="bottom"/>
          </w:tcPr>
          <w:p w14:paraId="0AA3044C" w14:textId="05E26EBA" w:rsidR="00477C36" w:rsidRPr="00477C36" w:rsidRDefault="00477C36" w:rsidP="00477C36">
            <w:pPr>
              <w:widowControl/>
              <w:suppressAutoHyphens w:val="0"/>
              <w:jc w:val="right"/>
              <w:rPr>
                <w:rFonts w:eastAsia="Times New Roman"/>
                <w:color w:val="000000"/>
                <w:sz w:val="18"/>
                <w:szCs w:val="18"/>
              </w:rPr>
            </w:pPr>
            <w:r w:rsidRPr="00477C36">
              <w:rPr>
                <w:color w:val="000000"/>
                <w:sz w:val="18"/>
                <w:szCs w:val="18"/>
              </w:rPr>
              <w:t>2</w:t>
            </w:r>
          </w:p>
        </w:tc>
        <w:tc>
          <w:tcPr>
            <w:tcW w:w="0" w:type="auto"/>
            <w:tcBorders>
              <w:top w:val="nil"/>
              <w:left w:val="nil"/>
              <w:bottom w:val="single" w:sz="4" w:space="0" w:color="auto"/>
              <w:right w:val="single" w:sz="4" w:space="0" w:color="auto"/>
            </w:tcBorders>
            <w:shd w:val="clear" w:color="auto" w:fill="FBE4D5" w:themeFill="accent2" w:themeFillTint="33"/>
            <w:noWrap/>
            <w:vAlign w:val="bottom"/>
          </w:tcPr>
          <w:p w14:paraId="2AE882D8" w14:textId="128611A0" w:rsidR="00477C36" w:rsidRPr="00477C36" w:rsidRDefault="00477C36" w:rsidP="00477C36">
            <w:pPr>
              <w:widowControl/>
              <w:suppressAutoHyphens w:val="0"/>
              <w:jc w:val="right"/>
              <w:rPr>
                <w:rFonts w:eastAsia="Times New Roman"/>
                <w:color w:val="000000"/>
                <w:sz w:val="18"/>
                <w:szCs w:val="18"/>
              </w:rPr>
            </w:pPr>
            <w:r w:rsidRPr="00477C36">
              <w:rPr>
                <w:color w:val="000000"/>
                <w:sz w:val="18"/>
                <w:szCs w:val="18"/>
              </w:rPr>
              <w:t>4</w:t>
            </w:r>
          </w:p>
        </w:tc>
        <w:tc>
          <w:tcPr>
            <w:tcW w:w="0" w:type="auto"/>
            <w:tcBorders>
              <w:top w:val="nil"/>
              <w:left w:val="nil"/>
              <w:bottom w:val="single" w:sz="4" w:space="0" w:color="auto"/>
              <w:right w:val="single" w:sz="4" w:space="0" w:color="auto"/>
            </w:tcBorders>
            <w:shd w:val="clear" w:color="auto" w:fill="FBE4D5" w:themeFill="accent2" w:themeFillTint="33"/>
            <w:noWrap/>
            <w:vAlign w:val="bottom"/>
          </w:tcPr>
          <w:p w14:paraId="34F06AE4" w14:textId="0EA212B8" w:rsidR="00477C36" w:rsidRPr="00477C36" w:rsidRDefault="00477C36" w:rsidP="00477C36">
            <w:pPr>
              <w:widowControl/>
              <w:suppressAutoHyphens w:val="0"/>
              <w:jc w:val="right"/>
              <w:rPr>
                <w:rFonts w:eastAsia="Times New Roman"/>
                <w:color w:val="000000"/>
                <w:sz w:val="18"/>
                <w:szCs w:val="18"/>
              </w:rPr>
            </w:pPr>
            <w:r w:rsidRPr="00477C36">
              <w:rPr>
                <w:color w:val="000000"/>
                <w:sz w:val="18"/>
                <w:szCs w:val="18"/>
              </w:rPr>
              <w:t>6</w:t>
            </w:r>
          </w:p>
        </w:tc>
      </w:tr>
      <w:tr w:rsidR="00477C36" w:rsidRPr="00947D34" w14:paraId="7C3F7232" w14:textId="77777777" w:rsidTr="00477C36">
        <w:tc>
          <w:tcPr>
            <w:tcW w:w="0" w:type="auto"/>
            <w:tcBorders>
              <w:top w:val="nil"/>
              <w:left w:val="single" w:sz="8" w:space="0" w:color="000000"/>
              <w:bottom w:val="nil"/>
              <w:right w:val="nil"/>
            </w:tcBorders>
            <w:shd w:val="clear" w:color="auto" w:fill="auto"/>
            <w:vAlign w:val="center"/>
            <w:hideMark/>
          </w:tcPr>
          <w:p w14:paraId="19B8ACBA" w14:textId="77777777" w:rsidR="00477C36" w:rsidRPr="00947D34" w:rsidRDefault="00477C36" w:rsidP="00477C36">
            <w:pPr>
              <w:widowControl/>
              <w:suppressAutoHyphens w:val="0"/>
              <w:rPr>
                <w:rFonts w:eastAsia="Times New Roman"/>
                <w:color w:val="000000"/>
                <w:sz w:val="22"/>
                <w:szCs w:val="22"/>
              </w:rPr>
            </w:pPr>
            <w:r w:rsidRPr="00947D34">
              <w:rPr>
                <w:rFonts w:eastAsia="Times New Roman"/>
                <w:color w:val="000000"/>
                <w:sz w:val="22"/>
                <w:szCs w:val="22"/>
              </w:rPr>
              <w:t> </w:t>
            </w:r>
          </w:p>
        </w:tc>
        <w:tc>
          <w:tcPr>
            <w:tcW w:w="0" w:type="auto"/>
            <w:tcBorders>
              <w:top w:val="nil"/>
              <w:left w:val="single" w:sz="8" w:space="0" w:color="000000"/>
              <w:bottom w:val="nil"/>
              <w:right w:val="nil"/>
            </w:tcBorders>
            <w:shd w:val="clear" w:color="auto" w:fill="auto"/>
            <w:noWrap/>
            <w:vAlign w:val="center"/>
            <w:hideMark/>
          </w:tcPr>
          <w:p w14:paraId="5CC72B11" w14:textId="77777777" w:rsidR="00477C36" w:rsidRPr="00947D34" w:rsidRDefault="00477C36" w:rsidP="00477C36">
            <w:pPr>
              <w:widowControl/>
              <w:suppressAutoHyphens w:val="0"/>
              <w:rPr>
                <w:rFonts w:eastAsia="Times New Roman"/>
                <w:color w:val="000000"/>
                <w:sz w:val="22"/>
                <w:szCs w:val="22"/>
              </w:rPr>
            </w:pPr>
            <w:r w:rsidRPr="00947D34">
              <w:rPr>
                <w:rFonts w:eastAsia="Times New Roman"/>
                <w:color w:val="000000"/>
                <w:sz w:val="22"/>
                <w:szCs w:val="22"/>
              </w:rPr>
              <w:t> </w:t>
            </w:r>
          </w:p>
        </w:tc>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5FCC20A9" w14:textId="77777777" w:rsidR="00477C36" w:rsidRPr="00947D34" w:rsidRDefault="00477C36" w:rsidP="00477C36">
            <w:pPr>
              <w:widowControl/>
              <w:suppressAutoHyphens w:val="0"/>
              <w:rPr>
                <w:rFonts w:eastAsia="Times New Roman"/>
                <w:color w:val="000000"/>
                <w:sz w:val="22"/>
                <w:szCs w:val="22"/>
              </w:rPr>
            </w:pPr>
            <w:r w:rsidRPr="00947D34">
              <w:rPr>
                <w:rFonts w:eastAsia="Times New Roman"/>
                <w:color w:val="000000"/>
                <w:sz w:val="22"/>
                <w:szCs w:val="22"/>
              </w:rPr>
              <w:t>Śr. licz. oddz.</w:t>
            </w:r>
          </w:p>
        </w:tc>
        <w:tc>
          <w:tcPr>
            <w:tcW w:w="0" w:type="auto"/>
            <w:tcBorders>
              <w:top w:val="nil"/>
              <w:left w:val="single" w:sz="4" w:space="0" w:color="auto"/>
              <w:bottom w:val="single" w:sz="4" w:space="0" w:color="auto"/>
              <w:right w:val="single" w:sz="4" w:space="0" w:color="auto"/>
            </w:tcBorders>
            <w:shd w:val="clear" w:color="auto" w:fill="auto"/>
            <w:noWrap/>
            <w:vAlign w:val="bottom"/>
          </w:tcPr>
          <w:p w14:paraId="350DEC68" w14:textId="5ABE7D81" w:rsidR="00477C36" w:rsidRPr="00477C36" w:rsidRDefault="00477C36" w:rsidP="00477C36">
            <w:pPr>
              <w:widowControl/>
              <w:suppressAutoHyphens w:val="0"/>
              <w:jc w:val="right"/>
              <w:rPr>
                <w:rFonts w:eastAsia="Times New Roman"/>
                <w:color w:val="000000"/>
                <w:sz w:val="18"/>
                <w:szCs w:val="18"/>
              </w:rPr>
            </w:pPr>
            <w:r w:rsidRPr="00477C36">
              <w:rPr>
                <w:color w:val="000000"/>
                <w:sz w:val="18"/>
                <w:szCs w:val="18"/>
              </w:rPr>
              <w:t>13</w:t>
            </w:r>
          </w:p>
        </w:tc>
        <w:tc>
          <w:tcPr>
            <w:tcW w:w="0" w:type="auto"/>
            <w:tcBorders>
              <w:top w:val="nil"/>
              <w:left w:val="nil"/>
              <w:bottom w:val="single" w:sz="4" w:space="0" w:color="auto"/>
              <w:right w:val="single" w:sz="4" w:space="0" w:color="auto"/>
            </w:tcBorders>
            <w:shd w:val="clear" w:color="auto" w:fill="auto"/>
            <w:noWrap/>
            <w:vAlign w:val="bottom"/>
          </w:tcPr>
          <w:p w14:paraId="723312AB" w14:textId="3C5ED1C2" w:rsidR="00477C36" w:rsidRPr="00477C36" w:rsidRDefault="00477C36" w:rsidP="00477C36">
            <w:pPr>
              <w:widowControl/>
              <w:suppressAutoHyphens w:val="0"/>
              <w:jc w:val="right"/>
              <w:rPr>
                <w:rFonts w:eastAsia="Times New Roman"/>
                <w:color w:val="000000"/>
                <w:sz w:val="18"/>
                <w:szCs w:val="18"/>
              </w:rPr>
            </w:pPr>
            <w:r w:rsidRPr="00477C36">
              <w:rPr>
                <w:color w:val="000000"/>
                <w:sz w:val="18"/>
                <w:szCs w:val="18"/>
              </w:rPr>
              <w:t>27</w:t>
            </w:r>
          </w:p>
        </w:tc>
        <w:tc>
          <w:tcPr>
            <w:tcW w:w="0" w:type="auto"/>
            <w:tcBorders>
              <w:top w:val="nil"/>
              <w:left w:val="nil"/>
              <w:bottom w:val="single" w:sz="4" w:space="0" w:color="auto"/>
              <w:right w:val="single" w:sz="4" w:space="0" w:color="auto"/>
            </w:tcBorders>
            <w:shd w:val="clear" w:color="auto" w:fill="auto"/>
            <w:noWrap/>
            <w:vAlign w:val="bottom"/>
          </w:tcPr>
          <w:p w14:paraId="2C600F80" w14:textId="7AB4E239" w:rsidR="00477C36" w:rsidRPr="00477C36" w:rsidRDefault="00477C36" w:rsidP="00477C36">
            <w:pPr>
              <w:widowControl/>
              <w:suppressAutoHyphens w:val="0"/>
              <w:jc w:val="right"/>
              <w:rPr>
                <w:rFonts w:eastAsia="Times New Roman"/>
                <w:color w:val="000000"/>
                <w:sz w:val="18"/>
                <w:szCs w:val="18"/>
              </w:rPr>
            </w:pPr>
            <w:r w:rsidRPr="00477C36">
              <w:rPr>
                <w:color w:val="000000"/>
                <w:sz w:val="18"/>
                <w:szCs w:val="18"/>
              </w:rPr>
              <w:t>22</w:t>
            </w:r>
          </w:p>
        </w:tc>
      </w:tr>
      <w:tr w:rsidR="00477C36" w:rsidRPr="00947D34" w14:paraId="7DD55C67" w14:textId="77777777" w:rsidTr="00477C36">
        <w:tc>
          <w:tcPr>
            <w:tcW w:w="0" w:type="auto"/>
            <w:tcBorders>
              <w:top w:val="single" w:sz="8" w:space="0" w:color="000000"/>
              <w:left w:val="single" w:sz="8" w:space="0" w:color="000000"/>
              <w:bottom w:val="nil"/>
              <w:right w:val="nil"/>
            </w:tcBorders>
            <w:shd w:val="clear" w:color="auto" w:fill="auto"/>
            <w:vAlign w:val="center"/>
            <w:hideMark/>
          </w:tcPr>
          <w:p w14:paraId="290CDA0F" w14:textId="77777777" w:rsidR="00477C36" w:rsidRPr="00947D34" w:rsidRDefault="00477C36" w:rsidP="00477C36">
            <w:pPr>
              <w:widowControl/>
              <w:suppressAutoHyphens w:val="0"/>
              <w:rPr>
                <w:rFonts w:eastAsia="Times New Roman"/>
                <w:color w:val="000000"/>
                <w:sz w:val="22"/>
                <w:szCs w:val="22"/>
              </w:rPr>
            </w:pPr>
            <w:r w:rsidRPr="00947D34">
              <w:rPr>
                <w:rFonts w:eastAsia="Times New Roman"/>
                <w:color w:val="000000"/>
                <w:sz w:val="22"/>
                <w:szCs w:val="22"/>
              </w:rPr>
              <w:t> </w:t>
            </w:r>
          </w:p>
        </w:tc>
        <w:tc>
          <w:tcPr>
            <w:tcW w:w="0" w:type="auto"/>
            <w:tcBorders>
              <w:top w:val="single" w:sz="8" w:space="0" w:color="000000"/>
              <w:left w:val="single" w:sz="8" w:space="0" w:color="000000"/>
              <w:bottom w:val="nil"/>
              <w:right w:val="nil"/>
            </w:tcBorders>
            <w:shd w:val="clear" w:color="auto" w:fill="auto"/>
            <w:noWrap/>
            <w:vAlign w:val="center"/>
            <w:hideMark/>
          </w:tcPr>
          <w:p w14:paraId="6D162885" w14:textId="78BF3B96" w:rsidR="00477C36" w:rsidRPr="00947D34" w:rsidRDefault="00477C36" w:rsidP="00477C36">
            <w:pPr>
              <w:widowControl/>
              <w:suppressAutoHyphens w:val="0"/>
              <w:rPr>
                <w:rFonts w:eastAsia="Times New Roman"/>
                <w:color w:val="000000"/>
                <w:sz w:val="22"/>
                <w:szCs w:val="22"/>
              </w:rPr>
            </w:pPr>
            <w:r w:rsidRPr="00947D34">
              <w:rPr>
                <w:rFonts w:eastAsia="Times New Roman"/>
                <w:color w:val="000000"/>
                <w:sz w:val="22"/>
                <w:szCs w:val="22"/>
              </w:rPr>
              <w:t>P</w:t>
            </w:r>
            <w:r>
              <w:rPr>
                <w:rFonts w:eastAsia="Times New Roman"/>
                <w:color w:val="000000"/>
                <w:sz w:val="22"/>
                <w:szCs w:val="22"/>
              </w:rPr>
              <w:t>rzedszkole Nr</w:t>
            </w:r>
            <w:r w:rsidRPr="00947D34">
              <w:rPr>
                <w:rFonts w:eastAsia="Times New Roman"/>
                <w:color w:val="000000"/>
                <w:sz w:val="22"/>
                <w:szCs w:val="22"/>
              </w:rPr>
              <w:t xml:space="preserve"> 12</w:t>
            </w:r>
          </w:p>
        </w:tc>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061D6391" w14:textId="77777777" w:rsidR="00477C36" w:rsidRPr="00947D34" w:rsidRDefault="00477C36" w:rsidP="00477C36">
            <w:pPr>
              <w:widowControl/>
              <w:suppressAutoHyphens w:val="0"/>
              <w:rPr>
                <w:rFonts w:eastAsia="Times New Roman"/>
                <w:color w:val="000000"/>
                <w:sz w:val="22"/>
                <w:szCs w:val="22"/>
              </w:rPr>
            </w:pPr>
            <w:r w:rsidRPr="00947D34">
              <w:rPr>
                <w:rFonts w:eastAsia="Times New Roman"/>
                <w:color w:val="000000"/>
                <w:sz w:val="22"/>
                <w:szCs w:val="22"/>
              </w:rPr>
              <w:t>L. dzieci</w:t>
            </w:r>
          </w:p>
        </w:tc>
        <w:tc>
          <w:tcPr>
            <w:tcW w:w="0" w:type="auto"/>
            <w:tcBorders>
              <w:top w:val="nil"/>
              <w:left w:val="single" w:sz="4" w:space="0" w:color="auto"/>
              <w:bottom w:val="single" w:sz="4" w:space="0" w:color="auto"/>
              <w:right w:val="single" w:sz="4" w:space="0" w:color="auto"/>
            </w:tcBorders>
            <w:shd w:val="clear" w:color="auto" w:fill="auto"/>
            <w:noWrap/>
            <w:vAlign w:val="bottom"/>
          </w:tcPr>
          <w:p w14:paraId="30815EDC" w14:textId="58E1B6F2" w:rsidR="00477C36" w:rsidRPr="00477C36" w:rsidRDefault="00477C36" w:rsidP="00477C36">
            <w:pPr>
              <w:widowControl/>
              <w:suppressAutoHyphens w:val="0"/>
              <w:jc w:val="right"/>
              <w:rPr>
                <w:rFonts w:eastAsia="Times New Roman"/>
                <w:color w:val="000000"/>
                <w:sz w:val="18"/>
                <w:szCs w:val="18"/>
              </w:rPr>
            </w:pPr>
            <w:r w:rsidRPr="00477C36">
              <w:rPr>
                <w:color w:val="000000"/>
                <w:sz w:val="18"/>
                <w:szCs w:val="18"/>
              </w:rPr>
              <w:t>50</w:t>
            </w:r>
          </w:p>
        </w:tc>
        <w:tc>
          <w:tcPr>
            <w:tcW w:w="0" w:type="auto"/>
            <w:tcBorders>
              <w:top w:val="nil"/>
              <w:left w:val="nil"/>
              <w:bottom w:val="single" w:sz="4" w:space="0" w:color="auto"/>
              <w:right w:val="single" w:sz="4" w:space="0" w:color="auto"/>
            </w:tcBorders>
            <w:shd w:val="clear" w:color="auto" w:fill="auto"/>
            <w:noWrap/>
            <w:vAlign w:val="bottom"/>
          </w:tcPr>
          <w:p w14:paraId="6E20E5B3" w14:textId="1CA1E6E1" w:rsidR="00477C36" w:rsidRPr="00477C36" w:rsidRDefault="00477C36" w:rsidP="00477C36">
            <w:pPr>
              <w:widowControl/>
              <w:suppressAutoHyphens w:val="0"/>
              <w:jc w:val="right"/>
              <w:rPr>
                <w:rFonts w:eastAsia="Times New Roman"/>
                <w:color w:val="000000"/>
                <w:sz w:val="18"/>
                <w:szCs w:val="18"/>
              </w:rPr>
            </w:pPr>
            <w:r w:rsidRPr="00477C36">
              <w:rPr>
                <w:color w:val="000000"/>
                <w:sz w:val="18"/>
                <w:szCs w:val="18"/>
              </w:rPr>
              <w:t>49</w:t>
            </w:r>
          </w:p>
        </w:tc>
        <w:tc>
          <w:tcPr>
            <w:tcW w:w="0" w:type="auto"/>
            <w:tcBorders>
              <w:top w:val="nil"/>
              <w:left w:val="nil"/>
              <w:bottom w:val="single" w:sz="4" w:space="0" w:color="auto"/>
              <w:right w:val="single" w:sz="4" w:space="0" w:color="auto"/>
            </w:tcBorders>
            <w:shd w:val="clear" w:color="auto" w:fill="auto"/>
            <w:noWrap/>
            <w:vAlign w:val="bottom"/>
          </w:tcPr>
          <w:p w14:paraId="7F1904AD" w14:textId="0857AC8E" w:rsidR="00477C36" w:rsidRPr="00477C36" w:rsidRDefault="00477C36" w:rsidP="00477C36">
            <w:pPr>
              <w:widowControl/>
              <w:suppressAutoHyphens w:val="0"/>
              <w:jc w:val="right"/>
              <w:rPr>
                <w:rFonts w:eastAsia="Times New Roman"/>
                <w:color w:val="000000"/>
                <w:sz w:val="18"/>
                <w:szCs w:val="18"/>
              </w:rPr>
            </w:pPr>
            <w:r w:rsidRPr="00477C36">
              <w:rPr>
                <w:color w:val="000000"/>
                <w:sz w:val="18"/>
                <w:szCs w:val="18"/>
              </w:rPr>
              <w:t>99</w:t>
            </w:r>
          </w:p>
        </w:tc>
      </w:tr>
      <w:tr w:rsidR="00477C36" w:rsidRPr="00947D34" w14:paraId="3D36FF8A" w14:textId="77777777" w:rsidTr="00477C36">
        <w:tc>
          <w:tcPr>
            <w:tcW w:w="0" w:type="auto"/>
            <w:tcBorders>
              <w:top w:val="nil"/>
              <w:left w:val="single" w:sz="8" w:space="0" w:color="000000"/>
              <w:bottom w:val="nil"/>
              <w:right w:val="nil"/>
            </w:tcBorders>
            <w:shd w:val="clear" w:color="auto" w:fill="auto"/>
            <w:vAlign w:val="center"/>
            <w:hideMark/>
          </w:tcPr>
          <w:p w14:paraId="7D46C97C" w14:textId="77777777" w:rsidR="00477C36" w:rsidRPr="00947D34" w:rsidRDefault="00477C36" w:rsidP="00477C36">
            <w:pPr>
              <w:widowControl/>
              <w:suppressAutoHyphens w:val="0"/>
              <w:jc w:val="right"/>
              <w:rPr>
                <w:rFonts w:eastAsia="Times New Roman"/>
                <w:color w:val="000000"/>
                <w:sz w:val="22"/>
                <w:szCs w:val="22"/>
              </w:rPr>
            </w:pPr>
            <w:r w:rsidRPr="00947D34">
              <w:rPr>
                <w:rFonts w:eastAsia="Times New Roman"/>
                <w:color w:val="000000"/>
                <w:sz w:val="22"/>
                <w:szCs w:val="22"/>
              </w:rPr>
              <w:t>7</w:t>
            </w:r>
          </w:p>
        </w:tc>
        <w:tc>
          <w:tcPr>
            <w:tcW w:w="0" w:type="auto"/>
            <w:tcBorders>
              <w:top w:val="nil"/>
              <w:left w:val="single" w:sz="8" w:space="0" w:color="000000"/>
              <w:bottom w:val="nil"/>
              <w:right w:val="nil"/>
            </w:tcBorders>
            <w:shd w:val="clear" w:color="auto" w:fill="auto"/>
            <w:noWrap/>
            <w:vAlign w:val="center"/>
            <w:hideMark/>
          </w:tcPr>
          <w:p w14:paraId="1FAC93CF" w14:textId="4FA6C97B" w:rsidR="00477C36" w:rsidRPr="00947D34" w:rsidRDefault="00477C36" w:rsidP="00477C36">
            <w:pPr>
              <w:widowControl/>
              <w:suppressAutoHyphens w:val="0"/>
              <w:rPr>
                <w:rFonts w:eastAsia="Times New Roman"/>
                <w:color w:val="000000"/>
                <w:sz w:val="22"/>
                <w:szCs w:val="22"/>
              </w:rPr>
            </w:pPr>
            <w:r w:rsidRPr="00947D34">
              <w:rPr>
                <w:rFonts w:eastAsia="Times New Roman"/>
                <w:color w:val="000000"/>
                <w:sz w:val="22"/>
                <w:szCs w:val="22"/>
              </w:rPr>
              <w:t xml:space="preserve">ul. </w:t>
            </w:r>
            <w:r>
              <w:rPr>
                <w:rFonts w:eastAsia="Times New Roman"/>
                <w:color w:val="000000"/>
                <w:sz w:val="22"/>
                <w:szCs w:val="22"/>
              </w:rPr>
              <w:t xml:space="preserve">grunwaldzka 81 </w:t>
            </w:r>
          </w:p>
        </w:tc>
        <w:tc>
          <w:tcPr>
            <w:tcW w:w="0" w:type="auto"/>
            <w:tcBorders>
              <w:top w:val="nil"/>
              <w:left w:val="single" w:sz="8" w:space="0" w:color="auto"/>
              <w:bottom w:val="single" w:sz="8" w:space="0" w:color="auto"/>
              <w:right w:val="single" w:sz="8" w:space="0" w:color="auto"/>
            </w:tcBorders>
            <w:shd w:val="clear" w:color="000000" w:fill="FBE4D5"/>
            <w:noWrap/>
            <w:vAlign w:val="center"/>
            <w:hideMark/>
          </w:tcPr>
          <w:p w14:paraId="3AAF261F" w14:textId="77777777" w:rsidR="00477C36" w:rsidRPr="00947D34" w:rsidRDefault="00477C36" w:rsidP="00477C36">
            <w:pPr>
              <w:widowControl/>
              <w:suppressAutoHyphens w:val="0"/>
              <w:rPr>
                <w:rFonts w:eastAsia="Times New Roman"/>
                <w:color w:val="000000"/>
                <w:sz w:val="22"/>
                <w:szCs w:val="22"/>
              </w:rPr>
            </w:pPr>
            <w:r w:rsidRPr="00947D34">
              <w:rPr>
                <w:rFonts w:eastAsia="Times New Roman"/>
                <w:color w:val="000000"/>
                <w:sz w:val="22"/>
                <w:szCs w:val="22"/>
              </w:rPr>
              <w:t>L. oddziałów</w:t>
            </w:r>
          </w:p>
        </w:tc>
        <w:tc>
          <w:tcPr>
            <w:tcW w:w="0" w:type="auto"/>
            <w:tcBorders>
              <w:top w:val="nil"/>
              <w:left w:val="single" w:sz="4" w:space="0" w:color="auto"/>
              <w:bottom w:val="single" w:sz="4" w:space="0" w:color="auto"/>
              <w:right w:val="single" w:sz="4" w:space="0" w:color="auto"/>
            </w:tcBorders>
            <w:shd w:val="clear" w:color="auto" w:fill="FBE4D5" w:themeFill="accent2" w:themeFillTint="33"/>
            <w:noWrap/>
            <w:vAlign w:val="bottom"/>
          </w:tcPr>
          <w:p w14:paraId="6C563665" w14:textId="66345022" w:rsidR="00477C36" w:rsidRPr="00477C36" w:rsidRDefault="00477C36" w:rsidP="00477C36">
            <w:pPr>
              <w:widowControl/>
              <w:suppressAutoHyphens w:val="0"/>
              <w:jc w:val="right"/>
              <w:rPr>
                <w:rFonts w:eastAsia="Times New Roman"/>
                <w:color w:val="000000"/>
                <w:sz w:val="18"/>
                <w:szCs w:val="18"/>
              </w:rPr>
            </w:pPr>
            <w:r w:rsidRPr="00477C36">
              <w:rPr>
                <w:color w:val="000000"/>
                <w:sz w:val="18"/>
                <w:szCs w:val="18"/>
              </w:rPr>
              <w:t>2</w:t>
            </w:r>
          </w:p>
        </w:tc>
        <w:tc>
          <w:tcPr>
            <w:tcW w:w="0" w:type="auto"/>
            <w:tcBorders>
              <w:top w:val="nil"/>
              <w:left w:val="nil"/>
              <w:bottom w:val="single" w:sz="4" w:space="0" w:color="auto"/>
              <w:right w:val="single" w:sz="4" w:space="0" w:color="auto"/>
            </w:tcBorders>
            <w:shd w:val="clear" w:color="auto" w:fill="FBE4D5" w:themeFill="accent2" w:themeFillTint="33"/>
            <w:noWrap/>
            <w:vAlign w:val="bottom"/>
          </w:tcPr>
          <w:p w14:paraId="4271B74E" w14:textId="0A2312B1" w:rsidR="00477C36" w:rsidRPr="00477C36" w:rsidRDefault="00477C36" w:rsidP="00477C36">
            <w:pPr>
              <w:widowControl/>
              <w:suppressAutoHyphens w:val="0"/>
              <w:jc w:val="right"/>
              <w:rPr>
                <w:rFonts w:eastAsia="Times New Roman"/>
                <w:color w:val="000000"/>
                <w:sz w:val="18"/>
                <w:szCs w:val="18"/>
              </w:rPr>
            </w:pPr>
            <w:r w:rsidRPr="00477C36">
              <w:rPr>
                <w:color w:val="000000"/>
                <w:sz w:val="18"/>
                <w:szCs w:val="18"/>
              </w:rPr>
              <w:t>2</w:t>
            </w:r>
          </w:p>
        </w:tc>
        <w:tc>
          <w:tcPr>
            <w:tcW w:w="0" w:type="auto"/>
            <w:tcBorders>
              <w:top w:val="nil"/>
              <w:left w:val="nil"/>
              <w:bottom w:val="single" w:sz="4" w:space="0" w:color="auto"/>
              <w:right w:val="single" w:sz="4" w:space="0" w:color="auto"/>
            </w:tcBorders>
            <w:shd w:val="clear" w:color="auto" w:fill="FBE4D5" w:themeFill="accent2" w:themeFillTint="33"/>
            <w:noWrap/>
            <w:vAlign w:val="bottom"/>
          </w:tcPr>
          <w:p w14:paraId="1F91F37F" w14:textId="26838334" w:rsidR="00477C36" w:rsidRPr="00477C36" w:rsidRDefault="00477C36" w:rsidP="00477C36">
            <w:pPr>
              <w:widowControl/>
              <w:suppressAutoHyphens w:val="0"/>
              <w:jc w:val="right"/>
              <w:rPr>
                <w:rFonts w:eastAsia="Times New Roman"/>
                <w:color w:val="000000"/>
                <w:sz w:val="18"/>
                <w:szCs w:val="18"/>
              </w:rPr>
            </w:pPr>
            <w:r w:rsidRPr="00477C36">
              <w:rPr>
                <w:color w:val="000000"/>
                <w:sz w:val="18"/>
                <w:szCs w:val="18"/>
              </w:rPr>
              <w:t>4</w:t>
            </w:r>
          </w:p>
        </w:tc>
      </w:tr>
      <w:tr w:rsidR="00477C36" w:rsidRPr="00947D34" w14:paraId="2A09BD94" w14:textId="77777777" w:rsidTr="00477C36">
        <w:tc>
          <w:tcPr>
            <w:tcW w:w="0" w:type="auto"/>
            <w:tcBorders>
              <w:top w:val="nil"/>
              <w:left w:val="single" w:sz="8" w:space="0" w:color="000000"/>
              <w:bottom w:val="nil"/>
              <w:right w:val="nil"/>
            </w:tcBorders>
            <w:shd w:val="clear" w:color="auto" w:fill="auto"/>
            <w:vAlign w:val="center"/>
            <w:hideMark/>
          </w:tcPr>
          <w:p w14:paraId="01F63803" w14:textId="77777777" w:rsidR="00477C36" w:rsidRPr="00947D34" w:rsidRDefault="00477C36" w:rsidP="00477C36">
            <w:pPr>
              <w:widowControl/>
              <w:suppressAutoHyphens w:val="0"/>
              <w:rPr>
                <w:rFonts w:eastAsia="Times New Roman"/>
                <w:color w:val="000000"/>
                <w:sz w:val="22"/>
                <w:szCs w:val="22"/>
              </w:rPr>
            </w:pPr>
            <w:r w:rsidRPr="00947D34">
              <w:rPr>
                <w:rFonts w:eastAsia="Times New Roman"/>
                <w:color w:val="000000"/>
                <w:sz w:val="22"/>
                <w:szCs w:val="22"/>
              </w:rPr>
              <w:t> </w:t>
            </w:r>
          </w:p>
        </w:tc>
        <w:tc>
          <w:tcPr>
            <w:tcW w:w="0" w:type="auto"/>
            <w:tcBorders>
              <w:top w:val="nil"/>
              <w:left w:val="single" w:sz="8" w:space="0" w:color="000000"/>
              <w:bottom w:val="nil"/>
              <w:right w:val="nil"/>
            </w:tcBorders>
            <w:shd w:val="clear" w:color="auto" w:fill="auto"/>
            <w:noWrap/>
            <w:vAlign w:val="center"/>
            <w:hideMark/>
          </w:tcPr>
          <w:p w14:paraId="5DCF8DA0" w14:textId="77777777" w:rsidR="00477C36" w:rsidRPr="00947D34" w:rsidRDefault="00477C36" w:rsidP="00477C36">
            <w:pPr>
              <w:widowControl/>
              <w:suppressAutoHyphens w:val="0"/>
              <w:rPr>
                <w:rFonts w:eastAsia="Times New Roman"/>
                <w:color w:val="000000"/>
                <w:sz w:val="22"/>
                <w:szCs w:val="22"/>
              </w:rPr>
            </w:pPr>
            <w:r w:rsidRPr="00947D34">
              <w:rPr>
                <w:rFonts w:eastAsia="Times New Roman"/>
                <w:color w:val="000000"/>
                <w:sz w:val="22"/>
                <w:szCs w:val="22"/>
              </w:rPr>
              <w:t> </w:t>
            </w:r>
          </w:p>
        </w:tc>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7E79185A" w14:textId="77777777" w:rsidR="00477C36" w:rsidRPr="00947D34" w:rsidRDefault="00477C36" w:rsidP="00477C36">
            <w:pPr>
              <w:widowControl/>
              <w:suppressAutoHyphens w:val="0"/>
              <w:rPr>
                <w:rFonts w:eastAsia="Times New Roman"/>
                <w:color w:val="000000"/>
                <w:sz w:val="22"/>
                <w:szCs w:val="22"/>
              </w:rPr>
            </w:pPr>
            <w:r w:rsidRPr="00947D34">
              <w:rPr>
                <w:rFonts w:eastAsia="Times New Roman"/>
                <w:color w:val="000000"/>
                <w:sz w:val="22"/>
                <w:szCs w:val="22"/>
              </w:rPr>
              <w:t>Śr. licz. oddz.</w:t>
            </w:r>
          </w:p>
        </w:tc>
        <w:tc>
          <w:tcPr>
            <w:tcW w:w="0" w:type="auto"/>
            <w:tcBorders>
              <w:top w:val="nil"/>
              <w:left w:val="single" w:sz="4" w:space="0" w:color="auto"/>
              <w:bottom w:val="single" w:sz="4" w:space="0" w:color="auto"/>
              <w:right w:val="single" w:sz="4" w:space="0" w:color="auto"/>
            </w:tcBorders>
            <w:shd w:val="clear" w:color="auto" w:fill="auto"/>
            <w:noWrap/>
            <w:vAlign w:val="bottom"/>
          </w:tcPr>
          <w:p w14:paraId="06A834C0" w14:textId="7FF3099B" w:rsidR="00477C36" w:rsidRPr="00477C36" w:rsidRDefault="00477C36" w:rsidP="00477C36">
            <w:pPr>
              <w:widowControl/>
              <w:suppressAutoHyphens w:val="0"/>
              <w:jc w:val="right"/>
              <w:rPr>
                <w:rFonts w:eastAsia="Times New Roman"/>
                <w:color w:val="000000"/>
                <w:sz w:val="18"/>
                <w:szCs w:val="18"/>
              </w:rPr>
            </w:pPr>
            <w:r w:rsidRPr="00477C36">
              <w:rPr>
                <w:color w:val="000000"/>
                <w:sz w:val="18"/>
                <w:szCs w:val="18"/>
              </w:rPr>
              <w:t>25</w:t>
            </w:r>
          </w:p>
        </w:tc>
        <w:tc>
          <w:tcPr>
            <w:tcW w:w="0" w:type="auto"/>
            <w:tcBorders>
              <w:top w:val="nil"/>
              <w:left w:val="nil"/>
              <w:bottom w:val="single" w:sz="4" w:space="0" w:color="auto"/>
              <w:right w:val="single" w:sz="4" w:space="0" w:color="auto"/>
            </w:tcBorders>
            <w:shd w:val="clear" w:color="auto" w:fill="auto"/>
            <w:noWrap/>
            <w:vAlign w:val="bottom"/>
          </w:tcPr>
          <w:p w14:paraId="7DFC6D8F" w14:textId="7E90D8AE" w:rsidR="00477C36" w:rsidRPr="00477C36" w:rsidRDefault="00477C36" w:rsidP="00477C36">
            <w:pPr>
              <w:widowControl/>
              <w:suppressAutoHyphens w:val="0"/>
              <w:jc w:val="right"/>
              <w:rPr>
                <w:rFonts w:eastAsia="Times New Roman"/>
                <w:color w:val="000000"/>
                <w:sz w:val="18"/>
                <w:szCs w:val="18"/>
              </w:rPr>
            </w:pPr>
            <w:r w:rsidRPr="00477C36">
              <w:rPr>
                <w:color w:val="000000"/>
                <w:sz w:val="18"/>
                <w:szCs w:val="18"/>
              </w:rPr>
              <w:t>25</w:t>
            </w:r>
          </w:p>
        </w:tc>
        <w:tc>
          <w:tcPr>
            <w:tcW w:w="0" w:type="auto"/>
            <w:tcBorders>
              <w:top w:val="nil"/>
              <w:left w:val="nil"/>
              <w:bottom w:val="single" w:sz="4" w:space="0" w:color="auto"/>
              <w:right w:val="single" w:sz="4" w:space="0" w:color="auto"/>
            </w:tcBorders>
            <w:shd w:val="clear" w:color="auto" w:fill="auto"/>
            <w:noWrap/>
            <w:vAlign w:val="bottom"/>
          </w:tcPr>
          <w:p w14:paraId="5803EF8C" w14:textId="1E4D1D89" w:rsidR="00477C36" w:rsidRPr="00477C36" w:rsidRDefault="00477C36" w:rsidP="00477C36">
            <w:pPr>
              <w:widowControl/>
              <w:suppressAutoHyphens w:val="0"/>
              <w:jc w:val="right"/>
              <w:rPr>
                <w:rFonts w:eastAsia="Times New Roman"/>
                <w:color w:val="000000"/>
                <w:sz w:val="18"/>
                <w:szCs w:val="18"/>
              </w:rPr>
            </w:pPr>
            <w:r w:rsidRPr="00477C36">
              <w:rPr>
                <w:color w:val="000000"/>
                <w:sz w:val="18"/>
                <w:szCs w:val="18"/>
              </w:rPr>
              <w:t>25</w:t>
            </w:r>
          </w:p>
        </w:tc>
      </w:tr>
      <w:tr w:rsidR="00477C36" w:rsidRPr="00947D34" w14:paraId="69E22960" w14:textId="77777777" w:rsidTr="00477C36">
        <w:tc>
          <w:tcPr>
            <w:tcW w:w="0" w:type="auto"/>
            <w:tcBorders>
              <w:top w:val="single" w:sz="8" w:space="0" w:color="000000"/>
              <w:left w:val="single" w:sz="8" w:space="0" w:color="000000"/>
              <w:bottom w:val="nil"/>
              <w:right w:val="nil"/>
            </w:tcBorders>
            <w:shd w:val="clear" w:color="auto" w:fill="auto"/>
            <w:vAlign w:val="center"/>
            <w:hideMark/>
          </w:tcPr>
          <w:p w14:paraId="52BAA9EF" w14:textId="77777777" w:rsidR="00477C36" w:rsidRPr="00947D34" w:rsidRDefault="00477C36" w:rsidP="00477C36">
            <w:pPr>
              <w:widowControl/>
              <w:suppressAutoHyphens w:val="0"/>
              <w:rPr>
                <w:rFonts w:eastAsia="Times New Roman"/>
                <w:color w:val="000000"/>
                <w:sz w:val="22"/>
                <w:szCs w:val="22"/>
              </w:rPr>
            </w:pPr>
            <w:r w:rsidRPr="00947D34">
              <w:rPr>
                <w:rFonts w:eastAsia="Times New Roman"/>
                <w:color w:val="000000"/>
                <w:sz w:val="22"/>
                <w:szCs w:val="22"/>
              </w:rPr>
              <w:t> </w:t>
            </w:r>
          </w:p>
        </w:tc>
        <w:tc>
          <w:tcPr>
            <w:tcW w:w="0" w:type="auto"/>
            <w:tcBorders>
              <w:top w:val="single" w:sz="8" w:space="0" w:color="000000"/>
              <w:left w:val="single" w:sz="8" w:space="0" w:color="000000"/>
              <w:bottom w:val="nil"/>
              <w:right w:val="nil"/>
            </w:tcBorders>
            <w:shd w:val="clear" w:color="auto" w:fill="auto"/>
            <w:noWrap/>
            <w:vAlign w:val="center"/>
            <w:hideMark/>
          </w:tcPr>
          <w:p w14:paraId="5E16277D" w14:textId="403E800E" w:rsidR="00477C36" w:rsidRPr="00947D34" w:rsidRDefault="00477C36" w:rsidP="00477C36">
            <w:pPr>
              <w:widowControl/>
              <w:suppressAutoHyphens w:val="0"/>
              <w:rPr>
                <w:rFonts w:eastAsia="Times New Roman"/>
                <w:color w:val="000000"/>
                <w:sz w:val="22"/>
                <w:szCs w:val="22"/>
              </w:rPr>
            </w:pPr>
            <w:r w:rsidRPr="00947D34">
              <w:rPr>
                <w:rFonts w:eastAsia="Times New Roman"/>
                <w:color w:val="000000"/>
                <w:sz w:val="22"/>
                <w:szCs w:val="22"/>
              </w:rPr>
              <w:t>P</w:t>
            </w:r>
            <w:r>
              <w:rPr>
                <w:rFonts w:eastAsia="Times New Roman"/>
                <w:color w:val="000000"/>
                <w:sz w:val="22"/>
                <w:szCs w:val="22"/>
              </w:rPr>
              <w:t>rzedszkole Nr</w:t>
            </w:r>
            <w:r w:rsidRPr="00947D34">
              <w:rPr>
                <w:rFonts w:eastAsia="Times New Roman"/>
                <w:color w:val="000000"/>
                <w:sz w:val="22"/>
                <w:szCs w:val="22"/>
              </w:rPr>
              <w:t xml:space="preserve"> 13</w:t>
            </w:r>
          </w:p>
        </w:tc>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12F5D54F" w14:textId="77777777" w:rsidR="00477C36" w:rsidRPr="00947D34" w:rsidRDefault="00477C36" w:rsidP="00477C36">
            <w:pPr>
              <w:widowControl/>
              <w:suppressAutoHyphens w:val="0"/>
              <w:rPr>
                <w:rFonts w:eastAsia="Times New Roman"/>
                <w:color w:val="000000"/>
                <w:sz w:val="22"/>
                <w:szCs w:val="22"/>
              </w:rPr>
            </w:pPr>
            <w:r w:rsidRPr="00947D34">
              <w:rPr>
                <w:rFonts w:eastAsia="Times New Roman"/>
                <w:color w:val="000000"/>
                <w:sz w:val="22"/>
                <w:szCs w:val="22"/>
              </w:rPr>
              <w:t>L. dzieci</w:t>
            </w:r>
          </w:p>
        </w:tc>
        <w:tc>
          <w:tcPr>
            <w:tcW w:w="0" w:type="auto"/>
            <w:tcBorders>
              <w:top w:val="nil"/>
              <w:left w:val="single" w:sz="4" w:space="0" w:color="auto"/>
              <w:bottom w:val="single" w:sz="4" w:space="0" w:color="auto"/>
              <w:right w:val="single" w:sz="4" w:space="0" w:color="auto"/>
            </w:tcBorders>
            <w:shd w:val="clear" w:color="auto" w:fill="auto"/>
            <w:noWrap/>
            <w:vAlign w:val="bottom"/>
          </w:tcPr>
          <w:p w14:paraId="7C04E494" w14:textId="29C476AC" w:rsidR="00477C36" w:rsidRPr="00477C36" w:rsidRDefault="00477C36" w:rsidP="00477C36">
            <w:pPr>
              <w:widowControl/>
              <w:suppressAutoHyphens w:val="0"/>
              <w:jc w:val="right"/>
              <w:rPr>
                <w:rFonts w:eastAsia="Times New Roman"/>
                <w:color w:val="000000"/>
                <w:sz w:val="18"/>
                <w:szCs w:val="18"/>
              </w:rPr>
            </w:pPr>
            <w:r w:rsidRPr="00477C36">
              <w:rPr>
                <w:color w:val="000000"/>
                <w:sz w:val="18"/>
                <w:szCs w:val="18"/>
              </w:rPr>
              <w:t>50</w:t>
            </w:r>
          </w:p>
        </w:tc>
        <w:tc>
          <w:tcPr>
            <w:tcW w:w="0" w:type="auto"/>
            <w:tcBorders>
              <w:top w:val="nil"/>
              <w:left w:val="nil"/>
              <w:bottom w:val="single" w:sz="4" w:space="0" w:color="auto"/>
              <w:right w:val="single" w:sz="4" w:space="0" w:color="auto"/>
            </w:tcBorders>
            <w:shd w:val="clear" w:color="auto" w:fill="auto"/>
            <w:noWrap/>
            <w:vAlign w:val="bottom"/>
          </w:tcPr>
          <w:p w14:paraId="62C1FA66" w14:textId="15D576E3" w:rsidR="00477C36" w:rsidRPr="00477C36" w:rsidRDefault="00477C36" w:rsidP="00477C36">
            <w:pPr>
              <w:widowControl/>
              <w:suppressAutoHyphens w:val="0"/>
              <w:jc w:val="right"/>
              <w:rPr>
                <w:rFonts w:eastAsia="Times New Roman"/>
                <w:color w:val="000000"/>
                <w:sz w:val="18"/>
                <w:szCs w:val="18"/>
              </w:rPr>
            </w:pPr>
            <w:r w:rsidRPr="00477C36">
              <w:rPr>
                <w:color w:val="000000"/>
                <w:sz w:val="18"/>
                <w:szCs w:val="18"/>
              </w:rPr>
              <w:t>72</w:t>
            </w:r>
          </w:p>
        </w:tc>
        <w:tc>
          <w:tcPr>
            <w:tcW w:w="0" w:type="auto"/>
            <w:tcBorders>
              <w:top w:val="nil"/>
              <w:left w:val="nil"/>
              <w:bottom w:val="single" w:sz="4" w:space="0" w:color="auto"/>
              <w:right w:val="single" w:sz="4" w:space="0" w:color="auto"/>
            </w:tcBorders>
            <w:shd w:val="clear" w:color="auto" w:fill="auto"/>
            <w:noWrap/>
            <w:vAlign w:val="bottom"/>
          </w:tcPr>
          <w:p w14:paraId="46B005FA" w14:textId="0F72DABA" w:rsidR="00477C36" w:rsidRPr="00477C36" w:rsidRDefault="00477C36" w:rsidP="00477C36">
            <w:pPr>
              <w:widowControl/>
              <w:suppressAutoHyphens w:val="0"/>
              <w:jc w:val="right"/>
              <w:rPr>
                <w:rFonts w:eastAsia="Times New Roman"/>
                <w:color w:val="000000"/>
                <w:sz w:val="18"/>
                <w:szCs w:val="18"/>
              </w:rPr>
            </w:pPr>
            <w:r w:rsidRPr="00477C36">
              <w:rPr>
                <w:color w:val="000000"/>
                <w:sz w:val="18"/>
                <w:szCs w:val="18"/>
              </w:rPr>
              <w:t>122</w:t>
            </w:r>
          </w:p>
        </w:tc>
      </w:tr>
      <w:tr w:rsidR="00477C36" w:rsidRPr="00947D34" w14:paraId="6AAEAA59" w14:textId="77777777" w:rsidTr="00477C36">
        <w:tc>
          <w:tcPr>
            <w:tcW w:w="0" w:type="auto"/>
            <w:tcBorders>
              <w:top w:val="nil"/>
              <w:left w:val="single" w:sz="8" w:space="0" w:color="000000"/>
              <w:bottom w:val="nil"/>
              <w:right w:val="nil"/>
            </w:tcBorders>
            <w:shd w:val="clear" w:color="auto" w:fill="auto"/>
            <w:vAlign w:val="center"/>
            <w:hideMark/>
          </w:tcPr>
          <w:p w14:paraId="245A34BF" w14:textId="77777777" w:rsidR="00477C36" w:rsidRPr="00947D34" w:rsidRDefault="00477C36" w:rsidP="00477C36">
            <w:pPr>
              <w:widowControl/>
              <w:suppressAutoHyphens w:val="0"/>
              <w:jc w:val="right"/>
              <w:rPr>
                <w:rFonts w:eastAsia="Times New Roman"/>
                <w:color w:val="000000"/>
                <w:sz w:val="22"/>
                <w:szCs w:val="22"/>
              </w:rPr>
            </w:pPr>
            <w:r w:rsidRPr="00947D34">
              <w:rPr>
                <w:rFonts w:eastAsia="Times New Roman"/>
                <w:color w:val="000000"/>
                <w:sz w:val="22"/>
                <w:szCs w:val="22"/>
              </w:rPr>
              <w:t>8</w:t>
            </w:r>
          </w:p>
        </w:tc>
        <w:tc>
          <w:tcPr>
            <w:tcW w:w="0" w:type="auto"/>
            <w:tcBorders>
              <w:top w:val="nil"/>
              <w:left w:val="single" w:sz="8" w:space="0" w:color="000000"/>
              <w:bottom w:val="nil"/>
              <w:right w:val="nil"/>
            </w:tcBorders>
            <w:shd w:val="clear" w:color="auto" w:fill="auto"/>
            <w:noWrap/>
            <w:vAlign w:val="center"/>
            <w:hideMark/>
          </w:tcPr>
          <w:p w14:paraId="33A65A4E" w14:textId="77777777" w:rsidR="00477C36" w:rsidRPr="00947D34" w:rsidRDefault="00477C36" w:rsidP="00477C36">
            <w:pPr>
              <w:widowControl/>
              <w:suppressAutoHyphens w:val="0"/>
              <w:rPr>
                <w:rFonts w:eastAsia="Times New Roman"/>
                <w:color w:val="000000"/>
                <w:sz w:val="22"/>
                <w:szCs w:val="22"/>
              </w:rPr>
            </w:pPr>
            <w:r w:rsidRPr="00947D34">
              <w:rPr>
                <w:rFonts w:eastAsia="Times New Roman"/>
                <w:color w:val="000000"/>
                <w:sz w:val="22"/>
                <w:szCs w:val="22"/>
              </w:rPr>
              <w:t>ul. Mikołaja Kopernika 14</w:t>
            </w:r>
          </w:p>
        </w:tc>
        <w:tc>
          <w:tcPr>
            <w:tcW w:w="0" w:type="auto"/>
            <w:tcBorders>
              <w:top w:val="nil"/>
              <w:left w:val="single" w:sz="8" w:space="0" w:color="auto"/>
              <w:bottom w:val="single" w:sz="8" w:space="0" w:color="auto"/>
              <w:right w:val="single" w:sz="8" w:space="0" w:color="auto"/>
            </w:tcBorders>
            <w:shd w:val="clear" w:color="000000" w:fill="FBE4D5"/>
            <w:noWrap/>
            <w:vAlign w:val="center"/>
            <w:hideMark/>
          </w:tcPr>
          <w:p w14:paraId="0FE330CA" w14:textId="77777777" w:rsidR="00477C36" w:rsidRPr="00947D34" w:rsidRDefault="00477C36" w:rsidP="00477C36">
            <w:pPr>
              <w:widowControl/>
              <w:suppressAutoHyphens w:val="0"/>
              <w:rPr>
                <w:rFonts w:eastAsia="Times New Roman"/>
                <w:color w:val="000000"/>
                <w:sz w:val="22"/>
                <w:szCs w:val="22"/>
              </w:rPr>
            </w:pPr>
            <w:r w:rsidRPr="00947D34">
              <w:rPr>
                <w:rFonts w:eastAsia="Times New Roman"/>
                <w:color w:val="000000"/>
                <w:sz w:val="22"/>
                <w:szCs w:val="22"/>
              </w:rPr>
              <w:t>L. oddziałów</w:t>
            </w:r>
          </w:p>
        </w:tc>
        <w:tc>
          <w:tcPr>
            <w:tcW w:w="0" w:type="auto"/>
            <w:tcBorders>
              <w:top w:val="nil"/>
              <w:left w:val="single" w:sz="4" w:space="0" w:color="auto"/>
              <w:bottom w:val="single" w:sz="4" w:space="0" w:color="auto"/>
              <w:right w:val="single" w:sz="4" w:space="0" w:color="auto"/>
            </w:tcBorders>
            <w:shd w:val="clear" w:color="auto" w:fill="FBE4D5" w:themeFill="accent2" w:themeFillTint="33"/>
            <w:noWrap/>
            <w:vAlign w:val="bottom"/>
          </w:tcPr>
          <w:p w14:paraId="19D36FAE" w14:textId="71096598" w:rsidR="00477C36" w:rsidRPr="00477C36" w:rsidRDefault="00477C36" w:rsidP="00477C36">
            <w:pPr>
              <w:widowControl/>
              <w:suppressAutoHyphens w:val="0"/>
              <w:jc w:val="right"/>
              <w:rPr>
                <w:rFonts w:eastAsia="Times New Roman"/>
                <w:color w:val="000000"/>
                <w:sz w:val="18"/>
                <w:szCs w:val="18"/>
              </w:rPr>
            </w:pPr>
            <w:r w:rsidRPr="00477C36">
              <w:rPr>
                <w:color w:val="000000"/>
                <w:sz w:val="18"/>
                <w:szCs w:val="18"/>
              </w:rPr>
              <w:t>2</w:t>
            </w:r>
          </w:p>
        </w:tc>
        <w:tc>
          <w:tcPr>
            <w:tcW w:w="0" w:type="auto"/>
            <w:tcBorders>
              <w:top w:val="nil"/>
              <w:left w:val="nil"/>
              <w:bottom w:val="single" w:sz="4" w:space="0" w:color="auto"/>
              <w:right w:val="single" w:sz="4" w:space="0" w:color="auto"/>
            </w:tcBorders>
            <w:shd w:val="clear" w:color="auto" w:fill="FBE4D5" w:themeFill="accent2" w:themeFillTint="33"/>
            <w:noWrap/>
            <w:vAlign w:val="bottom"/>
          </w:tcPr>
          <w:p w14:paraId="5F7025D3" w14:textId="393E96B1" w:rsidR="00477C36" w:rsidRPr="00477C36" w:rsidRDefault="00477C36" w:rsidP="00477C36">
            <w:pPr>
              <w:widowControl/>
              <w:suppressAutoHyphens w:val="0"/>
              <w:jc w:val="right"/>
              <w:rPr>
                <w:rFonts w:eastAsia="Times New Roman"/>
                <w:color w:val="000000"/>
                <w:sz w:val="18"/>
                <w:szCs w:val="18"/>
              </w:rPr>
            </w:pPr>
            <w:r w:rsidRPr="00477C36">
              <w:rPr>
                <w:color w:val="000000"/>
                <w:sz w:val="18"/>
                <w:szCs w:val="18"/>
              </w:rPr>
              <w:t>3</w:t>
            </w:r>
          </w:p>
        </w:tc>
        <w:tc>
          <w:tcPr>
            <w:tcW w:w="0" w:type="auto"/>
            <w:tcBorders>
              <w:top w:val="nil"/>
              <w:left w:val="nil"/>
              <w:bottom w:val="single" w:sz="4" w:space="0" w:color="auto"/>
              <w:right w:val="single" w:sz="4" w:space="0" w:color="auto"/>
            </w:tcBorders>
            <w:shd w:val="clear" w:color="auto" w:fill="FBE4D5" w:themeFill="accent2" w:themeFillTint="33"/>
            <w:noWrap/>
            <w:vAlign w:val="bottom"/>
          </w:tcPr>
          <w:p w14:paraId="6C67F1A8" w14:textId="443DCFC3" w:rsidR="00477C36" w:rsidRPr="00477C36" w:rsidRDefault="00477C36" w:rsidP="00477C36">
            <w:pPr>
              <w:widowControl/>
              <w:suppressAutoHyphens w:val="0"/>
              <w:jc w:val="right"/>
              <w:rPr>
                <w:rFonts w:eastAsia="Times New Roman"/>
                <w:color w:val="000000"/>
                <w:sz w:val="18"/>
                <w:szCs w:val="18"/>
              </w:rPr>
            </w:pPr>
            <w:r w:rsidRPr="00477C36">
              <w:rPr>
                <w:color w:val="000000"/>
                <w:sz w:val="18"/>
                <w:szCs w:val="18"/>
              </w:rPr>
              <w:t>5</w:t>
            </w:r>
          </w:p>
        </w:tc>
      </w:tr>
      <w:tr w:rsidR="00477C36" w:rsidRPr="00947D34" w14:paraId="11D784CA" w14:textId="77777777" w:rsidTr="00477C36">
        <w:tc>
          <w:tcPr>
            <w:tcW w:w="0" w:type="auto"/>
            <w:tcBorders>
              <w:top w:val="nil"/>
              <w:left w:val="single" w:sz="8" w:space="0" w:color="000000"/>
              <w:bottom w:val="nil"/>
              <w:right w:val="nil"/>
            </w:tcBorders>
            <w:shd w:val="clear" w:color="auto" w:fill="auto"/>
            <w:vAlign w:val="center"/>
            <w:hideMark/>
          </w:tcPr>
          <w:p w14:paraId="49C9FCF6" w14:textId="77777777" w:rsidR="00477C36" w:rsidRPr="00947D34" w:rsidRDefault="00477C36" w:rsidP="00477C36">
            <w:pPr>
              <w:widowControl/>
              <w:suppressAutoHyphens w:val="0"/>
              <w:rPr>
                <w:rFonts w:eastAsia="Times New Roman"/>
                <w:color w:val="000000"/>
                <w:sz w:val="22"/>
                <w:szCs w:val="22"/>
              </w:rPr>
            </w:pPr>
            <w:r w:rsidRPr="00947D34">
              <w:rPr>
                <w:rFonts w:eastAsia="Times New Roman"/>
                <w:color w:val="000000"/>
                <w:sz w:val="22"/>
                <w:szCs w:val="22"/>
              </w:rPr>
              <w:t> </w:t>
            </w:r>
          </w:p>
        </w:tc>
        <w:tc>
          <w:tcPr>
            <w:tcW w:w="0" w:type="auto"/>
            <w:tcBorders>
              <w:top w:val="nil"/>
              <w:left w:val="single" w:sz="8" w:space="0" w:color="000000"/>
              <w:bottom w:val="nil"/>
              <w:right w:val="nil"/>
            </w:tcBorders>
            <w:shd w:val="clear" w:color="auto" w:fill="auto"/>
            <w:noWrap/>
            <w:vAlign w:val="center"/>
            <w:hideMark/>
          </w:tcPr>
          <w:p w14:paraId="64FA4108" w14:textId="77777777" w:rsidR="00477C36" w:rsidRPr="00947D34" w:rsidRDefault="00477C36" w:rsidP="00477C36">
            <w:pPr>
              <w:widowControl/>
              <w:suppressAutoHyphens w:val="0"/>
              <w:rPr>
                <w:rFonts w:eastAsia="Times New Roman"/>
                <w:color w:val="000000"/>
                <w:sz w:val="22"/>
                <w:szCs w:val="22"/>
              </w:rPr>
            </w:pPr>
            <w:r w:rsidRPr="00947D34">
              <w:rPr>
                <w:rFonts w:eastAsia="Times New Roman"/>
                <w:color w:val="000000"/>
                <w:sz w:val="22"/>
                <w:szCs w:val="22"/>
              </w:rPr>
              <w:t> </w:t>
            </w:r>
          </w:p>
        </w:tc>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6F9DBDAC" w14:textId="77777777" w:rsidR="00477C36" w:rsidRPr="00947D34" w:rsidRDefault="00477C36" w:rsidP="00477C36">
            <w:pPr>
              <w:widowControl/>
              <w:suppressAutoHyphens w:val="0"/>
              <w:rPr>
                <w:rFonts w:eastAsia="Times New Roman"/>
                <w:color w:val="000000"/>
                <w:sz w:val="22"/>
                <w:szCs w:val="22"/>
              </w:rPr>
            </w:pPr>
            <w:r w:rsidRPr="00947D34">
              <w:rPr>
                <w:rFonts w:eastAsia="Times New Roman"/>
                <w:color w:val="000000"/>
                <w:sz w:val="22"/>
                <w:szCs w:val="22"/>
              </w:rPr>
              <w:t>Śr. licz. oddz.</w:t>
            </w:r>
          </w:p>
        </w:tc>
        <w:tc>
          <w:tcPr>
            <w:tcW w:w="0" w:type="auto"/>
            <w:tcBorders>
              <w:top w:val="nil"/>
              <w:left w:val="single" w:sz="4" w:space="0" w:color="auto"/>
              <w:bottom w:val="single" w:sz="4" w:space="0" w:color="auto"/>
              <w:right w:val="single" w:sz="4" w:space="0" w:color="auto"/>
            </w:tcBorders>
            <w:shd w:val="clear" w:color="auto" w:fill="auto"/>
            <w:noWrap/>
            <w:vAlign w:val="bottom"/>
          </w:tcPr>
          <w:p w14:paraId="118273A9" w14:textId="108B7281" w:rsidR="00477C36" w:rsidRPr="00477C36" w:rsidRDefault="00477C36" w:rsidP="00477C36">
            <w:pPr>
              <w:widowControl/>
              <w:suppressAutoHyphens w:val="0"/>
              <w:jc w:val="right"/>
              <w:rPr>
                <w:rFonts w:eastAsia="Times New Roman"/>
                <w:color w:val="000000"/>
                <w:sz w:val="18"/>
                <w:szCs w:val="18"/>
              </w:rPr>
            </w:pPr>
            <w:r w:rsidRPr="00477C36">
              <w:rPr>
                <w:color w:val="000000"/>
                <w:sz w:val="18"/>
                <w:szCs w:val="18"/>
              </w:rPr>
              <w:t>25</w:t>
            </w:r>
          </w:p>
        </w:tc>
        <w:tc>
          <w:tcPr>
            <w:tcW w:w="0" w:type="auto"/>
            <w:tcBorders>
              <w:top w:val="nil"/>
              <w:left w:val="nil"/>
              <w:bottom w:val="single" w:sz="4" w:space="0" w:color="auto"/>
              <w:right w:val="single" w:sz="4" w:space="0" w:color="auto"/>
            </w:tcBorders>
            <w:shd w:val="clear" w:color="auto" w:fill="auto"/>
            <w:noWrap/>
            <w:vAlign w:val="bottom"/>
          </w:tcPr>
          <w:p w14:paraId="549BDDC1" w14:textId="3127CEEE" w:rsidR="00477C36" w:rsidRPr="00477C36" w:rsidRDefault="00477C36" w:rsidP="00477C36">
            <w:pPr>
              <w:widowControl/>
              <w:suppressAutoHyphens w:val="0"/>
              <w:jc w:val="right"/>
              <w:rPr>
                <w:rFonts w:eastAsia="Times New Roman"/>
                <w:color w:val="000000"/>
                <w:sz w:val="18"/>
                <w:szCs w:val="18"/>
              </w:rPr>
            </w:pPr>
            <w:r w:rsidRPr="00477C36">
              <w:rPr>
                <w:color w:val="000000"/>
                <w:sz w:val="18"/>
                <w:szCs w:val="18"/>
              </w:rPr>
              <w:t>24</w:t>
            </w:r>
          </w:p>
        </w:tc>
        <w:tc>
          <w:tcPr>
            <w:tcW w:w="0" w:type="auto"/>
            <w:tcBorders>
              <w:top w:val="nil"/>
              <w:left w:val="nil"/>
              <w:bottom w:val="single" w:sz="4" w:space="0" w:color="auto"/>
              <w:right w:val="single" w:sz="4" w:space="0" w:color="auto"/>
            </w:tcBorders>
            <w:shd w:val="clear" w:color="auto" w:fill="auto"/>
            <w:noWrap/>
            <w:vAlign w:val="bottom"/>
          </w:tcPr>
          <w:p w14:paraId="7A971A43" w14:textId="12583C8A" w:rsidR="00477C36" w:rsidRPr="00477C36" w:rsidRDefault="00477C36" w:rsidP="00477C36">
            <w:pPr>
              <w:widowControl/>
              <w:suppressAutoHyphens w:val="0"/>
              <w:jc w:val="right"/>
              <w:rPr>
                <w:rFonts w:eastAsia="Times New Roman"/>
                <w:color w:val="000000"/>
                <w:sz w:val="18"/>
                <w:szCs w:val="18"/>
              </w:rPr>
            </w:pPr>
            <w:r w:rsidRPr="00477C36">
              <w:rPr>
                <w:color w:val="000000"/>
                <w:sz w:val="18"/>
                <w:szCs w:val="18"/>
              </w:rPr>
              <w:t>24</w:t>
            </w:r>
          </w:p>
        </w:tc>
      </w:tr>
      <w:tr w:rsidR="00477C36" w:rsidRPr="00947D34" w14:paraId="17A9A7B6" w14:textId="77777777" w:rsidTr="00477C36">
        <w:tc>
          <w:tcPr>
            <w:tcW w:w="0" w:type="auto"/>
            <w:tcBorders>
              <w:top w:val="single" w:sz="8" w:space="0" w:color="000000"/>
              <w:left w:val="single" w:sz="8" w:space="0" w:color="000000"/>
              <w:bottom w:val="nil"/>
              <w:right w:val="nil"/>
            </w:tcBorders>
            <w:shd w:val="clear" w:color="auto" w:fill="auto"/>
            <w:vAlign w:val="center"/>
            <w:hideMark/>
          </w:tcPr>
          <w:p w14:paraId="140DE405" w14:textId="77777777" w:rsidR="00477C36" w:rsidRPr="00947D34" w:rsidRDefault="00477C36" w:rsidP="00477C36">
            <w:pPr>
              <w:widowControl/>
              <w:suppressAutoHyphens w:val="0"/>
              <w:rPr>
                <w:rFonts w:eastAsia="Times New Roman"/>
                <w:color w:val="000000"/>
                <w:sz w:val="22"/>
                <w:szCs w:val="22"/>
              </w:rPr>
            </w:pPr>
            <w:r w:rsidRPr="00947D34">
              <w:rPr>
                <w:rFonts w:eastAsia="Times New Roman"/>
                <w:color w:val="000000"/>
                <w:sz w:val="22"/>
                <w:szCs w:val="22"/>
              </w:rPr>
              <w:t> </w:t>
            </w:r>
          </w:p>
        </w:tc>
        <w:tc>
          <w:tcPr>
            <w:tcW w:w="0" w:type="auto"/>
            <w:tcBorders>
              <w:top w:val="single" w:sz="8" w:space="0" w:color="000000"/>
              <w:left w:val="single" w:sz="8" w:space="0" w:color="000000"/>
              <w:bottom w:val="nil"/>
              <w:right w:val="nil"/>
            </w:tcBorders>
            <w:shd w:val="clear" w:color="auto" w:fill="auto"/>
            <w:noWrap/>
            <w:vAlign w:val="center"/>
            <w:hideMark/>
          </w:tcPr>
          <w:p w14:paraId="73F154DA" w14:textId="3D11404A" w:rsidR="00477C36" w:rsidRPr="00947D34" w:rsidRDefault="00477C36" w:rsidP="00477C36">
            <w:pPr>
              <w:widowControl/>
              <w:suppressAutoHyphens w:val="0"/>
              <w:rPr>
                <w:rFonts w:eastAsia="Times New Roman"/>
                <w:color w:val="000000"/>
                <w:sz w:val="22"/>
                <w:szCs w:val="22"/>
              </w:rPr>
            </w:pPr>
            <w:r w:rsidRPr="00947D34">
              <w:rPr>
                <w:rFonts w:eastAsia="Times New Roman"/>
                <w:color w:val="000000"/>
                <w:sz w:val="22"/>
                <w:szCs w:val="22"/>
              </w:rPr>
              <w:t>P</w:t>
            </w:r>
            <w:r>
              <w:rPr>
                <w:rFonts w:eastAsia="Times New Roman"/>
                <w:color w:val="000000"/>
                <w:sz w:val="22"/>
                <w:szCs w:val="22"/>
              </w:rPr>
              <w:t>rzedszkole Nr</w:t>
            </w:r>
            <w:r w:rsidRPr="00947D34">
              <w:rPr>
                <w:rFonts w:eastAsia="Times New Roman"/>
                <w:color w:val="000000"/>
                <w:sz w:val="22"/>
                <w:szCs w:val="22"/>
              </w:rPr>
              <w:t xml:space="preserve"> 14</w:t>
            </w:r>
          </w:p>
        </w:tc>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0C512283" w14:textId="77777777" w:rsidR="00477C36" w:rsidRPr="00947D34" w:rsidRDefault="00477C36" w:rsidP="00477C36">
            <w:pPr>
              <w:widowControl/>
              <w:suppressAutoHyphens w:val="0"/>
              <w:rPr>
                <w:rFonts w:eastAsia="Times New Roman"/>
                <w:color w:val="000000"/>
                <w:sz w:val="22"/>
                <w:szCs w:val="22"/>
              </w:rPr>
            </w:pPr>
            <w:r w:rsidRPr="00947D34">
              <w:rPr>
                <w:rFonts w:eastAsia="Times New Roman"/>
                <w:color w:val="000000"/>
                <w:sz w:val="22"/>
                <w:szCs w:val="22"/>
              </w:rPr>
              <w:t>L. dzieci</w:t>
            </w:r>
          </w:p>
        </w:tc>
        <w:tc>
          <w:tcPr>
            <w:tcW w:w="0" w:type="auto"/>
            <w:tcBorders>
              <w:top w:val="nil"/>
              <w:left w:val="single" w:sz="4" w:space="0" w:color="auto"/>
              <w:bottom w:val="single" w:sz="4" w:space="0" w:color="auto"/>
              <w:right w:val="single" w:sz="4" w:space="0" w:color="auto"/>
            </w:tcBorders>
            <w:shd w:val="clear" w:color="auto" w:fill="auto"/>
            <w:noWrap/>
            <w:vAlign w:val="bottom"/>
          </w:tcPr>
          <w:p w14:paraId="1FA5C40C" w14:textId="50B4831F" w:rsidR="00477C36" w:rsidRPr="00477C36" w:rsidRDefault="00477C36" w:rsidP="00477C36">
            <w:pPr>
              <w:widowControl/>
              <w:suppressAutoHyphens w:val="0"/>
              <w:jc w:val="right"/>
              <w:rPr>
                <w:rFonts w:eastAsia="Times New Roman"/>
                <w:color w:val="000000"/>
                <w:sz w:val="18"/>
                <w:szCs w:val="18"/>
              </w:rPr>
            </w:pPr>
            <w:r w:rsidRPr="00477C36">
              <w:rPr>
                <w:color w:val="000000"/>
                <w:sz w:val="18"/>
                <w:szCs w:val="18"/>
              </w:rPr>
              <w:t>23</w:t>
            </w:r>
          </w:p>
        </w:tc>
        <w:tc>
          <w:tcPr>
            <w:tcW w:w="0" w:type="auto"/>
            <w:tcBorders>
              <w:top w:val="nil"/>
              <w:left w:val="nil"/>
              <w:bottom w:val="single" w:sz="4" w:space="0" w:color="auto"/>
              <w:right w:val="single" w:sz="4" w:space="0" w:color="auto"/>
            </w:tcBorders>
            <w:shd w:val="clear" w:color="auto" w:fill="auto"/>
            <w:noWrap/>
            <w:vAlign w:val="bottom"/>
          </w:tcPr>
          <w:p w14:paraId="355ECCA3" w14:textId="5F3A5700" w:rsidR="00477C36" w:rsidRPr="00477C36" w:rsidRDefault="00477C36" w:rsidP="00477C36">
            <w:pPr>
              <w:widowControl/>
              <w:suppressAutoHyphens w:val="0"/>
              <w:jc w:val="right"/>
              <w:rPr>
                <w:rFonts w:eastAsia="Times New Roman"/>
                <w:color w:val="000000"/>
                <w:sz w:val="18"/>
                <w:szCs w:val="18"/>
              </w:rPr>
            </w:pPr>
            <w:r w:rsidRPr="00477C36">
              <w:rPr>
                <w:color w:val="000000"/>
                <w:sz w:val="18"/>
                <w:szCs w:val="18"/>
              </w:rPr>
              <w:t>50</w:t>
            </w:r>
          </w:p>
        </w:tc>
        <w:tc>
          <w:tcPr>
            <w:tcW w:w="0" w:type="auto"/>
            <w:tcBorders>
              <w:top w:val="nil"/>
              <w:left w:val="nil"/>
              <w:bottom w:val="single" w:sz="4" w:space="0" w:color="auto"/>
              <w:right w:val="single" w:sz="4" w:space="0" w:color="auto"/>
            </w:tcBorders>
            <w:shd w:val="clear" w:color="auto" w:fill="auto"/>
            <w:noWrap/>
            <w:vAlign w:val="bottom"/>
          </w:tcPr>
          <w:p w14:paraId="10DD5F9C" w14:textId="5E1745A9" w:rsidR="00477C36" w:rsidRPr="00477C36" w:rsidRDefault="00477C36" w:rsidP="00477C36">
            <w:pPr>
              <w:widowControl/>
              <w:suppressAutoHyphens w:val="0"/>
              <w:jc w:val="right"/>
              <w:rPr>
                <w:rFonts w:eastAsia="Times New Roman"/>
                <w:color w:val="000000"/>
                <w:sz w:val="18"/>
                <w:szCs w:val="18"/>
              </w:rPr>
            </w:pPr>
            <w:r w:rsidRPr="00477C36">
              <w:rPr>
                <w:color w:val="000000"/>
                <w:sz w:val="18"/>
                <w:szCs w:val="18"/>
              </w:rPr>
              <w:t>73</w:t>
            </w:r>
          </w:p>
        </w:tc>
      </w:tr>
      <w:tr w:rsidR="00477C36" w:rsidRPr="00947D34" w14:paraId="16097567" w14:textId="77777777" w:rsidTr="00477C36">
        <w:tc>
          <w:tcPr>
            <w:tcW w:w="0" w:type="auto"/>
            <w:tcBorders>
              <w:top w:val="nil"/>
              <w:left w:val="single" w:sz="8" w:space="0" w:color="000000"/>
              <w:bottom w:val="nil"/>
              <w:right w:val="nil"/>
            </w:tcBorders>
            <w:shd w:val="clear" w:color="auto" w:fill="auto"/>
            <w:vAlign w:val="center"/>
            <w:hideMark/>
          </w:tcPr>
          <w:p w14:paraId="6293A1E5" w14:textId="77777777" w:rsidR="00477C36" w:rsidRPr="00947D34" w:rsidRDefault="00477C36" w:rsidP="00477C36">
            <w:pPr>
              <w:widowControl/>
              <w:suppressAutoHyphens w:val="0"/>
              <w:jc w:val="right"/>
              <w:rPr>
                <w:rFonts w:eastAsia="Times New Roman"/>
                <w:color w:val="000000"/>
                <w:sz w:val="22"/>
                <w:szCs w:val="22"/>
              </w:rPr>
            </w:pPr>
            <w:r w:rsidRPr="00947D34">
              <w:rPr>
                <w:rFonts w:eastAsia="Times New Roman"/>
                <w:color w:val="000000"/>
                <w:sz w:val="22"/>
                <w:szCs w:val="22"/>
              </w:rPr>
              <w:t>9</w:t>
            </w:r>
          </w:p>
        </w:tc>
        <w:tc>
          <w:tcPr>
            <w:tcW w:w="0" w:type="auto"/>
            <w:tcBorders>
              <w:top w:val="nil"/>
              <w:left w:val="single" w:sz="8" w:space="0" w:color="000000"/>
              <w:bottom w:val="nil"/>
              <w:right w:val="nil"/>
            </w:tcBorders>
            <w:shd w:val="clear" w:color="auto" w:fill="auto"/>
            <w:noWrap/>
            <w:vAlign w:val="center"/>
            <w:hideMark/>
          </w:tcPr>
          <w:p w14:paraId="54B6B18C" w14:textId="77777777" w:rsidR="00477C36" w:rsidRPr="00947D34" w:rsidRDefault="00477C36" w:rsidP="00477C36">
            <w:pPr>
              <w:widowControl/>
              <w:suppressAutoHyphens w:val="0"/>
              <w:rPr>
                <w:rFonts w:eastAsia="Times New Roman"/>
                <w:color w:val="000000"/>
                <w:sz w:val="22"/>
                <w:szCs w:val="22"/>
              </w:rPr>
            </w:pPr>
            <w:r w:rsidRPr="00947D34">
              <w:rPr>
                <w:rFonts w:eastAsia="Times New Roman"/>
                <w:color w:val="000000"/>
                <w:sz w:val="22"/>
                <w:szCs w:val="22"/>
              </w:rPr>
              <w:t>ul. Pułkownika Marcina Borelowskiego 9</w:t>
            </w:r>
          </w:p>
        </w:tc>
        <w:tc>
          <w:tcPr>
            <w:tcW w:w="0" w:type="auto"/>
            <w:tcBorders>
              <w:top w:val="nil"/>
              <w:left w:val="single" w:sz="8" w:space="0" w:color="auto"/>
              <w:bottom w:val="single" w:sz="8" w:space="0" w:color="auto"/>
              <w:right w:val="single" w:sz="8" w:space="0" w:color="auto"/>
            </w:tcBorders>
            <w:shd w:val="clear" w:color="000000" w:fill="FBE4D5"/>
            <w:noWrap/>
            <w:vAlign w:val="center"/>
            <w:hideMark/>
          </w:tcPr>
          <w:p w14:paraId="7FC61C26" w14:textId="77777777" w:rsidR="00477C36" w:rsidRPr="00947D34" w:rsidRDefault="00477C36" w:rsidP="00477C36">
            <w:pPr>
              <w:widowControl/>
              <w:suppressAutoHyphens w:val="0"/>
              <w:rPr>
                <w:rFonts w:eastAsia="Times New Roman"/>
                <w:color w:val="000000"/>
                <w:sz w:val="22"/>
                <w:szCs w:val="22"/>
              </w:rPr>
            </w:pPr>
            <w:r w:rsidRPr="00947D34">
              <w:rPr>
                <w:rFonts w:eastAsia="Times New Roman"/>
                <w:color w:val="000000"/>
                <w:sz w:val="22"/>
                <w:szCs w:val="22"/>
              </w:rPr>
              <w:t>L. oddziałów</w:t>
            </w:r>
          </w:p>
        </w:tc>
        <w:tc>
          <w:tcPr>
            <w:tcW w:w="0" w:type="auto"/>
            <w:tcBorders>
              <w:top w:val="nil"/>
              <w:left w:val="single" w:sz="4" w:space="0" w:color="auto"/>
              <w:bottom w:val="single" w:sz="4" w:space="0" w:color="auto"/>
              <w:right w:val="single" w:sz="4" w:space="0" w:color="auto"/>
            </w:tcBorders>
            <w:shd w:val="clear" w:color="auto" w:fill="FBE4D5" w:themeFill="accent2" w:themeFillTint="33"/>
            <w:noWrap/>
            <w:vAlign w:val="bottom"/>
          </w:tcPr>
          <w:p w14:paraId="6E32EB44" w14:textId="3817284F" w:rsidR="00477C36" w:rsidRPr="00477C36" w:rsidRDefault="00477C36" w:rsidP="00477C36">
            <w:pPr>
              <w:widowControl/>
              <w:suppressAutoHyphens w:val="0"/>
              <w:jc w:val="right"/>
              <w:rPr>
                <w:rFonts w:eastAsia="Times New Roman"/>
                <w:color w:val="000000"/>
                <w:sz w:val="18"/>
                <w:szCs w:val="18"/>
              </w:rPr>
            </w:pPr>
            <w:r w:rsidRPr="00477C36">
              <w:rPr>
                <w:color w:val="000000"/>
                <w:sz w:val="18"/>
                <w:szCs w:val="18"/>
              </w:rPr>
              <w:t>1</w:t>
            </w:r>
          </w:p>
        </w:tc>
        <w:tc>
          <w:tcPr>
            <w:tcW w:w="0" w:type="auto"/>
            <w:tcBorders>
              <w:top w:val="nil"/>
              <w:left w:val="nil"/>
              <w:bottom w:val="single" w:sz="4" w:space="0" w:color="auto"/>
              <w:right w:val="single" w:sz="4" w:space="0" w:color="auto"/>
            </w:tcBorders>
            <w:shd w:val="clear" w:color="auto" w:fill="FBE4D5" w:themeFill="accent2" w:themeFillTint="33"/>
            <w:noWrap/>
            <w:vAlign w:val="bottom"/>
          </w:tcPr>
          <w:p w14:paraId="32788D82" w14:textId="5C289355" w:rsidR="00477C36" w:rsidRPr="00477C36" w:rsidRDefault="00477C36" w:rsidP="00477C36">
            <w:pPr>
              <w:widowControl/>
              <w:suppressAutoHyphens w:val="0"/>
              <w:jc w:val="right"/>
              <w:rPr>
                <w:rFonts w:eastAsia="Times New Roman"/>
                <w:color w:val="000000"/>
                <w:sz w:val="18"/>
                <w:szCs w:val="18"/>
              </w:rPr>
            </w:pPr>
            <w:r w:rsidRPr="00477C36">
              <w:rPr>
                <w:color w:val="000000"/>
                <w:sz w:val="18"/>
                <w:szCs w:val="18"/>
              </w:rPr>
              <w:t>2</w:t>
            </w:r>
          </w:p>
        </w:tc>
        <w:tc>
          <w:tcPr>
            <w:tcW w:w="0" w:type="auto"/>
            <w:tcBorders>
              <w:top w:val="nil"/>
              <w:left w:val="nil"/>
              <w:bottom w:val="single" w:sz="4" w:space="0" w:color="auto"/>
              <w:right w:val="single" w:sz="4" w:space="0" w:color="auto"/>
            </w:tcBorders>
            <w:shd w:val="clear" w:color="auto" w:fill="FBE4D5" w:themeFill="accent2" w:themeFillTint="33"/>
            <w:noWrap/>
            <w:vAlign w:val="bottom"/>
          </w:tcPr>
          <w:p w14:paraId="55D98D2A" w14:textId="3DD841D5" w:rsidR="00477C36" w:rsidRPr="00477C36" w:rsidRDefault="00477C36" w:rsidP="00477C36">
            <w:pPr>
              <w:widowControl/>
              <w:suppressAutoHyphens w:val="0"/>
              <w:jc w:val="right"/>
              <w:rPr>
                <w:rFonts w:eastAsia="Times New Roman"/>
                <w:color w:val="000000"/>
                <w:sz w:val="18"/>
                <w:szCs w:val="18"/>
              </w:rPr>
            </w:pPr>
            <w:r w:rsidRPr="00477C36">
              <w:rPr>
                <w:color w:val="000000"/>
                <w:sz w:val="18"/>
                <w:szCs w:val="18"/>
              </w:rPr>
              <w:t>3</w:t>
            </w:r>
          </w:p>
        </w:tc>
      </w:tr>
      <w:tr w:rsidR="00477C36" w:rsidRPr="00947D34" w14:paraId="4A49AF8B" w14:textId="77777777" w:rsidTr="00477C36">
        <w:tc>
          <w:tcPr>
            <w:tcW w:w="0" w:type="auto"/>
            <w:tcBorders>
              <w:top w:val="nil"/>
              <w:left w:val="single" w:sz="8" w:space="0" w:color="000000"/>
              <w:bottom w:val="nil"/>
              <w:right w:val="nil"/>
            </w:tcBorders>
            <w:shd w:val="clear" w:color="auto" w:fill="auto"/>
            <w:vAlign w:val="center"/>
            <w:hideMark/>
          </w:tcPr>
          <w:p w14:paraId="03E9AE8A" w14:textId="77777777" w:rsidR="00477C36" w:rsidRPr="00947D34" w:rsidRDefault="00477C36" w:rsidP="00477C36">
            <w:pPr>
              <w:widowControl/>
              <w:suppressAutoHyphens w:val="0"/>
              <w:rPr>
                <w:rFonts w:eastAsia="Times New Roman"/>
                <w:color w:val="000000"/>
                <w:sz w:val="22"/>
                <w:szCs w:val="22"/>
              </w:rPr>
            </w:pPr>
            <w:r w:rsidRPr="00947D34">
              <w:rPr>
                <w:rFonts w:eastAsia="Times New Roman"/>
                <w:color w:val="000000"/>
                <w:sz w:val="22"/>
                <w:szCs w:val="22"/>
              </w:rPr>
              <w:t> </w:t>
            </w:r>
          </w:p>
        </w:tc>
        <w:tc>
          <w:tcPr>
            <w:tcW w:w="0" w:type="auto"/>
            <w:tcBorders>
              <w:top w:val="nil"/>
              <w:left w:val="single" w:sz="8" w:space="0" w:color="000000"/>
              <w:bottom w:val="nil"/>
              <w:right w:val="nil"/>
            </w:tcBorders>
            <w:shd w:val="clear" w:color="auto" w:fill="auto"/>
            <w:noWrap/>
            <w:vAlign w:val="center"/>
            <w:hideMark/>
          </w:tcPr>
          <w:p w14:paraId="36D98780" w14:textId="77777777" w:rsidR="00477C36" w:rsidRPr="00947D34" w:rsidRDefault="00477C36" w:rsidP="00477C36">
            <w:pPr>
              <w:widowControl/>
              <w:suppressAutoHyphens w:val="0"/>
              <w:rPr>
                <w:rFonts w:eastAsia="Times New Roman"/>
                <w:color w:val="000000"/>
                <w:sz w:val="22"/>
                <w:szCs w:val="22"/>
              </w:rPr>
            </w:pPr>
            <w:r w:rsidRPr="00947D34">
              <w:rPr>
                <w:rFonts w:eastAsia="Times New Roman"/>
                <w:color w:val="000000"/>
                <w:sz w:val="22"/>
                <w:szCs w:val="22"/>
              </w:rPr>
              <w:t> </w:t>
            </w:r>
          </w:p>
        </w:tc>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52300926" w14:textId="77777777" w:rsidR="00477C36" w:rsidRPr="00947D34" w:rsidRDefault="00477C36" w:rsidP="00477C36">
            <w:pPr>
              <w:widowControl/>
              <w:suppressAutoHyphens w:val="0"/>
              <w:rPr>
                <w:rFonts w:eastAsia="Times New Roman"/>
                <w:color w:val="000000"/>
                <w:sz w:val="22"/>
                <w:szCs w:val="22"/>
              </w:rPr>
            </w:pPr>
            <w:r w:rsidRPr="00947D34">
              <w:rPr>
                <w:rFonts w:eastAsia="Times New Roman"/>
                <w:color w:val="000000"/>
                <w:sz w:val="22"/>
                <w:szCs w:val="22"/>
              </w:rPr>
              <w:t>Śr. licz. oddz.</w:t>
            </w:r>
          </w:p>
        </w:tc>
        <w:tc>
          <w:tcPr>
            <w:tcW w:w="0" w:type="auto"/>
            <w:tcBorders>
              <w:top w:val="nil"/>
              <w:left w:val="single" w:sz="4" w:space="0" w:color="auto"/>
              <w:bottom w:val="single" w:sz="4" w:space="0" w:color="auto"/>
              <w:right w:val="single" w:sz="4" w:space="0" w:color="auto"/>
            </w:tcBorders>
            <w:shd w:val="clear" w:color="auto" w:fill="auto"/>
            <w:noWrap/>
            <w:vAlign w:val="bottom"/>
          </w:tcPr>
          <w:p w14:paraId="17DBD3DE" w14:textId="6B7235B0" w:rsidR="00477C36" w:rsidRPr="00477C36" w:rsidRDefault="00477C36" w:rsidP="00477C36">
            <w:pPr>
              <w:widowControl/>
              <w:suppressAutoHyphens w:val="0"/>
              <w:jc w:val="right"/>
              <w:rPr>
                <w:rFonts w:eastAsia="Times New Roman"/>
                <w:color w:val="000000"/>
                <w:sz w:val="18"/>
                <w:szCs w:val="18"/>
              </w:rPr>
            </w:pPr>
            <w:r w:rsidRPr="00477C36">
              <w:rPr>
                <w:color w:val="000000"/>
                <w:sz w:val="18"/>
                <w:szCs w:val="18"/>
              </w:rPr>
              <w:t>23</w:t>
            </w:r>
          </w:p>
        </w:tc>
        <w:tc>
          <w:tcPr>
            <w:tcW w:w="0" w:type="auto"/>
            <w:tcBorders>
              <w:top w:val="nil"/>
              <w:left w:val="nil"/>
              <w:bottom w:val="single" w:sz="4" w:space="0" w:color="auto"/>
              <w:right w:val="single" w:sz="4" w:space="0" w:color="auto"/>
            </w:tcBorders>
            <w:shd w:val="clear" w:color="auto" w:fill="auto"/>
            <w:noWrap/>
            <w:vAlign w:val="bottom"/>
          </w:tcPr>
          <w:p w14:paraId="675BB60D" w14:textId="1BA91925" w:rsidR="00477C36" w:rsidRPr="00477C36" w:rsidRDefault="00477C36" w:rsidP="00477C36">
            <w:pPr>
              <w:widowControl/>
              <w:suppressAutoHyphens w:val="0"/>
              <w:jc w:val="right"/>
              <w:rPr>
                <w:rFonts w:eastAsia="Times New Roman"/>
                <w:color w:val="000000"/>
                <w:sz w:val="18"/>
                <w:szCs w:val="18"/>
              </w:rPr>
            </w:pPr>
            <w:r w:rsidRPr="00477C36">
              <w:rPr>
                <w:color w:val="000000"/>
                <w:sz w:val="18"/>
                <w:szCs w:val="18"/>
              </w:rPr>
              <w:t>25</w:t>
            </w:r>
          </w:p>
        </w:tc>
        <w:tc>
          <w:tcPr>
            <w:tcW w:w="0" w:type="auto"/>
            <w:tcBorders>
              <w:top w:val="nil"/>
              <w:left w:val="nil"/>
              <w:bottom w:val="single" w:sz="4" w:space="0" w:color="auto"/>
              <w:right w:val="single" w:sz="4" w:space="0" w:color="auto"/>
            </w:tcBorders>
            <w:shd w:val="clear" w:color="auto" w:fill="auto"/>
            <w:noWrap/>
            <w:vAlign w:val="bottom"/>
          </w:tcPr>
          <w:p w14:paraId="4463F8B9" w14:textId="2C624F43" w:rsidR="00477C36" w:rsidRPr="00477C36" w:rsidRDefault="00477C36" w:rsidP="00477C36">
            <w:pPr>
              <w:widowControl/>
              <w:suppressAutoHyphens w:val="0"/>
              <w:jc w:val="right"/>
              <w:rPr>
                <w:rFonts w:eastAsia="Times New Roman"/>
                <w:color w:val="000000"/>
                <w:sz w:val="18"/>
                <w:szCs w:val="18"/>
              </w:rPr>
            </w:pPr>
            <w:r w:rsidRPr="00477C36">
              <w:rPr>
                <w:color w:val="000000"/>
                <w:sz w:val="18"/>
                <w:szCs w:val="18"/>
              </w:rPr>
              <w:t>24</w:t>
            </w:r>
          </w:p>
        </w:tc>
      </w:tr>
      <w:tr w:rsidR="00477C36" w:rsidRPr="00947D34" w14:paraId="37763085" w14:textId="77777777" w:rsidTr="00477C36">
        <w:tc>
          <w:tcPr>
            <w:tcW w:w="0" w:type="auto"/>
            <w:tcBorders>
              <w:top w:val="single" w:sz="8" w:space="0" w:color="000000"/>
              <w:left w:val="single" w:sz="8" w:space="0" w:color="000000"/>
              <w:bottom w:val="nil"/>
              <w:right w:val="nil"/>
            </w:tcBorders>
            <w:shd w:val="clear" w:color="auto" w:fill="auto"/>
            <w:vAlign w:val="center"/>
            <w:hideMark/>
          </w:tcPr>
          <w:p w14:paraId="07E03547" w14:textId="77777777" w:rsidR="00477C36" w:rsidRPr="00947D34" w:rsidRDefault="00477C36" w:rsidP="00477C36">
            <w:pPr>
              <w:widowControl/>
              <w:suppressAutoHyphens w:val="0"/>
              <w:rPr>
                <w:rFonts w:eastAsia="Times New Roman"/>
                <w:color w:val="000000"/>
                <w:sz w:val="22"/>
                <w:szCs w:val="22"/>
              </w:rPr>
            </w:pPr>
            <w:r w:rsidRPr="00947D34">
              <w:rPr>
                <w:rFonts w:eastAsia="Times New Roman"/>
                <w:color w:val="000000"/>
                <w:sz w:val="22"/>
                <w:szCs w:val="22"/>
              </w:rPr>
              <w:t> </w:t>
            </w:r>
          </w:p>
        </w:tc>
        <w:tc>
          <w:tcPr>
            <w:tcW w:w="0" w:type="auto"/>
            <w:tcBorders>
              <w:top w:val="single" w:sz="8" w:space="0" w:color="000000"/>
              <w:left w:val="single" w:sz="8" w:space="0" w:color="000000"/>
              <w:bottom w:val="nil"/>
              <w:right w:val="nil"/>
            </w:tcBorders>
            <w:shd w:val="clear" w:color="auto" w:fill="auto"/>
            <w:noWrap/>
            <w:vAlign w:val="center"/>
            <w:hideMark/>
          </w:tcPr>
          <w:p w14:paraId="3F6886BC" w14:textId="6BED616A" w:rsidR="00477C36" w:rsidRPr="00947D34" w:rsidRDefault="00477C36" w:rsidP="00477C36">
            <w:pPr>
              <w:widowControl/>
              <w:suppressAutoHyphens w:val="0"/>
              <w:rPr>
                <w:rFonts w:eastAsia="Times New Roman"/>
                <w:color w:val="000000"/>
                <w:sz w:val="22"/>
                <w:szCs w:val="22"/>
              </w:rPr>
            </w:pPr>
            <w:r w:rsidRPr="00947D34">
              <w:rPr>
                <w:rFonts w:eastAsia="Times New Roman"/>
                <w:color w:val="000000"/>
                <w:sz w:val="22"/>
                <w:szCs w:val="22"/>
              </w:rPr>
              <w:t>P</w:t>
            </w:r>
            <w:r>
              <w:rPr>
                <w:rFonts w:eastAsia="Times New Roman"/>
                <w:color w:val="000000"/>
                <w:sz w:val="22"/>
                <w:szCs w:val="22"/>
              </w:rPr>
              <w:t>rzedszkole Nr</w:t>
            </w:r>
            <w:r w:rsidRPr="00947D34">
              <w:rPr>
                <w:rFonts w:eastAsia="Times New Roman"/>
                <w:color w:val="000000"/>
                <w:sz w:val="22"/>
                <w:szCs w:val="22"/>
              </w:rPr>
              <w:t xml:space="preserve"> 16</w:t>
            </w:r>
          </w:p>
        </w:tc>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2805BF01" w14:textId="77777777" w:rsidR="00477C36" w:rsidRPr="00947D34" w:rsidRDefault="00477C36" w:rsidP="00477C36">
            <w:pPr>
              <w:widowControl/>
              <w:suppressAutoHyphens w:val="0"/>
              <w:rPr>
                <w:rFonts w:eastAsia="Times New Roman"/>
                <w:color w:val="000000"/>
                <w:sz w:val="22"/>
                <w:szCs w:val="22"/>
              </w:rPr>
            </w:pPr>
            <w:r w:rsidRPr="00947D34">
              <w:rPr>
                <w:rFonts w:eastAsia="Times New Roman"/>
                <w:color w:val="000000"/>
                <w:sz w:val="22"/>
                <w:szCs w:val="22"/>
              </w:rPr>
              <w:t>L. dzieci</w:t>
            </w:r>
          </w:p>
        </w:tc>
        <w:tc>
          <w:tcPr>
            <w:tcW w:w="0" w:type="auto"/>
            <w:tcBorders>
              <w:top w:val="nil"/>
              <w:left w:val="single" w:sz="4" w:space="0" w:color="auto"/>
              <w:bottom w:val="single" w:sz="4" w:space="0" w:color="auto"/>
              <w:right w:val="single" w:sz="4" w:space="0" w:color="auto"/>
            </w:tcBorders>
            <w:shd w:val="clear" w:color="auto" w:fill="auto"/>
            <w:noWrap/>
            <w:vAlign w:val="bottom"/>
          </w:tcPr>
          <w:p w14:paraId="7F7D41A2" w14:textId="17829CB9" w:rsidR="00477C36" w:rsidRPr="00477C36" w:rsidRDefault="00477C36" w:rsidP="00477C36">
            <w:pPr>
              <w:widowControl/>
              <w:suppressAutoHyphens w:val="0"/>
              <w:jc w:val="right"/>
              <w:rPr>
                <w:rFonts w:eastAsia="Times New Roman"/>
                <w:color w:val="000000"/>
                <w:sz w:val="18"/>
                <w:szCs w:val="18"/>
              </w:rPr>
            </w:pPr>
            <w:r w:rsidRPr="00477C36">
              <w:rPr>
                <w:color w:val="000000"/>
                <w:sz w:val="18"/>
                <w:szCs w:val="18"/>
              </w:rPr>
              <w:t>75</w:t>
            </w:r>
          </w:p>
        </w:tc>
        <w:tc>
          <w:tcPr>
            <w:tcW w:w="0" w:type="auto"/>
            <w:tcBorders>
              <w:top w:val="nil"/>
              <w:left w:val="nil"/>
              <w:bottom w:val="single" w:sz="4" w:space="0" w:color="auto"/>
              <w:right w:val="single" w:sz="4" w:space="0" w:color="auto"/>
            </w:tcBorders>
            <w:shd w:val="clear" w:color="auto" w:fill="auto"/>
            <w:noWrap/>
            <w:vAlign w:val="bottom"/>
          </w:tcPr>
          <w:p w14:paraId="034BCD81" w14:textId="41365E2F" w:rsidR="00477C36" w:rsidRPr="00477C36" w:rsidRDefault="00477C36" w:rsidP="00477C36">
            <w:pPr>
              <w:widowControl/>
              <w:suppressAutoHyphens w:val="0"/>
              <w:jc w:val="right"/>
              <w:rPr>
                <w:rFonts w:eastAsia="Times New Roman"/>
                <w:color w:val="000000"/>
                <w:sz w:val="18"/>
                <w:szCs w:val="18"/>
              </w:rPr>
            </w:pPr>
            <w:r w:rsidRPr="00477C36">
              <w:rPr>
                <w:color w:val="000000"/>
                <w:sz w:val="18"/>
                <w:szCs w:val="18"/>
              </w:rPr>
              <w:t>117</w:t>
            </w:r>
          </w:p>
        </w:tc>
        <w:tc>
          <w:tcPr>
            <w:tcW w:w="0" w:type="auto"/>
            <w:tcBorders>
              <w:top w:val="nil"/>
              <w:left w:val="nil"/>
              <w:bottom w:val="single" w:sz="4" w:space="0" w:color="auto"/>
              <w:right w:val="single" w:sz="4" w:space="0" w:color="auto"/>
            </w:tcBorders>
            <w:shd w:val="clear" w:color="auto" w:fill="auto"/>
            <w:noWrap/>
            <w:vAlign w:val="bottom"/>
          </w:tcPr>
          <w:p w14:paraId="0E1785D7" w14:textId="528790BC" w:rsidR="00477C36" w:rsidRPr="00477C36" w:rsidRDefault="00477C36" w:rsidP="00477C36">
            <w:pPr>
              <w:widowControl/>
              <w:suppressAutoHyphens w:val="0"/>
              <w:jc w:val="right"/>
              <w:rPr>
                <w:rFonts w:eastAsia="Times New Roman"/>
                <w:color w:val="000000"/>
                <w:sz w:val="18"/>
                <w:szCs w:val="18"/>
              </w:rPr>
            </w:pPr>
            <w:r w:rsidRPr="00477C36">
              <w:rPr>
                <w:color w:val="000000"/>
                <w:sz w:val="18"/>
                <w:szCs w:val="18"/>
              </w:rPr>
              <w:t>192</w:t>
            </w:r>
          </w:p>
        </w:tc>
      </w:tr>
      <w:tr w:rsidR="00477C36" w:rsidRPr="00947D34" w14:paraId="76746FE8" w14:textId="77777777" w:rsidTr="00477C36">
        <w:tc>
          <w:tcPr>
            <w:tcW w:w="0" w:type="auto"/>
            <w:tcBorders>
              <w:top w:val="nil"/>
              <w:left w:val="single" w:sz="8" w:space="0" w:color="000000"/>
              <w:bottom w:val="nil"/>
              <w:right w:val="nil"/>
            </w:tcBorders>
            <w:shd w:val="clear" w:color="auto" w:fill="auto"/>
            <w:vAlign w:val="center"/>
            <w:hideMark/>
          </w:tcPr>
          <w:p w14:paraId="4C303DA0" w14:textId="77777777" w:rsidR="00477C36" w:rsidRPr="00947D34" w:rsidRDefault="00477C36" w:rsidP="00477C36">
            <w:pPr>
              <w:widowControl/>
              <w:suppressAutoHyphens w:val="0"/>
              <w:jc w:val="right"/>
              <w:rPr>
                <w:rFonts w:eastAsia="Times New Roman"/>
                <w:color w:val="000000"/>
                <w:sz w:val="22"/>
                <w:szCs w:val="22"/>
              </w:rPr>
            </w:pPr>
            <w:r w:rsidRPr="00947D34">
              <w:rPr>
                <w:rFonts w:eastAsia="Times New Roman"/>
                <w:color w:val="000000"/>
                <w:sz w:val="22"/>
                <w:szCs w:val="22"/>
              </w:rPr>
              <w:t>10</w:t>
            </w:r>
          </w:p>
        </w:tc>
        <w:tc>
          <w:tcPr>
            <w:tcW w:w="0" w:type="auto"/>
            <w:tcBorders>
              <w:top w:val="nil"/>
              <w:left w:val="single" w:sz="8" w:space="0" w:color="000000"/>
              <w:bottom w:val="nil"/>
              <w:right w:val="nil"/>
            </w:tcBorders>
            <w:shd w:val="clear" w:color="auto" w:fill="auto"/>
            <w:noWrap/>
            <w:vAlign w:val="center"/>
            <w:hideMark/>
          </w:tcPr>
          <w:p w14:paraId="71B8FEC2" w14:textId="77777777" w:rsidR="00477C36" w:rsidRPr="00947D34" w:rsidRDefault="00477C36" w:rsidP="00477C36">
            <w:pPr>
              <w:widowControl/>
              <w:suppressAutoHyphens w:val="0"/>
              <w:rPr>
                <w:rFonts w:eastAsia="Times New Roman"/>
                <w:color w:val="000000"/>
                <w:sz w:val="22"/>
                <w:szCs w:val="22"/>
              </w:rPr>
            </w:pPr>
            <w:r w:rsidRPr="00947D34">
              <w:rPr>
                <w:rFonts w:eastAsia="Times New Roman"/>
                <w:color w:val="000000"/>
                <w:sz w:val="22"/>
                <w:szCs w:val="22"/>
              </w:rPr>
              <w:t>ul. Ignacego Prądzyńskiego 47</w:t>
            </w:r>
          </w:p>
        </w:tc>
        <w:tc>
          <w:tcPr>
            <w:tcW w:w="0" w:type="auto"/>
            <w:tcBorders>
              <w:top w:val="nil"/>
              <w:left w:val="single" w:sz="8" w:space="0" w:color="auto"/>
              <w:bottom w:val="single" w:sz="8" w:space="0" w:color="auto"/>
              <w:right w:val="single" w:sz="8" w:space="0" w:color="auto"/>
            </w:tcBorders>
            <w:shd w:val="clear" w:color="000000" w:fill="FBE4D5"/>
            <w:noWrap/>
            <w:vAlign w:val="center"/>
            <w:hideMark/>
          </w:tcPr>
          <w:p w14:paraId="61125E4C" w14:textId="77777777" w:rsidR="00477C36" w:rsidRPr="00947D34" w:rsidRDefault="00477C36" w:rsidP="00477C36">
            <w:pPr>
              <w:widowControl/>
              <w:suppressAutoHyphens w:val="0"/>
              <w:rPr>
                <w:rFonts w:eastAsia="Times New Roman"/>
                <w:color w:val="000000"/>
                <w:sz w:val="22"/>
                <w:szCs w:val="22"/>
              </w:rPr>
            </w:pPr>
            <w:r w:rsidRPr="00947D34">
              <w:rPr>
                <w:rFonts w:eastAsia="Times New Roman"/>
                <w:color w:val="000000"/>
                <w:sz w:val="22"/>
                <w:szCs w:val="22"/>
              </w:rPr>
              <w:t>L. oddziałów</w:t>
            </w:r>
          </w:p>
        </w:tc>
        <w:tc>
          <w:tcPr>
            <w:tcW w:w="0" w:type="auto"/>
            <w:tcBorders>
              <w:top w:val="nil"/>
              <w:left w:val="single" w:sz="4" w:space="0" w:color="auto"/>
              <w:bottom w:val="single" w:sz="4" w:space="0" w:color="auto"/>
              <w:right w:val="single" w:sz="4" w:space="0" w:color="auto"/>
            </w:tcBorders>
            <w:shd w:val="clear" w:color="auto" w:fill="FBE4D5" w:themeFill="accent2" w:themeFillTint="33"/>
            <w:noWrap/>
            <w:vAlign w:val="bottom"/>
          </w:tcPr>
          <w:p w14:paraId="18B87356" w14:textId="08C31B62" w:rsidR="00477C36" w:rsidRPr="00477C36" w:rsidRDefault="00477C36" w:rsidP="00477C36">
            <w:pPr>
              <w:widowControl/>
              <w:suppressAutoHyphens w:val="0"/>
              <w:jc w:val="right"/>
              <w:rPr>
                <w:rFonts w:eastAsia="Times New Roman"/>
                <w:color w:val="000000"/>
                <w:sz w:val="18"/>
                <w:szCs w:val="18"/>
              </w:rPr>
            </w:pPr>
            <w:r w:rsidRPr="00477C36">
              <w:rPr>
                <w:color w:val="000000"/>
                <w:sz w:val="18"/>
                <w:szCs w:val="18"/>
              </w:rPr>
              <w:t>3</w:t>
            </w:r>
          </w:p>
        </w:tc>
        <w:tc>
          <w:tcPr>
            <w:tcW w:w="0" w:type="auto"/>
            <w:tcBorders>
              <w:top w:val="nil"/>
              <w:left w:val="nil"/>
              <w:bottom w:val="single" w:sz="4" w:space="0" w:color="auto"/>
              <w:right w:val="single" w:sz="4" w:space="0" w:color="auto"/>
            </w:tcBorders>
            <w:shd w:val="clear" w:color="auto" w:fill="FBE4D5" w:themeFill="accent2" w:themeFillTint="33"/>
            <w:noWrap/>
            <w:vAlign w:val="bottom"/>
          </w:tcPr>
          <w:p w14:paraId="772D6907" w14:textId="5DC7FE53" w:rsidR="00477C36" w:rsidRPr="00477C36" w:rsidRDefault="00477C36" w:rsidP="00477C36">
            <w:pPr>
              <w:widowControl/>
              <w:suppressAutoHyphens w:val="0"/>
              <w:jc w:val="right"/>
              <w:rPr>
                <w:rFonts w:eastAsia="Times New Roman"/>
                <w:color w:val="000000"/>
                <w:sz w:val="18"/>
                <w:szCs w:val="18"/>
              </w:rPr>
            </w:pPr>
            <w:r w:rsidRPr="00477C36">
              <w:rPr>
                <w:color w:val="000000"/>
                <w:sz w:val="18"/>
                <w:szCs w:val="18"/>
              </w:rPr>
              <w:t>5</w:t>
            </w:r>
          </w:p>
        </w:tc>
        <w:tc>
          <w:tcPr>
            <w:tcW w:w="0" w:type="auto"/>
            <w:tcBorders>
              <w:top w:val="nil"/>
              <w:left w:val="nil"/>
              <w:bottom w:val="single" w:sz="4" w:space="0" w:color="auto"/>
              <w:right w:val="single" w:sz="4" w:space="0" w:color="auto"/>
            </w:tcBorders>
            <w:shd w:val="clear" w:color="auto" w:fill="FBE4D5" w:themeFill="accent2" w:themeFillTint="33"/>
            <w:noWrap/>
            <w:vAlign w:val="bottom"/>
          </w:tcPr>
          <w:p w14:paraId="242339FD" w14:textId="35C85C81" w:rsidR="00477C36" w:rsidRPr="00477C36" w:rsidRDefault="00477C36" w:rsidP="00477C36">
            <w:pPr>
              <w:widowControl/>
              <w:suppressAutoHyphens w:val="0"/>
              <w:jc w:val="right"/>
              <w:rPr>
                <w:rFonts w:eastAsia="Times New Roman"/>
                <w:color w:val="000000"/>
                <w:sz w:val="18"/>
                <w:szCs w:val="18"/>
              </w:rPr>
            </w:pPr>
            <w:r w:rsidRPr="00477C36">
              <w:rPr>
                <w:color w:val="000000"/>
                <w:sz w:val="18"/>
                <w:szCs w:val="18"/>
              </w:rPr>
              <w:t>8</w:t>
            </w:r>
          </w:p>
        </w:tc>
      </w:tr>
      <w:tr w:rsidR="00477C36" w:rsidRPr="00947D34" w14:paraId="1028779A" w14:textId="77777777" w:rsidTr="00477C36">
        <w:tc>
          <w:tcPr>
            <w:tcW w:w="0" w:type="auto"/>
            <w:tcBorders>
              <w:top w:val="nil"/>
              <w:left w:val="single" w:sz="8" w:space="0" w:color="000000"/>
              <w:bottom w:val="nil"/>
              <w:right w:val="nil"/>
            </w:tcBorders>
            <w:shd w:val="clear" w:color="auto" w:fill="auto"/>
            <w:vAlign w:val="center"/>
            <w:hideMark/>
          </w:tcPr>
          <w:p w14:paraId="6BF5FEAE" w14:textId="77777777" w:rsidR="00477C36" w:rsidRPr="00947D34" w:rsidRDefault="00477C36" w:rsidP="00477C36">
            <w:pPr>
              <w:widowControl/>
              <w:suppressAutoHyphens w:val="0"/>
              <w:rPr>
                <w:rFonts w:eastAsia="Times New Roman"/>
                <w:color w:val="000000"/>
                <w:sz w:val="22"/>
                <w:szCs w:val="22"/>
              </w:rPr>
            </w:pPr>
            <w:r w:rsidRPr="00947D34">
              <w:rPr>
                <w:rFonts w:eastAsia="Times New Roman"/>
                <w:color w:val="000000"/>
                <w:sz w:val="22"/>
                <w:szCs w:val="22"/>
              </w:rPr>
              <w:t> </w:t>
            </w:r>
          </w:p>
        </w:tc>
        <w:tc>
          <w:tcPr>
            <w:tcW w:w="0" w:type="auto"/>
            <w:tcBorders>
              <w:top w:val="nil"/>
              <w:left w:val="single" w:sz="8" w:space="0" w:color="000000"/>
              <w:bottom w:val="nil"/>
              <w:right w:val="nil"/>
            </w:tcBorders>
            <w:shd w:val="clear" w:color="auto" w:fill="auto"/>
            <w:noWrap/>
            <w:vAlign w:val="center"/>
            <w:hideMark/>
          </w:tcPr>
          <w:p w14:paraId="57384C86" w14:textId="77777777" w:rsidR="00477C36" w:rsidRPr="00947D34" w:rsidRDefault="00477C36" w:rsidP="00477C36">
            <w:pPr>
              <w:widowControl/>
              <w:suppressAutoHyphens w:val="0"/>
              <w:rPr>
                <w:rFonts w:eastAsia="Times New Roman"/>
                <w:color w:val="000000"/>
                <w:sz w:val="22"/>
                <w:szCs w:val="22"/>
              </w:rPr>
            </w:pPr>
            <w:r w:rsidRPr="00947D34">
              <w:rPr>
                <w:rFonts w:eastAsia="Times New Roman"/>
                <w:color w:val="000000"/>
                <w:sz w:val="22"/>
                <w:szCs w:val="22"/>
              </w:rPr>
              <w:t> </w:t>
            </w:r>
          </w:p>
        </w:tc>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25DC9F80" w14:textId="77777777" w:rsidR="00477C36" w:rsidRPr="00947D34" w:rsidRDefault="00477C36" w:rsidP="00477C36">
            <w:pPr>
              <w:widowControl/>
              <w:suppressAutoHyphens w:val="0"/>
              <w:rPr>
                <w:rFonts w:eastAsia="Times New Roman"/>
                <w:color w:val="000000"/>
                <w:sz w:val="22"/>
                <w:szCs w:val="22"/>
              </w:rPr>
            </w:pPr>
            <w:r w:rsidRPr="00947D34">
              <w:rPr>
                <w:rFonts w:eastAsia="Times New Roman"/>
                <w:color w:val="000000"/>
                <w:sz w:val="22"/>
                <w:szCs w:val="22"/>
              </w:rPr>
              <w:t>Śr. licz. oddz.</w:t>
            </w:r>
          </w:p>
        </w:tc>
        <w:tc>
          <w:tcPr>
            <w:tcW w:w="0" w:type="auto"/>
            <w:tcBorders>
              <w:top w:val="nil"/>
              <w:left w:val="single" w:sz="4" w:space="0" w:color="auto"/>
              <w:bottom w:val="single" w:sz="4" w:space="0" w:color="auto"/>
              <w:right w:val="single" w:sz="4" w:space="0" w:color="auto"/>
            </w:tcBorders>
            <w:shd w:val="clear" w:color="auto" w:fill="auto"/>
            <w:noWrap/>
            <w:vAlign w:val="bottom"/>
          </w:tcPr>
          <w:p w14:paraId="1BDFBDC8" w14:textId="3FFE3E97" w:rsidR="00477C36" w:rsidRPr="00477C36" w:rsidRDefault="00477C36" w:rsidP="00477C36">
            <w:pPr>
              <w:widowControl/>
              <w:suppressAutoHyphens w:val="0"/>
              <w:jc w:val="right"/>
              <w:rPr>
                <w:rFonts w:eastAsia="Times New Roman"/>
                <w:color w:val="000000"/>
                <w:sz w:val="18"/>
                <w:szCs w:val="18"/>
              </w:rPr>
            </w:pPr>
            <w:r w:rsidRPr="00477C36">
              <w:rPr>
                <w:color w:val="000000"/>
                <w:sz w:val="18"/>
                <w:szCs w:val="18"/>
              </w:rPr>
              <w:t>25</w:t>
            </w:r>
          </w:p>
        </w:tc>
        <w:tc>
          <w:tcPr>
            <w:tcW w:w="0" w:type="auto"/>
            <w:tcBorders>
              <w:top w:val="nil"/>
              <w:left w:val="nil"/>
              <w:bottom w:val="single" w:sz="4" w:space="0" w:color="auto"/>
              <w:right w:val="single" w:sz="4" w:space="0" w:color="auto"/>
            </w:tcBorders>
            <w:shd w:val="clear" w:color="auto" w:fill="auto"/>
            <w:noWrap/>
            <w:vAlign w:val="bottom"/>
          </w:tcPr>
          <w:p w14:paraId="718051AF" w14:textId="5C749A68" w:rsidR="00477C36" w:rsidRPr="00477C36" w:rsidRDefault="00477C36" w:rsidP="00477C36">
            <w:pPr>
              <w:widowControl/>
              <w:suppressAutoHyphens w:val="0"/>
              <w:jc w:val="right"/>
              <w:rPr>
                <w:rFonts w:eastAsia="Times New Roman"/>
                <w:color w:val="000000"/>
                <w:sz w:val="18"/>
                <w:szCs w:val="18"/>
              </w:rPr>
            </w:pPr>
            <w:r w:rsidRPr="00477C36">
              <w:rPr>
                <w:color w:val="000000"/>
                <w:sz w:val="18"/>
                <w:szCs w:val="18"/>
              </w:rPr>
              <w:t>23</w:t>
            </w:r>
          </w:p>
        </w:tc>
        <w:tc>
          <w:tcPr>
            <w:tcW w:w="0" w:type="auto"/>
            <w:tcBorders>
              <w:top w:val="nil"/>
              <w:left w:val="nil"/>
              <w:bottom w:val="single" w:sz="4" w:space="0" w:color="auto"/>
              <w:right w:val="single" w:sz="4" w:space="0" w:color="auto"/>
            </w:tcBorders>
            <w:shd w:val="clear" w:color="auto" w:fill="auto"/>
            <w:noWrap/>
            <w:vAlign w:val="bottom"/>
          </w:tcPr>
          <w:p w14:paraId="62CA90F8" w14:textId="6291A364" w:rsidR="00477C36" w:rsidRPr="00477C36" w:rsidRDefault="00477C36" w:rsidP="00477C36">
            <w:pPr>
              <w:widowControl/>
              <w:suppressAutoHyphens w:val="0"/>
              <w:jc w:val="right"/>
              <w:rPr>
                <w:rFonts w:eastAsia="Times New Roman"/>
                <w:color w:val="000000"/>
                <w:sz w:val="18"/>
                <w:szCs w:val="18"/>
              </w:rPr>
            </w:pPr>
            <w:r w:rsidRPr="00477C36">
              <w:rPr>
                <w:color w:val="000000"/>
                <w:sz w:val="18"/>
                <w:szCs w:val="18"/>
              </w:rPr>
              <w:t>24</w:t>
            </w:r>
          </w:p>
        </w:tc>
      </w:tr>
      <w:tr w:rsidR="00477C36" w:rsidRPr="00947D34" w14:paraId="756C2FC6" w14:textId="77777777" w:rsidTr="00477C36">
        <w:tc>
          <w:tcPr>
            <w:tcW w:w="0" w:type="auto"/>
            <w:tcBorders>
              <w:top w:val="single" w:sz="8" w:space="0" w:color="000000"/>
              <w:left w:val="single" w:sz="8" w:space="0" w:color="000000"/>
              <w:bottom w:val="nil"/>
              <w:right w:val="nil"/>
            </w:tcBorders>
            <w:shd w:val="clear" w:color="auto" w:fill="auto"/>
            <w:vAlign w:val="center"/>
            <w:hideMark/>
          </w:tcPr>
          <w:p w14:paraId="7B810BEF" w14:textId="77777777" w:rsidR="00477C36" w:rsidRPr="00947D34" w:rsidRDefault="00477C36" w:rsidP="00477C36">
            <w:pPr>
              <w:widowControl/>
              <w:suppressAutoHyphens w:val="0"/>
              <w:rPr>
                <w:rFonts w:eastAsia="Times New Roman"/>
                <w:color w:val="000000"/>
                <w:sz w:val="22"/>
                <w:szCs w:val="22"/>
              </w:rPr>
            </w:pPr>
            <w:r w:rsidRPr="00947D34">
              <w:rPr>
                <w:rFonts w:eastAsia="Times New Roman"/>
                <w:color w:val="000000"/>
                <w:sz w:val="22"/>
                <w:szCs w:val="22"/>
              </w:rPr>
              <w:t> </w:t>
            </w:r>
          </w:p>
        </w:tc>
        <w:tc>
          <w:tcPr>
            <w:tcW w:w="0" w:type="auto"/>
            <w:tcBorders>
              <w:top w:val="single" w:sz="8" w:space="0" w:color="000000"/>
              <w:left w:val="single" w:sz="8" w:space="0" w:color="000000"/>
              <w:bottom w:val="nil"/>
              <w:right w:val="nil"/>
            </w:tcBorders>
            <w:shd w:val="clear" w:color="auto" w:fill="auto"/>
            <w:noWrap/>
            <w:vAlign w:val="center"/>
            <w:hideMark/>
          </w:tcPr>
          <w:p w14:paraId="20B3CA7C" w14:textId="1B305ADE" w:rsidR="00477C36" w:rsidRPr="00947D34" w:rsidRDefault="00477C36" w:rsidP="00477C36">
            <w:pPr>
              <w:widowControl/>
              <w:suppressAutoHyphens w:val="0"/>
              <w:rPr>
                <w:rFonts w:eastAsia="Times New Roman"/>
                <w:color w:val="000000"/>
                <w:sz w:val="22"/>
                <w:szCs w:val="22"/>
              </w:rPr>
            </w:pPr>
            <w:r w:rsidRPr="00947D34">
              <w:rPr>
                <w:rFonts w:eastAsia="Times New Roman"/>
                <w:color w:val="000000"/>
                <w:sz w:val="22"/>
                <w:szCs w:val="22"/>
              </w:rPr>
              <w:t>P</w:t>
            </w:r>
            <w:r>
              <w:rPr>
                <w:rFonts w:eastAsia="Times New Roman"/>
                <w:color w:val="000000"/>
                <w:sz w:val="22"/>
                <w:szCs w:val="22"/>
              </w:rPr>
              <w:t>rzedszkole Nr</w:t>
            </w:r>
            <w:r w:rsidRPr="00947D34">
              <w:rPr>
                <w:rFonts w:eastAsia="Times New Roman"/>
                <w:color w:val="000000"/>
                <w:sz w:val="22"/>
                <w:szCs w:val="22"/>
              </w:rPr>
              <w:t xml:space="preserve"> 19</w:t>
            </w:r>
          </w:p>
        </w:tc>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2C6BB7DD" w14:textId="77777777" w:rsidR="00477C36" w:rsidRPr="00947D34" w:rsidRDefault="00477C36" w:rsidP="00477C36">
            <w:pPr>
              <w:widowControl/>
              <w:suppressAutoHyphens w:val="0"/>
              <w:rPr>
                <w:rFonts w:eastAsia="Times New Roman"/>
                <w:color w:val="000000"/>
                <w:sz w:val="22"/>
                <w:szCs w:val="22"/>
              </w:rPr>
            </w:pPr>
            <w:r w:rsidRPr="00947D34">
              <w:rPr>
                <w:rFonts w:eastAsia="Times New Roman"/>
                <w:color w:val="000000"/>
                <w:sz w:val="22"/>
                <w:szCs w:val="22"/>
              </w:rPr>
              <w:t>L. dzieci</w:t>
            </w:r>
          </w:p>
        </w:tc>
        <w:tc>
          <w:tcPr>
            <w:tcW w:w="0" w:type="auto"/>
            <w:tcBorders>
              <w:top w:val="nil"/>
              <w:left w:val="single" w:sz="4" w:space="0" w:color="auto"/>
              <w:bottom w:val="single" w:sz="4" w:space="0" w:color="auto"/>
              <w:right w:val="single" w:sz="4" w:space="0" w:color="auto"/>
            </w:tcBorders>
            <w:shd w:val="clear" w:color="auto" w:fill="auto"/>
            <w:noWrap/>
            <w:vAlign w:val="bottom"/>
          </w:tcPr>
          <w:p w14:paraId="3B795155" w14:textId="17B40558" w:rsidR="00477C36" w:rsidRPr="00477C36" w:rsidRDefault="00477C36" w:rsidP="00477C36">
            <w:pPr>
              <w:widowControl/>
              <w:suppressAutoHyphens w:val="0"/>
              <w:jc w:val="right"/>
              <w:rPr>
                <w:rFonts w:eastAsia="Times New Roman"/>
                <w:color w:val="000000"/>
                <w:sz w:val="18"/>
                <w:szCs w:val="18"/>
              </w:rPr>
            </w:pPr>
            <w:r w:rsidRPr="00477C36">
              <w:rPr>
                <w:color w:val="000000"/>
                <w:sz w:val="18"/>
                <w:szCs w:val="18"/>
              </w:rPr>
              <w:t>10</w:t>
            </w:r>
          </w:p>
        </w:tc>
        <w:tc>
          <w:tcPr>
            <w:tcW w:w="0" w:type="auto"/>
            <w:tcBorders>
              <w:top w:val="nil"/>
              <w:left w:val="nil"/>
              <w:bottom w:val="single" w:sz="4" w:space="0" w:color="auto"/>
              <w:right w:val="single" w:sz="4" w:space="0" w:color="auto"/>
            </w:tcBorders>
            <w:shd w:val="clear" w:color="auto" w:fill="auto"/>
            <w:noWrap/>
            <w:vAlign w:val="bottom"/>
          </w:tcPr>
          <w:p w14:paraId="3831FEA0" w14:textId="005462F9" w:rsidR="00477C36" w:rsidRPr="00477C36" w:rsidRDefault="00477C36" w:rsidP="00477C36">
            <w:pPr>
              <w:widowControl/>
              <w:suppressAutoHyphens w:val="0"/>
              <w:jc w:val="right"/>
              <w:rPr>
                <w:rFonts w:eastAsia="Times New Roman"/>
                <w:color w:val="000000"/>
                <w:sz w:val="18"/>
                <w:szCs w:val="18"/>
              </w:rPr>
            </w:pPr>
            <w:r w:rsidRPr="00477C36">
              <w:rPr>
                <w:color w:val="000000"/>
                <w:sz w:val="18"/>
                <w:szCs w:val="18"/>
              </w:rPr>
              <w:t>38</w:t>
            </w:r>
          </w:p>
        </w:tc>
        <w:tc>
          <w:tcPr>
            <w:tcW w:w="0" w:type="auto"/>
            <w:tcBorders>
              <w:top w:val="nil"/>
              <w:left w:val="nil"/>
              <w:bottom w:val="single" w:sz="4" w:space="0" w:color="auto"/>
              <w:right w:val="single" w:sz="4" w:space="0" w:color="auto"/>
            </w:tcBorders>
            <w:shd w:val="clear" w:color="auto" w:fill="auto"/>
            <w:noWrap/>
            <w:vAlign w:val="bottom"/>
          </w:tcPr>
          <w:p w14:paraId="7102044F" w14:textId="08362E10" w:rsidR="00477C36" w:rsidRPr="00477C36" w:rsidRDefault="00477C36" w:rsidP="00477C36">
            <w:pPr>
              <w:widowControl/>
              <w:suppressAutoHyphens w:val="0"/>
              <w:jc w:val="right"/>
              <w:rPr>
                <w:rFonts w:eastAsia="Times New Roman"/>
                <w:color w:val="000000"/>
                <w:sz w:val="18"/>
                <w:szCs w:val="18"/>
              </w:rPr>
            </w:pPr>
            <w:r w:rsidRPr="00477C36">
              <w:rPr>
                <w:color w:val="000000"/>
                <w:sz w:val="18"/>
                <w:szCs w:val="18"/>
              </w:rPr>
              <w:t>48</w:t>
            </w:r>
          </w:p>
        </w:tc>
      </w:tr>
      <w:tr w:rsidR="00477C36" w:rsidRPr="00947D34" w14:paraId="78C01840" w14:textId="77777777" w:rsidTr="00477C36">
        <w:tc>
          <w:tcPr>
            <w:tcW w:w="0" w:type="auto"/>
            <w:tcBorders>
              <w:top w:val="nil"/>
              <w:left w:val="single" w:sz="8" w:space="0" w:color="000000"/>
              <w:bottom w:val="nil"/>
              <w:right w:val="nil"/>
            </w:tcBorders>
            <w:shd w:val="clear" w:color="auto" w:fill="auto"/>
            <w:vAlign w:val="center"/>
            <w:hideMark/>
          </w:tcPr>
          <w:p w14:paraId="5271C07B" w14:textId="77777777" w:rsidR="00477C36" w:rsidRPr="00947D34" w:rsidRDefault="00477C36" w:rsidP="00477C36">
            <w:pPr>
              <w:widowControl/>
              <w:suppressAutoHyphens w:val="0"/>
              <w:jc w:val="right"/>
              <w:rPr>
                <w:rFonts w:eastAsia="Times New Roman"/>
                <w:color w:val="000000"/>
                <w:sz w:val="22"/>
                <w:szCs w:val="22"/>
              </w:rPr>
            </w:pPr>
            <w:r w:rsidRPr="00947D34">
              <w:rPr>
                <w:rFonts w:eastAsia="Times New Roman"/>
                <w:color w:val="000000"/>
                <w:sz w:val="22"/>
                <w:szCs w:val="22"/>
              </w:rPr>
              <w:t>11</w:t>
            </w:r>
          </w:p>
        </w:tc>
        <w:tc>
          <w:tcPr>
            <w:tcW w:w="0" w:type="auto"/>
            <w:tcBorders>
              <w:top w:val="nil"/>
              <w:left w:val="single" w:sz="8" w:space="0" w:color="000000"/>
              <w:bottom w:val="nil"/>
              <w:right w:val="nil"/>
            </w:tcBorders>
            <w:shd w:val="clear" w:color="auto" w:fill="auto"/>
            <w:noWrap/>
            <w:vAlign w:val="center"/>
            <w:hideMark/>
          </w:tcPr>
          <w:p w14:paraId="70F20AC5" w14:textId="77777777" w:rsidR="00477C36" w:rsidRPr="00947D34" w:rsidRDefault="00477C36" w:rsidP="00477C36">
            <w:pPr>
              <w:widowControl/>
              <w:suppressAutoHyphens w:val="0"/>
              <w:rPr>
                <w:rFonts w:eastAsia="Times New Roman"/>
                <w:color w:val="000000"/>
                <w:sz w:val="22"/>
                <w:szCs w:val="22"/>
              </w:rPr>
            </w:pPr>
            <w:r w:rsidRPr="00947D34">
              <w:rPr>
                <w:rFonts w:eastAsia="Times New Roman"/>
                <w:color w:val="000000"/>
                <w:sz w:val="22"/>
                <w:szCs w:val="22"/>
              </w:rPr>
              <w:t xml:space="preserve"> ul. Ofiar Katynia 4A</w:t>
            </w:r>
          </w:p>
        </w:tc>
        <w:tc>
          <w:tcPr>
            <w:tcW w:w="0" w:type="auto"/>
            <w:tcBorders>
              <w:top w:val="nil"/>
              <w:left w:val="single" w:sz="8" w:space="0" w:color="auto"/>
              <w:bottom w:val="single" w:sz="8" w:space="0" w:color="auto"/>
              <w:right w:val="single" w:sz="8" w:space="0" w:color="auto"/>
            </w:tcBorders>
            <w:shd w:val="clear" w:color="000000" w:fill="FBE4D5"/>
            <w:noWrap/>
            <w:vAlign w:val="center"/>
            <w:hideMark/>
          </w:tcPr>
          <w:p w14:paraId="10940A7A" w14:textId="77777777" w:rsidR="00477C36" w:rsidRPr="00947D34" w:rsidRDefault="00477C36" w:rsidP="00477C36">
            <w:pPr>
              <w:widowControl/>
              <w:suppressAutoHyphens w:val="0"/>
              <w:rPr>
                <w:rFonts w:eastAsia="Times New Roman"/>
                <w:color w:val="000000"/>
                <w:sz w:val="22"/>
                <w:szCs w:val="22"/>
              </w:rPr>
            </w:pPr>
            <w:r w:rsidRPr="00947D34">
              <w:rPr>
                <w:rFonts w:eastAsia="Times New Roman"/>
                <w:color w:val="000000"/>
                <w:sz w:val="22"/>
                <w:szCs w:val="22"/>
              </w:rPr>
              <w:t>L. oddziałów</w:t>
            </w:r>
          </w:p>
        </w:tc>
        <w:tc>
          <w:tcPr>
            <w:tcW w:w="0" w:type="auto"/>
            <w:tcBorders>
              <w:top w:val="nil"/>
              <w:left w:val="single" w:sz="4" w:space="0" w:color="auto"/>
              <w:bottom w:val="single" w:sz="4" w:space="0" w:color="auto"/>
              <w:right w:val="single" w:sz="4" w:space="0" w:color="auto"/>
            </w:tcBorders>
            <w:shd w:val="clear" w:color="auto" w:fill="FBE4D5" w:themeFill="accent2" w:themeFillTint="33"/>
            <w:noWrap/>
            <w:vAlign w:val="bottom"/>
          </w:tcPr>
          <w:p w14:paraId="1A6294CF" w14:textId="703DB651" w:rsidR="00477C36" w:rsidRPr="00477C36" w:rsidRDefault="00477C36" w:rsidP="00477C36">
            <w:pPr>
              <w:widowControl/>
              <w:suppressAutoHyphens w:val="0"/>
              <w:jc w:val="right"/>
              <w:rPr>
                <w:rFonts w:eastAsia="Times New Roman"/>
                <w:color w:val="000000"/>
                <w:sz w:val="18"/>
                <w:szCs w:val="18"/>
              </w:rPr>
            </w:pPr>
            <w:r w:rsidRPr="00477C36">
              <w:rPr>
                <w:color w:val="000000"/>
                <w:sz w:val="18"/>
                <w:szCs w:val="18"/>
              </w:rPr>
              <w:t>1</w:t>
            </w:r>
          </w:p>
        </w:tc>
        <w:tc>
          <w:tcPr>
            <w:tcW w:w="0" w:type="auto"/>
            <w:tcBorders>
              <w:top w:val="nil"/>
              <w:left w:val="nil"/>
              <w:bottom w:val="single" w:sz="4" w:space="0" w:color="auto"/>
              <w:right w:val="single" w:sz="4" w:space="0" w:color="auto"/>
            </w:tcBorders>
            <w:shd w:val="clear" w:color="auto" w:fill="FBE4D5" w:themeFill="accent2" w:themeFillTint="33"/>
            <w:noWrap/>
            <w:vAlign w:val="bottom"/>
          </w:tcPr>
          <w:p w14:paraId="52F37C4D" w14:textId="4065A01B" w:rsidR="00477C36" w:rsidRPr="00477C36" w:rsidRDefault="00477C36" w:rsidP="00477C36">
            <w:pPr>
              <w:widowControl/>
              <w:suppressAutoHyphens w:val="0"/>
              <w:jc w:val="right"/>
              <w:rPr>
                <w:rFonts w:eastAsia="Times New Roman"/>
                <w:color w:val="000000"/>
                <w:sz w:val="18"/>
                <w:szCs w:val="18"/>
              </w:rPr>
            </w:pPr>
            <w:r w:rsidRPr="00477C36">
              <w:rPr>
                <w:color w:val="000000"/>
                <w:sz w:val="18"/>
                <w:szCs w:val="18"/>
              </w:rPr>
              <w:t>1</w:t>
            </w:r>
          </w:p>
        </w:tc>
        <w:tc>
          <w:tcPr>
            <w:tcW w:w="0" w:type="auto"/>
            <w:tcBorders>
              <w:top w:val="nil"/>
              <w:left w:val="nil"/>
              <w:bottom w:val="single" w:sz="4" w:space="0" w:color="auto"/>
              <w:right w:val="single" w:sz="4" w:space="0" w:color="auto"/>
            </w:tcBorders>
            <w:shd w:val="clear" w:color="auto" w:fill="FBE4D5" w:themeFill="accent2" w:themeFillTint="33"/>
            <w:noWrap/>
            <w:vAlign w:val="bottom"/>
          </w:tcPr>
          <w:p w14:paraId="61F46B2A" w14:textId="2191E385" w:rsidR="00477C36" w:rsidRPr="00477C36" w:rsidRDefault="00477C36" w:rsidP="00477C36">
            <w:pPr>
              <w:widowControl/>
              <w:suppressAutoHyphens w:val="0"/>
              <w:jc w:val="right"/>
              <w:rPr>
                <w:rFonts w:eastAsia="Times New Roman"/>
                <w:color w:val="000000"/>
                <w:sz w:val="18"/>
                <w:szCs w:val="18"/>
              </w:rPr>
            </w:pPr>
            <w:r w:rsidRPr="00477C36">
              <w:rPr>
                <w:color w:val="000000"/>
                <w:sz w:val="18"/>
                <w:szCs w:val="18"/>
              </w:rPr>
              <w:t>2</w:t>
            </w:r>
          </w:p>
        </w:tc>
      </w:tr>
      <w:tr w:rsidR="00477C36" w:rsidRPr="00947D34" w14:paraId="3EF4090C" w14:textId="77777777" w:rsidTr="00477C36">
        <w:tc>
          <w:tcPr>
            <w:tcW w:w="0" w:type="auto"/>
            <w:tcBorders>
              <w:top w:val="nil"/>
              <w:left w:val="single" w:sz="8" w:space="0" w:color="000000"/>
              <w:bottom w:val="nil"/>
              <w:right w:val="nil"/>
            </w:tcBorders>
            <w:shd w:val="clear" w:color="auto" w:fill="auto"/>
            <w:vAlign w:val="center"/>
            <w:hideMark/>
          </w:tcPr>
          <w:p w14:paraId="7C6F41F6" w14:textId="77777777" w:rsidR="00477C36" w:rsidRPr="00947D34" w:rsidRDefault="00477C36" w:rsidP="00477C36">
            <w:pPr>
              <w:widowControl/>
              <w:suppressAutoHyphens w:val="0"/>
              <w:rPr>
                <w:rFonts w:eastAsia="Times New Roman"/>
                <w:color w:val="000000"/>
                <w:sz w:val="22"/>
                <w:szCs w:val="22"/>
              </w:rPr>
            </w:pPr>
            <w:r w:rsidRPr="00947D34">
              <w:rPr>
                <w:rFonts w:eastAsia="Times New Roman"/>
                <w:color w:val="000000"/>
                <w:sz w:val="22"/>
                <w:szCs w:val="22"/>
              </w:rPr>
              <w:t> </w:t>
            </w:r>
          </w:p>
        </w:tc>
        <w:tc>
          <w:tcPr>
            <w:tcW w:w="0" w:type="auto"/>
            <w:tcBorders>
              <w:top w:val="nil"/>
              <w:left w:val="single" w:sz="8" w:space="0" w:color="000000"/>
              <w:bottom w:val="nil"/>
              <w:right w:val="nil"/>
            </w:tcBorders>
            <w:shd w:val="clear" w:color="auto" w:fill="auto"/>
            <w:noWrap/>
            <w:vAlign w:val="center"/>
            <w:hideMark/>
          </w:tcPr>
          <w:p w14:paraId="53427E2A" w14:textId="77777777" w:rsidR="00477C36" w:rsidRPr="00947D34" w:rsidRDefault="00477C36" w:rsidP="00477C36">
            <w:pPr>
              <w:widowControl/>
              <w:suppressAutoHyphens w:val="0"/>
              <w:rPr>
                <w:rFonts w:eastAsia="Times New Roman"/>
                <w:color w:val="000000"/>
                <w:sz w:val="22"/>
                <w:szCs w:val="22"/>
              </w:rPr>
            </w:pPr>
            <w:r w:rsidRPr="00947D34">
              <w:rPr>
                <w:rFonts w:eastAsia="Times New Roman"/>
                <w:color w:val="000000"/>
                <w:sz w:val="22"/>
                <w:szCs w:val="22"/>
              </w:rPr>
              <w:t> </w:t>
            </w:r>
          </w:p>
        </w:tc>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38EEFE94" w14:textId="77777777" w:rsidR="00477C36" w:rsidRPr="00947D34" w:rsidRDefault="00477C36" w:rsidP="00477C36">
            <w:pPr>
              <w:widowControl/>
              <w:suppressAutoHyphens w:val="0"/>
              <w:rPr>
                <w:rFonts w:eastAsia="Times New Roman"/>
                <w:color w:val="000000"/>
                <w:sz w:val="22"/>
                <w:szCs w:val="22"/>
              </w:rPr>
            </w:pPr>
            <w:r w:rsidRPr="00947D34">
              <w:rPr>
                <w:rFonts w:eastAsia="Times New Roman"/>
                <w:color w:val="000000"/>
                <w:sz w:val="22"/>
                <w:szCs w:val="22"/>
              </w:rPr>
              <w:t>Śr. licz. oddz.</w:t>
            </w:r>
          </w:p>
        </w:tc>
        <w:tc>
          <w:tcPr>
            <w:tcW w:w="0" w:type="auto"/>
            <w:tcBorders>
              <w:top w:val="nil"/>
              <w:left w:val="single" w:sz="4" w:space="0" w:color="auto"/>
              <w:bottom w:val="single" w:sz="4" w:space="0" w:color="auto"/>
              <w:right w:val="single" w:sz="4" w:space="0" w:color="auto"/>
            </w:tcBorders>
            <w:shd w:val="clear" w:color="auto" w:fill="auto"/>
            <w:noWrap/>
            <w:vAlign w:val="bottom"/>
          </w:tcPr>
          <w:p w14:paraId="43A94E21" w14:textId="0A8827DB" w:rsidR="00477C36" w:rsidRPr="00477C36" w:rsidRDefault="00477C36" w:rsidP="00477C36">
            <w:pPr>
              <w:widowControl/>
              <w:suppressAutoHyphens w:val="0"/>
              <w:jc w:val="right"/>
              <w:rPr>
                <w:rFonts w:eastAsia="Times New Roman"/>
                <w:color w:val="000000"/>
                <w:sz w:val="18"/>
                <w:szCs w:val="18"/>
              </w:rPr>
            </w:pPr>
            <w:r w:rsidRPr="00477C36">
              <w:rPr>
                <w:color w:val="000000"/>
                <w:sz w:val="18"/>
                <w:szCs w:val="18"/>
              </w:rPr>
              <w:t>10</w:t>
            </w:r>
          </w:p>
        </w:tc>
        <w:tc>
          <w:tcPr>
            <w:tcW w:w="0" w:type="auto"/>
            <w:tcBorders>
              <w:top w:val="nil"/>
              <w:left w:val="nil"/>
              <w:bottom w:val="single" w:sz="4" w:space="0" w:color="auto"/>
              <w:right w:val="single" w:sz="4" w:space="0" w:color="auto"/>
            </w:tcBorders>
            <w:shd w:val="clear" w:color="auto" w:fill="auto"/>
            <w:noWrap/>
            <w:vAlign w:val="bottom"/>
          </w:tcPr>
          <w:p w14:paraId="51272413" w14:textId="15BC07C0" w:rsidR="00477C36" w:rsidRPr="00477C36" w:rsidRDefault="00477C36" w:rsidP="00477C36">
            <w:pPr>
              <w:widowControl/>
              <w:suppressAutoHyphens w:val="0"/>
              <w:jc w:val="right"/>
              <w:rPr>
                <w:rFonts w:eastAsia="Times New Roman"/>
                <w:color w:val="000000"/>
                <w:sz w:val="18"/>
                <w:szCs w:val="18"/>
              </w:rPr>
            </w:pPr>
            <w:r w:rsidRPr="00477C36">
              <w:rPr>
                <w:color w:val="000000"/>
                <w:sz w:val="18"/>
                <w:szCs w:val="18"/>
              </w:rPr>
              <w:t>38</w:t>
            </w:r>
          </w:p>
        </w:tc>
        <w:tc>
          <w:tcPr>
            <w:tcW w:w="0" w:type="auto"/>
            <w:tcBorders>
              <w:top w:val="nil"/>
              <w:left w:val="nil"/>
              <w:bottom w:val="single" w:sz="4" w:space="0" w:color="auto"/>
              <w:right w:val="single" w:sz="4" w:space="0" w:color="auto"/>
            </w:tcBorders>
            <w:shd w:val="clear" w:color="auto" w:fill="auto"/>
            <w:noWrap/>
            <w:vAlign w:val="bottom"/>
          </w:tcPr>
          <w:p w14:paraId="659FCFCE" w14:textId="74D238A2" w:rsidR="00477C36" w:rsidRPr="00477C36" w:rsidRDefault="00477C36" w:rsidP="00477C36">
            <w:pPr>
              <w:widowControl/>
              <w:suppressAutoHyphens w:val="0"/>
              <w:jc w:val="right"/>
              <w:rPr>
                <w:rFonts w:eastAsia="Times New Roman"/>
                <w:color w:val="000000"/>
                <w:sz w:val="18"/>
                <w:szCs w:val="18"/>
              </w:rPr>
            </w:pPr>
            <w:r w:rsidRPr="00477C36">
              <w:rPr>
                <w:color w:val="000000"/>
                <w:sz w:val="18"/>
                <w:szCs w:val="18"/>
              </w:rPr>
              <w:t>24</w:t>
            </w:r>
          </w:p>
        </w:tc>
      </w:tr>
      <w:tr w:rsidR="00477C36" w:rsidRPr="00947D34" w14:paraId="452DAF74" w14:textId="77777777" w:rsidTr="00477C36">
        <w:tc>
          <w:tcPr>
            <w:tcW w:w="0" w:type="auto"/>
            <w:tcBorders>
              <w:top w:val="single" w:sz="8" w:space="0" w:color="000000"/>
              <w:left w:val="single" w:sz="8" w:space="0" w:color="000000"/>
              <w:bottom w:val="nil"/>
              <w:right w:val="nil"/>
            </w:tcBorders>
            <w:shd w:val="clear" w:color="auto" w:fill="auto"/>
            <w:vAlign w:val="center"/>
            <w:hideMark/>
          </w:tcPr>
          <w:p w14:paraId="330BEAD3" w14:textId="77777777" w:rsidR="00477C36" w:rsidRPr="00947D34" w:rsidRDefault="00477C36" w:rsidP="00477C36">
            <w:pPr>
              <w:widowControl/>
              <w:suppressAutoHyphens w:val="0"/>
              <w:rPr>
                <w:rFonts w:eastAsia="Times New Roman"/>
                <w:color w:val="000000"/>
                <w:sz w:val="22"/>
                <w:szCs w:val="22"/>
              </w:rPr>
            </w:pPr>
            <w:r w:rsidRPr="00947D34">
              <w:rPr>
                <w:rFonts w:eastAsia="Times New Roman"/>
                <w:color w:val="000000"/>
                <w:sz w:val="22"/>
                <w:szCs w:val="22"/>
              </w:rPr>
              <w:t> </w:t>
            </w:r>
          </w:p>
        </w:tc>
        <w:tc>
          <w:tcPr>
            <w:tcW w:w="0" w:type="auto"/>
            <w:tcBorders>
              <w:top w:val="single" w:sz="8" w:space="0" w:color="000000"/>
              <w:left w:val="single" w:sz="8" w:space="0" w:color="000000"/>
              <w:bottom w:val="nil"/>
              <w:right w:val="nil"/>
            </w:tcBorders>
            <w:shd w:val="clear" w:color="auto" w:fill="auto"/>
            <w:noWrap/>
            <w:vAlign w:val="center"/>
            <w:hideMark/>
          </w:tcPr>
          <w:p w14:paraId="6B3C75D8" w14:textId="7FF7740B" w:rsidR="00477C36" w:rsidRPr="00947D34" w:rsidRDefault="00477C36" w:rsidP="00477C36">
            <w:pPr>
              <w:widowControl/>
              <w:suppressAutoHyphens w:val="0"/>
              <w:rPr>
                <w:rFonts w:eastAsia="Times New Roman"/>
                <w:color w:val="000000"/>
                <w:sz w:val="22"/>
                <w:szCs w:val="22"/>
              </w:rPr>
            </w:pPr>
            <w:r w:rsidRPr="00947D34">
              <w:rPr>
                <w:rFonts w:eastAsia="Times New Roman"/>
                <w:color w:val="000000"/>
                <w:sz w:val="22"/>
                <w:szCs w:val="22"/>
              </w:rPr>
              <w:t>P</w:t>
            </w:r>
            <w:r>
              <w:rPr>
                <w:rFonts w:eastAsia="Times New Roman"/>
                <w:color w:val="000000"/>
                <w:sz w:val="22"/>
                <w:szCs w:val="22"/>
              </w:rPr>
              <w:t>rzedszkole Nr</w:t>
            </w:r>
            <w:r w:rsidRPr="00947D34">
              <w:rPr>
                <w:rFonts w:eastAsia="Times New Roman"/>
                <w:color w:val="000000"/>
                <w:sz w:val="22"/>
                <w:szCs w:val="22"/>
              </w:rPr>
              <w:t xml:space="preserve"> 20</w:t>
            </w:r>
          </w:p>
        </w:tc>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0981CD78" w14:textId="77777777" w:rsidR="00477C36" w:rsidRPr="00947D34" w:rsidRDefault="00477C36" w:rsidP="00477C36">
            <w:pPr>
              <w:widowControl/>
              <w:suppressAutoHyphens w:val="0"/>
              <w:rPr>
                <w:rFonts w:eastAsia="Times New Roman"/>
                <w:color w:val="000000"/>
                <w:sz w:val="22"/>
                <w:szCs w:val="22"/>
              </w:rPr>
            </w:pPr>
            <w:r w:rsidRPr="00947D34">
              <w:rPr>
                <w:rFonts w:eastAsia="Times New Roman"/>
                <w:color w:val="000000"/>
                <w:sz w:val="22"/>
                <w:szCs w:val="22"/>
              </w:rPr>
              <w:t>L. dzieci</w:t>
            </w:r>
          </w:p>
        </w:tc>
        <w:tc>
          <w:tcPr>
            <w:tcW w:w="0" w:type="auto"/>
            <w:tcBorders>
              <w:top w:val="nil"/>
              <w:left w:val="single" w:sz="4" w:space="0" w:color="auto"/>
              <w:bottom w:val="single" w:sz="4" w:space="0" w:color="auto"/>
              <w:right w:val="single" w:sz="4" w:space="0" w:color="auto"/>
            </w:tcBorders>
            <w:shd w:val="clear" w:color="auto" w:fill="auto"/>
            <w:noWrap/>
            <w:vAlign w:val="bottom"/>
          </w:tcPr>
          <w:p w14:paraId="53B41A95" w14:textId="246DBBBA" w:rsidR="00477C36" w:rsidRPr="00477C36" w:rsidRDefault="00477C36" w:rsidP="00477C36">
            <w:pPr>
              <w:widowControl/>
              <w:suppressAutoHyphens w:val="0"/>
              <w:jc w:val="right"/>
              <w:rPr>
                <w:rFonts w:eastAsia="Times New Roman"/>
                <w:color w:val="000000"/>
                <w:sz w:val="18"/>
                <w:szCs w:val="18"/>
              </w:rPr>
            </w:pPr>
            <w:r w:rsidRPr="00477C36">
              <w:rPr>
                <w:color w:val="000000"/>
                <w:sz w:val="18"/>
                <w:szCs w:val="18"/>
              </w:rPr>
              <w:t>12</w:t>
            </w:r>
          </w:p>
        </w:tc>
        <w:tc>
          <w:tcPr>
            <w:tcW w:w="0" w:type="auto"/>
            <w:tcBorders>
              <w:top w:val="nil"/>
              <w:left w:val="nil"/>
              <w:bottom w:val="single" w:sz="4" w:space="0" w:color="auto"/>
              <w:right w:val="single" w:sz="4" w:space="0" w:color="auto"/>
            </w:tcBorders>
            <w:shd w:val="clear" w:color="auto" w:fill="auto"/>
            <w:noWrap/>
            <w:vAlign w:val="bottom"/>
          </w:tcPr>
          <w:p w14:paraId="3F6CA37D" w14:textId="69820DBD" w:rsidR="00477C36" w:rsidRPr="00477C36" w:rsidRDefault="00477C36" w:rsidP="00477C36">
            <w:pPr>
              <w:widowControl/>
              <w:suppressAutoHyphens w:val="0"/>
              <w:jc w:val="right"/>
              <w:rPr>
                <w:rFonts w:eastAsia="Times New Roman"/>
                <w:color w:val="000000"/>
                <w:sz w:val="18"/>
                <w:szCs w:val="18"/>
              </w:rPr>
            </w:pPr>
            <w:r w:rsidRPr="00477C36">
              <w:rPr>
                <w:color w:val="000000"/>
                <w:sz w:val="18"/>
                <w:szCs w:val="18"/>
              </w:rPr>
              <w:t>35</w:t>
            </w:r>
          </w:p>
        </w:tc>
        <w:tc>
          <w:tcPr>
            <w:tcW w:w="0" w:type="auto"/>
            <w:tcBorders>
              <w:top w:val="nil"/>
              <w:left w:val="nil"/>
              <w:bottom w:val="single" w:sz="4" w:space="0" w:color="auto"/>
              <w:right w:val="single" w:sz="4" w:space="0" w:color="auto"/>
            </w:tcBorders>
            <w:shd w:val="clear" w:color="auto" w:fill="auto"/>
            <w:noWrap/>
            <w:vAlign w:val="bottom"/>
          </w:tcPr>
          <w:p w14:paraId="45C8D8B0" w14:textId="3FD39E74" w:rsidR="00477C36" w:rsidRPr="00477C36" w:rsidRDefault="00477C36" w:rsidP="00477C36">
            <w:pPr>
              <w:widowControl/>
              <w:suppressAutoHyphens w:val="0"/>
              <w:jc w:val="right"/>
              <w:rPr>
                <w:rFonts w:eastAsia="Times New Roman"/>
                <w:color w:val="000000"/>
                <w:sz w:val="18"/>
                <w:szCs w:val="18"/>
              </w:rPr>
            </w:pPr>
            <w:r w:rsidRPr="00477C36">
              <w:rPr>
                <w:color w:val="000000"/>
                <w:sz w:val="18"/>
                <w:szCs w:val="18"/>
              </w:rPr>
              <w:t>47</w:t>
            </w:r>
          </w:p>
        </w:tc>
      </w:tr>
      <w:tr w:rsidR="00477C36" w:rsidRPr="00947D34" w14:paraId="4C291AFC" w14:textId="77777777" w:rsidTr="00477C36">
        <w:tc>
          <w:tcPr>
            <w:tcW w:w="0" w:type="auto"/>
            <w:tcBorders>
              <w:top w:val="nil"/>
              <w:left w:val="single" w:sz="8" w:space="0" w:color="000000"/>
              <w:bottom w:val="nil"/>
              <w:right w:val="nil"/>
            </w:tcBorders>
            <w:shd w:val="clear" w:color="auto" w:fill="auto"/>
            <w:vAlign w:val="center"/>
            <w:hideMark/>
          </w:tcPr>
          <w:p w14:paraId="04B0D4FA" w14:textId="77777777" w:rsidR="00477C36" w:rsidRPr="00947D34" w:rsidRDefault="00477C36" w:rsidP="00477C36">
            <w:pPr>
              <w:widowControl/>
              <w:suppressAutoHyphens w:val="0"/>
              <w:jc w:val="right"/>
              <w:rPr>
                <w:rFonts w:eastAsia="Times New Roman"/>
                <w:color w:val="000000"/>
                <w:sz w:val="22"/>
                <w:szCs w:val="22"/>
              </w:rPr>
            </w:pPr>
            <w:r w:rsidRPr="00947D34">
              <w:rPr>
                <w:rFonts w:eastAsia="Times New Roman"/>
                <w:color w:val="000000"/>
                <w:sz w:val="22"/>
                <w:szCs w:val="22"/>
              </w:rPr>
              <w:t>12</w:t>
            </w:r>
          </w:p>
        </w:tc>
        <w:tc>
          <w:tcPr>
            <w:tcW w:w="0" w:type="auto"/>
            <w:tcBorders>
              <w:top w:val="nil"/>
              <w:left w:val="single" w:sz="8" w:space="0" w:color="000000"/>
              <w:bottom w:val="nil"/>
              <w:right w:val="nil"/>
            </w:tcBorders>
            <w:shd w:val="clear" w:color="auto" w:fill="auto"/>
            <w:noWrap/>
            <w:vAlign w:val="center"/>
            <w:hideMark/>
          </w:tcPr>
          <w:p w14:paraId="0EE73A83" w14:textId="77777777" w:rsidR="00477C36" w:rsidRPr="00947D34" w:rsidRDefault="00477C36" w:rsidP="00477C36">
            <w:pPr>
              <w:widowControl/>
              <w:suppressAutoHyphens w:val="0"/>
              <w:rPr>
                <w:rFonts w:eastAsia="Times New Roman"/>
                <w:color w:val="000000"/>
                <w:sz w:val="22"/>
                <w:szCs w:val="22"/>
              </w:rPr>
            </w:pPr>
            <w:r w:rsidRPr="00947D34">
              <w:rPr>
                <w:rFonts w:eastAsia="Times New Roman"/>
                <w:color w:val="000000"/>
                <w:sz w:val="22"/>
                <w:szCs w:val="22"/>
              </w:rPr>
              <w:t>ul. Juliusza Słowackiego 102</w:t>
            </w:r>
          </w:p>
        </w:tc>
        <w:tc>
          <w:tcPr>
            <w:tcW w:w="0" w:type="auto"/>
            <w:tcBorders>
              <w:top w:val="nil"/>
              <w:left w:val="single" w:sz="8" w:space="0" w:color="auto"/>
              <w:bottom w:val="single" w:sz="8" w:space="0" w:color="auto"/>
              <w:right w:val="single" w:sz="8" w:space="0" w:color="auto"/>
            </w:tcBorders>
            <w:shd w:val="clear" w:color="000000" w:fill="FBE4D5"/>
            <w:noWrap/>
            <w:vAlign w:val="center"/>
            <w:hideMark/>
          </w:tcPr>
          <w:p w14:paraId="57BC7633" w14:textId="77777777" w:rsidR="00477C36" w:rsidRPr="00947D34" w:rsidRDefault="00477C36" w:rsidP="00477C36">
            <w:pPr>
              <w:widowControl/>
              <w:suppressAutoHyphens w:val="0"/>
              <w:rPr>
                <w:rFonts w:eastAsia="Times New Roman"/>
                <w:color w:val="000000"/>
                <w:sz w:val="22"/>
                <w:szCs w:val="22"/>
              </w:rPr>
            </w:pPr>
            <w:r w:rsidRPr="00947D34">
              <w:rPr>
                <w:rFonts w:eastAsia="Times New Roman"/>
                <w:color w:val="000000"/>
                <w:sz w:val="22"/>
                <w:szCs w:val="22"/>
              </w:rPr>
              <w:t>L. oddziałów</w:t>
            </w:r>
          </w:p>
        </w:tc>
        <w:tc>
          <w:tcPr>
            <w:tcW w:w="0" w:type="auto"/>
            <w:tcBorders>
              <w:top w:val="nil"/>
              <w:left w:val="single" w:sz="4" w:space="0" w:color="auto"/>
              <w:bottom w:val="single" w:sz="4" w:space="0" w:color="auto"/>
              <w:right w:val="single" w:sz="4" w:space="0" w:color="auto"/>
            </w:tcBorders>
            <w:shd w:val="clear" w:color="auto" w:fill="FBE4D5" w:themeFill="accent2" w:themeFillTint="33"/>
            <w:noWrap/>
            <w:vAlign w:val="bottom"/>
          </w:tcPr>
          <w:p w14:paraId="740F6EB9" w14:textId="20C786C5" w:rsidR="00477C36" w:rsidRPr="00477C36" w:rsidRDefault="00477C36" w:rsidP="00477C36">
            <w:pPr>
              <w:widowControl/>
              <w:suppressAutoHyphens w:val="0"/>
              <w:jc w:val="right"/>
              <w:rPr>
                <w:rFonts w:eastAsia="Times New Roman"/>
                <w:color w:val="000000"/>
                <w:sz w:val="18"/>
                <w:szCs w:val="18"/>
              </w:rPr>
            </w:pPr>
            <w:r w:rsidRPr="00477C36">
              <w:rPr>
                <w:color w:val="000000"/>
                <w:sz w:val="18"/>
                <w:szCs w:val="18"/>
              </w:rPr>
              <w:t>1</w:t>
            </w:r>
          </w:p>
        </w:tc>
        <w:tc>
          <w:tcPr>
            <w:tcW w:w="0" w:type="auto"/>
            <w:tcBorders>
              <w:top w:val="nil"/>
              <w:left w:val="nil"/>
              <w:bottom w:val="single" w:sz="4" w:space="0" w:color="auto"/>
              <w:right w:val="single" w:sz="4" w:space="0" w:color="auto"/>
            </w:tcBorders>
            <w:shd w:val="clear" w:color="auto" w:fill="FBE4D5" w:themeFill="accent2" w:themeFillTint="33"/>
            <w:noWrap/>
            <w:vAlign w:val="bottom"/>
          </w:tcPr>
          <w:p w14:paraId="0F179424" w14:textId="3D560651" w:rsidR="00477C36" w:rsidRPr="00477C36" w:rsidRDefault="00477C36" w:rsidP="00477C36">
            <w:pPr>
              <w:widowControl/>
              <w:suppressAutoHyphens w:val="0"/>
              <w:jc w:val="right"/>
              <w:rPr>
                <w:rFonts w:eastAsia="Times New Roman"/>
                <w:color w:val="000000"/>
                <w:sz w:val="18"/>
                <w:szCs w:val="18"/>
              </w:rPr>
            </w:pPr>
            <w:r w:rsidRPr="00477C36">
              <w:rPr>
                <w:color w:val="000000"/>
                <w:sz w:val="18"/>
                <w:szCs w:val="18"/>
              </w:rPr>
              <w:t>1</w:t>
            </w:r>
          </w:p>
        </w:tc>
        <w:tc>
          <w:tcPr>
            <w:tcW w:w="0" w:type="auto"/>
            <w:tcBorders>
              <w:top w:val="nil"/>
              <w:left w:val="nil"/>
              <w:bottom w:val="single" w:sz="4" w:space="0" w:color="auto"/>
              <w:right w:val="single" w:sz="4" w:space="0" w:color="auto"/>
            </w:tcBorders>
            <w:shd w:val="clear" w:color="auto" w:fill="FBE4D5" w:themeFill="accent2" w:themeFillTint="33"/>
            <w:noWrap/>
            <w:vAlign w:val="bottom"/>
          </w:tcPr>
          <w:p w14:paraId="169ACFF8" w14:textId="3472AEDE" w:rsidR="00477C36" w:rsidRPr="00477C36" w:rsidRDefault="00477C36" w:rsidP="00477C36">
            <w:pPr>
              <w:widowControl/>
              <w:suppressAutoHyphens w:val="0"/>
              <w:jc w:val="right"/>
              <w:rPr>
                <w:rFonts w:eastAsia="Times New Roman"/>
                <w:color w:val="000000"/>
                <w:sz w:val="18"/>
                <w:szCs w:val="18"/>
              </w:rPr>
            </w:pPr>
            <w:r w:rsidRPr="00477C36">
              <w:rPr>
                <w:color w:val="000000"/>
                <w:sz w:val="18"/>
                <w:szCs w:val="18"/>
              </w:rPr>
              <w:t>2</w:t>
            </w:r>
          </w:p>
        </w:tc>
      </w:tr>
      <w:tr w:rsidR="00477C36" w:rsidRPr="00947D34" w14:paraId="31F15B91" w14:textId="77777777" w:rsidTr="00477C36">
        <w:tc>
          <w:tcPr>
            <w:tcW w:w="0" w:type="auto"/>
            <w:tcBorders>
              <w:top w:val="nil"/>
              <w:left w:val="single" w:sz="8" w:space="0" w:color="000000"/>
              <w:bottom w:val="nil"/>
              <w:right w:val="nil"/>
            </w:tcBorders>
            <w:shd w:val="clear" w:color="auto" w:fill="auto"/>
            <w:vAlign w:val="center"/>
            <w:hideMark/>
          </w:tcPr>
          <w:p w14:paraId="5FFD10BC" w14:textId="77777777" w:rsidR="00477C36" w:rsidRPr="00947D34" w:rsidRDefault="00477C36" w:rsidP="00477C36">
            <w:pPr>
              <w:widowControl/>
              <w:suppressAutoHyphens w:val="0"/>
              <w:rPr>
                <w:rFonts w:eastAsia="Times New Roman"/>
                <w:color w:val="000000"/>
                <w:sz w:val="22"/>
                <w:szCs w:val="22"/>
              </w:rPr>
            </w:pPr>
            <w:r w:rsidRPr="00947D34">
              <w:rPr>
                <w:rFonts w:eastAsia="Times New Roman"/>
                <w:color w:val="000000"/>
                <w:sz w:val="22"/>
                <w:szCs w:val="22"/>
              </w:rPr>
              <w:t> </w:t>
            </w:r>
          </w:p>
        </w:tc>
        <w:tc>
          <w:tcPr>
            <w:tcW w:w="0" w:type="auto"/>
            <w:tcBorders>
              <w:top w:val="nil"/>
              <w:left w:val="single" w:sz="8" w:space="0" w:color="000000"/>
              <w:bottom w:val="nil"/>
              <w:right w:val="nil"/>
            </w:tcBorders>
            <w:shd w:val="clear" w:color="auto" w:fill="auto"/>
            <w:noWrap/>
            <w:vAlign w:val="center"/>
            <w:hideMark/>
          </w:tcPr>
          <w:p w14:paraId="0A77D850" w14:textId="77777777" w:rsidR="00477C36" w:rsidRPr="00947D34" w:rsidRDefault="00477C36" w:rsidP="00477C36">
            <w:pPr>
              <w:widowControl/>
              <w:suppressAutoHyphens w:val="0"/>
              <w:rPr>
                <w:rFonts w:eastAsia="Times New Roman"/>
                <w:color w:val="000000"/>
                <w:sz w:val="22"/>
                <w:szCs w:val="22"/>
              </w:rPr>
            </w:pPr>
            <w:r w:rsidRPr="00947D34">
              <w:rPr>
                <w:rFonts w:eastAsia="Times New Roman"/>
                <w:color w:val="000000"/>
                <w:sz w:val="22"/>
                <w:szCs w:val="22"/>
              </w:rPr>
              <w:t> </w:t>
            </w:r>
          </w:p>
        </w:tc>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32B22AA3" w14:textId="77777777" w:rsidR="00477C36" w:rsidRPr="00947D34" w:rsidRDefault="00477C36" w:rsidP="00477C36">
            <w:pPr>
              <w:widowControl/>
              <w:suppressAutoHyphens w:val="0"/>
              <w:rPr>
                <w:rFonts w:eastAsia="Times New Roman"/>
                <w:color w:val="000000"/>
                <w:sz w:val="22"/>
                <w:szCs w:val="22"/>
              </w:rPr>
            </w:pPr>
            <w:r w:rsidRPr="00947D34">
              <w:rPr>
                <w:rFonts w:eastAsia="Times New Roman"/>
                <w:color w:val="000000"/>
                <w:sz w:val="22"/>
                <w:szCs w:val="22"/>
              </w:rPr>
              <w:t>Śr. licz. oddz.</w:t>
            </w:r>
          </w:p>
        </w:tc>
        <w:tc>
          <w:tcPr>
            <w:tcW w:w="0" w:type="auto"/>
            <w:tcBorders>
              <w:top w:val="nil"/>
              <w:left w:val="single" w:sz="4" w:space="0" w:color="auto"/>
              <w:bottom w:val="single" w:sz="4" w:space="0" w:color="auto"/>
              <w:right w:val="single" w:sz="4" w:space="0" w:color="auto"/>
            </w:tcBorders>
            <w:shd w:val="clear" w:color="auto" w:fill="auto"/>
            <w:noWrap/>
            <w:vAlign w:val="bottom"/>
          </w:tcPr>
          <w:p w14:paraId="781A842E" w14:textId="2189EFE3" w:rsidR="00477C36" w:rsidRPr="00477C36" w:rsidRDefault="00477C36" w:rsidP="00477C36">
            <w:pPr>
              <w:widowControl/>
              <w:suppressAutoHyphens w:val="0"/>
              <w:jc w:val="right"/>
              <w:rPr>
                <w:rFonts w:eastAsia="Times New Roman"/>
                <w:color w:val="000000"/>
                <w:sz w:val="18"/>
                <w:szCs w:val="18"/>
              </w:rPr>
            </w:pPr>
            <w:r w:rsidRPr="00477C36">
              <w:rPr>
                <w:color w:val="000000"/>
                <w:sz w:val="18"/>
                <w:szCs w:val="18"/>
              </w:rPr>
              <w:t>12</w:t>
            </w:r>
          </w:p>
        </w:tc>
        <w:tc>
          <w:tcPr>
            <w:tcW w:w="0" w:type="auto"/>
            <w:tcBorders>
              <w:top w:val="nil"/>
              <w:left w:val="nil"/>
              <w:bottom w:val="single" w:sz="4" w:space="0" w:color="auto"/>
              <w:right w:val="single" w:sz="4" w:space="0" w:color="auto"/>
            </w:tcBorders>
            <w:shd w:val="clear" w:color="auto" w:fill="auto"/>
            <w:noWrap/>
            <w:vAlign w:val="bottom"/>
          </w:tcPr>
          <w:p w14:paraId="2C4DD82A" w14:textId="283D3887" w:rsidR="00477C36" w:rsidRPr="00477C36" w:rsidRDefault="00477C36" w:rsidP="00477C36">
            <w:pPr>
              <w:widowControl/>
              <w:suppressAutoHyphens w:val="0"/>
              <w:jc w:val="right"/>
              <w:rPr>
                <w:rFonts w:eastAsia="Times New Roman"/>
                <w:color w:val="000000"/>
                <w:sz w:val="18"/>
                <w:szCs w:val="18"/>
              </w:rPr>
            </w:pPr>
            <w:r w:rsidRPr="00477C36">
              <w:rPr>
                <w:color w:val="000000"/>
                <w:sz w:val="18"/>
                <w:szCs w:val="18"/>
              </w:rPr>
              <w:t>35</w:t>
            </w:r>
          </w:p>
        </w:tc>
        <w:tc>
          <w:tcPr>
            <w:tcW w:w="0" w:type="auto"/>
            <w:tcBorders>
              <w:top w:val="nil"/>
              <w:left w:val="nil"/>
              <w:bottom w:val="single" w:sz="4" w:space="0" w:color="auto"/>
              <w:right w:val="single" w:sz="4" w:space="0" w:color="auto"/>
            </w:tcBorders>
            <w:shd w:val="clear" w:color="auto" w:fill="auto"/>
            <w:noWrap/>
            <w:vAlign w:val="bottom"/>
          </w:tcPr>
          <w:p w14:paraId="416A9C0C" w14:textId="2EAB559D" w:rsidR="00477C36" w:rsidRPr="00477C36" w:rsidRDefault="00477C36" w:rsidP="00477C36">
            <w:pPr>
              <w:widowControl/>
              <w:suppressAutoHyphens w:val="0"/>
              <w:jc w:val="right"/>
              <w:rPr>
                <w:rFonts w:eastAsia="Times New Roman"/>
                <w:color w:val="000000"/>
                <w:sz w:val="18"/>
                <w:szCs w:val="18"/>
              </w:rPr>
            </w:pPr>
            <w:r w:rsidRPr="00477C36">
              <w:rPr>
                <w:color w:val="000000"/>
                <w:sz w:val="18"/>
                <w:szCs w:val="18"/>
              </w:rPr>
              <w:t>24</w:t>
            </w:r>
          </w:p>
        </w:tc>
      </w:tr>
      <w:tr w:rsidR="00477C36" w:rsidRPr="00947D34" w14:paraId="10CE5289" w14:textId="77777777" w:rsidTr="00477C36">
        <w:tc>
          <w:tcPr>
            <w:tcW w:w="0" w:type="auto"/>
            <w:gridSpan w:val="2"/>
            <w:tcBorders>
              <w:top w:val="single" w:sz="8" w:space="0" w:color="000000"/>
              <w:left w:val="single" w:sz="8" w:space="0" w:color="000000"/>
              <w:bottom w:val="single" w:sz="8" w:space="0" w:color="000000"/>
              <w:right w:val="nil"/>
            </w:tcBorders>
            <w:shd w:val="clear" w:color="auto" w:fill="auto"/>
            <w:vAlign w:val="center"/>
            <w:hideMark/>
          </w:tcPr>
          <w:p w14:paraId="13529009" w14:textId="77777777" w:rsidR="00477C36" w:rsidRPr="00947D34" w:rsidRDefault="00477C36" w:rsidP="00477C36">
            <w:pPr>
              <w:widowControl/>
              <w:suppressAutoHyphens w:val="0"/>
              <w:rPr>
                <w:rFonts w:eastAsia="Times New Roman"/>
                <w:b/>
                <w:bCs/>
                <w:color w:val="000000"/>
                <w:sz w:val="22"/>
                <w:szCs w:val="22"/>
              </w:rPr>
            </w:pPr>
            <w:r w:rsidRPr="00947D34">
              <w:rPr>
                <w:rFonts w:eastAsia="Times New Roman"/>
                <w:b/>
                <w:bCs/>
                <w:color w:val="000000"/>
                <w:sz w:val="22"/>
                <w:szCs w:val="22"/>
              </w:rPr>
              <w:t>Razem L. dzieci</w:t>
            </w:r>
          </w:p>
        </w:tc>
        <w:tc>
          <w:tcPr>
            <w:tcW w:w="0" w:type="auto"/>
            <w:tcBorders>
              <w:top w:val="nil"/>
              <w:left w:val="nil"/>
              <w:bottom w:val="nil"/>
              <w:right w:val="nil"/>
            </w:tcBorders>
            <w:shd w:val="clear" w:color="auto" w:fill="auto"/>
            <w:noWrap/>
            <w:vAlign w:val="center"/>
            <w:hideMark/>
          </w:tcPr>
          <w:p w14:paraId="616C723F" w14:textId="77777777" w:rsidR="00477C36" w:rsidRPr="00947D34" w:rsidRDefault="00477C36" w:rsidP="00477C36">
            <w:pPr>
              <w:widowControl/>
              <w:suppressAutoHyphens w:val="0"/>
              <w:rPr>
                <w:rFonts w:eastAsia="Times New Roman"/>
                <w:b/>
                <w:bCs/>
                <w:color w:val="000000"/>
                <w:sz w:val="22"/>
                <w:szCs w:val="22"/>
              </w:rPr>
            </w:pPr>
          </w:p>
        </w:tc>
        <w:tc>
          <w:tcPr>
            <w:tcW w:w="0" w:type="auto"/>
            <w:tcBorders>
              <w:top w:val="nil"/>
              <w:left w:val="single" w:sz="4" w:space="0" w:color="auto"/>
              <w:bottom w:val="single" w:sz="4" w:space="0" w:color="auto"/>
              <w:right w:val="single" w:sz="4" w:space="0" w:color="auto"/>
            </w:tcBorders>
            <w:shd w:val="clear" w:color="auto" w:fill="auto"/>
            <w:noWrap/>
            <w:vAlign w:val="bottom"/>
          </w:tcPr>
          <w:p w14:paraId="1867D7F2" w14:textId="7AE2A137" w:rsidR="00477C36" w:rsidRPr="00477C36" w:rsidRDefault="00477C36" w:rsidP="00477C36">
            <w:pPr>
              <w:widowControl/>
              <w:suppressAutoHyphens w:val="0"/>
              <w:jc w:val="right"/>
              <w:rPr>
                <w:rFonts w:eastAsia="Times New Roman"/>
                <w:b/>
                <w:bCs/>
                <w:color w:val="000000"/>
                <w:sz w:val="18"/>
                <w:szCs w:val="18"/>
              </w:rPr>
            </w:pPr>
            <w:r w:rsidRPr="00477C36">
              <w:rPr>
                <w:rFonts w:eastAsia="Times New Roman"/>
                <w:b/>
                <w:bCs/>
                <w:color w:val="000000"/>
                <w:sz w:val="18"/>
                <w:szCs w:val="18"/>
              </w:rPr>
              <w:t>413</w:t>
            </w:r>
          </w:p>
        </w:tc>
        <w:tc>
          <w:tcPr>
            <w:tcW w:w="0" w:type="auto"/>
            <w:tcBorders>
              <w:top w:val="nil"/>
              <w:left w:val="nil"/>
              <w:bottom w:val="single" w:sz="4" w:space="0" w:color="auto"/>
              <w:right w:val="single" w:sz="4" w:space="0" w:color="auto"/>
            </w:tcBorders>
            <w:shd w:val="clear" w:color="auto" w:fill="auto"/>
            <w:noWrap/>
            <w:vAlign w:val="bottom"/>
          </w:tcPr>
          <w:p w14:paraId="62D41875" w14:textId="09FBA7D2" w:rsidR="00477C36" w:rsidRPr="00477C36" w:rsidRDefault="00477C36" w:rsidP="00477C36">
            <w:pPr>
              <w:widowControl/>
              <w:suppressAutoHyphens w:val="0"/>
              <w:jc w:val="right"/>
              <w:rPr>
                <w:rFonts w:eastAsia="Times New Roman"/>
                <w:b/>
                <w:bCs/>
                <w:color w:val="000000"/>
                <w:sz w:val="18"/>
                <w:szCs w:val="18"/>
              </w:rPr>
            </w:pPr>
            <w:r w:rsidRPr="00477C36">
              <w:rPr>
                <w:rFonts w:eastAsia="Times New Roman"/>
                <w:b/>
                <w:bCs/>
                <w:color w:val="000000"/>
                <w:sz w:val="18"/>
                <w:szCs w:val="18"/>
              </w:rPr>
              <w:t>825</w:t>
            </w:r>
          </w:p>
        </w:tc>
        <w:tc>
          <w:tcPr>
            <w:tcW w:w="0" w:type="auto"/>
            <w:tcBorders>
              <w:top w:val="nil"/>
              <w:left w:val="nil"/>
              <w:bottom w:val="single" w:sz="4" w:space="0" w:color="auto"/>
              <w:right w:val="single" w:sz="4" w:space="0" w:color="auto"/>
            </w:tcBorders>
            <w:shd w:val="clear" w:color="auto" w:fill="auto"/>
            <w:noWrap/>
            <w:vAlign w:val="bottom"/>
          </w:tcPr>
          <w:p w14:paraId="7DBB2D85" w14:textId="7E002F23" w:rsidR="00477C36" w:rsidRPr="00477C36" w:rsidRDefault="00477C36" w:rsidP="00477C36">
            <w:pPr>
              <w:widowControl/>
              <w:suppressAutoHyphens w:val="0"/>
              <w:jc w:val="right"/>
              <w:rPr>
                <w:rFonts w:eastAsia="Times New Roman"/>
                <w:b/>
                <w:bCs/>
                <w:color w:val="000000"/>
                <w:sz w:val="18"/>
                <w:szCs w:val="18"/>
              </w:rPr>
            </w:pPr>
            <w:r w:rsidRPr="00477C36">
              <w:rPr>
                <w:rFonts w:eastAsia="Times New Roman"/>
                <w:b/>
                <w:bCs/>
                <w:color w:val="000000"/>
                <w:sz w:val="18"/>
                <w:szCs w:val="18"/>
              </w:rPr>
              <w:t>1238</w:t>
            </w:r>
          </w:p>
        </w:tc>
      </w:tr>
      <w:tr w:rsidR="00477C36" w:rsidRPr="00947D34" w14:paraId="6A39F11E" w14:textId="77777777" w:rsidTr="00477C36">
        <w:tc>
          <w:tcPr>
            <w:tcW w:w="0" w:type="auto"/>
            <w:gridSpan w:val="3"/>
            <w:tcBorders>
              <w:top w:val="single" w:sz="8" w:space="0" w:color="000000"/>
              <w:left w:val="single" w:sz="8" w:space="0" w:color="000000"/>
              <w:bottom w:val="single" w:sz="8" w:space="0" w:color="000000"/>
              <w:right w:val="single" w:sz="8" w:space="0" w:color="000000"/>
            </w:tcBorders>
            <w:shd w:val="clear" w:color="000000" w:fill="FBE4D5"/>
            <w:vAlign w:val="center"/>
            <w:hideMark/>
          </w:tcPr>
          <w:p w14:paraId="56411820" w14:textId="77777777" w:rsidR="00477C36" w:rsidRPr="00947D34" w:rsidRDefault="00477C36" w:rsidP="00477C36">
            <w:pPr>
              <w:widowControl/>
              <w:suppressAutoHyphens w:val="0"/>
              <w:rPr>
                <w:rFonts w:eastAsia="Times New Roman"/>
                <w:b/>
                <w:bCs/>
                <w:color w:val="000000"/>
                <w:sz w:val="22"/>
                <w:szCs w:val="22"/>
              </w:rPr>
            </w:pPr>
            <w:r w:rsidRPr="00947D34">
              <w:rPr>
                <w:rFonts w:eastAsia="Times New Roman"/>
                <w:b/>
                <w:bCs/>
                <w:color w:val="000000"/>
                <w:sz w:val="22"/>
                <w:szCs w:val="22"/>
              </w:rPr>
              <w:lastRenderedPageBreak/>
              <w:t>Razem L. oddziałów</w:t>
            </w:r>
          </w:p>
        </w:tc>
        <w:tc>
          <w:tcPr>
            <w:tcW w:w="0" w:type="auto"/>
            <w:tcBorders>
              <w:top w:val="nil"/>
              <w:left w:val="single" w:sz="4" w:space="0" w:color="auto"/>
              <w:bottom w:val="single" w:sz="4" w:space="0" w:color="auto"/>
              <w:right w:val="single" w:sz="4" w:space="0" w:color="auto"/>
            </w:tcBorders>
            <w:shd w:val="clear" w:color="auto" w:fill="FBE4D5" w:themeFill="accent2" w:themeFillTint="33"/>
            <w:noWrap/>
            <w:vAlign w:val="bottom"/>
          </w:tcPr>
          <w:p w14:paraId="1A4772F9" w14:textId="0A463B3D" w:rsidR="00477C36" w:rsidRPr="00477C36" w:rsidRDefault="00477C36" w:rsidP="00477C36">
            <w:pPr>
              <w:widowControl/>
              <w:suppressAutoHyphens w:val="0"/>
              <w:jc w:val="right"/>
              <w:rPr>
                <w:rFonts w:eastAsia="Times New Roman"/>
                <w:b/>
                <w:bCs/>
                <w:color w:val="000000"/>
                <w:sz w:val="18"/>
                <w:szCs w:val="18"/>
              </w:rPr>
            </w:pPr>
            <w:r w:rsidRPr="00477C36">
              <w:rPr>
                <w:rFonts w:eastAsia="Times New Roman"/>
                <w:b/>
                <w:bCs/>
                <w:color w:val="000000"/>
                <w:sz w:val="18"/>
                <w:szCs w:val="18"/>
              </w:rPr>
              <w:t>21</w:t>
            </w:r>
          </w:p>
        </w:tc>
        <w:tc>
          <w:tcPr>
            <w:tcW w:w="0" w:type="auto"/>
            <w:tcBorders>
              <w:top w:val="nil"/>
              <w:left w:val="nil"/>
              <w:bottom w:val="single" w:sz="4" w:space="0" w:color="auto"/>
              <w:right w:val="single" w:sz="4" w:space="0" w:color="auto"/>
            </w:tcBorders>
            <w:shd w:val="clear" w:color="auto" w:fill="FBE4D5" w:themeFill="accent2" w:themeFillTint="33"/>
            <w:noWrap/>
            <w:vAlign w:val="bottom"/>
          </w:tcPr>
          <w:p w14:paraId="42126AC9" w14:textId="1661E59A" w:rsidR="00477C36" w:rsidRPr="00477C36" w:rsidRDefault="00477C36" w:rsidP="00477C36">
            <w:pPr>
              <w:widowControl/>
              <w:suppressAutoHyphens w:val="0"/>
              <w:jc w:val="right"/>
              <w:rPr>
                <w:rFonts w:eastAsia="Times New Roman"/>
                <w:b/>
                <w:bCs/>
                <w:color w:val="000000"/>
                <w:sz w:val="18"/>
                <w:szCs w:val="18"/>
              </w:rPr>
            </w:pPr>
            <w:r w:rsidRPr="00477C36">
              <w:rPr>
                <w:rFonts w:eastAsia="Times New Roman"/>
                <w:b/>
                <w:bCs/>
                <w:color w:val="000000"/>
                <w:sz w:val="18"/>
                <w:szCs w:val="18"/>
              </w:rPr>
              <w:t>31</w:t>
            </w:r>
          </w:p>
        </w:tc>
        <w:tc>
          <w:tcPr>
            <w:tcW w:w="0" w:type="auto"/>
            <w:tcBorders>
              <w:top w:val="nil"/>
              <w:left w:val="nil"/>
              <w:bottom w:val="single" w:sz="4" w:space="0" w:color="auto"/>
              <w:right w:val="single" w:sz="4" w:space="0" w:color="auto"/>
            </w:tcBorders>
            <w:shd w:val="clear" w:color="auto" w:fill="FBE4D5" w:themeFill="accent2" w:themeFillTint="33"/>
            <w:noWrap/>
            <w:vAlign w:val="bottom"/>
          </w:tcPr>
          <w:p w14:paraId="579780ED" w14:textId="681D6060" w:rsidR="00477C36" w:rsidRPr="00477C36" w:rsidRDefault="00477C36" w:rsidP="00477C36">
            <w:pPr>
              <w:widowControl/>
              <w:suppressAutoHyphens w:val="0"/>
              <w:jc w:val="right"/>
              <w:rPr>
                <w:rFonts w:eastAsia="Times New Roman"/>
                <w:b/>
                <w:bCs/>
                <w:color w:val="000000"/>
                <w:sz w:val="18"/>
                <w:szCs w:val="18"/>
              </w:rPr>
            </w:pPr>
            <w:r w:rsidRPr="00477C36">
              <w:rPr>
                <w:rFonts w:eastAsia="Times New Roman"/>
                <w:b/>
                <w:bCs/>
                <w:color w:val="000000"/>
                <w:sz w:val="18"/>
                <w:szCs w:val="18"/>
              </w:rPr>
              <w:t>52</w:t>
            </w:r>
          </w:p>
        </w:tc>
      </w:tr>
      <w:tr w:rsidR="00477C36" w:rsidRPr="00947D34" w14:paraId="634DAB3E" w14:textId="77777777" w:rsidTr="00477C36">
        <w:tc>
          <w:tcPr>
            <w:tcW w:w="0" w:type="auto"/>
            <w:gridSpan w:val="3"/>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BE3F0C0" w14:textId="77777777" w:rsidR="00477C36" w:rsidRPr="00947D34" w:rsidRDefault="00477C36" w:rsidP="00477C36">
            <w:pPr>
              <w:widowControl/>
              <w:suppressAutoHyphens w:val="0"/>
              <w:rPr>
                <w:rFonts w:eastAsia="Times New Roman"/>
                <w:b/>
                <w:bCs/>
                <w:color w:val="000000"/>
                <w:sz w:val="22"/>
                <w:szCs w:val="22"/>
              </w:rPr>
            </w:pPr>
            <w:r w:rsidRPr="00947D34">
              <w:rPr>
                <w:rFonts w:eastAsia="Times New Roman"/>
                <w:b/>
                <w:bCs/>
                <w:color w:val="000000"/>
                <w:sz w:val="22"/>
                <w:szCs w:val="22"/>
              </w:rPr>
              <w:t>Razem Śr. liczb. oddz.</w:t>
            </w:r>
          </w:p>
        </w:tc>
        <w:tc>
          <w:tcPr>
            <w:tcW w:w="0" w:type="auto"/>
            <w:tcBorders>
              <w:top w:val="nil"/>
              <w:left w:val="single" w:sz="4" w:space="0" w:color="auto"/>
              <w:bottom w:val="single" w:sz="4" w:space="0" w:color="auto"/>
              <w:right w:val="single" w:sz="4" w:space="0" w:color="auto"/>
            </w:tcBorders>
            <w:shd w:val="clear" w:color="auto" w:fill="auto"/>
            <w:noWrap/>
            <w:vAlign w:val="bottom"/>
          </w:tcPr>
          <w:p w14:paraId="0297E253" w14:textId="435B467C" w:rsidR="00477C36" w:rsidRPr="00477C36" w:rsidRDefault="00477C36" w:rsidP="00477C36">
            <w:pPr>
              <w:widowControl/>
              <w:suppressAutoHyphens w:val="0"/>
              <w:jc w:val="right"/>
              <w:rPr>
                <w:rFonts w:eastAsia="Times New Roman"/>
                <w:b/>
                <w:bCs/>
                <w:color w:val="000000"/>
                <w:sz w:val="18"/>
                <w:szCs w:val="18"/>
              </w:rPr>
            </w:pPr>
            <w:r>
              <w:rPr>
                <w:rFonts w:eastAsia="Times New Roman"/>
                <w:b/>
                <w:bCs/>
                <w:color w:val="000000"/>
                <w:sz w:val="18"/>
                <w:szCs w:val="18"/>
              </w:rPr>
              <w:t>20</w:t>
            </w:r>
          </w:p>
        </w:tc>
        <w:tc>
          <w:tcPr>
            <w:tcW w:w="0" w:type="auto"/>
            <w:tcBorders>
              <w:top w:val="nil"/>
              <w:left w:val="nil"/>
              <w:bottom w:val="single" w:sz="4" w:space="0" w:color="auto"/>
              <w:right w:val="single" w:sz="4" w:space="0" w:color="auto"/>
            </w:tcBorders>
            <w:shd w:val="clear" w:color="auto" w:fill="auto"/>
            <w:noWrap/>
            <w:vAlign w:val="bottom"/>
          </w:tcPr>
          <w:p w14:paraId="17D24533" w14:textId="44B21545" w:rsidR="00477C36" w:rsidRPr="00477C36" w:rsidRDefault="00477C36" w:rsidP="00477C36">
            <w:pPr>
              <w:widowControl/>
              <w:suppressAutoHyphens w:val="0"/>
              <w:jc w:val="right"/>
              <w:rPr>
                <w:rFonts w:eastAsia="Times New Roman"/>
                <w:b/>
                <w:bCs/>
                <w:color w:val="000000"/>
                <w:sz w:val="18"/>
                <w:szCs w:val="18"/>
              </w:rPr>
            </w:pPr>
            <w:r>
              <w:rPr>
                <w:rFonts w:eastAsia="Times New Roman"/>
                <w:b/>
                <w:bCs/>
                <w:color w:val="000000"/>
                <w:sz w:val="18"/>
                <w:szCs w:val="18"/>
              </w:rPr>
              <w:t>27</w:t>
            </w:r>
          </w:p>
        </w:tc>
        <w:tc>
          <w:tcPr>
            <w:tcW w:w="0" w:type="auto"/>
            <w:tcBorders>
              <w:top w:val="nil"/>
              <w:left w:val="nil"/>
              <w:bottom w:val="single" w:sz="4" w:space="0" w:color="auto"/>
              <w:right w:val="single" w:sz="4" w:space="0" w:color="auto"/>
            </w:tcBorders>
            <w:shd w:val="clear" w:color="auto" w:fill="auto"/>
            <w:noWrap/>
            <w:vAlign w:val="bottom"/>
          </w:tcPr>
          <w:p w14:paraId="78B56E19" w14:textId="367BD082" w:rsidR="00477C36" w:rsidRPr="00477C36" w:rsidRDefault="00477C36" w:rsidP="00477C36">
            <w:pPr>
              <w:widowControl/>
              <w:suppressAutoHyphens w:val="0"/>
              <w:jc w:val="right"/>
              <w:rPr>
                <w:rFonts w:eastAsia="Times New Roman"/>
                <w:b/>
                <w:bCs/>
                <w:color w:val="000000"/>
                <w:sz w:val="18"/>
                <w:szCs w:val="18"/>
              </w:rPr>
            </w:pPr>
            <w:r>
              <w:rPr>
                <w:rFonts w:eastAsia="Times New Roman"/>
                <w:b/>
                <w:bCs/>
                <w:color w:val="000000"/>
                <w:sz w:val="18"/>
                <w:szCs w:val="18"/>
              </w:rPr>
              <w:t>24</w:t>
            </w:r>
          </w:p>
        </w:tc>
      </w:tr>
    </w:tbl>
    <w:p w14:paraId="6620FCE4" w14:textId="4FB98331" w:rsidR="00B73C9D" w:rsidRPr="004D055B" w:rsidRDefault="00B73C9D" w:rsidP="000A732C">
      <w:r>
        <w:t xml:space="preserve">       </w:t>
      </w:r>
      <w:r w:rsidRPr="004D055B">
        <w:t>Źródło: System Informacji Oświatowej.</w:t>
      </w:r>
    </w:p>
    <w:p w14:paraId="640414F9" w14:textId="5F32A79C" w:rsidR="00B6407A" w:rsidRDefault="00E91137" w:rsidP="00E91137">
      <w:pPr>
        <w:autoSpaceDE w:val="0"/>
        <w:autoSpaceDN w:val="0"/>
        <w:adjustRightInd w:val="0"/>
        <w:ind w:left="360"/>
        <w:jc w:val="both"/>
        <w:rPr>
          <w:sz w:val="18"/>
          <w:szCs w:val="18"/>
        </w:rPr>
      </w:pPr>
      <w:r w:rsidRPr="00E91137">
        <w:rPr>
          <w:sz w:val="18"/>
          <w:szCs w:val="18"/>
        </w:rPr>
        <w:t>*</w:t>
      </w:r>
      <w:r w:rsidR="000F7CB7" w:rsidRPr="00E91137">
        <w:rPr>
          <w:sz w:val="18"/>
          <w:szCs w:val="18"/>
        </w:rPr>
        <w:t>D</w:t>
      </w:r>
      <w:r w:rsidR="001A1BAE">
        <w:rPr>
          <w:sz w:val="18"/>
          <w:szCs w:val="18"/>
        </w:rPr>
        <w:t>z</w:t>
      </w:r>
      <w:r w:rsidR="000F7CB7" w:rsidRPr="00E91137">
        <w:rPr>
          <w:sz w:val="18"/>
          <w:szCs w:val="18"/>
        </w:rPr>
        <w:t xml:space="preserve">ieci realizujące obowiązkowe roczne </w:t>
      </w:r>
      <w:r w:rsidR="009B4CB3">
        <w:rPr>
          <w:sz w:val="18"/>
          <w:szCs w:val="18"/>
        </w:rPr>
        <w:t>przygotowanie</w:t>
      </w:r>
      <w:r w:rsidR="000F7CB7" w:rsidRPr="00E91137">
        <w:rPr>
          <w:sz w:val="18"/>
          <w:szCs w:val="18"/>
        </w:rPr>
        <w:t xml:space="preserve"> przedszkolne</w:t>
      </w:r>
      <w:r w:rsidR="00360EFE">
        <w:rPr>
          <w:sz w:val="18"/>
          <w:szCs w:val="18"/>
        </w:rPr>
        <w:t>.</w:t>
      </w:r>
    </w:p>
    <w:p w14:paraId="226AF24A" w14:textId="3554EDC1" w:rsidR="00072FF4" w:rsidRDefault="00B6407A" w:rsidP="00E91137">
      <w:pPr>
        <w:autoSpaceDE w:val="0"/>
        <w:autoSpaceDN w:val="0"/>
        <w:adjustRightInd w:val="0"/>
        <w:ind w:left="360"/>
        <w:jc w:val="both"/>
        <w:rPr>
          <w:sz w:val="18"/>
          <w:szCs w:val="18"/>
        </w:rPr>
      </w:pPr>
      <w:r>
        <w:rPr>
          <w:sz w:val="18"/>
          <w:szCs w:val="18"/>
        </w:rPr>
        <w:t xml:space="preserve">** Dzieci nie realizujące obowiązkowego rocznego </w:t>
      </w:r>
      <w:r w:rsidR="009B4CB3">
        <w:rPr>
          <w:sz w:val="18"/>
          <w:szCs w:val="18"/>
        </w:rPr>
        <w:t>przygotowania</w:t>
      </w:r>
      <w:r>
        <w:rPr>
          <w:sz w:val="18"/>
          <w:szCs w:val="18"/>
        </w:rPr>
        <w:t xml:space="preserve"> przedszkolnego. </w:t>
      </w:r>
      <w:r w:rsidR="00360EFE">
        <w:rPr>
          <w:sz w:val="18"/>
          <w:szCs w:val="18"/>
        </w:rPr>
        <w:t xml:space="preserve"> </w:t>
      </w:r>
    </w:p>
    <w:p w14:paraId="0682223E" w14:textId="77777777" w:rsidR="00B73C9D" w:rsidRDefault="00B73C9D" w:rsidP="00111C0D">
      <w:pPr>
        <w:jc w:val="both"/>
        <w:rPr>
          <w:sz w:val="22"/>
          <w:szCs w:val="22"/>
        </w:rPr>
      </w:pPr>
    </w:p>
    <w:p w14:paraId="1A8DF743" w14:textId="77777777" w:rsidR="00381A13" w:rsidRDefault="00381A13" w:rsidP="00111C0D">
      <w:pPr>
        <w:jc w:val="both"/>
        <w:rPr>
          <w:sz w:val="22"/>
          <w:szCs w:val="22"/>
        </w:rPr>
      </w:pPr>
    </w:p>
    <w:p w14:paraId="41BD186A" w14:textId="1C87A33C" w:rsidR="00C52790" w:rsidRPr="00986F03" w:rsidRDefault="00282232" w:rsidP="00986F03">
      <w:pPr>
        <w:spacing w:line="360" w:lineRule="auto"/>
        <w:jc w:val="both"/>
        <w:rPr>
          <w:sz w:val="24"/>
          <w:szCs w:val="24"/>
        </w:rPr>
      </w:pPr>
      <w:r w:rsidRPr="00986F03">
        <w:rPr>
          <w:sz w:val="24"/>
          <w:szCs w:val="24"/>
        </w:rPr>
        <w:t>W S</w:t>
      </w:r>
      <w:r w:rsidR="00EB2F10" w:rsidRPr="00986F03">
        <w:rPr>
          <w:sz w:val="24"/>
          <w:szCs w:val="24"/>
        </w:rPr>
        <w:t xml:space="preserve">zkole </w:t>
      </w:r>
      <w:r w:rsidRPr="00986F03">
        <w:rPr>
          <w:sz w:val="24"/>
          <w:szCs w:val="24"/>
        </w:rPr>
        <w:t>P</w:t>
      </w:r>
      <w:r w:rsidR="00EB2F10" w:rsidRPr="00986F03">
        <w:rPr>
          <w:sz w:val="24"/>
          <w:szCs w:val="24"/>
        </w:rPr>
        <w:t xml:space="preserve">odstawowej Nr </w:t>
      </w:r>
      <w:r w:rsidRPr="00986F03">
        <w:rPr>
          <w:sz w:val="24"/>
          <w:szCs w:val="24"/>
        </w:rPr>
        <w:t xml:space="preserve">17 </w:t>
      </w:r>
      <w:r w:rsidR="00976F14" w:rsidRPr="00986F03">
        <w:rPr>
          <w:sz w:val="24"/>
          <w:szCs w:val="24"/>
        </w:rPr>
        <w:t>w Zespole Szkół Ogólnokształc</w:t>
      </w:r>
      <w:r w:rsidR="0020283C" w:rsidRPr="00986F03">
        <w:rPr>
          <w:sz w:val="24"/>
          <w:szCs w:val="24"/>
        </w:rPr>
        <w:t>ą</w:t>
      </w:r>
      <w:r w:rsidR="00976F14" w:rsidRPr="00986F03">
        <w:rPr>
          <w:sz w:val="24"/>
          <w:szCs w:val="24"/>
        </w:rPr>
        <w:t xml:space="preserve">cych Nr 2 </w:t>
      </w:r>
      <w:r w:rsidRPr="00986F03">
        <w:rPr>
          <w:sz w:val="24"/>
          <w:szCs w:val="24"/>
        </w:rPr>
        <w:t>funkcjon</w:t>
      </w:r>
      <w:r w:rsidR="00381A13">
        <w:rPr>
          <w:sz w:val="24"/>
          <w:szCs w:val="24"/>
        </w:rPr>
        <w:t xml:space="preserve">uje </w:t>
      </w:r>
      <w:r w:rsidR="00381A13">
        <w:rPr>
          <w:sz w:val="24"/>
          <w:szCs w:val="24"/>
        </w:rPr>
        <w:br/>
      </w:r>
      <w:r w:rsidR="00D2545D" w:rsidRPr="00986F03">
        <w:rPr>
          <w:sz w:val="24"/>
          <w:szCs w:val="24"/>
        </w:rPr>
        <w:t>1</w:t>
      </w:r>
      <w:r w:rsidRPr="00986F03">
        <w:rPr>
          <w:sz w:val="24"/>
          <w:szCs w:val="24"/>
        </w:rPr>
        <w:t xml:space="preserve"> oddział przedszkolny dla dzieci 6</w:t>
      </w:r>
      <w:r w:rsidR="008F5C7A" w:rsidRPr="00986F03">
        <w:rPr>
          <w:sz w:val="24"/>
          <w:szCs w:val="24"/>
        </w:rPr>
        <w:t>-</w:t>
      </w:r>
      <w:r w:rsidRPr="00986F03">
        <w:rPr>
          <w:sz w:val="24"/>
          <w:szCs w:val="24"/>
        </w:rPr>
        <w:t xml:space="preserve"> letnich.</w:t>
      </w:r>
    </w:p>
    <w:p w14:paraId="59FB3C7C" w14:textId="77777777" w:rsidR="00D61E0F" w:rsidRDefault="00D61E0F" w:rsidP="00111C0D">
      <w:pPr>
        <w:jc w:val="both"/>
        <w:rPr>
          <w:sz w:val="22"/>
          <w:szCs w:val="22"/>
        </w:rPr>
      </w:pPr>
    </w:p>
    <w:p w14:paraId="10ECF7B5" w14:textId="77777777" w:rsidR="001A1BAE" w:rsidRDefault="001A1BAE" w:rsidP="00111C0D">
      <w:pPr>
        <w:jc w:val="both"/>
        <w:rPr>
          <w:sz w:val="22"/>
          <w:szCs w:val="22"/>
        </w:rPr>
      </w:pPr>
    </w:p>
    <w:p w14:paraId="164C3EA3" w14:textId="6506AFCE" w:rsidR="00FF1FCE" w:rsidRPr="0020283C" w:rsidRDefault="00A52EA4" w:rsidP="00111C0D">
      <w:pPr>
        <w:jc w:val="both"/>
        <w:rPr>
          <w:sz w:val="22"/>
          <w:szCs w:val="22"/>
        </w:rPr>
      </w:pPr>
      <w:r>
        <w:rPr>
          <w:sz w:val="22"/>
          <w:szCs w:val="22"/>
        </w:rPr>
        <w:t>Tabela</w:t>
      </w:r>
      <w:r w:rsidR="00FF1FCE" w:rsidRPr="0020283C">
        <w:rPr>
          <w:sz w:val="22"/>
          <w:szCs w:val="22"/>
        </w:rPr>
        <w:t xml:space="preserve">. Oddziały przedszkolne </w:t>
      </w:r>
      <w:r w:rsidR="003F1BEC" w:rsidRPr="0020283C">
        <w:rPr>
          <w:sz w:val="22"/>
          <w:szCs w:val="22"/>
        </w:rPr>
        <w:t xml:space="preserve">w szkołach podstawowych </w:t>
      </w:r>
      <w:r w:rsidR="00FF1FCE" w:rsidRPr="0020283C">
        <w:rPr>
          <w:sz w:val="22"/>
          <w:szCs w:val="22"/>
        </w:rPr>
        <w:t xml:space="preserve"> (</w:t>
      </w:r>
      <w:r w:rsidR="00477C36" w:rsidRPr="003D21C9">
        <w:rPr>
          <w:sz w:val="22"/>
          <w:szCs w:val="22"/>
        </w:rPr>
        <w:t xml:space="preserve">stan na </w:t>
      </w:r>
      <w:r w:rsidR="00477C36">
        <w:rPr>
          <w:sz w:val="22"/>
          <w:szCs w:val="22"/>
        </w:rPr>
        <w:t>koniec r. szk. 19/20</w:t>
      </w:r>
      <w:r w:rsidR="00FF1FCE" w:rsidRPr="0020283C">
        <w:rPr>
          <w:sz w:val="22"/>
          <w:szCs w:val="22"/>
        </w:rPr>
        <w:t>).</w:t>
      </w:r>
    </w:p>
    <w:p w14:paraId="060BA1AD" w14:textId="77777777" w:rsidR="00FF1FCE" w:rsidRPr="0020283C" w:rsidRDefault="00FF1FCE" w:rsidP="00111C0D">
      <w:pPr>
        <w:widowControl/>
        <w:suppressAutoHyphens w:val="0"/>
        <w:autoSpaceDE w:val="0"/>
        <w:autoSpaceDN w:val="0"/>
        <w:adjustRightInd w:val="0"/>
        <w:rPr>
          <w:sz w:val="10"/>
          <w:szCs w:val="10"/>
        </w:rPr>
      </w:pPr>
    </w:p>
    <w:tbl>
      <w:tblPr>
        <w:tblW w:w="0" w:type="auto"/>
        <w:tblInd w:w="75" w:type="dxa"/>
        <w:tblCellMar>
          <w:left w:w="70" w:type="dxa"/>
          <w:right w:w="70" w:type="dxa"/>
        </w:tblCellMar>
        <w:tblLook w:val="04A0" w:firstRow="1" w:lastRow="0" w:firstColumn="1" w:lastColumn="0" w:noHBand="0" w:noVBand="1"/>
      </w:tblPr>
      <w:tblGrid>
        <w:gridCol w:w="384"/>
        <w:gridCol w:w="1526"/>
        <w:gridCol w:w="1829"/>
        <w:gridCol w:w="1798"/>
        <w:gridCol w:w="1660"/>
        <w:gridCol w:w="1384"/>
      </w:tblGrid>
      <w:tr w:rsidR="00FC4AFC" w:rsidRPr="0020283C" w14:paraId="7DBB3713" w14:textId="77777777" w:rsidTr="006C065B">
        <w:trPr>
          <w:trHeight w:val="696"/>
        </w:trPr>
        <w:tc>
          <w:tcPr>
            <w:tcW w:w="0" w:type="auto"/>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bottom"/>
            <w:hideMark/>
          </w:tcPr>
          <w:p w14:paraId="07460EA4" w14:textId="77777777" w:rsidR="00FC4AFC" w:rsidRPr="0020283C" w:rsidRDefault="00FC4AFC" w:rsidP="00111C0D">
            <w:pPr>
              <w:widowControl/>
              <w:suppressAutoHyphens w:val="0"/>
              <w:rPr>
                <w:rFonts w:eastAsia="Times New Roman"/>
                <w:b/>
                <w:bCs/>
                <w:color w:val="000000"/>
              </w:rPr>
            </w:pPr>
            <w:r w:rsidRPr="0020283C">
              <w:rPr>
                <w:rFonts w:eastAsia="Times New Roman"/>
                <w:b/>
                <w:bCs/>
                <w:color w:val="000000"/>
              </w:rPr>
              <w:t>Lp</w:t>
            </w:r>
          </w:p>
        </w:tc>
        <w:tc>
          <w:tcPr>
            <w:tcW w:w="1526" w:type="dxa"/>
            <w:tcBorders>
              <w:top w:val="single" w:sz="4" w:space="0" w:color="000000"/>
              <w:left w:val="nil"/>
              <w:bottom w:val="nil"/>
              <w:right w:val="nil"/>
            </w:tcBorders>
            <w:shd w:val="clear" w:color="auto" w:fill="FBE4D5" w:themeFill="accent2" w:themeFillTint="33"/>
            <w:noWrap/>
            <w:vAlign w:val="bottom"/>
            <w:hideMark/>
          </w:tcPr>
          <w:p w14:paraId="25AC642D" w14:textId="5C7BB17D" w:rsidR="00FC4AFC" w:rsidRPr="0020283C" w:rsidRDefault="00FC4AFC" w:rsidP="00B80224">
            <w:pPr>
              <w:widowControl/>
              <w:suppressAutoHyphens w:val="0"/>
              <w:rPr>
                <w:rFonts w:eastAsia="Times New Roman"/>
                <w:b/>
                <w:bCs/>
                <w:color w:val="000000"/>
              </w:rPr>
            </w:pPr>
            <w:r w:rsidRPr="0020283C">
              <w:rPr>
                <w:rFonts w:eastAsia="Times New Roman"/>
                <w:b/>
                <w:bCs/>
                <w:color w:val="000000"/>
              </w:rPr>
              <w:t xml:space="preserve">Jednostka </w:t>
            </w:r>
          </w:p>
        </w:tc>
        <w:tc>
          <w:tcPr>
            <w:tcW w:w="1829" w:type="dxa"/>
            <w:tcBorders>
              <w:top w:val="single" w:sz="4" w:space="0" w:color="000000"/>
              <w:left w:val="single" w:sz="4" w:space="0" w:color="000000"/>
              <w:bottom w:val="nil"/>
              <w:right w:val="nil"/>
            </w:tcBorders>
            <w:shd w:val="clear" w:color="auto" w:fill="FBE4D5" w:themeFill="accent2" w:themeFillTint="33"/>
            <w:noWrap/>
            <w:vAlign w:val="bottom"/>
            <w:hideMark/>
          </w:tcPr>
          <w:p w14:paraId="618BC778" w14:textId="77777777" w:rsidR="00FC4AFC" w:rsidRPr="0020283C" w:rsidRDefault="00FC4AFC" w:rsidP="00111C0D">
            <w:pPr>
              <w:widowControl/>
              <w:suppressAutoHyphens w:val="0"/>
              <w:rPr>
                <w:rFonts w:eastAsia="Times New Roman"/>
                <w:b/>
                <w:bCs/>
                <w:color w:val="000000"/>
              </w:rPr>
            </w:pPr>
            <w:r w:rsidRPr="0020283C">
              <w:rPr>
                <w:rFonts w:eastAsia="Times New Roman"/>
                <w:b/>
                <w:bCs/>
                <w:color w:val="000000"/>
              </w:rPr>
              <w:t>Dane</w:t>
            </w:r>
          </w:p>
        </w:tc>
        <w:tc>
          <w:tcPr>
            <w:tcW w:w="1798"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bottom"/>
            <w:hideMark/>
          </w:tcPr>
          <w:p w14:paraId="4A703E7B" w14:textId="77777777" w:rsidR="00FC4AFC" w:rsidRPr="0020283C" w:rsidRDefault="00FC4AFC" w:rsidP="00111C0D">
            <w:pPr>
              <w:widowControl/>
              <w:suppressAutoHyphens w:val="0"/>
              <w:rPr>
                <w:rFonts w:eastAsia="Times New Roman"/>
                <w:b/>
                <w:bCs/>
                <w:color w:val="000000"/>
              </w:rPr>
            </w:pPr>
            <w:r w:rsidRPr="0020283C">
              <w:rPr>
                <w:rFonts w:eastAsia="Times New Roman"/>
                <w:b/>
                <w:bCs/>
                <w:color w:val="000000"/>
              </w:rPr>
              <w:t>Klasa 0</w:t>
            </w:r>
          </w:p>
        </w:tc>
        <w:tc>
          <w:tcPr>
            <w:tcW w:w="1660" w:type="dxa"/>
            <w:tcBorders>
              <w:top w:val="single" w:sz="4" w:space="0" w:color="auto"/>
              <w:left w:val="nil"/>
              <w:bottom w:val="single" w:sz="4" w:space="0" w:color="auto"/>
              <w:right w:val="single" w:sz="4" w:space="0" w:color="auto"/>
            </w:tcBorders>
            <w:shd w:val="clear" w:color="auto" w:fill="FBE4D5" w:themeFill="accent2" w:themeFillTint="33"/>
            <w:vAlign w:val="bottom"/>
            <w:hideMark/>
          </w:tcPr>
          <w:p w14:paraId="4F19C023" w14:textId="77777777" w:rsidR="00FC4AFC" w:rsidRPr="0020283C" w:rsidRDefault="00FC4AFC" w:rsidP="00111C0D">
            <w:pPr>
              <w:widowControl/>
              <w:suppressAutoHyphens w:val="0"/>
              <w:rPr>
                <w:rFonts w:eastAsia="Times New Roman"/>
                <w:b/>
                <w:bCs/>
                <w:color w:val="000000"/>
              </w:rPr>
            </w:pPr>
            <w:r w:rsidRPr="0020283C">
              <w:rPr>
                <w:rFonts w:eastAsia="Times New Roman"/>
                <w:b/>
                <w:bCs/>
                <w:color w:val="000000"/>
              </w:rPr>
              <w:t>Poza klasą 0</w:t>
            </w:r>
          </w:p>
        </w:tc>
        <w:tc>
          <w:tcPr>
            <w:tcW w:w="1384" w:type="dxa"/>
            <w:tcBorders>
              <w:top w:val="single" w:sz="4" w:space="0" w:color="auto"/>
              <w:left w:val="nil"/>
              <w:bottom w:val="single" w:sz="4" w:space="0" w:color="auto"/>
              <w:right w:val="single" w:sz="4" w:space="0" w:color="auto"/>
            </w:tcBorders>
            <w:shd w:val="clear" w:color="auto" w:fill="FBE4D5" w:themeFill="accent2" w:themeFillTint="33"/>
            <w:vAlign w:val="bottom"/>
            <w:hideMark/>
          </w:tcPr>
          <w:p w14:paraId="29ECD52F" w14:textId="77777777" w:rsidR="00FC4AFC" w:rsidRPr="0020283C" w:rsidRDefault="00FC4AFC" w:rsidP="00111C0D">
            <w:pPr>
              <w:widowControl/>
              <w:suppressAutoHyphens w:val="0"/>
              <w:rPr>
                <w:rFonts w:eastAsia="Times New Roman"/>
                <w:b/>
                <w:bCs/>
                <w:color w:val="000000"/>
              </w:rPr>
            </w:pPr>
            <w:r w:rsidRPr="0020283C">
              <w:rPr>
                <w:rFonts w:eastAsia="Times New Roman"/>
                <w:b/>
                <w:bCs/>
                <w:color w:val="000000"/>
              </w:rPr>
              <w:t>Razem</w:t>
            </w:r>
          </w:p>
        </w:tc>
      </w:tr>
      <w:tr w:rsidR="006C065B" w:rsidRPr="0020283C" w14:paraId="55C060D3" w14:textId="77777777" w:rsidTr="006C065B">
        <w:trPr>
          <w:trHeight w:val="409"/>
        </w:trPr>
        <w:tc>
          <w:tcPr>
            <w:tcW w:w="0" w:type="auto"/>
            <w:tcBorders>
              <w:top w:val="nil"/>
              <w:left w:val="single" w:sz="4" w:space="0" w:color="000000"/>
              <w:bottom w:val="nil"/>
              <w:right w:val="nil"/>
            </w:tcBorders>
            <w:shd w:val="clear" w:color="auto" w:fill="auto"/>
            <w:noWrap/>
            <w:vAlign w:val="bottom"/>
            <w:hideMark/>
          </w:tcPr>
          <w:p w14:paraId="123CCD4A" w14:textId="77777777" w:rsidR="006C065B" w:rsidRPr="0020283C" w:rsidRDefault="006C065B" w:rsidP="006C065B">
            <w:pPr>
              <w:widowControl/>
              <w:suppressAutoHyphens w:val="0"/>
              <w:jc w:val="right"/>
              <w:rPr>
                <w:rFonts w:eastAsia="Times New Roman"/>
                <w:color w:val="000000"/>
              </w:rPr>
            </w:pPr>
            <w:r w:rsidRPr="0020283C">
              <w:rPr>
                <w:rFonts w:eastAsia="Times New Roman"/>
                <w:color w:val="000000"/>
              </w:rPr>
              <w:t>1</w:t>
            </w:r>
          </w:p>
        </w:tc>
        <w:tc>
          <w:tcPr>
            <w:tcW w:w="1526" w:type="dxa"/>
            <w:tcBorders>
              <w:top w:val="single" w:sz="4" w:space="0" w:color="000000"/>
              <w:left w:val="single" w:sz="4" w:space="0" w:color="000000"/>
              <w:bottom w:val="nil"/>
              <w:right w:val="nil"/>
            </w:tcBorders>
            <w:shd w:val="clear" w:color="auto" w:fill="auto"/>
            <w:noWrap/>
            <w:vAlign w:val="bottom"/>
            <w:hideMark/>
          </w:tcPr>
          <w:p w14:paraId="419C4D40" w14:textId="77777777" w:rsidR="006C065B" w:rsidRPr="0020283C" w:rsidRDefault="006C065B" w:rsidP="006C065B">
            <w:pPr>
              <w:widowControl/>
              <w:suppressAutoHyphens w:val="0"/>
              <w:rPr>
                <w:rFonts w:eastAsia="Times New Roman"/>
                <w:color w:val="000000"/>
              </w:rPr>
            </w:pPr>
            <w:r w:rsidRPr="0020283C">
              <w:rPr>
                <w:rFonts w:eastAsia="Times New Roman"/>
                <w:color w:val="000000"/>
              </w:rPr>
              <w:t>SP-17 w ZSO 2</w:t>
            </w:r>
          </w:p>
        </w:tc>
        <w:tc>
          <w:tcPr>
            <w:tcW w:w="1829" w:type="dxa"/>
            <w:tcBorders>
              <w:top w:val="single" w:sz="4" w:space="0" w:color="auto"/>
              <w:left w:val="single" w:sz="4" w:space="0" w:color="auto"/>
              <w:bottom w:val="single" w:sz="4" w:space="0" w:color="auto"/>
              <w:right w:val="nil"/>
            </w:tcBorders>
            <w:shd w:val="clear" w:color="auto" w:fill="auto"/>
            <w:noWrap/>
            <w:vAlign w:val="bottom"/>
            <w:hideMark/>
          </w:tcPr>
          <w:p w14:paraId="244C6106" w14:textId="77777777" w:rsidR="006C065B" w:rsidRPr="0020283C" w:rsidRDefault="006C065B" w:rsidP="006C065B">
            <w:pPr>
              <w:widowControl/>
              <w:suppressAutoHyphens w:val="0"/>
              <w:rPr>
                <w:rFonts w:eastAsia="Times New Roman"/>
                <w:color w:val="000000"/>
              </w:rPr>
            </w:pPr>
            <w:r w:rsidRPr="0020283C">
              <w:rPr>
                <w:rFonts w:eastAsia="Times New Roman"/>
                <w:color w:val="000000"/>
              </w:rPr>
              <w:t>L. dzieci</w:t>
            </w:r>
          </w:p>
        </w:tc>
        <w:tc>
          <w:tcPr>
            <w:tcW w:w="1798" w:type="dxa"/>
            <w:tcBorders>
              <w:top w:val="nil"/>
              <w:left w:val="single" w:sz="4" w:space="0" w:color="auto"/>
              <w:bottom w:val="single" w:sz="4" w:space="0" w:color="auto"/>
              <w:right w:val="single" w:sz="4" w:space="0" w:color="auto"/>
            </w:tcBorders>
            <w:shd w:val="clear" w:color="auto" w:fill="auto"/>
            <w:noWrap/>
            <w:hideMark/>
          </w:tcPr>
          <w:p w14:paraId="2132F5AE" w14:textId="4BAB07EC" w:rsidR="006C065B" w:rsidRPr="0020283C" w:rsidRDefault="00477C36" w:rsidP="006C065B">
            <w:pPr>
              <w:widowControl/>
              <w:suppressAutoHyphens w:val="0"/>
              <w:jc w:val="right"/>
              <w:rPr>
                <w:rFonts w:eastAsia="Times New Roman"/>
                <w:color w:val="000000"/>
              </w:rPr>
            </w:pPr>
            <w:r>
              <w:t>15</w:t>
            </w:r>
          </w:p>
        </w:tc>
        <w:tc>
          <w:tcPr>
            <w:tcW w:w="1660" w:type="dxa"/>
            <w:tcBorders>
              <w:top w:val="nil"/>
              <w:left w:val="nil"/>
              <w:bottom w:val="single" w:sz="4" w:space="0" w:color="auto"/>
              <w:right w:val="single" w:sz="4" w:space="0" w:color="auto"/>
            </w:tcBorders>
            <w:shd w:val="clear" w:color="auto" w:fill="auto"/>
            <w:noWrap/>
            <w:hideMark/>
          </w:tcPr>
          <w:p w14:paraId="3B07C72A" w14:textId="1054F2E3" w:rsidR="006C065B" w:rsidRPr="0020283C" w:rsidRDefault="00B80224" w:rsidP="006C065B">
            <w:pPr>
              <w:widowControl/>
              <w:suppressAutoHyphens w:val="0"/>
              <w:jc w:val="right"/>
              <w:rPr>
                <w:rFonts w:eastAsia="Times New Roman"/>
                <w:color w:val="000000"/>
              </w:rPr>
            </w:pPr>
            <w:r>
              <w:rPr>
                <w:rFonts w:eastAsia="Times New Roman"/>
                <w:color w:val="000000"/>
              </w:rPr>
              <w:t>-</w:t>
            </w:r>
          </w:p>
        </w:tc>
        <w:tc>
          <w:tcPr>
            <w:tcW w:w="1384" w:type="dxa"/>
            <w:tcBorders>
              <w:top w:val="nil"/>
              <w:left w:val="nil"/>
              <w:bottom w:val="single" w:sz="4" w:space="0" w:color="auto"/>
              <w:right w:val="single" w:sz="4" w:space="0" w:color="auto"/>
            </w:tcBorders>
            <w:shd w:val="clear" w:color="auto" w:fill="auto"/>
            <w:noWrap/>
            <w:hideMark/>
          </w:tcPr>
          <w:p w14:paraId="34705D84" w14:textId="049A956A" w:rsidR="006C065B" w:rsidRPr="0020283C" w:rsidRDefault="00477C36" w:rsidP="006C065B">
            <w:pPr>
              <w:widowControl/>
              <w:suppressAutoHyphens w:val="0"/>
              <w:jc w:val="right"/>
              <w:rPr>
                <w:rFonts w:eastAsia="Times New Roman"/>
                <w:color w:val="000000"/>
              </w:rPr>
            </w:pPr>
            <w:r>
              <w:t>15</w:t>
            </w:r>
          </w:p>
        </w:tc>
      </w:tr>
      <w:tr w:rsidR="006C065B" w:rsidRPr="0020283C" w14:paraId="2D08BE49" w14:textId="77777777" w:rsidTr="006C065B">
        <w:trPr>
          <w:trHeight w:val="557"/>
        </w:trPr>
        <w:tc>
          <w:tcPr>
            <w:tcW w:w="0" w:type="auto"/>
            <w:tcBorders>
              <w:top w:val="nil"/>
              <w:left w:val="single" w:sz="4" w:space="0" w:color="auto"/>
              <w:bottom w:val="nil"/>
              <w:right w:val="single" w:sz="4" w:space="0" w:color="000000"/>
            </w:tcBorders>
            <w:shd w:val="clear" w:color="auto" w:fill="auto"/>
            <w:noWrap/>
            <w:vAlign w:val="bottom"/>
            <w:hideMark/>
          </w:tcPr>
          <w:p w14:paraId="504F709E" w14:textId="77777777" w:rsidR="006C065B" w:rsidRPr="0020283C" w:rsidRDefault="006C065B" w:rsidP="006C065B">
            <w:pPr>
              <w:widowControl/>
              <w:suppressAutoHyphens w:val="0"/>
              <w:rPr>
                <w:rFonts w:eastAsia="Times New Roman"/>
                <w:color w:val="000000"/>
              </w:rPr>
            </w:pPr>
            <w:r w:rsidRPr="0020283C">
              <w:rPr>
                <w:rFonts w:eastAsia="Times New Roman"/>
                <w:color w:val="000000"/>
              </w:rPr>
              <w:t> </w:t>
            </w:r>
          </w:p>
        </w:tc>
        <w:tc>
          <w:tcPr>
            <w:tcW w:w="1526" w:type="dxa"/>
            <w:tcBorders>
              <w:top w:val="nil"/>
              <w:left w:val="nil"/>
              <w:right w:val="nil"/>
            </w:tcBorders>
            <w:shd w:val="clear" w:color="auto" w:fill="auto"/>
            <w:noWrap/>
            <w:vAlign w:val="bottom"/>
            <w:hideMark/>
          </w:tcPr>
          <w:p w14:paraId="12A041CE" w14:textId="77777777" w:rsidR="006C065B" w:rsidRPr="0020283C" w:rsidRDefault="006C065B" w:rsidP="006C065B">
            <w:pPr>
              <w:widowControl/>
              <w:suppressAutoHyphens w:val="0"/>
              <w:rPr>
                <w:rFonts w:eastAsia="Times New Roman"/>
                <w:color w:val="000000"/>
              </w:rPr>
            </w:pPr>
            <w:r w:rsidRPr="0020283C">
              <w:rPr>
                <w:rFonts w:eastAsia="Times New Roman"/>
                <w:color w:val="000000"/>
              </w:rPr>
              <w:t> </w:t>
            </w:r>
          </w:p>
        </w:tc>
        <w:tc>
          <w:tcPr>
            <w:tcW w:w="1829" w:type="dxa"/>
            <w:tcBorders>
              <w:top w:val="nil"/>
              <w:left w:val="single" w:sz="4" w:space="0" w:color="auto"/>
              <w:bottom w:val="single" w:sz="4" w:space="0" w:color="auto"/>
              <w:right w:val="nil"/>
            </w:tcBorders>
            <w:shd w:val="clear" w:color="auto" w:fill="FBE4D5" w:themeFill="accent2" w:themeFillTint="33"/>
            <w:noWrap/>
            <w:vAlign w:val="bottom"/>
            <w:hideMark/>
          </w:tcPr>
          <w:p w14:paraId="29093E99" w14:textId="77777777" w:rsidR="006C065B" w:rsidRPr="0020283C" w:rsidRDefault="006C065B" w:rsidP="006C065B">
            <w:pPr>
              <w:widowControl/>
              <w:suppressAutoHyphens w:val="0"/>
              <w:rPr>
                <w:rFonts w:eastAsia="Times New Roman"/>
                <w:color w:val="000000"/>
              </w:rPr>
            </w:pPr>
            <w:r w:rsidRPr="0020283C">
              <w:rPr>
                <w:rFonts w:eastAsia="Times New Roman"/>
                <w:color w:val="000000"/>
              </w:rPr>
              <w:t>L. oddziałów</w:t>
            </w:r>
          </w:p>
        </w:tc>
        <w:tc>
          <w:tcPr>
            <w:tcW w:w="1798" w:type="dxa"/>
            <w:tcBorders>
              <w:top w:val="nil"/>
              <w:left w:val="single" w:sz="4" w:space="0" w:color="auto"/>
              <w:bottom w:val="single" w:sz="4" w:space="0" w:color="auto"/>
              <w:right w:val="single" w:sz="4" w:space="0" w:color="auto"/>
            </w:tcBorders>
            <w:shd w:val="clear" w:color="auto" w:fill="FBE4D5" w:themeFill="accent2" w:themeFillTint="33"/>
            <w:noWrap/>
            <w:hideMark/>
          </w:tcPr>
          <w:p w14:paraId="62B3475A" w14:textId="55E31C4D" w:rsidR="006C065B" w:rsidRPr="0020283C" w:rsidRDefault="006C065B" w:rsidP="006C065B">
            <w:pPr>
              <w:widowControl/>
              <w:suppressAutoHyphens w:val="0"/>
              <w:jc w:val="right"/>
              <w:rPr>
                <w:rFonts w:eastAsia="Times New Roman"/>
                <w:color w:val="000000"/>
              </w:rPr>
            </w:pPr>
            <w:r w:rsidRPr="00B51060">
              <w:t>1</w:t>
            </w:r>
          </w:p>
        </w:tc>
        <w:tc>
          <w:tcPr>
            <w:tcW w:w="1660" w:type="dxa"/>
            <w:tcBorders>
              <w:top w:val="nil"/>
              <w:left w:val="nil"/>
              <w:bottom w:val="single" w:sz="4" w:space="0" w:color="auto"/>
              <w:right w:val="single" w:sz="4" w:space="0" w:color="auto"/>
            </w:tcBorders>
            <w:shd w:val="clear" w:color="auto" w:fill="FBE4D5" w:themeFill="accent2" w:themeFillTint="33"/>
            <w:noWrap/>
            <w:hideMark/>
          </w:tcPr>
          <w:p w14:paraId="12C52462" w14:textId="25F6A637" w:rsidR="006C065B" w:rsidRPr="0020283C" w:rsidRDefault="00B80224" w:rsidP="006C065B">
            <w:pPr>
              <w:widowControl/>
              <w:suppressAutoHyphens w:val="0"/>
              <w:jc w:val="right"/>
              <w:rPr>
                <w:rFonts w:eastAsia="Times New Roman"/>
                <w:color w:val="000000"/>
              </w:rPr>
            </w:pPr>
            <w:r>
              <w:rPr>
                <w:rFonts w:eastAsia="Times New Roman"/>
                <w:color w:val="000000"/>
              </w:rPr>
              <w:t>-</w:t>
            </w:r>
          </w:p>
        </w:tc>
        <w:tc>
          <w:tcPr>
            <w:tcW w:w="1384" w:type="dxa"/>
            <w:tcBorders>
              <w:top w:val="nil"/>
              <w:left w:val="nil"/>
              <w:bottom w:val="single" w:sz="4" w:space="0" w:color="auto"/>
              <w:right w:val="single" w:sz="4" w:space="0" w:color="auto"/>
            </w:tcBorders>
            <w:shd w:val="clear" w:color="auto" w:fill="FBE4D5" w:themeFill="accent2" w:themeFillTint="33"/>
            <w:noWrap/>
            <w:hideMark/>
          </w:tcPr>
          <w:p w14:paraId="30119187" w14:textId="6A742B35" w:rsidR="006C065B" w:rsidRPr="0020283C" w:rsidRDefault="006C065B" w:rsidP="006C065B">
            <w:pPr>
              <w:widowControl/>
              <w:suppressAutoHyphens w:val="0"/>
              <w:jc w:val="right"/>
              <w:rPr>
                <w:rFonts w:eastAsia="Times New Roman"/>
                <w:color w:val="000000"/>
              </w:rPr>
            </w:pPr>
            <w:r w:rsidRPr="00B51060">
              <w:t>1</w:t>
            </w:r>
          </w:p>
        </w:tc>
      </w:tr>
      <w:tr w:rsidR="006C065B" w:rsidRPr="0020283C" w14:paraId="4F8C66A3" w14:textId="77777777" w:rsidTr="006C065B">
        <w:trPr>
          <w:trHeight w:val="409"/>
        </w:trPr>
        <w:tc>
          <w:tcPr>
            <w:tcW w:w="0" w:type="auto"/>
            <w:tcBorders>
              <w:top w:val="nil"/>
              <w:left w:val="single" w:sz="4" w:space="0" w:color="auto"/>
              <w:bottom w:val="single" w:sz="4" w:space="0" w:color="auto"/>
              <w:right w:val="single" w:sz="4" w:space="0" w:color="000000"/>
            </w:tcBorders>
            <w:shd w:val="clear" w:color="auto" w:fill="auto"/>
            <w:noWrap/>
            <w:vAlign w:val="bottom"/>
            <w:hideMark/>
          </w:tcPr>
          <w:p w14:paraId="4378D2FB" w14:textId="77777777" w:rsidR="006C065B" w:rsidRPr="0020283C" w:rsidRDefault="006C065B" w:rsidP="006C065B">
            <w:pPr>
              <w:widowControl/>
              <w:suppressAutoHyphens w:val="0"/>
              <w:rPr>
                <w:rFonts w:eastAsia="Times New Roman"/>
                <w:color w:val="000000"/>
              </w:rPr>
            </w:pPr>
            <w:r w:rsidRPr="0020283C">
              <w:rPr>
                <w:rFonts w:eastAsia="Times New Roman"/>
                <w:color w:val="000000"/>
              </w:rPr>
              <w:t> </w:t>
            </w:r>
          </w:p>
        </w:tc>
        <w:tc>
          <w:tcPr>
            <w:tcW w:w="1526" w:type="dxa"/>
            <w:tcBorders>
              <w:top w:val="nil"/>
              <w:left w:val="nil"/>
              <w:bottom w:val="single" w:sz="4" w:space="0" w:color="auto"/>
              <w:right w:val="nil"/>
            </w:tcBorders>
            <w:shd w:val="clear" w:color="auto" w:fill="auto"/>
            <w:noWrap/>
            <w:vAlign w:val="bottom"/>
            <w:hideMark/>
          </w:tcPr>
          <w:p w14:paraId="0D42C692" w14:textId="77777777" w:rsidR="006C065B" w:rsidRPr="0020283C" w:rsidRDefault="006C065B" w:rsidP="006C065B">
            <w:pPr>
              <w:widowControl/>
              <w:suppressAutoHyphens w:val="0"/>
              <w:rPr>
                <w:rFonts w:eastAsia="Times New Roman"/>
                <w:color w:val="000000"/>
              </w:rPr>
            </w:pPr>
            <w:r w:rsidRPr="0020283C">
              <w:rPr>
                <w:rFonts w:eastAsia="Times New Roman"/>
                <w:color w:val="000000"/>
              </w:rPr>
              <w:t> </w:t>
            </w:r>
          </w:p>
        </w:tc>
        <w:tc>
          <w:tcPr>
            <w:tcW w:w="1829" w:type="dxa"/>
            <w:tcBorders>
              <w:top w:val="nil"/>
              <w:left w:val="single" w:sz="4" w:space="0" w:color="auto"/>
              <w:bottom w:val="single" w:sz="4" w:space="0" w:color="auto"/>
              <w:right w:val="single" w:sz="4" w:space="0" w:color="auto"/>
            </w:tcBorders>
            <w:shd w:val="clear" w:color="auto" w:fill="auto"/>
            <w:noWrap/>
            <w:vAlign w:val="bottom"/>
            <w:hideMark/>
          </w:tcPr>
          <w:p w14:paraId="55C88B48" w14:textId="77777777" w:rsidR="006C065B" w:rsidRPr="0020283C" w:rsidRDefault="006C065B" w:rsidP="006C065B">
            <w:pPr>
              <w:widowControl/>
              <w:suppressAutoHyphens w:val="0"/>
              <w:rPr>
                <w:rFonts w:eastAsia="Times New Roman"/>
                <w:color w:val="000000"/>
              </w:rPr>
            </w:pPr>
            <w:r w:rsidRPr="0020283C">
              <w:rPr>
                <w:rFonts w:eastAsia="Times New Roman"/>
                <w:color w:val="000000"/>
              </w:rPr>
              <w:t>Śr. licz. oddz.</w:t>
            </w:r>
          </w:p>
        </w:tc>
        <w:tc>
          <w:tcPr>
            <w:tcW w:w="1798" w:type="dxa"/>
            <w:tcBorders>
              <w:top w:val="nil"/>
              <w:left w:val="nil"/>
              <w:bottom w:val="single" w:sz="4" w:space="0" w:color="auto"/>
              <w:right w:val="single" w:sz="4" w:space="0" w:color="auto"/>
            </w:tcBorders>
            <w:shd w:val="clear" w:color="auto" w:fill="auto"/>
            <w:noWrap/>
            <w:hideMark/>
          </w:tcPr>
          <w:p w14:paraId="0994247F" w14:textId="0A8C2FD8" w:rsidR="006C065B" w:rsidRPr="0020283C" w:rsidRDefault="00477C36" w:rsidP="006C065B">
            <w:pPr>
              <w:widowControl/>
              <w:suppressAutoHyphens w:val="0"/>
              <w:jc w:val="right"/>
              <w:rPr>
                <w:rFonts w:eastAsia="Times New Roman"/>
                <w:color w:val="000000"/>
              </w:rPr>
            </w:pPr>
            <w:r>
              <w:t>15</w:t>
            </w:r>
          </w:p>
        </w:tc>
        <w:tc>
          <w:tcPr>
            <w:tcW w:w="1660" w:type="dxa"/>
            <w:tcBorders>
              <w:top w:val="nil"/>
              <w:left w:val="nil"/>
              <w:bottom w:val="single" w:sz="4" w:space="0" w:color="auto"/>
              <w:right w:val="single" w:sz="4" w:space="0" w:color="auto"/>
            </w:tcBorders>
            <w:shd w:val="clear" w:color="auto" w:fill="auto"/>
            <w:noWrap/>
            <w:hideMark/>
          </w:tcPr>
          <w:p w14:paraId="1348DFBA" w14:textId="025344DB" w:rsidR="006C065B" w:rsidRPr="0020283C" w:rsidRDefault="00B80224" w:rsidP="006C065B">
            <w:pPr>
              <w:widowControl/>
              <w:suppressAutoHyphens w:val="0"/>
              <w:jc w:val="right"/>
              <w:rPr>
                <w:rFonts w:eastAsia="Times New Roman"/>
                <w:color w:val="000000"/>
              </w:rPr>
            </w:pPr>
            <w:r>
              <w:rPr>
                <w:rFonts w:eastAsia="Times New Roman"/>
                <w:color w:val="000000"/>
              </w:rPr>
              <w:t>-</w:t>
            </w:r>
          </w:p>
        </w:tc>
        <w:tc>
          <w:tcPr>
            <w:tcW w:w="1384" w:type="dxa"/>
            <w:tcBorders>
              <w:top w:val="nil"/>
              <w:left w:val="nil"/>
              <w:bottom w:val="single" w:sz="4" w:space="0" w:color="auto"/>
              <w:right w:val="single" w:sz="4" w:space="0" w:color="auto"/>
            </w:tcBorders>
            <w:shd w:val="clear" w:color="auto" w:fill="auto"/>
            <w:noWrap/>
            <w:hideMark/>
          </w:tcPr>
          <w:p w14:paraId="6DBB8FE6" w14:textId="0BE713D6" w:rsidR="006C065B" w:rsidRPr="0020283C" w:rsidRDefault="00477C36" w:rsidP="00477C36">
            <w:pPr>
              <w:widowControl/>
              <w:suppressAutoHyphens w:val="0"/>
              <w:jc w:val="right"/>
              <w:rPr>
                <w:rFonts w:eastAsia="Times New Roman"/>
                <w:color w:val="000000"/>
              </w:rPr>
            </w:pPr>
            <w:r>
              <w:t>15</w:t>
            </w:r>
          </w:p>
        </w:tc>
      </w:tr>
    </w:tbl>
    <w:p w14:paraId="584A4D43" w14:textId="77777777" w:rsidR="00FF1FCE" w:rsidRPr="0020283C" w:rsidRDefault="00FF1FCE" w:rsidP="00FF1FCE">
      <w:pPr>
        <w:widowControl/>
        <w:suppressAutoHyphens w:val="0"/>
        <w:autoSpaceDE w:val="0"/>
        <w:autoSpaceDN w:val="0"/>
        <w:adjustRightInd w:val="0"/>
        <w:spacing w:line="360" w:lineRule="auto"/>
        <w:ind w:left="720" w:hanging="720"/>
        <w:jc w:val="both"/>
      </w:pPr>
      <w:r w:rsidRPr="0020283C">
        <w:t>Źródło: System Informacji Oświatowej.</w:t>
      </w:r>
    </w:p>
    <w:p w14:paraId="3582D935" w14:textId="77777777" w:rsidR="00521C4D" w:rsidRDefault="00521C4D" w:rsidP="00521C4D">
      <w:pPr>
        <w:rPr>
          <w:sz w:val="22"/>
        </w:rPr>
      </w:pPr>
    </w:p>
    <w:p w14:paraId="1631D60A" w14:textId="77777777" w:rsidR="001A1BAE" w:rsidRDefault="001A1BAE" w:rsidP="00521C4D">
      <w:pPr>
        <w:rPr>
          <w:color w:val="000000" w:themeColor="text1"/>
          <w:sz w:val="22"/>
        </w:rPr>
      </w:pPr>
    </w:p>
    <w:p w14:paraId="281C1F0E" w14:textId="2BF2650E" w:rsidR="000435ED" w:rsidRDefault="000435ED" w:rsidP="00521C4D">
      <w:pPr>
        <w:rPr>
          <w:color w:val="000000" w:themeColor="text1"/>
          <w:sz w:val="22"/>
        </w:rPr>
      </w:pPr>
      <w:r w:rsidRPr="007E4E3F">
        <w:rPr>
          <w:color w:val="000000" w:themeColor="text1"/>
          <w:sz w:val="22"/>
        </w:rPr>
        <w:t xml:space="preserve">Wykres. Liczba oddziałów w </w:t>
      </w:r>
      <w:r w:rsidR="002B5011" w:rsidRPr="007E4E3F">
        <w:rPr>
          <w:color w:val="000000" w:themeColor="text1"/>
          <w:sz w:val="22"/>
        </w:rPr>
        <w:t>przedszkolach</w:t>
      </w:r>
      <w:r w:rsidRPr="007E4E3F">
        <w:rPr>
          <w:color w:val="000000" w:themeColor="text1"/>
          <w:sz w:val="22"/>
        </w:rPr>
        <w:t xml:space="preserve"> </w:t>
      </w:r>
      <w:r w:rsidR="00477C36">
        <w:rPr>
          <w:color w:val="000000" w:themeColor="text1"/>
          <w:sz w:val="22"/>
        </w:rPr>
        <w:t>w roku szkolnym 2019/2020</w:t>
      </w:r>
    </w:p>
    <w:p w14:paraId="32AEB2A1" w14:textId="5B208431" w:rsidR="006C065B" w:rsidRDefault="006C065B" w:rsidP="00521C4D">
      <w:pPr>
        <w:rPr>
          <w:color w:val="000000" w:themeColor="text1"/>
          <w:sz w:val="22"/>
        </w:rPr>
      </w:pPr>
      <w:r>
        <w:rPr>
          <w:noProof/>
        </w:rPr>
        <w:drawing>
          <wp:inline distT="0" distB="0" distL="0" distR="0" wp14:anchorId="097C31EF" wp14:editId="61B2073A">
            <wp:extent cx="5486400" cy="2733675"/>
            <wp:effectExtent l="0" t="0" r="0" b="0"/>
            <wp:docPr id="29" name="Wykres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38253A48" w14:textId="34DF71BA" w:rsidR="002B5011" w:rsidRDefault="002B5011" w:rsidP="00AB0CF0">
      <w:pPr>
        <w:widowControl/>
        <w:suppressAutoHyphens w:val="0"/>
        <w:autoSpaceDE w:val="0"/>
        <w:autoSpaceDN w:val="0"/>
        <w:adjustRightInd w:val="0"/>
        <w:spacing w:line="360" w:lineRule="auto"/>
        <w:jc w:val="both"/>
        <w:rPr>
          <w:sz w:val="22"/>
        </w:rPr>
      </w:pPr>
      <w:r w:rsidRPr="00066297">
        <w:rPr>
          <w:sz w:val="22"/>
        </w:rPr>
        <w:t xml:space="preserve">Wykres. Śr. liczba dzieci w oddz. przedszkoli </w:t>
      </w:r>
      <w:r w:rsidR="000F5506">
        <w:rPr>
          <w:sz w:val="22"/>
        </w:rPr>
        <w:t>w roku szkolnym 2019/2020</w:t>
      </w:r>
    </w:p>
    <w:p w14:paraId="4D123DA0" w14:textId="159F1277" w:rsidR="000F5506" w:rsidRPr="00066297" w:rsidRDefault="000F5506" w:rsidP="000F5506">
      <w:pPr>
        <w:widowControl/>
        <w:suppressAutoHyphens w:val="0"/>
        <w:autoSpaceDE w:val="0"/>
        <w:autoSpaceDN w:val="0"/>
        <w:adjustRightInd w:val="0"/>
        <w:spacing w:line="360" w:lineRule="auto"/>
        <w:jc w:val="center"/>
        <w:rPr>
          <w:sz w:val="22"/>
        </w:rPr>
      </w:pPr>
      <w:r>
        <w:rPr>
          <w:noProof/>
        </w:rPr>
        <w:lastRenderedPageBreak/>
        <w:drawing>
          <wp:inline distT="0" distB="0" distL="0" distR="0" wp14:anchorId="12941269" wp14:editId="06316BD4">
            <wp:extent cx="5362575" cy="2886075"/>
            <wp:effectExtent l="0" t="0" r="0" b="0"/>
            <wp:docPr id="460" name="Wykres 460">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00000000-0008-0000-01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1B233937" w14:textId="60B8FF48" w:rsidR="00066297" w:rsidRDefault="00066297" w:rsidP="00AB0CF0">
      <w:pPr>
        <w:widowControl/>
        <w:suppressAutoHyphens w:val="0"/>
        <w:autoSpaceDE w:val="0"/>
        <w:autoSpaceDN w:val="0"/>
        <w:adjustRightInd w:val="0"/>
        <w:spacing w:line="360" w:lineRule="auto"/>
        <w:jc w:val="both"/>
        <w:rPr>
          <w:noProof/>
        </w:rPr>
      </w:pPr>
    </w:p>
    <w:p w14:paraId="247DEE14" w14:textId="3EABFB67" w:rsidR="000435ED" w:rsidRPr="007900E0" w:rsidRDefault="00D53EA9" w:rsidP="00D53EA9">
      <w:pPr>
        <w:widowControl/>
        <w:suppressAutoHyphens w:val="0"/>
        <w:autoSpaceDE w:val="0"/>
        <w:autoSpaceDN w:val="0"/>
        <w:adjustRightInd w:val="0"/>
        <w:spacing w:line="360" w:lineRule="auto"/>
        <w:jc w:val="both"/>
        <w:rPr>
          <w:sz w:val="22"/>
          <w:szCs w:val="22"/>
        </w:rPr>
      </w:pPr>
      <w:r w:rsidRPr="007900E0">
        <w:rPr>
          <w:sz w:val="22"/>
          <w:szCs w:val="22"/>
        </w:rPr>
        <w:t xml:space="preserve">Średnia liczba dzieci w Przedszkolu Nr 11 jest niższa z uwagi na mniej liczebne oddziały integracyjne. </w:t>
      </w:r>
      <w:r w:rsidR="007900E0" w:rsidRPr="007900E0">
        <w:rPr>
          <w:sz w:val="22"/>
          <w:szCs w:val="22"/>
        </w:rPr>
        <w:t>Z kolei Przedszkole Nr 7</w:t>
      </w:r>
      <w:r w:rsidR="00C94EB0" w:rsidRPr="007900E0">
        <w:rPr>
          <w:sz w:val="22"/>
          <w:szCs w:val="22"/>
        </w:rPr>
        <w:t xml:space="preserve"> to małe (2-oddziałowe) przedszkole osiedlowe. </w:t>
      </w:r>
    </w:p>
    <w:p w14:paraId="0E2349B7" w14:textId="77777777" w:rsidR="0048187A" w:rsidRDefault="0048187A" w:rsidP="00976F14">
      <w:pPr>
        <w:widowControl/>
        <w:suppressAutoHyphens w:val="0"/>
        <w:autoSpaceDE w:val="0"/>
        <w:autoSpaceDN w:val="0"/>
        <w:adjustRightInd w:val="0"/>
        <w:ind w:firstLine="709"/>
        <w:jc w:val="both"/>
        <w:rPr>
          <w:sz w:val="24"/>
          <w:szCs w:val="24"/>
        </w:rPr>
      </w:pPr>
    </w:p>
    <w:p w14:paraId="7ACF99CA" w14:textId="04241C93" w:rsidR="004A457D" w:rsidRPr="00111C0D" w:rsidRDefault="00DF79BA" w:rsidP="0048187A">
      <w:pPr>
        <w:widowControl/>
        <w:suppressAutoHyphens w:val="0"/>
        <w:autoSpaceDE w:val="0"/>
        <w:autoSpaceDN w:val="0"/>
        <w:adjustRightInd w:val="0"/>
        <w:spacing w:line="360" w:lineRule="auto"/>
        <w:ind w:firstLine="709"/>
        <w:jc w:val="both"/>
        <w:rPr>
          <w:sz w:val="24"/>
          <w:szCs w:val="24"/>
        </w:rPr>
      </w:pPr>
      <w:r w:rsidRPr="00111C0D">
        <w:rPr>
          <w:sz w:val="24"/>
          <w:szCs w:val="24"/>
        </w:rPr>
        <w:t xml:space="preserve">Liczba dzieci </w:t>
      </w:r>
      <w:r w:rsidR="00111C0D">
        <w:rPr>
          <w:sz w:val="24"/>
          <w:szCs w:val="24"/>
        </w:rPr>
        <w:t>i oddziałów</w:t>
      </w:r>
      <w:r w:rsidR="00D67B27">
        <w:rPr>
          <w:sz w:val="24"/>
          <w:szCs w:val="24"/>
        </w:rPr>
        <w:t xml:space="preserve"> oraz </w:t>
      </w:r>
      <w:r w:rsidR="00C137E1">
        <w:rPr>
          <w:sz w:val="24"/>
          <w:szCs w:val="24"/>
        </w:rPr>
        <w:t xml:space="preserve">średnia liczebność oddziałów </w:t>
      </w:r>
      <w:r w:rsidR="00C137E1" w:rsidRPr="00111C0D">
        <w:rPr>
          <w:sz w:val="24"/>
          <w:szCs w:val="24"/>
        </w:rPr>
        <w:t>w przedszkolach miejskich</w:t>
      </w:r>
      <w:r w:rsidR="00C137E1">
        <w:rPr>
          <w:sz w:val="24"/>
          <w:szCs w:val="24"/>
        </w:rPr>
        <w:t xml:space="preserve"> </w:t>
      </w:r>
      <w:r w:rsidRPr="00111C0D">
        <w:rPr>
          <w:sz w:val="24"/>
          <w:szCs w:val="24"/>
        </w:rPr>
        <w:t>na przestrzeni ostatnich lat utrzym</w:t>
      </w:r>
      <w:r w:rsidR="00D2545D">
        <w:rPr>
          <w:sz w:val="24"/>
          <w:szCs w:val="24"/>
        </w:rPr>
        <w:t>ywała</w:t>
      </w:r>
      <w:r w:rsidRPr="00111C0D">
        <w:rPr>
          <w:sz w:val="24"/>
          <w:szCs w:val="24"/>
        </w:rPr>
        <w:t xml:space="preserve"> się na porównywalnym poziomie. </w:t>
      </w:r>
    </w:p>
    <w:p w14:paraId="094BCFF3" w14:textId="77777777" w:rsidR="00491322" w:rsidRDefault="00491322" w:rsidP="004A457D">
      <w:pPr>
        <w:widowControl/>
        <w:suppressAutoHyphens w:val="0"/>
        <w:autoSpaceDE w:val="0"/>
        <w:autoSpaceDN w:val="0"/>
        <w:adjustRightInd w:val="0"/>
        <w:rPr>
          <w:sz w:val="22"/>
          <w:szCs w:val="22"/>
        </w:rPr>
      </w:pPr>
    </w:p>
    <w:p w14:paraId="3C75509B" w14:textId="77777777" w:rsidR="001E6CB7" w:rsidRDefault="001E6CB7" w:rsidP="001E6CB7">
      <w:pPr>
        <w:widowControl/>
        <w:suppressAutoHyphens w:val="0"/>
        <w:autoSpaceDE w:val="0"/>
        <w:autoSpaceDN w:val="0"/>
        <w:adjustRightInd w:val="0"/>
        <w:rPr>
          <w:sz w:val="22"/>
          <w:szCs w:val="22"/>
        </w:rPr>
      </w:pPr>
    </w:p>
    <w:p w14:paraId="7BA20E0A" w14:textId="02B69484" w:rsidR="004A457D" w:rsidRDefault="00521C4D" w:rsidP="001E6CB7">
      <w:pPr>
        <w:widowControl/>
        <w:suppressAutoHyphens w:val="0"/>
        <w:autoSpaceDE w:val="0"/>
        <w:autoSpaceDN w:val="0"/>
        <w:adjustRightInd w:val="0"/>
        <w:rPr>
          <w:sz w:val="22"/>
          <w:szCs w:val="22"/>
        </w:rPr>
      </w:pPr>
      <w:r>
        <w:rPr>
          <w:sz w:val="22"/>
          <w:szCs w:val="22"/>
        </w:rPr>
        <w:t>Wykres</w:t>
      </w:r>
      <w:r w:rsidR="004A457D">
        <w:rPr>
          <w:sz w:val="22"/>
          <w:szCs w:val="22"/>
        </w:rPr>
        <w:t xml:space="preserve">. Liczba dzieci w przedszkolach </w:t>
      </w:r>
      <w:r w:rsidR="009B68ED">
        <w:rPr>
          <w:sz w:val="22"/>
          <w:szCs w:val="22"/>
        </w:rPr>
        <w:t xml:space="preserve">prowadzonych przez </w:t>
      </w:r>
      <w:r w:rsidR="00E91137">
        <w:rPr>
          <w:sz w:val="22"/>
          <w:szCs w:val="22"/>
        </w:rPr>
        <w:t>Miasto</w:t>
      </w:r>
      <w:r w:rsidR="009B68ED">
        <w:rPr>
          <w:sz w:val="22"/>
          <w:szCs w:val="22"/>
        </w:rPr>
        <w:t xml:space="preserve"> </w:t>
      </w:r>
      <w:r w:rsidR="00E91137">
        <w:rPr>
          <w:sz w:val="22"/>
          <w:szCs w:val="22"/>
        </w:rPr>
        <w:t xml:space="preserve">– tendencja </w:t>
      </w:r>
    </w:p>
    <w:p w14:paraId="34264978" w14:textId="14973C1D" w:rsidR="000F5506" w:rsidRDefault="000F5506" w:rsidP="001E6CB7">
      <w:pPr>
        <w:widowControl/>
        <w:suppressAutoHyphens w:val="0"/>
        <w:autoSpaceDE w:val="0"/>
        <w:autoSpaceDN w:val="0"/>
        <w:adjustRightInd w:val="0"/>
        <w:rPr>
          <w:sz w:val="22"/>
          <w:szCs w:val="22"/>
        </w:rPr>
      </w:pPr>
      <w:r>
        <w:rPr>
          <w:noProof/>
        </w:rPr>
        <w:drawing>
          <wp:inline distT="0" distB="0" distL="0" distR="0" wp14:anchorId="08E9EC05" wp14:editId="41244819">
            <wp:extent cx="5562600" cy="3276600"/>
            <wp:effectExtent l="0" t="0" r="0" b="0"/>
            <wp:docPr id="465" name="Wykres 465">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00000000-0008-0000-0000-00000F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0AFA5AEC" w14:textId="52BFEC61" w:rsidR="00D67B27" w:rsidRDefault="00D67B27" w:rsidP="00BB296C">
      <w:pPr>
        <w:widowControl/>
        <w:suppressAutoHyphens w:val="0"/>
        <w:autoSpaceDE w:val="0"/>
        <w:autoSpaceDN w:val="0"/>
        <w:adjustRightInd w:val="0"/>
        <w:jc w:val="center"/>
        <w:rPr>
          <w:sz w:val="22"/>
          <w:szCs w:val="22"/>
        </w:rPr>
      </w:pPr>
    </w:p>
    <w:p w14:paraId="13019DA1" w14:textId="1E4C1B18" w:rsidR="00BB296C" w:rsidRDefault="00BB296C" w:rsidP="00BB296C">
      <w:pPr>
        <w:widowControl/>
        <w:suppressAutoHyphens w:val="0"/>
        <w:autoSpaceDE w:val="0"/>
        <w:autoSpaceDN w:val="0"/>
        <w:adjustRightInd w:val="0"/>
        <w:jc w:val="center"/>
        <w:rPr>
          <w:sz w:val="22"/>
          <w:szCs w:val="22"/>
        </w:rPr>
      </w:pPr>
    </w:p>
    <w:p w14:paraId="7FC0C718" w14:textId="322B981A" w:rsidR="00A05518" w:rsidRDefault="004A457D" w:rsidP="00566D39">
      <w:pPr>
        <w:widowControl/>
        <w:numPr>
          <w:ilvl w:val="1"/>
          <w:numId w:val="2"/>
        </w:numPr>
        <w:tabs>
          <w:tab w:val="clear" w:pos="360"/>
          <w:tab w:val="num" w:pos="-1560"/>
          <w:tab w:val="left" w:pos="0"/>
        </w:tabs>
        <w:suppressAutoHyphens w:val="0"/>
        <w:autoSpaceDE w:val="0"/>
        <w:autoSpaceDN w:val="0"/>
        <w:adjustRightInd w:val="0"/>
        <w:rPr>
          <w:b/>
          <w:sz w:val="28"/>
          <w:szCs w:val="28"/>
        </w:rPr>
      </w:pPr>
      <w:r w:rsidRPr="000F5506">
        <w:rPr>
          <w:sz w:val="22"/>
          <w:szCs w:val="22"/>
        </w:rPr>
        <w:t>Wykres</w:t>
      </w:r>
      <w:r w:rsidR="00FB0CEB" w:rsidRPr="000F5506">
        <w:rPr>
          <w:sz w:val="22"/>
          <w:szCs w:val="22"/>
        </w:rPr>
        <w:t xml:space="preserve">. Liczba oddziałów w przedszkolach </w:t>
      </w:r>
      <w:r w:rsidR="009B68ED" w:rsidRPr="000F5506">
        <w:rPr>
          <w:sz w:val="22"/>
          <w:szCs w:val="22"/>
        </w:rPr>
        <w:t xml:space="preserve">prowadzonych przez </w:t>
      </w:r>
      <w:r w:rsidR="00E91137" w:rsidRPr="000F5506">
        <w:rPr>
          <w:sz w:val="22"/>
          <w:szCs w:val="22"/>
        </w:rPr>
        <w:t>Miasto</w:t>
      </w:r>
      <w:r w:rsidR="009B68ED" w:rsidRPr="000F5506">
        <w:rPr>
          <w:sz w:val="22"/>
          <w:szCs w:val="22"/>
        </w:rPr>
        <w:t xml:space="preserve"> </w:t>
      </w:r>
      <w:r w:rsidR="00E91137" w:rsidRPr="000F5506">
        <w:rPr>
          <w:sz w:val="22"/>
          <w:szCs w:val="22"/>
        </w:rPr>
        <w:t xml:space="preserve">– tendencja </w:t>
      </w:r>
    </w:p>
    <w:p w14:paraId="4D76D950" w14:textId="77777777" w:rsidR="000F5506" w:rsidRDefault="000F5506" w:rsidP="000F5506">
      <w:pPr>
        <w:widowControl/>
        <w:tabs>
          <w:tab w:val="num" w:pos="-1560"/>
          <w:tab w:val="left" w:pos="0"/>
        </w:tabs>
        <w:suppressAutoHyphens w:val="0"/>
        <w:autoSpaceDE w:val="0"/>
        <w:autoSpaceDN w:val="0"/>
        <w:adjustRightInd w:val="0"/>
        <w:rPr>
          <w:b/>
          <w:sz w:val="28"/>
          <w:szCs w:val="28"/>
        </w:rPr>
      </w:pPr>
    </w:p>
    <w:p w14:paraId="26E578B9" w14:textId="693FFFD3" w:rsidR="000F5506" w:rsidRPr="000F5506" w:rsidRDefault="000F5506" w:rsidP="000F5506">
      <w:pPr>
        <w:widowControl/>
        <w:tabs>
          <w:tab w:val="num" w:pos="-1560"/>
          <w:tab w:val="left" w:pos="0"/>
        </w:tabs>
        <w:suppressAutoHyphens w:val="0"/>
        <w:autoSpaceDE w:val="0"/>
        <w:autoSpaceDN w:val="0"/>
        <w:adjustRightInd w:val="0"/>
        <w:rPr>
          <w:b/>
          <w:sz w:val="28"/>
          <w:szCs w:val="28"/>
        </w:rPr>
      </w:pPr>
      <w:r>
        <w:rPr>
          <w:noProof/>
        </w:rPr>
        <w:drawing>
          <wp:inline distT="0" distB="0" distL="0" distR="0" wp14:anchorId="57463005" wp14:editId="5D39D633">
            <wp:extent cx="5353050" cy="2914650"/>
            <wp:effectExtent l="0" t="0" r="0" b="0"/>
            <wp:docPr id="464" name="Wykres 464">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00000000-0008-0000-0000-000011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770E64FB" w14:textId="77777777" w:rsidR="00A05518" w:rsidRDefault="00A05518" w:rsidP="00832406">
      <w:pPr>
        <w:widowControl/>
        <w:suppressAutoHyphens w:val="0"/>
        <w:autoSpaceDE w:val="0"/>
        <w:autoSpaceDN w:val="0"/>
        <w:adjustRightInd w:val="0"/>
        <w:rPr>
          <w:sz w:val="22"/>
          <w:szCs w:val="22"/>
        </w:rPr>
      </w:pPr>
    </w:p>
    <w:p w14:paraId="6F267D18" w14:textId="77777777" w:rsidR="000F5506" w:rsidRDefault="000F5506" w:rsidP="00832406">
      <w:pPr>
        <w:widowControl/>
        <w:suppressAutoHyphens w:val="0"/>
        <w:autoSpaceDE w:val="0"/>
        <w:autoSpaceDN w:val="0"/>
        <w:adjustRightInd w:val="0"/>
        <w:rPr>
          <w:sz w:val="22"/>
          <w:szCs w:val="22"/>
        </w:rPr>
      </w:pPr>
    </w:p>
    <w:p w14:paraId="07386548" w14:textId="410250CA" w:rsidR="00EF4DB1" w:rsidRDefault="00521C4D" w:rsidP="00832406">
      <w:pPr>
        <w:widowControl/>
        <w:suppressAutoHyphens w:val="0"/>
        <w:autoSpaceDE w:val="0"/>
        <w:autoSpaceDN w:val="0"/>
        <w:adjustRightInd w:val="0"/>
        <w:rPr>
          <w:sz w:val="22"/>
          <w:szCs w:val="22"/>
        </w:rPr>
      </w:pPr>
      <w:r>
        <w:rPr>
          <w:sz w:val="22"/>
          <w:szCs w:val="22"/>
        </w:rPr>
        <w:t>Wykres</w:t>
      </w:r>
      <w:r w:rsidR="00832406" w:rsidRPr="00FE58A8">
        <w:rPr>
          <w:sz w:val="22"/>
          <w:szCs w:val="22"/>
        </w:rPr>
        <w:t>. Średnia liczb</w:t>
      </w:r>
      <w:r w:rsidR="00994E67" w:rsidRPr="00FE58A8">
        <w:rPr>
          <w:sz w:val="22"/>
          <w:szCs w:val="22"/>
        </w:rPr>
        <w:t>a dzieci w oddziale w przedszkol</w:t>
      </w:r>
      <w:r w:rsidR="00832406" w:rsidRPr="00FE58A8">
        <w:rPr>
          <w:sz w:val="22"/>
          <w:szCs w:val="22"/>
        </w:rPr>
        <w:t xml:space="preserve">ach  prowadzonych przez </w:t>
      </w:r>
      <w:r w:rsidR="00E91137" w:rsidRPr="00FE58A8">
        <w:rPr>
          <w:sz w:val="22"/>
          <w:szCs w:val="22"/>
        </w:rPr>
        <w:t>Miasto – tendencja</w:t>
      </w:r>
    </w:p>
    <w:p w14:paraId="1992409E" w14:textId="3DF2A9A1" w:rsidR="00AB0CF0" w:rsidRDefault="00AB0CF0" w:rsidP="00AB0CF0">
      <w:pPr>
        <w:widowControl/>
        <w:suppressAutoHyphens w:val="0"/>
        <w:autoSpaceDE w:val="0"/>
        <w:autoSpaceDN w:val="0"/>
        <w:adjustRightInd w:val="0"/>
        <w:jc w:val="center"/>
        <w:rPr>
          <w:sz w:val="22"/>
          <w:szCs w:val="22"/>
        </w:rPr>
      </w:pPr>
    </w:p>
    <w:p w14:paraId="0C5CE2D4" w14:textId="6961D12B" w:rsidR="00D67B27" w:rsidRDefault="000F5506" w:rsidP="00AB0CF0">
      <w:pPr>
        <w:widowControl/>
        <w:suppressAutoHyphens w:val="0"/>
        <w:autoSpaceDE w:val="0"/>
        <w:autoSpaceDN w:val="0"/>
        <w:adjustRightInd w:val="0"/>
        <w:jc w:val="center"/>
        <w:rPr>
          <w:sz w:val="22"/>
          <w:szCs w:val="22"/>
        </w:rPr>
      </w:pPr>
      <w:r>
        <w:rPr>
          <w:noProof/>
        </w:rPr>
        <w:drawing>
          <wp:inline distT="0" distB="0" distL="0" distR="0" wp14:anchorId="68A25C59" wp14:editId="46BA2B93">
            <wp:extent cx="5429250" cy="2657475"/>
            <wp:effectExtent l="0" t="0" r="0" b="0"/>
            <wp:docPr id="1" name="Wykres 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2D265898" w14:textId="788D968F" w:rsidR="00DA72DB" w:rsidRDefault="00DA72DB" w:rsidP="00AB0CF0">
      <w:pPr>
        <w:widowControl/>
        <w:tabs>
          <w:tab w:val="left" w:pos="0"/>
        </w:tabs>
        <w:suppressAutoHyphens w:val="0"/>
        <w:autoSpaceDE w:val="0"/>
        <w:autoSpaceDN w:val="0"/>
        <w:adjustRightInd w:val="0"/>
      </w:pPr>
    </w:p>
    <w:p w14:paraId="33217B16" w14:textId="77777777" w:rsidR="00DA72DB" w:rsidRDefault="00DA72DB" w:rsidP="00AB0CF0">
      <w:pPr>
        <w:widowControl/>
        <w:tabs>
          <w:tab w:val="left" w:pos="0"/>
        </w:tabs>
        <w:suppressAutoHyphens w:val="0"/>
        <w:autoSpaceDE w:val="0"/>
        <w:autoSpaceDN w:val="0"/>
        <w:adjustRightInd w:val="0"/>
      </w:pPr>
    </w:p>
    <w:p w14:paraId="2A33FFB9" w14:textId="505D3A76" w:rsidR="00AB0CF0" w:rsidRDefault="00AB0CF0" w:rsidP="001E6CB7">
      <w:pPr>
        <w:widowControl/>
        <w:tabs>
          <w:tab w:val="left" w:pos="0"/>
        </w:tabs>
        <w:suppressAutoHyphens w:val="0"/>
        <w:autoSpaceDE w:val="0"/>
        <w:autoSpaceDN w:val="0"/>
        <w:adjustRightInd w:val="0"/>
        <w:jc w:val="center"/>
        <w:rPr>
          <w:sz w:val="22"/>
          <w:szCs w:val="22"/>
        </w:rPr>
      </w:pPr>
    </w:p>
    <w:p w14:paraId="27E62EC8" w14:textId="77777777" w:rsidR="00753FE2" w:rsidRPr="00C52790" w:rsidRDefault="00D53EA9" w:rsidP="00C57D74">
      <w:pPr>
        <w:pStyle w:val="Styl3"/>
        <w:ind w:left="1418"/>
      </w:pPr>
      <w:bookmarkStart w:id="7" w:name="_Toc407015219"/>
      <w:bookmarkStart w:id="8" w:name="_Toc54700294"/>
      <w:r>
        <w:t>W</w:t>
      </w:r>
      <w:r w:rsidR="00753FE2" w:rsidRPr="00C52790">
        <w:t>ykorzystanie pomieszczeń przedszkolnych</w:t>
      </w:r>
      <w:bookmarkEnd w:id="7"/>
      <w:bookmarkEnd w:id="8"/>
    </w:p>
    <w:p w14:paraId="449D6893" w14:textId="52416B5A" w:rsidR="00C137E1" w:rsidRPr="00082382" w:rsidRDefault="00C137E1" w:rsidP="00B52483">
      <w:pPr>
        <w:pStyle w:val="Akapitzlist"/>
        <w:autoSpaceDE w:val="0"/>
        <w:autoSpaceDN w:val="0"/>
        <w:adjustRightInd w:val="0"/>
        <w:spacing w:line="360" w:lineRule="auto"/>
        <w:ind w:left="0" w:firstLine="556"/>
        <w:jc w:val="both"/>
        <w:rPr>
          <w:rFonts w:ascii="Times New Roman" w:hAnsi="Times New Roman"/>
          <w:sz w:val="24"/>
          <w:szCs w:val="24"/>
        </w:rPr>
      </w:pPr>
      <w:r w:rsidRPr="00082382">
        <w:rPr>
          <w:rFonts w:ascii="Times New Roman" w:hAnsi="Times New Roman"/>
          <w:sz w:val="24"/>
          <w:szCs w:val="24"/>
        </w:rPr>
        <w:t>Wykorzystanie pomieszczeń zmierzono za pomocą tzw. współczynnika zmianowości</w:t>
      </w:r>
      <w:r w:rsidR="00B52483">
        <w:rPr>
          <w:rFonts w:ascii="Times New Roman" w:hAnsi="Times New Roman"/>
          <w:sz w:val="24"/>
          <w:szCs w:val="24"/>
        </w:rPr>
        <w:t xml:space="preserve">, który liczony jest </w:t>
      </w:r>
      <w:r w:rsidRPr="00082382">
        <w:rPr>
          <w:rFonts w:ascii="Times New Roman" w:hAnsi="Times New Roman"/>
          <w:sz w:val="24"/>
          <w:szCs w:val="24"/>
        </w:rPr>
        <w:t xml:space="preserve">jako stosunek liczby oddziałów do liczby pomieszczeń dydaktycznych. </w:t>
      </w:r>
    </w:p>
    <w:p w14:paraId="35ADF78F" w14:textId="77777777" w:rsidR="00A05518" w:rsidRDefault="00A05518" w:rsidP="00753FE2">
      <w:pPr>
        <w:tabs>
          <w:tab w:val="left" w:pos="0"/>
        </w:tabs>
        <w:autoSpaceDE w:val="0"/>
        <w:autoSpaceDN w:val="0"/>
        <w:adjustRightInd w:val="0"/>
        <w:rPr>
          <w:sz w:val="24"/>
          <w:szCs w:val="24"/>
        </w:rPr>
      </w:pPr>
    </w:p>
    <w:p w14:paraId="6DFEF0F4" w14:textId="77777777" w:rsidR="00A05518" w:rsidRDefault="00A05518" w:rsidP="00753FE2">
      <w:pPr>
        <w:tabs>
          <w:tab w:val="left" w:pos="0"/>
        </w:tabs>
        <w:autoSpaceDE w:val="0"/>
        <w:autoSpaceDN w:val="0"/>
        <w:adjustRightInd w:val="0"/>
        <w:rPr>
          <w:sz w:val="24"/>
          <w:szCs w:val="24"/>
        </w:rPr>
      </w:pPr>
    </w:p>
    <w:p w14:paraId="65C1B8E6" w14:textId="6CE4C870" w:rsidR="004E4439" w:rsidRPr="003F3352" w:rsidRDefault="00521C4D" w:rsidP="00753FE2">
      <w:pPr>
        <w:tabs>
          <w:tab w:val="left" w:pos="0"/>
        </w:tabs>
        <w:autoSpaceDE w:val="0"/>
        <w:autoSpaceDN w:val="0"/>
        <w:adjustRightInd w:val="0"/>
        <w:rPr>
          <w:sz w:val="24"/>
          <w:szCs w:val="24"/>
        </w:rPr>
      </w:pPr>
      <w:r w:rsidRPr="003F3352">
        <w:rPr>
          <w:sz w:val="24"/>
          <w:szCs w:val="24"/>
        </w:rPr>
        <w:t>Tabela. Przedszkola – wykorzystanie pomieszczeń</w:t>
      </w:r>
    </w:p>
    <w:p w14:paraId="267BD9DA" w14:textId="77777777" w:rsidR="00DA72DB" w:rsidRPr="003F3352" w:rsidRDefault="00DA72DB" w:rsidP="00753FE2">
      <w:pPr>
        <w:tabs>
          <w:tab w:val="left" w:pos="0"/>
        </w:tabs>
        <w:autoSpaceDE w:val="0"/>
        <w:autoSpaceDN w:val="0"/>
        <w:adjustRightInd w:val="0"/>
        <w:rPr>
          <w:sz w:val="24"/>
          <w:szCs w:val="24"/>
        </w:rPr>
      </w:pPr>
    </w:p>
    <w:tbl>
      <w:tblPr>
        <w:tblW w:w="8980" w:type="dxa"/>
        <w:tblInd w:w="70" w:type="dxa"/>
        <w:tblCellMar>
          <w:left w:w="70" w:type="dxa"/>
          <w:right w:w="70" w:type="dxa"/>
        </w:tblCellMar>
        <w:tblLook w:val="04A0" w:firstRow="1" w:lastRow="0" w:firstColumn="1" w:lastColumn="0" w:noHBand="0" w:noVBand="1"/>
      </w:tblPr>
      <w:tblGrid>
        <w:gridCol w:w="526"/>
        <w:gridCol w:w="1100"/>
        <w:gridCol w:w="2158"/>
        <w:gridCol w:w="2173"/>
        <w:gridCol w:w="3023"/>
      </w:tblGrid>
      <w:tr w:rsidR="00BE188C" w:rsidRPr="003F3352" w14:paraId="4665CF95" w14:textId="77777777" w:rsidTr="00BE188C">
        <w:trPr>
          <w:trHeight w:val="1130"/>
        </w:trPr>
        <w:tc>
          <w:tcPr>
            <w:tcW w:w="526"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bottom"/>
            <w:hideMark/>
          </w:tcPr>
          <w:p w14:paraId="53DF462A" w14:textId="77777777" w:rsidR="00B52483" w:rsidRPr="003F3352" w:rsidRDefault="00B52483" w:rsidP="004E4439">
            <w:pPr>
              <w:widowControl/>
              <w:suppressAutoHyphens w:val="0"/>
              <w:rPr>
                <w:rFonts w:eastAsia="Times New Roman"/>
                <w:sz w:val="24"/>
                <w:szCs w:val="24"/>
              </w:rPr>
            </w:pPr>
            <w:r w:rsidRPr="003F3352">
              <w:rPr>
                <w:rFonts w:eastAsia="Times New Roman"/>
                <w:sz w:val="24"/>
                <w:szCs w:val="24"/>
              </w:rPr>
              <w:t>Lp</w:t>
            </w:r>
          </w:p>
        </w:tc>
        <w:tc>
          <w:tcPr>
            <w:tcW w:w="1100" w:type="dxa"/>
            <w:tcBorders>
              <w:top w:val="single" w:sz="4" w:space="0" w:color="auto"/>
              <w:left w:val="nil"/>
              <w:bottom w:val="single" w:sz="4" w:space="0" w:color="auto"/>
              <w:right w:val="single" w:sz="4" w:space="0" w:color="auto"/>
            </w:tcBorders>
            <w:shd w:val="clear" w:color="auto" w:fill="FBE4D5" w:themeFill="accent2" w:themeFillTint="33"/>
            <w:noWrap/>
            <w:vAlign w:val="bottom"/>
            <w:hideMark/>
          </w:tcPr>
          <w:p w14:paraId="3793A7B4" w14:textId="443CA4AA" w:rsidR="00B52483" w:rsidRPr="003F3352" w:rsidRDefault="00050D3D" w:rsidP="004E4439">
            <w:pPr>
              <w:widowControl/>
              <w:suppressAutoHyphens w:val="0"/>
              <w:rPr>
                <w:rFonts w:eastAsia="Times New Roman"/>
                <w:sz w:val="24"/>
                <w:szCs w:val="24"/>
              </w:rPr>
            </w:pPr>
            <w:r>
              <w:rPr>
                <w:rFonts w:eastAsia="Times New Roman"/>
                <w:sz w:val="24"/>
                <w:szCs w:val="24"/>
              </w:rPr>
              <w:t>Jednostka</w:t>
            </w:r>
          </w:p>
        </w:tc>
        <w:tc>
          <w:tcPr>
            <w:tcW w:w="2158" w:type="dxa"/>
            <w:tcBorders>
              <w:top w:val="single" w:sz="4" w:space="0" w:color="auto"/>
              <w:left w:val="nil"/>
              <w:bottom w:val="single" w:sz="4" w:space="0" w:color="auto"/>
              <w:right w:val="single" w:sz="4" w:space="0" w:color="auto"/>
            </w:tcBorders>
            <w:shd w:val="clear" w:color="auto" w:fill="FBE4D5" w:themeFill="accent2" w:themeFillTint="33"/>
            <w:vAlign w:val="center"/>
            <w:hideMark/>
          </w:tcPr>
          <w:p w14:paraId="36957431" w14:textId="77777777" w:rsidR="00B52483" w:rsidRPr="003F3352" w:rsidRDefault="00B52483" w:rsidP="004E4439">
            <w:pPr>
              <w:widowControl/>
              <w:suppressAutoHyphens w:val="0"/>
              <w:rPr>
                <w:rFonts w:eastAsia="Times New Roman"/>
                <w:sz w:val="24"/>
                <w:szCs w:val="24"/>
              </w:rPr>
            </w:pPr>
            <w:r w:rsidRPr="003F3352">
              <w:rPr>
                <w:rFonts w:eastAsia="Times New Roman"/>
                <w:sz w:val="24"/>
                <w:szCs w:val="24"/>
              </w:rPr>
              <w:t>Liczba pomieszczeń dydaktycznych*</w:t>
            </w:r>
          </w:p>
        </w:tc>
        <w:tc>
          <w:tcPr>
            <w:tcW w:w="2173" w:type="dxa"/>
            <w:tcBorders>
              <w:top w:val="single" w:sz="4" w:space="0" w:color="auto"/>
              <w:left w:val="nil"/>
              <w:bottom w:val="single" w:sz="4" w:space="0" w:color="auto"/>
              <w:right w:val="single" w:sz="4" w:space="0" w:color="auto"/>
            </w:tcBorders>
            <w:shd w:val="clear" w:color="auto" w:fill="FBE4D5" w:themeFill="accent2" w:themeFillTint="33"/>
            <w:vAlign w:val="center"/>
            <w:hideMark/>
          </w:tcPr>
          <w:p w14:paraId="1E974070" w14:textId="77777777" w:rsidR="00B52483" w:rsidRPr="003F3352" w:rsidRDefault="00B52483" w:rsidP="004E4439">
            <w:pPr>
              <w:widowControl/>
              <w:suppressAutoHyphens w:val="0"/>
              <w:rPr>
                <w:rFonts w:eastAsia="Times New Roman"/>
                <w:sz w:val="24"/>
                <w:szCs w:val="24"/>
              </w:rPr>
            </w:pPr>
            <w:r w:rsidRPr="003F3352">
              <w:rPr>
                <w:rFonts w:eastAsia="Times New Roman"/>
                <w:sz w:val="24"/>
                <w:szCs w:val="24"/>
              </w:rPr>
              <w:t>Liczba oddziałów</w:t>
            </w:r>
          </w:p>
        </w:tc>
        <w:tc>
          <w:tcPr>
            <w:tcW w:w="3023" w:type="dxa"/>
            <w:tcBorders>
              <w:top w:val="single" w:sz="4" w:space="0" w:color="auto"/>
              <w:left w:val="nil"/>
              <w:bottom w:val="single" w:sz="4" w:space="0" w:color="auto"/>
              <w:right w:val="single" w:sz="4" w:space="0" w:color="auto"/>
            </w:tcBorders>
            <w:shd w:val="clear" w:color="auto" w:fill="FBE4D5" w:themeFill="accent2" w:themeFillTint="33"/>
            <w:vAlign w:val="center"/>
            <w:hideMark/>
          </w:tcPr>
          <w:p w14:paraId="2B8FCADA" w14:textId="77777777" w:rsidR="00B52483" w:rsidRPr="003F3352" w:rsidRDefault="00B52483" w:rsidP="004E4439">
            <w:pPr>
              <w:widowControl/>
              <w:suppressAutoHyphens w:val="0"/>
              <w:rPr>
                <w:rFonts w:eastAsia="Times New Roman"/>
                <w:sz w:val="24"/>
                <w:szCs w:val="24"/>
              </w:rPr>
            </w:pPr>
            <w:r w:rsidRPr="003F3352">
              <w:rPr>
                <w:rFonts w:eastAsia="Times New Roman"/>
                <w:sz w:val="24"/>
                <w:szCs w:val="24"/>
              </w:rPr>
              <w:t>Współczynnik zmianowości</w:t>
            </w:r>
            <w:r w:rsidRPr="003F3352">
              <w:rPr>
                <w:rFonts w:eastAsia="Times New Roman"/>
                <w:sz w:val="24"/>
                <w:szCs w:val="24"/>
              </w:rPr>
              <w:br/>
              <w:t>L.oddz./L.pom.</w:t>
            </w:r>
          </w:p>
        </w:tc>
      </w:tr>
      <w:tr w:rsidR="00BE188C" w:rsidRPr="003F3352" w14:paraId="0ECBF7C8" w14:textId="77777777" w:rsidTr="00BE188C">
        <w:trPr>
          <w:trHeight w:val="237"/>
        </w:trPr>
        <w:tc>
          <w:tcPr>
            <w:tcW w:w="526" w:type="dxa"/>
            <w:tcBorders>
              <w:top w:val="nil"/>
              <w:left w:val="single" w:sz="4" w:space="0" w:color="auto"/>
              <w:bottom w:val="single" w:sz="4" w:space="0" w:color="auto"/>
              <w:right w:val="single" w:sz="4" w:space="0" w:color="auto"/>
            </w:tcBorders>
            <w:shd w:val="clear" w:color="auto" w:fill="auto"/>
            <w:noWrap/>
            <w:vAlign w:val="bottom"/>
            <w:hideMark/>
          </w:tcPr>
          <w:p w14:paraId="4AD95E6C" w14:textId="77777777" w:rsidR="00B52483" w:rsidRPr="003F3352" w:rsidRDefault="00B52483" w:rsidP="004E4439">
            <w:pPr>
              <w:widowControl/>
              <w:suppressAutoHyphens w:val="0"/>
              <w:jc w:val="right"/>
              <w:rPr>
                <w:rFonts w:eastAsia="Times New Roman"/>
                <w:sz w:val="24"/>
                <w:szCs w:val="24"/>
              </w:rPr>
            </w:pPr>
            <w:r w:rsidRPr="003F3352">
              <w:rPr>
                <w:rFonts w:eastAsia="Times New Roman"/>
                <w:sz w:val="24"/>
                <w:szCs w:val="24"/>
              </w:rPr>
              <w:t>1</w:t>
            </w:r>
          </w:p>
        </w:tc>
        <w:tc>
          <w:tcPr>
            <w:tcW w:w="1100" w:type="dxa"/>
            <w:tcBorders>
              <w:top w:val="nil"/>
              <w:left w:val="nil"/>
              <w:bottom w:val="single" w:sz="4" w:space="0" w:color="auto"/>
              <w:right w:val="single" w:sz="4" w:space="0" w:color="auto"/>
            </w:tcBorders>
            <w:shd w:val="clear" w:color="auto" w:fill="auto"/>
            <w:noWrap/>
            <w:vAlign w:val="bottom"/>
            <w:hideMark/>
          </w:tcPr>
          <w:p w14:paraId="1008202A" w14:textId="77777777" w:rsidR="00B52483" w:rsidRPr="003F3352" w:rsidRDefault="00B52483" w:rsidP="004E4439">
            <w:pPr>
              <w:widowControl/>
              <w:suppressAutoHyphens w:val="0"/>
              <w:rPr>
                <w:rFonts w:eastAsia="Times New Roman"/>
                <w:sz w:val="24"/>
                <w:szCs w:val="24"/>
              </w:rPr>
            </w:pPr>
            <w:r w:rsidRPr="003F3352">
              <w:rPr>
                <w:rFonts w:eastAsia="Times New Roman"/>
                <w:sz w:val="24"/>
                <w:szCs w:val="24"/>
              </w:rPr>
              <w:t>P 2</w:t>
            </w:r>
          </w:p>
        </w:tc>
        <w:tc>
          <w:tcPr>
            <w:tcW w:w="2158" w:type="dxa"/>
            <w:tcBorders>
              <w:top w:val="nil"/>
              <w:left w:val="nil"/>
              <w:bottom w:val="single" w:sz="4" w:space="0" w:color="auto"/>
              <w:right w:val="single" w:sz="4" w:space="0" w:color="auto"/>
            </w:tcBorders>
            <w:shd w:val="clear" w:color="auto" w:fill="auto"/>
            <w:noWrap/>
            <w:vAlign w:val="bottom"/>
            <w:hideMark/>
          </w:tcPr>
          <w:p w14:paraId="22C6B750" w14:textId="77777777" w:rsidR="00B52483" w:rsidRPr="003F3352" w:rsidRDefault="00B52483" w:rsidP="00ED68E2">
            <w:pPr>
              <w:widowControl/>
              <w:suppressAutoHyphens w:val="0"/>
              <w:jc w:val="center"/>
              <w:rPr>
                <w:rFonts w:eastAsia="Times New Roman"/>
                <w:sz w:val="24"/>
                <w:szCs w:val="24"/>
              </w:rPr>
            </w:pPr>
            <w:r w:rsidRPr="003F3352">
              <w:rPr>
                <w:rFonts w:eastAsia="Times New Roman"/>
                <w:sz w:val="24"/>
                <w:szCs w:val="24"/>
              </w:rPr>
              <w:t>9</w:t>
            </w:r>
          </w:p>
        </w:tc>
        <w:tc>
          <w:tcPr>
            <w:tcW w:w="2173" w:type="dxa"/>
            <w:tcBorders>
              <w:top w:val="single" w:sz="4" w:space="0" w:color="auto"/>
              <w:left w:val="nil"/>
              <w:bottom w:val="single" w:sz="4" w:space="0" w:color="auto"/>
              <w:right w:val="single" w:sz="4" w:space="0" w:color="auto"/>
            </w:tcBorders>
            <w:shd w:val="clear" w:color="auto" w:fill="auto"/>
            <w:noWrap/>
            <w:vAlign w:val="center"/>
          </w:tcPr>
          <w:p w14:paraId="3C73398D" w14:textId="77777777" w:rsidR="00B52483" w:rsidRPr="003F3352" w:rsidRDefault="00B52483" w:rsidP="00ED68E2">
            <w:pPr>
              <w:widowControl/>
              <w:suppressAutoHyphens w:val="0"/>
              <w:jc w:val="center"/>
              <w:rPr>
                <w:rFonts w:eastAsia="Times New Roman"/>
                <w:sz w:val="24"/>
                <w:szCs w:val="24"/>
              </w:rPr>
            </w:pPr>
            <w:r w:rsidRPr="003F3352">
              <w:rPr>
                <w:sz w:val="24"/>
                <w:szCs w:val="24"/>
              </w:rPr>
              <w:t>8</w:t>
            </w:r>
          </w:p>
        </w:tc>
        <w:tc>
          <w:tcPr>
            <w:tcW w:w="3023"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bottom"/>
          </w:tcPr>
          <w:p w14:paraId="2B73A69F" w14:textId="77777777" w:rsidR="00B52483" w:rsidRPr="003F3352" w:rsidRDefault="00B52483" w:rsidP="00B52483">
            <w:pPr>
              <w:jc w:val="center"/>
              <w:rPr>
                <w:sz w:val="24"/>
                <w:szCs w:val="24"/>
              </w:rPr>
            </w:pPr>
            <w:r w:rsidRPr="003F3352">
              <w:rPr>
                <w:sz w:val="24"/>
                <w:szCs w:val="24"/>
              </w:rPr>
              <w:t>0,89</w:t>
            </w:r>
          </w:p>
        </w:tc>
      </w:tr>
      <w:tr w:rsidR="00BE188C" w:rsidRPr="003F3352" w14:paraId="440B7268" w14:textId="77777777" w:rsidTr="00BE188C">
        <w:trPr>
          <w:trHeight w:val="237"/>
        </w:trPr>
        <w:tc>
          <w:tcPr>
            <w:tcW w:w="526" w:type="dxa"/>
            <w:tcBorders>
              <w:top w:val="nil"/>
              <w:left w:val="single" w:sz="4" w:space="0" w:color="auto"/>
              <w:bottom w:val="single" w:sz="4" w:space="0" w:color="auto"/>
              <w:right w:val="single" w:sz="4" w:space="0" w:color="auto"/>
            </w:tcBorders>
            <w:shd w:val="clear" w:color="auto" w:fill="auto"/>
            <w:noWrap/>
            <w:vAlign w:val="bottom"/>
            <w:hideMark/>
          </w:tcPr>
          <w:p w14:paraId="41ED7B37" w14:textId="77777777" w:rsidR="00B52483" w:rsidRPr="003F3352" w:rsidRDefault="00B52483" w:rsidP="004E4439">
            <w:pPr>
              <w:widowControl/>
              <w:suppressAutoHyphens w:val="0"/>
              <w:jc w:val="right"/>
              <w:rPr>
                <w:rFonts w:eastAsia="Times New Roman"/>
                <w:sz w:val="24"/>
                <w:szCs w:val="24"/>
              </w:rPr>
            </w:pPr>
            <w:r w:rsidRPr="003F3352">
              <w:rPr>
                <w:rFonts w:eastAsia="Times New Roman"/>
                <w:sz w:val="24"/>
                <w:szCs w:val="24"/>
              </w:rPr>
              <w:t>2</w:t>
            </w:r>
          </w:p>
        </w:tc>
        <w:tc>
          <w:tcPr>
            <w:tcW w:w="1100" w:type="dxa"/>
            <w:tcBorders>
              <w:top w:val="nil"/>
              <w:left w:val="nil"/>
              <w:bottom w:val="single" w:sz="4" w:space="0" w:color="auto"/>
              <w:right w:val="single" w:sz="4" w:space="0" w:color="auto"/>
            </w:tcBorders>
            <w:shd w:val="clear" w:color="auto" w:fill="auto"/>
            <w:noWrap/>
            <w:vAlign w:val="bottom"/>
            <w:hideMark/>
          </w:tcPr>
          <w:p w14:paraId="4E9CB25D" w14:textId="77777777" w:rsidR="00B52483" w:rsidRPr="003F3352" w:rsidRDefault="00B52483" w:rsidP="004E4439">
            <w:pPr>
              <w:widowControl/>
              <w:suppressAutoHyphens w:val="0"/>
              <w:rPr>
                <w:rFonts w:eastAsia="Times New Roman"/>
                <w:sz w:val="24"/>
                <w:szCs w:val="24"/>
              </w:rPr>
            </w:pPr>
            <w:r w:rsidRPr="003F3352">
              <w:rPr>
                <w:rFonts w:eastAsia="Times New Roman"/>
                <w:sz w:val="24"/>
                <w:szCs w:val="24"/>
              </w:rPr>
              <w:t>P 3</w:t>
            </w:r>
          </w:p>
        </w:tc>
        <w:tc>
          <w:tcPr>
            <w:tcW w:w="2158" w:type="dxa"/>
            <w:tcBorders>
              <w:top w:val="nil"/>
              <w:left w:val="nil"/>
              <w:bottom w:val="single" w:sz="4" w:space="0" w:color="auto"/>
              <w:right w:val="single" w:sz="4" w:space="0" w:color="auto"/>
            </w:tcBorders>
            <w:shd w:val="clear" w:color="auto" w:fill="auto"/>
            <w:noWrap/>
            <w:vAlign w:val="bottom"/>
            <w:hideMark/>
          </w:tcPr>
          <w:p w14:paraId="6C737B44" w14:textId="77777777" w:rsidR="00B52483" w:rsidRPr="003F3352" w:rsidRDefault="00B52483" w:rsidP="00ED68E2">
            <w:pPr>
              <w:widowControl/>
              <w:suppressAutoHyphens w:val="0"/>
              <w:jc w:val="center"/>
              <w:rPr>
                <w:rFonts w:eastAsia="Times New Roman"/>
                <w:sz w:val="24"/>
                <w:szCs w:val="24"/>
              </w:rPr>
            </w:pPr>
            <w:r w:rsidRPr="003F3352">
              <w:rPr>
                <w:rFonts w:eastAsia="Times New Roman"/>
                <w:sz w:val="24"/>
                <w:szCs w:val="24"/>
              </w:rPr>
              <w:t>5</w:t>
            </w:r>
          </w:p>
        </w:tc>
        <w:tc>
          <w:tcPr>
            <w:tcW w:w="2173" w:type="dxa"/>
            <w:tcBorders>
              <w:top w:val="single" w:sz="4" w:space="0" w:color="auto"/>
              <w:left w:val="nil"/>
              <w:bottom w:val="single" w:sz="4" w:space="0" w:color="auto"/>
              <w:right w:val="single" w:sz="4" w:space="0" w:color="auto"/>
            </w:tcBorders>
            <w:shd w:val="clear" w:color="auto" w:fill="auto"/>
            <w:noWrap/>
            <w:vAlign w:val="center"/>
          </w:tcPr>
          <w:p w14:paraId="254CC59C" w14:textId="77777777" w:rsidR="00B52483" w:rsidRPr="003F3352" w:rsidRDefault="00B52483" w:rsidP="00ED68E2">
            <w:pPr>
              <w:jc w:val="center"/>
              <w:rPr>
                <w:sz w:val="24"/>
                <w:szCs w:val="24"/>
              </w:rPr>
            </w:pPr>
            <w:r w:rsidRPr="003F3352">
              <w:rPr>
                <w:sz w:val="24"/>
                <w:szCs w:val="24"/>
              </w:rPr>
              <w:t>5</w:t>
            </w:r>
          </w:p>
        </w:tc>
        <w:tc>
          <w:tcPr>
            <w:tcW w:w="3023"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bottom"/>
          </w:tcPr>
          <w:p w14:paraId="0D45A65A" w14:textId="77777777" w:rsidR="00B52483" w:rsidRPr="003F3352" w:rsidRDefault="00B52483" w:rsidP="00ED68E2">
            <w:pPr>
              <w:jc w:val="center"/>
              <w:rPr>
                <w:sz w:val="24"/>
                <w:szCs w:val="24"/>
              </w:rPr>
            </w:pPr>
            <w:r w:rsidRPr="003F3352">
              <w:rPr>
                <w:sz w:val="24"/>
                <w:szCs w:val="24"/>
              </w:rPr>
              <w:t>1,00</w:t>
            </w:r>
          </w:p>
        </w:tc>
      </w:tr>
      <w:tr w:rsidR="00BE188C" w:rsidRPr="003F3352" w14:paraId="4898424B" w14:textId="77777777" w:rsidTr="00BE188C">
        <w:trPr>
          <w:trHeight w:val="237"/>
        </w:trPr>
        <w:tc>
          <w:tcPr>
            <w:tcW w:w="526" w:type="dxa"/>
            <w:tcBorders>
              <w:top w:val="nil"/>
              <w:left w:val="single" w:sz="4" w:space="0" w:color="auto"/>
              <w:bottom w:val="single" w:sz="4" w:space="0" w:color="auto"/>
              <w:right w:val="single" w:sz="4" w:space="0" w:color="auto"/>
            </w:tcBorders>
            <w:shd w:val="clear" w:color="auto" w:fill="auto"/>
            <w:noWrap/>
            <w:vAlign w:val="bottom"/>
            <w:hideMark/>
          </w:tcPr>
          <w:p w14:paraId="0630E3F7" w14:textId="77777777" w:rsidR="00B52483" w:rsidRPr="003F3352" w:rsidRDefault="00B52483" w:rsidP="004E4439">
            <w:pPr>
              <w:widowControl/>
              <w:suppressAutoHyphens w:val="0"/>
              <w:jc w:val="right"/>
              <w:rPr>
                <w:rFonts w:eastAsia="Times New Roman"/>
                <w:sz w:val="24"/>
                <w:szCs w:val="24"/>
              </w:rPr>
            </w:pPr>
            <w:r w:rsidRPr="003F3352">
              <w:rPr>
                <w:rFonts w:eastAsia="Times New Roman"/>
                <w:sz w:val="24"/>
                <w:szCs w:val="24"/>
              </w:rPr>
              <w:t>3</w:t>
            </w:r>
          </w:p>
        </w:tc>
        <w:tc>
          <w:tcPr>
            <w:tcW w:w="1100" w:type="dxa"/>
            <w:tcBorders>
              <w:top w:val="nil"/>
              <w:left w:val="nil"/>
              <w:bottom w:val="single" w:sz="4" w:space="0" w:color="auto"/>
              <w:right w:val="single" w:sz="4" w:space="0" w:color="auto"/>
            </w:tcBorders>
            <w:shd w:val="clear" w:color="auto" w:fill="auto"/>
            <w:noWrap/>
            <w:vAlign w:val="bottom"/>
            <w:hideMark/>
          </w:tcPr>
          <w:p w14:paraId="1CA62897" w14:textId="77777777" w:rsidR="00B52483" w:rsidRPr="003F3352" w:rsidRDefault="00B52483" w:rsidP="004E4439">
            <w:pPr>
              <w:widowControl/>
              <w:suppressAutoHyphens w:val="0"/>
              <w:rPr>
                <w:rFonts w:eastAsia="Times New Roman"/>
                <w:sz w:val="24"/>
                <w:szCs w:val="24"/>
              </w:rPr>
            </w:pPr>
            <w:r w:rsidRPr="003F3352">
              <w:rPr>
                <w:rFonts w:eastAsia="Times New Roman"/>
                <w:sz w:val="24"/>
                <w:szCs w:val="24"/>
              </w:rPr>
              <w:t>P 4</w:t>
            </w:r>
          </w:p>
        </w:tc>
        <w:tc>
          <w:tcPr>
            <w:tcW w:w="2158" w:type="dxa"/>
            <w:tcBorders>
              <w:top w:val="nil"/>
              <w:left w:val="nil"/>
              <w:bottom w:val="single" w:sz="4" w:space="0" w:color="auto"/>
              <w:right w:val="single" w:sz="4" w:space="0" w:color="auto"/>
            </w:tcBorders>
            <w:shd w:val="clear" w:color="auto" w:fill="auto"/>
            <w:noWrap/>
            <w:vAlign w:val="bottom"/>
            <w:hideMark/>
          </w:tcPr>
          <w:p w14:paraId="2D6FE2A0" w14:textId="77777777" w:rsidR="00B52483" w:rsidRPr="003F3352" w:rsidRDefault="00B52483" w:rsidP="00ED68E2">
            <w:pPr>
              <w:widowControl/>
              <w:suppressAutoHyphens w:val="0"/>
              <w:jc w:val="center"/>
              <w:rPr>
                <w:rFonts w:eastAsia="Times New Roman"/>
                <w:sz w:val="24"/>
                <w:szCs w:val="24"/>
              </w:rPr>
            </w:pPr>
            <w:r w:rsidRPr="003F3352">
              <w:rPr>
                <w:rFonts w:eastAsia="Times New Roman"/>
                <w:sz w:val="24"/>
                <w:szCs w:val="24"/>
              </w:rPr>
              <w:t>2</w:t>
            </w:r>
          </w:p>
        </w:tc>
        <w:tc>
          <w:tcPr>
            <w:tcW w:w="2173" w:type="dxa"/>
            <w:tcBorders>
              <w:top w:val="single" w:sz="4" w:space="0" w:color="auto"/>
              <w:left w:val="nil"/>
              <w:bottom w:val="single" w:sz="4" w:space="0" w:color="auto"/>
              <w:right w:val="single" w:sz="4" w:space="0" w:color="auto"/>
            </w:tcBorders>
            <w:shd w:val="clear" w:color="auto" w:fill="auto"/>
            <w:noWrap/>
            <w:vAlign w:val="center"/>
          </w:tcPr>
          <w:p w14:paraId="3855EFB0" w14:textId="77777777" w:rsidR="00B52483" w:rsidRPr="003F3352" w:rsidRDefault="00B52483" w:rsidP="00ED68E2">
            <w:pPr>
              <w:jc w:val="center"/>
              <w:rPr>
                <w:sz w:val="24"/>
                <w:szCs w:val="24"/>
              </w:rPr>
            </w:pPr>
            <w:r w:rsidRPr="003F3352">
              <w:rPr>
                <w:sz w:val="24"/>
                <w:szCs w:val="24"/>
              </w:rPr>
              <w:t>2</w:t>
            </w:r>
          </w:p>
        </w:tc>
        <w:tc>
          <w:tcPr>
            <w:tcW w:w="3023"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bottom"/>
          </w:tcPr>
          <w:p w14:paraId="53D90B6D" w14:textId="77777777" w:rsidR="00B52483" w:rsidRPr="003F3352" w:rsidRDefault="00B52483" w:rsidP="00ED68E2">
            <w:pPr>
              <w:jc w:val="center"/>
              <w:rPr>
                <w:sz w:val="24"/>
                <w:szCs w:val="24"/>
              </w:rPr>
            </w:pPr>
            <w:r w:rsidRPr="003F3352">
              <w:rPr>
                <w:sz w:val="24"/>
                <w:szCs w:val="24"/>
              </w:rPr>
              <w:t>1,00</w:t>
            </w:r>
          </w:p>
        </w:tc>
      </w:tr>
      <w:tr w:rsidR="00BE188C" w:rsidRPr="003F3352" w14:paraId="31157A1E" w14:textId="77777777" w:rsidTr="00BE188C">
        <w:trPr>
          <w:trHeight w:val="237"/>
        </w:trPr>
        <w:tc>
          <w:tcPr>
            <w:tcW w:w="526" w:type="dxa"/>
            <w:tcBorders>
              <w:top w:val="nil"/>
              <w:left w:val="single" w:sz="4" w:space="0" w:color="auto"/>
              <w:bottom w:val="single" w:sz="4" w:space="0" w:color="auto"/>
              <w:right w:val="single" w:sz="4" w:space="0" w:color="auto"/>
            </w:tcBorders>
            <w:shd w:val="clear" w:color="auto" w:fill="auto"/>
            <w:noWrap/>
            <w:vAlign w:val="bottom"/>
            <w:hideMark/>
          </w:tcPr>
          <w:p w14:paraId="14340E17" w14:textId="77777777" w:rsidR="00B52483" w:rsidRPr="003F3352" w:rsidRDefault="00B52483" w:rsidP="004E4439">
            <w:pPr>
              <w:widowControl/>
              <w:suppressAutoHyphens w:val="0"/>
              <w:jc w:val="right"/>
              <w:rPr>
                <w:rFonts w:eastAsia="Times New Roman"/>
                <w:sz w:val="24"/>
                <w:szCs w:val="24"/>
              </w:rPr>
            </w:pPr>
            <w:r w:rsidRPr="003F3352">
              <w:rPr>
                <w:rFonts w:eastAsia="Times New Roman"/>
                <w:sz w:val="24"/>
                <w:szCs w:val="24"/>
              </w:rPr>
              <w:t>4</w:t>
            </w:r>
          </w:p>
        </w:tc>
        <w:tc>
          <w:tcPr>
            <w:tcW w:w="1100" w:type="dxa"/>
            <w:tcBorders>
              <w:top w:val="nil"/>
              <w:left w:val="nil"/>
              <w:bottom w:val="single" w:sz="4" w:space="0" w:color="auto"/>
              <w:right w:val="single" w:sz="4" w:space="0" w:color="auto"/>
            </w:tcBorders>
            <w:shd w:val="clear" w:color="auto" w:fill="auto"/>
            <w:noWrap/>
            <w:vAlign w:val="bottom"/>
            <w:hideMark/>
          </w:tcPr>
          <w:p w14:paraId="2C0D4FD7" w14:textId="77777777" w:rsidR="00B52483" w:rsidRPr="003F3352" w:rsidRDefault="00B52483" w:rsidP="004E4439">
            <w:pPr>
              <w:widowControl/>
              <w:suppressAutoHyphens w:val="0"/>
              <w:rPr>
                <w:rFonts w:eastAsia="Times New Roman"/>
                <w:sz w:val="24"/>
                <w:szCs w:val="24"/>
              </w:rPr>
            </w:pPr>
            <w:r w:rsidRPr="003F3352">
              <w:rPr>
                <w:rFonts w:eastAsia="Times New Roman"/>
                <w:sz w:val="24"/>
                <w:szCs w:val="24"/>
              </w:rPr>
              <w:t>P 7</w:t>
            </w:r>
          </w:p>
        </w:tc>
        <w:tc>
          <w:tcPr>
            <w:tcW w:w="2158" w:type="dxa"/>
            <w:tcBorders>
              <w:top w:val="nil"/>
              <w:left w:val="nil"/>
              <w:bottom w:val="single" w:sz="4" w:space="0" w:color="auto"/>
              <w:right w:val="single" w:sz="4" w:space="0" w:color="auto"/>
            </w:tcBorders>
            <w:shd w:val="clear" w:color="auto" w:fill="auto"/>
            <w:noWrap/>
            <w:vAlign w:val="bottom"/>
            <w:hideMark/>
          </w:tcPr>
          <w:p w14:paraId="15BCA986" w14:textId="77777777" w:rsidR="00B52483" w:rsidRPr="003F3352" w:rsidRDefault="00B52483" w:rsidP="00ED68E2">
            <w:pPr>
              <w:widowControl/>
              <w:suppressAutoHyphens w:val="0"/>
              <w:jc w:val="center"/>
              <w:rPr>
                <w:rFonts w:eastAsia="Times New Roman"/>
                <w:sz w:val="24"/>
                <w:szCs w:val="24"/>
              </w:rPr>
            </w:pPr>
            <w:r w:rsidRPr="003F3352">
              <w:rPr>
                <w:rFonts w:eastAsia="Times New Roman"/>
                <w:sz w:val="24"/>
                <w:szCs w:val="24"/>
              </w:rPr>
              <w:t>3</w:t>
            </w:r>
          </w:p>
        </w:tc>
        <w:tc>
          <w:tcPr>
            <w:tcW w:w="2173" w:type="dxa"/>
            <w:tcBorders>
              <w:top w:val="single" w:sz="4" w:space="0" w:color="auto"/>
              <w:left w:val="nil"/>
              <w:bottom w:val="single" w:sz="4" w:space="0" w:color="auto"/>
              <w:right w:val="single" w:sz="4" w:space="0" w:color="auto"/>
            </w:tcBorders>
            <w:shd w:val="clear" w:color="auto" w:fill="auto"/>
            <w:noWrap/>
            <w:vAlign w:val="center"/>
          </w:tcPr>
          <w:p w14:paraId="01C038EC" w14:textId="77777777" w:rsidR="00B52483" w:rsidRPr="003F3352" w:rsidRDefault="00B52483" w:rsidP="00ED68E2">
            <w:pPr>
              <w:jc w:val="center"/>
              <w:rPr>
                <w:sz w:val="24"/>
                <w:szCs w:val="24"/>
              </w:rPr>
            </w:pPr>
            <w:r w:rsidRPr="003F3352">
              <w:rPr>
                <w:sz w:val="24"/>
                <w:szCs w:val="24"/>
              </w:rPr>
              <w:t>2</w:t>
            </w:r>
          </w:p>
        </w:tc>
        <w:tc>
          <w:tcPr>
            <w:tcW w:w="3023"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bottom"/>
          </w:tcPr>
          <w:p w14:paraId="465474E6" w14:textId="77777777" w:rsidR="00B52483" w:rsidRPr="003F3352" w:rsidRDefault="00B52483" w:rsidP="00ED68E2">
            <w:pPr>
              <w:jc w:val="center"/>
              <w:rPr>
                <w:sz w:val="24"/>
                <w:szCs w:val="24"/>
              </w:rPr>
            </w:pPr>
            <w:r w:rsidRPr="003F3352">
              <w:rPr>
                <w:sz w:val="24"/>
                <w:szCs w:val="24"/>
              </w:rPr>
              <w:t>0,67</w:t>
            </w:r>
          </w:p>
        </w:tc>
      </w:tr>
      <w:tr w:rsidR="00BE188C" w:rsidRPr="003F3352" w14:paraId="5910E8E6" w14:textId="77777777" w:rsidTr="00BE188C">
        <w:trPr>
          <w:trHeight w:val="237"/>
        </w:trPr>
        <w:tc>
          <w:tcPr>
            <w:tcW w:w="526" w:type="dxa"/>
            <w:tcBorders>
              <w:top w:val="nil"/>
              <w:left w:val="single" w:sz="4" w:space="0" w:color="auto"/>
              <w:bottom w:val="single" w:sz="4" w:space="0" w:color="auto"/>
              <w:right w:val="single" w:sz="4" w:space="0" w:color="auto"/>
            </w:tcBorders>
            <w:shd w:val="clear" w:color="auto" w:fill="auto"/>
            <w:noWrap/>
            <w:vAlign w:val="bottom"/>
            <w:hideMark/>
          </w:tcPr>
          <w:p w14:paraId="1FFAA439" w14:textId="77777777" w:rsidR="00B52483" w:rsidRPr="003F3352" w:rsidRDefault="00B52483" w:rsidP="004E4439">
            <w:pPr>
              <w:widowControl/>
              <w:suppressAutoHyphens w:val="0"/>
              <w:jc w:val="right"/>
              <w:rPr>
                <w:rFonts w:eastAsia="Times New Roman"/>
                <w:sz w:val="24"/>
                <w:szCs w:val="24"/>
              </w:rPr>
            </w:pPr>
            <w:r w:rsidRPr="003F3352">
              <w:rPr>
                <w:rFonts w:eastAsia="Times New Roman"/>
                <w:sz w:val="24"/>
                <w:szCs w:val="24"/>
              </w:rPr>
              <w:t>5</w:t>
            </w:r>
          </w:p>
        </w:tc>
        <w:tc>
          <w:tcPr>
            <w:tcW w:w="1100" w:type="dxa"/>
            <w:tcBorders>
              <w:top w:val="nil"/>
              <w:left w:val="nil"/>
              <w:bottom w:val="single" w:sz="4" w:space="0" w:color="auto"/>
              <w:right w:val="single" w:sz="4" w:space="0" w:color="auto"/>
            </w:tcBorders>
            <w:shd w:val="clear" w:color="auto" w:fill="auto"/>
            <w:noWrap/>
            <w:vAlign w:val="bottom"/>
            <w:hideMark/>
          </w:tcPr>
          <w:p w14:paraId="6D7AD195" w14:textId="77777777" w:rsidR="00B52483" w:rsidRPr="003F3352" w:rsidRDefault="00B52483" w:rsidP="004E4439">
            <w:pPr>
              <w:widowControl/>
              <w:suppressAutoHyphens w:val="0"/>
              <w:rPr>
                <w:rFonts w:eastAsia="Times New Roman"/>
                <w:sz w:val="24"/>
                <w:szCs w:val="24"/>
              </w:rPr>
            </w:pPr>
            <w:r w:rsidRPr="003F3352">
              <w:rPr>
                <w:rFonts w:eastAsia="Times New Roman"/>
                <w:sz w:val="24"/>
                <w:szCs w:val="24"/>
              </w:rPr>
              <w:t>P 9</w:t>
            </w:r>
          </w:p>
        </w:tc>
        <w:tc>
          <w:tcPr>
            <w:tcW w:w="2158" w:type="dxa"/>
            <w:tcBorders>
              <w:top w:val="nil"/>
              <w:left w:val="nil"/>
              <w:bottom w:val="single" w:sz="4" w:space="0" w:color="auto"/>
              <w:right w:val="single" w:sz="4" w:space="0" w:color="auto"/>
            </w:tcBorders>
            <w:shd w:val="clear" w:color="auto" w:fill="auto"/>
            <w:noWrap/>
            <w:vAlign w:val="bottom"/>
            <w:hideMark/>
          </w:tcPr>
          <w:p w14:paraId="1BC727C9" w14:textId="77777777" w:rsidR="00B52483" w:rsidRPr="003F3352" w:rsidRDefault="00B52483" w:rsidP="00ED68E2">
            <w:pPr>
              <w:widowControl/>
              <w:suppressAutoHyphens w:val="0"/>
              <w:jc w:val="center"/>
              <w:rPr>
                <w:rFonts w:eastAsia="Times New Roman"/>
                <w:sz w:val="24"/>
                <w:szCs w:val="24"/>
              </w:rPr>
            </w:pPr>
            <w:r w:rsidRPr="003F3352">
              <w:rPr>
                <w:rFonts w:eastAsia="Times New Roman"/>
                <w:sz w:val="24"/>
                <w:szCs w:val="24"/>
              </w:rPr>
              <w:t>5</w:t>
            </w:r>
          </w:p>
        </w:tc>
        <w:tc>
          <w:tcPr>
            <w:tcW w:w="2173" w:type="dxa"/>
            <w:tcBorders>
              <w:top w:val="single" w:sz="4" w:space="0" w:color="auto"/>
              <w:left w:val="nil"/>
              <w:bottom w:val="single" w:sz="4" w:space="0" w:color="auto"/>
              <w:right w:val="single" w:sz="4" w:space="0" w:color="auto"/>
            </w:tcBorders>
            <w:shd w:val="clear" w:color="auto" w:fill="auto"/>
            <w:noWrap/>
            <w:vAlign w:val="center"/>
          </w:tcPr>
          <w:p w14:paraId="424DF7CD" w14:textId="24505CC7" w:rsidR="00B52483" w:rsidRPr="003F3352" w:rsidRDefault="00A3733F" w:rsidP="00ED68E2">
            <w:pPr>
              <w:jc w:val="center"/>
              <w:rPr>
                <w:sz w:val="24"/>
                <w:szCs w:val="24"/>
              </w:rPr>
            </w:pPr>
            <w:r w:rsidRPr="003F3352">
              <w:rPr>
                <w:sz w:val="24"/>
                <w:szCs w:val="24"/>
              </w:rPr>
              <w:t>5</w:t>
            </w:r>
          </w:p>
        </w:tc>
        <w:tc>
          <w:tcPr>
            <w:tcW w:w="3023"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bottom"/>
          </w:tcPr>
          <w:p w14:paraId="44284CA3" w14:textId="1EC2AF9F" w:rsidR="00B52483" w:rsidRPr="003F3352" w:rsidRDefault="00B52483" w:rsidP="00BE188C">
            <w:pPr>
              <w:jc w:val="center"/>
              <w:rPr>
                <w:sz w:val="24"/>
                <w:szCs w:val="24"/>
              </w:rPr>
            </w:pPr>
            <w:r w:rsidRPr="003F3352">
              <w:rPr>
                <w:sz w:val="24"/>
                <w:szCs w:val="24"/>
              </w:rPr>
              <w:t>1,</w:t>
            </w:r>
            <w:r w:rsidR="00BE188C" w:rsidRPr="003F3352">
              <w:rPr>
                <w:sz w:val="24"/>
                <w:szCs w:val="24"/>
              </w:rPr>
              <w:t>0</w:t>
            </w:r>
            <w:r w:rsidRPr="003F3352">
              <w:rPr>
                <w:sz w:val="24"/>
                <w:szCs w:val="24"/>
              </w:rPr>
              <w:t>0</w:t>
            </w:r>
          </w:p>
        </w:tc>
      </w:tr>
      <w:tr w:rsidR="00BE188C" w:rsidRPr="003F3352" w14:paraId="3C4BE929" w14:textId="77777777" w:rsidTr="00BE188C">
        <w:trPr>
          <w:trHeight w:val="237"/>
        </w:trPr>
        <w:tc>
          <w:tcPr>
            <w:tcW w:w="526" w:type="dxa"/>
            <w:tcBorders>
              <w:top w:val="nil"/>
              <w:left w:val="single" w:sz="4" w:space="0" w:color="auto"/>
              <w:bottom w:val="single" w:sz="4" w:space="0" w:color="auto"/>
              <w:right w:val="single" w:sz="4" w:space="0" w:color="auto"/>
            </w:tcBorders>
            <w:shd w:val="clear" w:color="auto" w:fill="auto"/>
            <w:noWrap/>
            <w:vAlign w:val="bottom"/>
            <w:hideMark/>
          </w:tcPr>
          <w:p w14:paraId="78C397AB" w14:textId="77777777" w:rsidR="00B52483" w:rsidRPr="003F3352" w:rsidRDefault="00B52483" w:rsidP="004E4439">
            <w:pPr>
              <w:widowControl/>
              <w:suppressAutoHyphens w:val="0"/>
              <w:jc w:val="right"/>
              <w:rPr>
                <w:rFonts w:eastAsia="Times New Roman"/>
                <w:sz w:val="24"/>
                <w:szCs w:val="24"/>
              </w:rPr>
            </w:pPr>
            <w:r w:rsidRPr="003F3352">
              <w:rPr>
                <w:rFonts w:eastAsia="Times New Roman"/>
                <w:sz w:val="24"/>
                <w:szCs w:val="24"/>
              </w:rPr>
              <w:t>6</w:t>
            </w:r>
          </w:p>
        </w:tc>
        <w:tc>
          <w:tcPr>
            <w:tcW w:w="1100" w:type="dxa"/>
            <w:tcBorders>
              <w:top w:val="nil"/>
              <w:left w:val="nil"/>
              <w:bottom w:val="single" w:sz="4" w:space="0" w:color="auto"/>
              <w:right w:val="single" w:sz="4" w:space="0" w:color="auto"/>
            </w:tcBorders>
            <w:shd w:val="clear" w:color="auto" w:fill="auto"/>
            <w:noWrap/>
            <w:vAlign w:val="bottom"/>
            <w:hideMark/>
          </w:tcPr>
          <w:p w14:paraId="029E6C58" w14:textId="77777777" w:rsidR="00B52483" w:rsidRPr="003F3352" w:rsidRDefault="00B52483" w:rsidP="004E4439">
            <w:pPr>
              <w:widowControl/>
              <w:suppressAutoHyphens w:val="0"/>
              <w:rPr>
                <w:rFonts w:eastAsia="Times New Roman"/>
                <w:sz w:val="24"/>
                <w:szCs w:val="24"/>
              </w:rPr>
            </w:pPr>
            <w:r w:rsidRPr="003F3352">
              <w:rPr>
                <w:rFonts w:eastAsia="Times New Roman"/>
                <w:sz w:val="24"/>
                <w:szCs w:val="24"/>
              </w:rPr>
              <w:t>P 11</w:t>
            </w:r>
          </w:p>
        </w:tc>
        <w:tc>
          <w:tcPr>
            <w:tcW w:w="2158" w:type="dxa"/>
            <w:tcBorders>
              <w:top w:val="nil"/>
              <w:left w:val="nil"/>
              <w:bottom w:val="single" w:sz="4" w:space="0" w:color="auto"/>
              <w:right w:val="single" w:sz="4" w:space="0" w:color="auto"/>
            </w:tcBorders>
            <w:shd w:val="clear" w:color="auto" w:fill="auto"/>
            <w:noWrap/>
            <w:vAlign w:val="bottom"/>
            <w:hideMark/>
          </w:tcPr>
          <w:p w14:paraId="12AF0AC4" w14:textId="77777777" w:rsidR="00B52483" w:rsidRPr="003F3352" w:rsidRDefault="00B52483" w:rsidP="00ED68E2">
            <w:pPr>
              <w:widowControl/>
              <w:suppressAutoHyphens w:val="0"/>
              <w:jc w:val="center"/>
              <w:rPr>
                <w:rFonts w:eastAsia="Times New Roman"/>
                <w:sz w:val="24"/>
                <w:szCs w:val="24"/>
              </w:rPr>
            </w:pPr>
            <w:r w:rsidRPr="003F3352">
              <w:rPr>
                <w:rFonts w:eastAsia="Times New Roman"/>
                <w:sz w:val="24"/>
                <w:szCs w:val="24"/>
              </w:rPr>
              <w:t>7</w:t>
            </w:r>
          </w:p>
        </w:tc>
        <w:tc>
          <w:tcPr>
            <w:tcW w:w="2173" w:type="dxa"/>
            <w:tcBorders>
              <w:top w:val="single" w:sz="4" w:space="0" w:color="auto"/>
              <w:left w:val="nil"/>
              <w:bottom w:val="single" w:sz="4" w:space="0" w:color="auto"/>
              <w:right w:val="single" w:sz="4" w:space="0" w:color="auto"/>
            </w:tcBorders>
            <w:shd w:val="clear" w:color="auto" w:fill="auto"/>
            <w:noWrap/>
            <w:vAlign w:val="center"/>
          </w:tcPr>
          <w:p w14:paraId="603CCDC8" w14:textId="77777777" w:rsidR="00B52483" w:rsidRPr="003F3352" w:rsidRDefault="00B52483" w:rsidP="00ED68E2">
            <w:pPr>
              <w:jc w:val="center"/>
              <w:rPr>
                <w:sz w:val="24"/>
                <w:szCs w:val="24"/>
              </w:rPr>
            </w:pPr>
            <w:r w:rsidRPr="003F3352">
              <w:rPr>
                <w:sz w:val="24"/>
                <w:szCs w:val="24"/>
              </w:rPr>
              <w:t>6</w:t>
            </w:r>
          </w:p>
        </w:tc>
        <w:tc>
          <w:tcPr>
            <w:tcW w:w="3023"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bottom"/>
          </w:tcPr>
          <w:p w14:paraId="17AF5490" w14:textId="77777777" w:rsidR="00B52483" w:rsidRPr="003F3352" w:rsidRDefault="00B52483" w:rsidP="00ED68E2">
            <w:pPr>
              <w:jc w:val="center"/>
              <w:rPr>
                <w:sz w:val="24"/>
                <w:szCs w:val="24"/>
              </w:rPr>
            </w:pPr>
            <w:r w:rsidRPr="003F3352">
              <w:rPr>
                <w:sz w:val="24"/>
                <w:szCs w:val="24"/>
              </w:rPr>
              <w:t>0,86</w:t>
            </w:r>
          </w:p>
        </w:tc>
      </w:tr>
      <w:tr w:rsidR="00BE188C" w:rsidRPr="003F3352" w14:paraId="74864B84" w14:textId="77777777" w:rsidTr="00BE188C">
        <w:trPr>
          <w:trHeight w:val="237"/>
        </w:trPr>
        <w:tc>
          <w:tcPr>
            <w:tcW w:w="526" w:type="dxa"/>
            <w:tcBorders>
              <w:top w:val="nil"/>
              <w:left w:val="single" w:sz="4" w:space="0" w:color="auto"/>
              <w:bottom w:val="single" w:sz="4" w:space="0" w:color="auto"/>
              <w:right w:val="single" w:sz="4" w:space="0" w:color="auto"/>
            </w:tcBorders>
            <w:shd w:val="clear" w:color="auto" w:fill="auto"/>
            <w:noWrap/>
            <w:vAlign w:val="bottom"/>
            <w:hideMark/>
          </w:tcPr>
          <w:p w14:paraId="473CA35C" w14:textId="77777777" w:rsidR="00B52483" w:rsidRPr="003F3352" w:rsidRDefault="00B52483" w:rsidP="004E4439">
            <w:pPr>
              <w:widowControl/>
              <w:suppressAutoHyphens w:val="0"/>
              <w:jc w:val="right"/>
              <w:rPr>
                <w:rFonts w:eastAsia="Times New Roman"/>
                <w:sz w:val="24"/>
                <w:szCs w:val="24"/>
              </w:rPr>
            </w:pPr>
            <w:r w:rsidRPr="003F3352">
              <w:rPr>
                <w:rFonts w:eastAsia="Times New Roman"/>
                <w:sz w:val="24"/>
                <w:szCs w:val="24"/>
              </w:rPr>
              <w:t>7</w:t>
            </w:r>
          </w:p>
        </w:tc>
        <w:tc>
          <w:tcPr>
            <w:tcW w:w="1100" w:type="dxa"/>
            <w:tcBorders>
              <w:top w:val="nil"/>
              <w:left w:val="nil"/>
              <w:bottom w:val="single" w:sz="4" w:space="0" w:color="auto"/>
              <w:right w:val="single" w:sz="4" w:space="0" w:color="auto"/>
            </w:tcBorders>
            <w:shd w:val="clear" w:color="auto" w:fill="auto"/>
            <w:noWrap/>
            <w:vAlign w:val="bottom"/>
            <w:hideMark/>
          </w:tcPr>
          <w:p w14:paraId="7C53D59D" w14:textId="77777777" w:rsidR="00B52483" w:rsidRPr="003F3352" w:rsidRDefault="00B52483" w:rsidP="004E4439">
            <w:pPr>
              <w:widowControl/>
              <w:suppressAutoHyphens w:val="0"/>
              <w:rPr>
                <w:rFonts w:eastAsia="Times New Roman"/>
                <w:sz w:val="24"/>
                <w:szCs w:val="24"/>
              </w:rPr>
            </w:pPr>
            <w:r w:rsidRPr="003F3352">
              <w:rPr>
                <w:rFonts w:eastAsia="Times New Roman"/>
                <w:sz w:val="24"/>
                <w:szCs w:val="24"/>
              </w:rPr>
              <w:t>P 12</w:t>
            </w:r>
          </w:p>
        </w:tc>
        <w:tc>
          <w:tcPr>
            <w:tcW w:w="2158" w:type="dxa"/>
            <w:tcBorders>
              <w:top w:val="nil"/>
              <w:left w:val="nil"/>
              <w:bottom w:val="single" w:sz="4" w:space="0" w:color="auto"/>
              <w:right w:val="single" w:sz="4" w:space="0" w:color="auto"/>
            </w:tcBorders>
            <w:shd w:val="clear" w:color="auto" w:fill="auto"/>
            <w:noWrap/>
            <w:vAlign w:val="bottom"/>
            <w:hideMark/>
          </w:tcPr>
          <w:p w14:paraId="3736D608" w14:textId="77777777" w:rsidR="00B52483" w:rsidRPr="003F3352" w:rsidRDefault="00B52483" w:rsidP="00ED68E2">
            <w:pPr>
              <w:widowControl/>
              <w:suppressAutoHyphens w:val="0"/>
              <w:jc w:val="center"/>
              <w:rPr>
                <w:rFonts w:eastAsia="Times New Roman"/>
                <w:sz w:val="24"/>
                <w:szCs w:val="24"/>
              </w:rPr>
            </w:pPr>
            <w:r w:rsidRPr="003F3352">
              <w:rPr>
                <w:rFonts w:eastAsia="Times New Roman"/>
                <w:sz w:val="24"/>
                <w:szCs w:val="24"/>
              </w:rPr>
              <w:t>5</w:t>
            </w:r>
          </w:p>
        </w:tc>
        <w:tc>
          <w:tcPr>
            <w:tcW w:w="2173" w:type="dxa"/>
            <w:tcBorders>
              <w:top w:val="single" w:sz="4" w:space="0" w:color="auto"/>
              <w:left w:val="nil"/>
              <w:bottom w:val="single" w:sz="4" w:space="0" w:color="auto"/>
              <w:right w:val="single" w:sz="4" w:space="0" w:color="auto"/>
            </w:tcBorders>
            <w:shd w:val="clear" w:color="auto" w:fill="auto"/>
            <w:noWrap/>
            <w:vAlign w:val="center"/>
          </w:tcPr>
          <w:p w14:paraId="4DBDBD42" w14:textId="77777777" w:rsidR="00B52483" w:rsidRPr="003F3352" w:rsidRDefault="00B52483" w:rsidP="00ED68E2">
            <w:pPr>
              <w:jc w:val="center"/>
              <w:rPr>
                <w:sz w:val="24"/>
                <w:szCs w:val="24"/>
              </w:rPr>
            </w:pPr>
            <w:r w:rsidRPr="003F3352">
              <w:rPr>
                <w:sz w:val="24"/>
                <w:szCs w:val="24"/>
              </w:rPr>
              <w:t>4</w:t>
            </w:r>
          </w:p>
        </w:tc>
        <w:tc>
          <w:tcPr>
            <w:tcW w:w="3023"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bottom"/>
          </w:tcPr>
          <w:p w14:paraId="03126A57" w14:textId="77777777" w:rsidR="00B52483" w:rsidRPr="003F3352" w:rsidRDefault="00B52483" w:rsidP="00ED68E2">
            <w:pPr>
              <w:jc w:val="center"/>
              <w:rPr>
                <w:sz w:val="24"/>
                <w:szCs w:val="24"/>
              </w:rPr>
            </w:pPr>
            <w:r w:rsidRPr="003F3352">
              <w:rPr>
                <w:sz w:val="24"/>
                <w:szCs w:val="24"/>
              </w:rPr>
              <w:t>0,80</w:t>
            </w:r>
          </w:p>
        </w:tc>
      </w:tr>
      <w:tr w:rsidR="00BE188C" w:rsidRPr="003F3352" w14:paraId="479DCC5E" w14:textId="77777777" w:rsidTr="00BE188C">
        <w:trPr>
          <w:trHeight w:val="237"/>
        </w:trPr>
        <w:tc>
          <w:tcPr>
            <w:tcW w:w="526" w:type="dxa"/>
            <w:tcBorders>
              <w:top w:val="nil"/>
              <w:left w:val="single" w:sz="4" w:space="0" w:color="auto"/>
              <w:bottom w:val="single" w:sz="4" w:space="0" w:color="auto"/>
              <w:right w:val="single" w:sz="4" w:space="0" w:color="auto"/>
            </w:tcBorders>
            <w:shd w:val="clear" w:color="auto" w:fill="auto"/>
            <w:noWrap/>
            <w:vAlign w:val="bottom"/>
            <w:hideMark/>
          </w:tcPr>
          <w:p w14:paraId="5F0C04D5" w14:textId="77777777" w:rsidR="00B52483" w:rsidRPr="003F3352" w:rsidRDefault="00B52483" w:rsidP="004E4439">
            <w:pPr>
              <w:widowControl/>
              <w:suppressAutoHyphens w:val="0"/>
              <w:jc w:val="right"/>
              <w:rPr>
                <w:rFonts w:eastAsia="Times New Roman"/>
                <w:sz w:val="24"/>
                <w:szCs w:val="24"/>
              </w:rPr>
            </w:pPr>
            <w:r w:rsidRPr="003F3352">
              <w:rPr>
                <w:rFonts w:eastAsia="Times New Roman"/>
                <w:sz w:val="24"/>
                <w:szCs w:val="24"/>
              </w:rPr>
              <w:t>8</w:t>
            </w:r>
          </w:p>
        </w:tc>
        <w:tc>
          <w:tcPr>
            <w:tcW w:w="1100" w:type="dxa"/>
            <w:tcBorders>
              <w:top w:val="nil"/>
              <w:left w:val="nil"/>
              <w:bottom w:val="single" w:sz="4" w:space="0" w:color="auto"/>
              <w:right w:val="single" w:sz="4" w:space="0" w:color="auto"/>
            </w:tcBorders>
            <w:shd w:val="clear" w:color="auto" w:fill="auto"/>
            <w:noWrap/>
            <w:vAlign w:val="bottom"/>
            <w:hideMark/>
          </w:tcPr>
          <w:p w14:paraId="6B22564A" w14:textId="77777777" w:rsidR="00B52483" w:rsidRPr="003F3352" w:rsidRDefault="00B52483" w:rsidP="004E4439">
            <w:pPr>
              <w:widowControl/>
              <w:suppressAutoHyphens w:val="0"/>
              <w:rPr>
                <w:rFonts w:eastAsia="Times New Roman"/>
                <w:sz w:val="24"/>
                <w:szCs w:val="24"/>
              </w:rPr>
            </w:pPr>
            <w:r w:rsidRPr="003F3352">
              <w:rPr>
                <w:rFonts w:eastAsia="Times New Roman"/>
                <w:sz w:val="24"/>
                <w:szCs w:val="24"/>
              </w:rPr>
              <w:t>P 13</w:t>
            </w:r>
          </w:p>
        </w:tc>
        <w:tc>
          <w:tcPr>
            <w:tcW w:w="2158" w:type="dxa"/>
            <w:tcBorders>
              <w:top w:val="nil"/>
              <w:left w:val="nil"/>
              <w:bottom w:val="single" w:sz="4" w:space="0" w:color="auto"/>
              <w:right w:val="single" w:sz="4" w:space="0" w:color="auto"/>
            </w:tcBorders>
            <w:shd w:val="clear" w:color="auto" w:fill="auto"/>
            <w:noWrap/>
            <w:vAlign w:val="bottom"/>
            <w:hideMark/>
          </w:tcPr>
          <w:p w14:paraId="1F5538D7" w14:textId="77777777" w:rsidR="00B52483" w:rsidRPr="003F3352" w:rsidRDefault="00B52483" w:rsidP="00ED68E2">
            <w:pPr>
              <w:widowControl/>
              <w:suppressAutoHyphens w:val="0"/>
              <w:jc w:val="center"/>
              <w:rPr>
                <w:rFonts w:eastAsia="Times New Roman"/>
                <w:sz w:val="24"/>
                <w:szCs w:val="24"/>
              </w:rPr>
            </w:pPr>
            <w:r w:rsidRPr="003F3352">
              <w:rPr>
                <w:rFonts w:eastAsia="Times New Roman"/>
                <w:sz w:val="24"/>
                <w:szCs w:val="24"/>
              </w:rPr>
              <w:t>5</w:t>
            </w:r>
          </w:p>
        </w:tc>
        <w:tc>
          <w:tcPr>
            <w:tcW w:w="2173" w:type="dxa"/>
            <w:tcBorders>
              <w:top w:val="single" w:sz="4" w:space="0" w:color="auto"/>
              <w:left w:val="nil"/>
              <w:bottom w:val="single" w:sz="4" w:space="0" w:color="auto"/>
              <w:right w:val="single" w:sz="4" w:space="0" w:color="auto"/>
            </w:tcBorders>
            <w:shd w:val="clear" w:color="auto" w:fill="auto"/>
            <w:noWrap/>
            <w:vAlign w:val="center"/>
          </w:tcPr>
          <w:p w14:paraId="23724F92" w14:textId="77777777" w:rsidR="00B52483" w:rsidRPr="003F3352" w:rsidRDefault="00B52483" w:rsidP="00ED68E2">
            <w:pPr>
              <w:jc w:val="center"/>
              <w:rPr>
                <w:sz w:val="24"/>
                <w:szCs w:val="24"/>
              </w:rPr>
            </w:pPr>
            <w:r w:rsidRPr="003F3352">
              <w:rPr>
                <w:sz w:val="24"/>
                <w:szCs w:val="24"/>
              </w:rPr>
              <w:t>5</w:t>
            </w:r>
          </w:p>
        </w:tc>
        <w:tc>
          <w:tcPr>
            <w:tcW w:w="3023"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bottom"/>
          </w:tcPr>
          <w:p w14:paraId="7363681B" w14:textId="77777777" w:rsidR="00B52483" w:rsidRPr="003F3352" w:rsidRDefault="00B52483" w:rsidP="00ED68E2">
            <w:pPr>
              <w:jc w:val="center"/>
              <w:rPr>
                <w:sz w:val="24"/>
                <w:szCs w:val="24"/>
              </w:rPr>
            </w:pPr>
            <w:r w:rsidRPr="003F3352">
              <w:rPr>
                <w:sz w:val="24"/>
                <w:szCs w:val="24"/>
              </w:rPr>
              <w:t>1,00</w:t>
            </w:r>
          </w:p>
        </w:tc>
      </w:tr>
      <w:tr w:rsidR="00BE188C" w:rsidRPr="003F3352" w14:paraId="2E2FDFB1" w14:textId="77777777" w:rsidTr="00BE188C">
        <w:trPr>
          <w:trHeight w:val="237"/>
        </w:trPr>
        <w:tc>
          <w:tcPr>
            <w:tcW w:w="526" w:type="dxa"/>
            <w:tcBorders>
              <w:top w:val="nil"/>
              <w:left w:val="single" w:sz="4" w:space="0" w:color="auto"/>
              <w:bottom w:val="single" w:sz="4" w:space="0" w:color="auto"/>
              <w:right w:val="single" w:sz="4" w:space="0" w:color="auto"/>
            </w:tcBorders>
            <w:shd w:val="clear" w:color="auto" w:fill="auto"/>
            <w:noWrap/>
            <w:vAlign w:val="bottom"/>
            <w:hideMark/>
          </w:tcPr>
          <w:p w14:paraId="0BB61608" w14:textId="77777777" w:rsidR="00B52483" w:rsidRPr="003F3352" w:rsidRDefault="00B52483" w:rsidP="004E4439">
            <w:pPr>
              <w:widowControl/>
              <w:suppressAutoHyphens w:val="0"/>
              <w:jc w:val="right"/>
              <w:rPr>
                <w:rFonts w:eastAsia="Times New Roman"/>
                <w:sz w:val="24"/>
                <w:szCs w:val="24"/>
              </w:rPr>
            </w:pPr>
            <w:r w:rsidRPr="003F3352">
              <w:rPr>
                <w:rFonts w:eastAsia="Times New Roman"/>
                <w:sz w:val="24"/>
                <w:szCs w:val="24"/>
              </w:rPr>
              <w:t>9</w:t>
            </w:r>
          </w:p>
        </w:tc>
        <w:tc>
          <w:tcPr>
            <w:tcW w:w="1100" w:type="dxa"/>
            <w:tcBorders>
              <w:top w:val="nil"/>
              <w:left w:val="nil"/>
              <w:bottom w:val="single" w:sz="4" w:space="0" w:color="auto"/>
              <w:right w:val="single" w:sz="4" w:space="0" w:color="auto"/>
            </w:tcBorders>
            <w:shd w:val="clear" w:color="auto" w:fill="auto"/>
            <w:noWrap/>
            <w:vAlign w:val="bottom"/>
            <w:hideMark/>
          </w:tcPr>
          <w:p w14:paraId="6377E940" w14:textId="77777777" w:rsidR="00B52483" w:rsidRPr="003F3352" w:rsidRDefault="00B52483" w:rsidP="004E4439">
            <w:pPr>
              <w:widowControl/>
              <w:suppressAutoHyphens w:val="0"/>
              <w:rPr>
                <w:rFonts w:eastAsia="Times New Roman"/>
                <w:sz w:val="24"/>
                <w:szCs w:val="24"/>
              </w:rPr>
            </w:pPr>
            <w:r w:rsidRPr="003F3352">
              <w:rPr>
                <w:rFonts w:eastAsia="Times New Roman"/>
                <w:sz w:val="24"/>
                <w:szCs w:val="24"/>
              </w:rPr>
              <w:t>P 14</w:t>
            </w:r>
          </w:p>
        </w:tc>
        <w:tc>
          <w:tcPr>
            <w:tcW w:w="2158" w:type="dxa"/>
            <w:tcBorders>
              <w:top w:val="nil"/>
              <w:left w:val="nil"/>
              <w:bottom w:val="single" w:sz="4" w:space="0" w:color="auto"/>
              <w:right w:val="single" w:sz="4" w:space="0" w:color="auto"/>
            </w:tcBorders>
            <w:shd w:val="clear" w:color="auto" w:fill="auto"/>
            <w:noWrap/>
            <w:vAlign w:val="bottom"/>
            <w:hideMark/>
          </w:tcPr>
          <w:p w14:paraId="0A3C2CDF" w14:textId="77777777" w:rsidR="00B52483" w:rsidRPr="003F3352" w:rsidRDefault="00B52483" w:rsidP="00ED68E2">
            <w:pPr>
              <w:widowControl/>
              <w:suppressAutoHyphens w:val="0"/>
              <w:jc w:val="center"/>
              <w:rPr>
                <w:rFonts w:eastAsia="Times New Roman"/>
                <w:sz w:val="24"/>
                <w:szCs w:val="24"/>
              </w:rPr>
            </w:pPr>
            <w:r w:rsidRPr="003F3352">
              <w:rPr>
                <w:rFonts w:eastAsia="Times New Roman"/>
                <w:sz w:val="24"/>
                <w:szCs w:val="24"/>
              </w:rPr>
              <w:t>3</w:t>
            </w:r>
          </w:p>
        </w:tc>
        <w:tc>
          <w:tcPr>
            <w:tcW w:w="2173" w:type="dxa"/>
            <w:tcBorders>
              <w:top w:val="single" w:sz="4" w:space="0" w:color="auto"/>
              <w:left w:val="nil"/>
              <w:bottom w:val="single" w:sz="4" w:space="0" w:color="auto"/>
              <w:right w:val="single" w:sz="4" w:space="0" w:color="auto"/>
            </w:tcBorders>
            <w:shd w:val="clear" w:color="auto" w:fill="auto"/>
            <w:noWrap/>
            <w:vAlign w:val="center"/>
          </w:tcPr>
          <w:p w14:paraId="41921AB6" w14:textId="77777777" w:rsidR="00B52483" w:rsidRPr="003F3352" w:rsidRDefault="00B52483" w:rsidP="00ED68E2">
            <w:pPr>
              <w:jc w:val="center"/>
              <w:rPr>
                <w:sz w:val="24"/>
                <w:szCs w:val="24"/>
              </w:rPr>
            </w:pPr>
            <w:r w:rsidRPr="003F3352">
              <w:rPr>
                <w:sz w:val="24"/>
                <w:szCs w:val="24"/>
              </w:rPr>
              <w:t>3</w:t>
            </w:r>
          </w:p>
        </w:tc>
        <w:tc>
          <w:tcPr>
            <w:tcW w:w="3023"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bottom"/>
          </w:tcPr>
          <w:p w14:paraId="1D179EB2" w14:textId="77777777" w:rsidR="00B52483" w:rsidRPr="003F3352" w:rsidRDefault="00B52483" w:rsidP="00ED68E2">
            <w:pPr>
              <w:jc w:val="center"/>
              <w:rPr>
                <w:sz w:val="24"/>
                <w:szCs w:val="24"/>
              </w:rPr>
            </w:pPr>
            <w:r w:rsidRPr="003F3352">
              <w:rPr>
                <w:sz w:val="24"/>
                <w:szCs w:val="24"/>
              </w:rPr>
              <w:t>1,00</w:t>
            </w:r>
          </w:p>
        </w:tc>
      </w:tr>
      <w:tr w:rsidR="00BE188C" w:rsidRPr="003F3352" w14:paraId="1970F695" w14:textId="77777777" w:rsidTr="00BE188C">
        <w:trPr>
          <w:trHeight w:val="237"/>
        </w:trPr>
        <w:tc>
          <w:tcPr>
            <w:tcW w:w="526" w:type="dxa"/>
            <w:tcBorders>
              <w:top w:val="nil"/>
              <w:left w:val="single" w:sz="4" w:space="0" w:color="auto"/>
              <w:bottom w:val="single" w:sz="4" w:space="0" w:color="auto"/>
              <w:right w:val="single" w:sz="4" w:space="0" w:color="auto"/>
            </w:tcBorders>
            <w:shd w:val="clear" w:color="auto" w:fill="auto"/>
            <w:noWrap/>
            <w:vAlign w:val="bottom"/>
            <w:hideMark/>
          </w:tcPr>
          <w:p w14:paraId="7DA558A5" w14:textId="77777777" w:rsidR="00B52483" w:rsidRPr="003F3352" w:rsidRDefault="00B52483" w:rsidP="004E4439">
            <w:pPr>
              <w:widowControl/>
              <w:suppressAutoHyphens w:val="0"/>
              <w:jc w:val="right"/>
              <w:rPr>
                <w:rFonts w:eastAsia="Times New Roman"/>
                <w:sz w:val="24"/>
                <w:szCs w:val="24"/>
              </w:rPr>
            </w:pPr>
            <w:r w:rsidRPr="003F3352">
              <w:rPr>
                <w:rFonts w:eastAsia="Times New Roman"/>
                <w:sz w:val="24"/>
                <w:szCs w:val="24"/>
              </w:rPr>
              <w:t>10</w:t>
            </w:r>
          </w:p>
        </w:tc>
        <w:tc>
          <w:tcPr>
            <w:tcW w:w="1100" w:type="dxa"/>
            <w:tcBorders>
              <w:top w:val="nil"/>
              <w:left w:val="nil"/>
              <w:bottom w:val="single" w:sz="4" w:space="0" w:color="auto"/>
              <w:right w:val="single" w:sz="4" w:space="0" w:color="auto"/>
            </w:tcBorders>
            <w:shd w:val="clear" w:color="auto" w:fill="auto"/>
            <w:noWrap/>
            <w:vAlign w:val="bottom"/>
            <w:hideMark/>
          </w:tcPr>
          <w:p w14:paraId="4B46BFDB" w14:textId="77777777" w:rsidR="00B52483" w:rsidRPr="003F3352" w:rsidRDefault="00B52483" w:rsidP="004E4439">
            <w:pPr>
              <w:widowControl/>
              <w:suppressAutoHyphens w:val="0"/>
              <w:rPr>
                <w:rFonts w:eastAsia="Times New Roman"/>
                <w:sz w:val="24"/>
                <w:szCs w:val="24"/>
              </w:rPr>
            </w:pPr>
            <w:r w:rsidRPr="003F3352">
              <w:rPr>
                <w:rFonts w:eastAsia="Times New Roman"/>
                <w:sz w:val="24"/>
                <w:szCs w:val="24"/>
              </w:rPr>
              <w:t>P 16</w:t>
            </w:r>
          </w:p>
        </w:tc>
        <w:tc>
          <w:tcPr>
            <w:tcW w:w="2158" w:type="dxa"/>
            <w:tcBorders>
              <w:top w:val="nil"/>
              <w:left w:val="nil"/>
              <w:bottom w:val="single" w:sz="4" w:space="0" w:color="auto"/>
              <w:right w:val="single" w:sz="4" w:space="0" w:color="auto"/>
            </w:tcBorders>
            <w:shd w:val="clear" w:color="auto" w:fill="auto"/>
            <w:noWrap/>
            <w:vAlign w:val="bottom"/>
            <w:hideMark/>
          </w:tcPr>
          <w:p w14:paraId="743B0F98" w14:textId="7ABD3DEB" w:rsidR="00B52483" w:rsidRPr="003F3352" w:rsidRDefault="00BE188C" w:rsidP="00ED68E2">
            <w:pPr>
              <w:widowControl/>
              <w:suppressAutoHyphens w:val="0"/>
              <w:jc w:val="center"/>
              <w:rPr>
                <w:rFonts w:eastAsia="Times New Roman"/>
                <w:sz w:val="24"/>
                <w:szCs w:val="24"/>
              </w:rPr>
            </w:pPr>
            <w:r w:rsidRPr="003F3352">
              <w:rPr>
                <w:rFonts w:eastAsia="Times New Roman"/>
                <w:sz w:val="24"/>
                <w:szCs w:val="24"/>
              </w:rPr>
              <w:t>8</w:t>
            </w:r>
          </w:p>
        </w:tc>
        <w:tc>
          <w:tcPr>
            <w:tcW w:w="2173" w:type="dxa"/>
            <w:tcBorders>
              <w:top w:val="single" w:sz="4" w:space="0" w:color="auto"/>
              <w:left w:val="nil"/>
              <w:bottom w:val="single" w:sz="4" w:space="0" w:color="auto"/>
              <w:right w:val="single" w:sz="4" w:space="0" w:color="auto"/>
            </w:tcBorders>
            <w:shd w:val="clear" w:color="auto" w:fill="auto"/>
            <w:noWrap/>
            <w:vAlign w:val="center"/>
          </w:tcPr>
          <w:p w14:paraId="18D22EA9" w14:textId="77777777" w:rsidR="00B52483" w:rsidRPr="003F3352" w:rsidRDefault="00B52483" w:rsidP="00ED68E2">
            <w:pPr>
              <w:jc w:val="center"/>
              <w:rPr>
                <w:sz w:val="24"/>
                <w:szCs w:val="24"/>
              </w:rPr>
            </w:pPr>
            <w:r w:rsidRPr="003F3352">
              <w:rPr>
                <w:sz w:val="24"/>
                <w:szCs w:val="24"/>
              </w:rPr>
              <w:t>8</w:t>
            </w:r>
          </w:p>
        </w:tc>
        <w:tc>
          <w:tcPr>
            <w:tcW w:w="3023"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bottom"/>
          </w:tcPr>
          <w:p w14:paraId="5254C75C" w14:textId="58FFEA79" w:rsidR="00B52483" w:rsidRPr="003F3352" w:rsidRDefault="00BE188C" w:rsidP="00ED68E2">
            <w:pPr>
              <w:jc w:val="center"/>
              <w:rPr>
                <w:sz w:val="24"/>
                <w:szCs w:val="24"/>
              </w:rPr>
            </w:pPr>
            <w:r w:rsidRPr="003F3352">
              <w:rPr>
                <w:sz w:val="24"/>
                <w:szCs w:val="24"/>
              </w:rPr>
              <w:t>1,00</w:t>
            </w:r>
          </w:p>
        </w:tc>
      </w:tr>
      <w:tr w:rsidR="00BE188C" w:rsidRPr="003F3352" w14:paraId="743F24EF" w14:textId="77777777" w:rsidTr="00BE188C">
        <w:trPr>
          <w:trHeight w:val="237"/>
        </w:trPr>
        <w:tc>
          <w:tcPr>
            <w:tcW w:w="526" w:type="dxa"/>
            <w:tcBorders>
              <w:top w:val="nil"/>
              <w:left w:val="single" w:sz="4" w:space="0" w:color="auto"/>
              <w:bottom w:val="single" w:sz="4" w:space="0" w:color="auto"/>
              <w:right w:val="single" w:sz="4" w:space="0" w:color="auto"/>
            </w:tcBorders>
            <w:shd w:val="clear" w:color="auto" w:fill="auto"/>
            <w:noWrap/>
            <w:vAlign w:val="bottom"/>
            <w:hideMark/>
          </w:tcPr>
          <w:p w14:paraId="1DB063A9" w14:textId="77777777" w:rsidR="00B52483" w:rsidRPr="003F3352" w:rsidRDefault="00B52483" w:rsidP="004E4439">
            <w:pPr>
              <w:widowControl/>
              <w:suppressAutoHyphens w:val="0"/>
              <w:jc w:val="right"/>
              <w:rPr>
                <w:rFonts w:eastAsia="Times New Roman"/>
                <w:sz w:val="24"/>
                <w:szCs w:val="24"/>
              </w:rPr>
            </w:pPr>
            <w:r w:rsidRPr="003F3352">
              <w:rPr>
                <w:rFonts w:eastAsia="Times New Roman"/>
                <w:sz w:val="24"/>
                <w:szCs w:val="24"/>
              </w:rPr>
              <w:t>11</w:t>
            </w:r>
          </w:p>
        </w:tc>
        <w:tc>
          <w:tcPr>
            <w:tcW w:w="1100" w:type="dxa"/>
            <w:tcBorders>
              <w:top w:val="nil"/>
              <w:left w:val="nil"/>
              <w:bottom w:val="single" w:sz="4" w:space="0" w:color="auto"/>
              <w:right w:val="single" w:sz="4" w:space="0" w:color="auto"/>
            </w:tcBorders>
            <w:shd w:val="clear" w:color="auto" w:fill="auto"/>
            <w:noWrap/>
            <w:vAlign w:val="bottom"/>
            <w:hideMark/>
          </w:tcPr>
          <w:p w14:paraId="12EC0059" w14:textId="77777777" w:rsidR="00B52483" w:rsidRPr="003F3352" w:rsidRDefault="00B52483" w:rsidP="004E4439">
            <w:pPr>
              <w:widowControl/>
              <w:suppressAutoHyphens w:val="0"/>
              <w:rPr>
                <w:rFonts w:eastAsia="Times New Roman"/>
                <w:sz w:val="24"/>
                <w:szCs w:val="24"/>
              </w:rPr>
            </w:pPr>
            <w:r w:rsidRPr="003F3352">
              <w:rPr>
                <w:rFonts w:eastAsia="Times New Roman"/>
                <w:sz w:val="24"/>
                <w:szCs w:val="24"/>
              </w:rPr>
              <w:t>P 19</w:t>
            </w:r>
          </w:p>
        </w:tc>
        <w:tc>
          <w:tcPr>
            <w:tcW w:w="2158" w:type="dxa"/>
            <w:tcBorders>
              <w:top w:val="nil"/>
              <w:left w:val="nil"/>
              <w:bottom w:val="single" w:sz="4" w:space="0" w:color="auto"/>
              <w:right w:val="single" w:sz="4" w:space="0" w:color="auto"/>
            </w:tcBorders>
            <w:shd w:val="clear" w:color="auto" w:fill="auto"/>
            <w:noWrap/>
            <w:vAlign w:val="bottom"/>
            <w:hideMark/>
          </w:tcPr>
          <w:p w14:paraId="02D6016B" w14:textId="77777777" w:rsidR="00B52483" w:rsidRPr="003F3352" w:rsidRDefault="00B52483" w:rsidP="00ED68E2">
            <w:pPr>
              <w:widowControl/>
              <w:suppressAutoHyphens w:val="0"/>
              <w:jc w:val="center"/>
              <w:rPr>
                <w:rFonts w:eastAsia="Times New Roman"/>
                <w:sz w:val="24"/>
                <w:szCs w:val="24"/>
              </w:rPr>
            </w:pPr>
            <w:r w:rsidRPr="003F3352">
              <w:rPr>
                <w:rFonts w:eastAsia="Times New Roman"/>
                <w:sz w:val="24"/>
                <w:szCs w:val="24"/>
              </w:rPr>
              <w:t>2</w:t>
            </w:r>
          </w:p>
        </w:tc>
        <w:tc>
          <w:tcPr>
            <w:tcW w:w="2173" w:type="dxa"/>
            <w:tcBorders>
              <w:top w:val="single" w:sz="4" w:space="0" w:color="auto"/>
              <w:left w:val="nil"/>
              <w:bottom w:val="single" w:sz="4" w:space="0" w:color="auto"/>
              <w:right w:val="single" w:sz="4" w:space="0" w:color="auto"/>
            </w:tcBorders>
            <w:shd w:val="clear" w:color="auto" w:fill="auto"/>
            <w:noWrap/>
            <w:vAlign w:val="center"/>
          </w:tcPr>
          <w:p w14:paraId="67012A5A" w14:textId="77777777" w:rsidR="00B52483" w:rsidRPr="003F3352" w:rsidRDefault="00B52483" w:rsidP="00ED68E2">
            <w:pPr>
              <w:jc w:val="center"/>
              <w:rPr>
                <w:sz w:val="24"/>
                <w:szCs w:val="24"/>
              </w:rPr>
            </w:pPr>
            <w:r w:rsidRPr="003F3352">
              <w:rPr>
                <w:sz w:val="24"/>
                <w:szCs w:val="24"/>
              </w:rPr>
              <w:t>2</w:t>
            </w:r>
          </w:p>
        </w:tc>
        <w:tc>
          <w:tcPr>
            <w:tcW w:w="3023"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bottom"/>
          </w:tcPr>
          <w:p w14:paraId="32C2BFA6" w14:textId="77777777" w:rsidR="00B52483" w:rsidRPr="003F3352" w:rsidRDefault="00B52483" w:rsidP="00ED68E2">
            <w:pPr>
              <w:jc w:val="center"/>
              <w:rPr>
                <w:sz w:val="24"/>
                <w:szCs w:val="24"/>
              </w:rPr>
            </w:pPr>
            <w:r w:rsidRPr="003F3352">
              <w:rPr>
                <w:sz w:val="24"/>
                <w:szCs w:val="24"/>
              </w:rPr>
              <w:t>1,00</w:t>
            </w:r>
          </w:p>
        </w:tc>
      </w:tr>
      <w:tr w:rsidR="00BE188C" w:rsidRPr="003F3352" w14:paraId="58209A72" w14:textId="77777777" w:rsidTr="00BE188C">
        <w:trPr>
          <w:trHeight w:val="237"/>
        </w:trPr>
        <w:tc>
          <w:tcPr>
            <w:tcW w:w="526" w:type="dxa"/>
            <w:tcBorders>
              <w:top w:val="nil"/>
              <w:left w:val="single" w:sz="4" w:space="0" w:color="auto"/>
              <w:bottom w:val="single" w:sz="4" w:space="0" w:color="auto"/>
              <w:right w:val="single" w:sz="4" w:space="0" w:color="auto"/>
            </w:tcBorders>
            <w:shd w:val="clear" w:color="auto" w:fill="auto"/>
            <w:noWrap/>
            <w:vAlign w:val="bottom"/>
            <w:hideMark/>
          </w:tcPr>
          <w:p w14:paraId="3578D8AA" w14:textId="77777777" w:rsidR="00B52483" w:rsidRPr="003F3352" w:rsidRDefault="00B52483" w:rsidP="004E4439">
            <w:pPr>
              <w:widowControl/>
              <w:suppressAutoHyphens w:val="0"/>
              <w:jc w:val="right"/>
              <w:rPr>
                <w:rFonts w:eastAsia="Times New Roman"/>
                <w:sz w:val="24"/>
                <w:szCs w:val="24"/>
              </w:rPr>
            </w:pPr>
            <w:r w:rsidRPr="003F3352">
              <w:rPr>
                <w:rFonts w:eastAsia="Times New Roman"/>
                <w:sz w:val="24"/>
                <w:szCs w:val="24"/>
              </w:rPr>
              <w:t>12</w:t>
            </w:r>
          </w:p>
        </w:tc>
        <w:tc>
          <w:tcPr>
            <w:tcW w:w="1100" w:type="dxa"/>
            <w:tcBorders>
              <w:top w:val="nil"/>
              <w:left w:val="nil"/>
              <w:bottom w:val="single" w:sz="4" w:space="0" w:color="auto"/>
              <w:right w:val="single" w:sz="4" w:space="0" w:color="auto"/>
            </w:tcBorders>
            <w:shd w:val="clear" w:color="auto" w:fill="auto"/>
            <w:noWrap/>
            <w:vAlign w:val="bottom"/>
            <w:hideMark/>
          </w:tcPr>
          <w:p w14:paraId="781CC4B3" w14:textId="77777777" w:rsidR="00B52483" w:rsidRPr="003F3352" w:rsidRDefault="00B52483" w:rsidP="004E4439">
            <w:pPr>
              <w:widowControl/>
              <w:suppressAutoHyphens w:val="0"/>
              <w:rPr>
                <w:rFonts w:eastAsia="Times New Roman"/>
                <w:sz w:val="24"/>
                <w:szCs w:val="24"/>
              </w:rPr>
            </w:pPr>
            <w:r w:rsidRPr="003F3352">
              <w:rPr>
                <w:rFonts w:eastAsia="Times New Roman"/>
                <w:sz w:val="24"/>
                <w:szCs w:val="24"/>
              </w:rPr>
              <w:t>P 20</w:t>
            </w:r>
          </w:p>
        </w:tc>
        <w:tc>
          <w:tcPr>
            <w:tcW w:w="2158" w:type="dxa"/>
            <w:tcBorders>
              <w:top w:val="nil"/>
              <w:left w:val="nil"/>
              <w:bottom w:val="single" w:sz="4" w:space="0" w:color="auto"/>
              <w:right w:val="single" w:sz="4" w:space="0" w:color="auto"/>
            </w:tcBorders>
            <w:shd w:val="clear" w:color="auto" w:fill="auto"/>
            <w:noWrap/>
            <w:vAlign w:val="bottom"/>
            <w:hideMark/>
          </w:tcPr>
          <w:p w14:paraId="02B30A28" w14:textId="77777777" w:rsidR="00B52483" w:rsidRPr="003F3352" w:rsidRDefault="00B52483" w:rsidP="00ED68E2">
            <w:pPr>
              <w:widowControl/>
              <w:suppressAutoHyphens w:val="0"/>
              <w:jc w:val="center"/>
              <w:rPr>
                <w:rFonts w:eastAsia="Times New Roman"/>
                <w:sz w:val="24"/>
                <w:szCs w:val="24"/>
              </w:rPr>
            </w:pPr>
            <w:r w:rsidRPr="003F3352">
              <w:rPr>
                <w:rFonts w:eastAsia="Times New Roman"/>
                <w:sz w:val="24"/>
                <w:szCs w:val="24"/>
              </w:rPr>
              <w:t>2</w:t>
            </w:r>
          </w:p>
        </w:tc>
        <w:tc>
          <w:tcPr>
            <w:tcW w:w="2173" w:type="dxa"/>
            <w:tcBorders>
              <w:top w:val="single" w:sz="4" w:space="0" w:color="auto"/>
              <w:left w:val="nil"/>
              <w:bottom w:val="single" w:sz="4" w:space="0" w:color="auto"/>
              <w:right w:val="single" w:sz="4" w:space="0" w:color="auto"/>
            </w:tcBorders>
            <w:shd w:val="clear" w:color="auto" w:fill="auto"/>
            <w:noWrap/>
            <w:vAlign w:val="center"/>
          </w:tcPr>
          <w:p w14:paraId="29994F37" w14:textId="77777777" w:rsidR="00B52483" w:rsidRPr="003F3352" w:rsidRDefault="00B52483" w:rsidP="00ED68E2">
            <w:pPr>
              <w:jc w:val="center"/>
              <w:rPr>
                <w:sz w:val="24"/>
                <w:szCs w:val="24"/>
              </w:rPr>
            </w:pPr>
            <w:r w:rsidRPr="003F3352">
              <w:rPr>
                <w:sz w:val="24"/>
                <w:szCs w:val="24"/>
              </w:rPr>
              <w:t>2</w:t>
            </w:r>
          </w:p>
        </w:tc>
        <w:tc>
          <w:tcPr>
            <w:tcW w:w="3023"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bottom"/>
          </w:tcPr>
          <w:p w14:paraId="7980AAAD" w14:textId="77777777" w:rsidR="00B52483" w:rsidRPr="003F3352" w:rsidRDefault="00B52483" w:rsidP="00ED68E2">
            <w:pPr>
              <w:jc w:val="center"/>
              <w:rPr>
                <w:sz w:val="24"/>
                <w:szCs w:val="24"/>
              </w:rPr>
            </w:pPr>
            <w:r w:rsidRPr="003F3352">
              <w:rPr>
                <w:sz w:val="24"/>
                <w:szCs w:val="24"/>
              </w:rPr>
              <w:t>1,00</w:t>
            </w:r>
          </w:p>
        </w:tc>
      </w:tr>
      <w:tr w:rsidR="00BE188C" w:rsidRPr="003F3352" w14:paraId="7253A62F" w14:textId="77777777" w:rsidTr="00BE188C">
        <w:trPr>
          <w:trHeight w:val="237"/>
        </w:trPr>
        <w:tc>
          <w:tcPr>
            <w:tcW w:w="526" w:type="dxa"/>
            <w:tcBorders>
              <w:top w:val="nil"/>
              <w:left w:val="nil"/>
              <w:bottom w:val="nil"/>
              <w:right w:val="nil"/>
            </w:tcBorders>
            <w:shd w:val="clear" w:color="auto" w:fill="auto"/>
            <w:noWrap/>
            <w:vAlign w:val="bottom"/>
            <w:hideMark/>
          </w:tcPr>
          <w:p w14:paraId="75D1DAF5" w14:textId="77777777" w:rsidR="00B52483" w:rsidRPr="003F3352" w:rsidRDefault="00B52483" w:rsidP="004E4439">
            <w:pPr>
              <w:widowControl/>
              <w:suppressAutoHyphens w:val="0"/>
              <w:jc w:val="right"/>
              <w:rPr>
                <w:rFonts w:eastAsia="Times New Roman"/>
                <w:sz w:val="24"/>
                <w:szCs w:val="24"/>
              </w:rPr>
            </w:pPr>
          </w:p>
        </w:tc>
        <w:tc>
          <w:tcPr>
            <w:tcW w:w="1100" w:type="dxa"/>
            <w:tcBorders>
              <w:top w:val="nil"/>
              <w:left w:val="single" w:sz="4" w:space="0" w:color="000000"/>
              <w:bottom w:val="single" w:sz="4" w:space="0" w:color="000000"/>
              <w:right w:val="nil"/>
            </w:tcBorders>
            <w:shd w:val="clear" w:color="auto" w:fill="auto"/>
            <w:vAlign w:val="center"/>
            <w:hideMark/>
          </w:tcPr>
          <w:p w14:paraId="0EC9D727" w14:textId="77777777" w:rsidR="00B52483" w:rsidRPr="00050D3D" w:rsidRDefault="00B52483" w:rsidP="004E4439">
            <w:pPr>
              <w:widowControl/>
              <w:suppressAutoHyphens w:val="0"/>
              <w:jc w:val="center"/>
              <w:rPr>
                <w:rFonts w:eastAsia="Times New Roman"/>
                <w:b/>
                <w:sz w:val="24"/>
                <w:szCs w:val="24"/>
              </w:rPr>
            </w:pPr>
            <w:r w:rsidRPr="00050D3D">
              <w:rPr>
                <w:rFonts w:eastAsia="Times New Roman"/>
                <w:b/>
                <w:sz w:val="24"/>
                <w:szCs w:val="24"/>
              </w:rPr>
              <w:t>Razem</w:t>
            </w:r>
          </w:p>
        </w:tc>
        <w:tc>
          <w:tcPr>
            <w:tcW w:w="2158" w:type="dxa"/>
            <w:tcBorders>
              <w:top w:val="nil"/>
              <w:left w:val="single" w:sz="4" w:space="0" w:color="auto"/>
              <w:bottom w:val="single" w:sz="4" w:space="0" w:color="auto"/>
              <w:right w:val="single" w:sz="4" w:space="0" w:color="auto"/>
            </w:tcBorders>
            <w:shd w:val="clear" w:color="auto" w:fill="auto"/>
            <w:noWrap/>
            <w:vAlign w:val="bottom"/>
            <w:hideMark/>
          </w:tcPr>
          <w:p w14:paraId="704FA73E" w14:textId="31D83BAC" w:rsidR="00B52483" w:rsidRPr="00050D3D" w:rsidRDefault="003F3352" w:rsidP="00ED68E2">
            <w:pPr>
              <w:widowControl/>
              <w:suppressAutoHyphens w:val="0"/>
              <w:jc w:val="center"/>
              <w:rPr>
                <w:rFonts w:eastAsia="Times New Roman"/>
                <w:b/>
                <w:sz w:val="24"/>
                <w:szCs w:val="24"/>
              </w:rPr>
            </w:pPr>
            <w:r w:rsidRPr="00050D3D">
              <w:rPr>
                <w:rFonts w:eastAsia="Times New Roman"/>
                <w:b/>
                <w:sz w:val="24"/>
                <w:szCs w:val="24"/>
              </w:rPr>
              <w:fldChar w:fldCharType="begin"/>
            </w:r>
            <w:r w:rsidRPr="00050D3D">
              <w:rPr>
                <w:rFonts w:eastAsia="Times New Roman"/>
                <w:b/>
                <w:sz w:val="24"/>
                <w:szCs w:val="24"/>
              </w:rPr>
              <w:instrText xml:space="preserve"> =SUM(ABOVE) </w:instrText>
            </w:r>
            <w:r w:rsidRPr="00050D3D">
              <w:rPr>
                <w:rFonts w:eastAsia="Times New Roman"/>
                <w:b/>
                <w:sz w:val="24"/>
                <w:szCs w:val="24"/>
              </w:rPr>
              <w:fldChar w:fldCharType="separate"/>
            </w:r>
            <w:r w:rsidRPr="00050D3D">
              <w:rPr>
                <w:rFonts w:eastAsia="Times New Roman"/>
                <w:b/>
                <w:noProof/>
                <w:sz w:val="24"/>
                <w:szCs w:val="24"/>
              </w:rPr>
              <w:t>56</w:t>
            </w:r>
            <w:r w:rsidRPr="00050D3D">
              <w:rPr>
                <w:rFonts w:eastAsia="Times New Roman"/>
                <w:b/>
                <w:sz w:val="24"/>
                <w:szCs w:val="24"/>
              </w:rPr>
              <w:fldChar w:fldCharType="end"/>
            </w:r>
          </w:p>
        </w:tc>
        <w:tc>
          <w:tcPr>
            <w:tcW w:w="2173" w:type="dxa"/>
            <w:tcBorders>
              <w:top w:val="single" w:sz="4" w:space="0" w:color="auto"/>
              <w:left w:val="nil"/>
              <w:bottom w:val="single" w:sz="4" w:space="0" w:color="auto"/>
              <w:right w:val="single" w:sz="4" w:space="0" w:color="auto"/>
            </w:tcBorders>
            <w:shd w:val="clear" w:color="auto" w:fill="auto"/>
            <w:noWrap/>
            <w:vAlign w:val="center"/>
          </w:tcPr>
          <w:p w14:paraId="3ACFD894" w14:textId="155BA4AB" w:rsidR="00B52483" w:rsidRPr="00050D3D" w:rsidRDefault="003F3352" w:rsidP="00951920">
            <w:pPr>
              <w:jc w:val="center"/>
              <w:rPr>
                <w:b/>
                <w:sz w:val="24"/>
                <w:szCs w:val="24"/>
              </w:rPr>
            </w:pPr>
            <w:r w:rsidRPr="00050D3D">
              <w:rPr>
                <w:b/>
                <w:sz w:val="24"/>
                <w:szCs w:val="24"/>
              </w:rPr>
              <w:fldChar w:fldCharType="begin"/>
            </w:r>
            <w:r w:rsidRPr="00050D3D">
              <w:rPr>
                <w:b/>
                <w:sz w:val="24"/>
                <w:szCs w:val="24"/>
              </w:rPr>
              <w:instrText xml:space="preserve"> =SUM(ABOVE) </w:instrText>
            </w:r>
            <w:r w:rsidRPr="00050D3D">
              <w:rPr>
                <w:b/>
                <w:sz w:val="24"/>
                <w:szCs w:val="24"/>
              </w:rPr>
              <w:fldChar w:fldCharType="separate"/>
            </w:r>
            <w:r w:rsidRPr="00050D3D">
              <w:rPr>
                <w:b/>
                <w:noProof/>
                <w:sz w:val="24"/>
                <w:szCs w:val="24"/>
              </w:rPr>
              <w:t>52</w:t>
            </w:r>
            <w:r w:rsidRPr="00050D3D">
              <w:rPr>
                <w:b/>
                <w:sz w:val="24"/>
                <w:szCs w:val="24"/>
              </w:rPr>
              <w:fldChar w:fldCharType="end"/>
            </w:r>
          </w:p>
        </w:tc>
        <w:tc>
          <w:tcPr>
            <w:tcW w:w="3023"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center"/>
          </w:tcPr>
          <w:p w14:paraId="52B484B3" w14:textId="77777777" w:rsidR="00B52483" w:rsidRPr="00050D3D" w:rsidRDefault="00B52483" w:rsidP="00ED68E2">
            <w:pPr>
              <w:jc w:val="center"/>
              <w:rPr>
                <w:b/>
                <w:sz w:val="24"/>
                <w:szCs w:val="24"/>
              </w:rPr>
            </w:pPr>
            <w:r w:rsidRPr="00050D3D">
              <w:rPr>
                <w:b/>
                <w:sz w:val="24"/>
                <w:szCs w:val="24"/>
              </w:rPr>
              <w:t>0.93</w:t>
            </w:r>
          </w:p>
        </w:tc>
      </w:tr>
    </w:tbl>
    <w:p w14:paraId="0090F3B8" w14:textId="61D016DB" w:rsidR="005F352A" w:rsidRPr="003F3352" w:rsidRDefault="00C137E1" w:rsidP="00C137E1">
      <w:pPr>
        <w:autoSpaceDE w:val="0"/>
        <w:autoSpaceDN w:val="0"/>
        <w:adjustRightInd w:val="0"/>
      </w:pPr>
      <w:r w:rsidRPr="003F3352">
        <w:rPr>
          <w:b/>
          <w:sz w:val="28"/>
          <w:szCs w:val="28"/>
        </w:rPr>
        <w:t>*</w:t>
      </w:r>
      <w:r w:rsidRPr="003F3352">
        <w:t xml:space="preserve"> tylko pomieszczenia, które służą do realizacji zajęć z </w:t>
      </w:r>
      <w:r w:rsidR="00BE188C" w:rsidRPr="003F3352">
        <w:t>całymi oddziałami</w:t>
      </w:r>
      <w:r w:rsidRPr="003F3352">
        <w:t xml:space="preserve">, tj. sale  lekcyjne , sale do prowadzenia zajęć z wychowania fizycznego. Nie są ujęte inne pomieszczenia dydaktyczne, np. </w:t>
      </w:r>
      <w:r w:rsidR="00082382" w:rsidRPr="003F3352">
        <w:t>g</w:t>
      </w:r>
      <w:r w:rsidRPr="003F3352">
        <w:t>abinety</w:t>
      </w:r>
      <w:r w:rsidR="00082382" w:rsidRPr="003F3352">
        <w:t>,</w:t>
      </w:r>
      <w:r w:rsidRPr="003F3352">
        <w:t xml:space="preserve"> itp. </w:t>
      </w:r>
    </w:p>
    <w:p w14:paraId="36E9A23A" w14:textId="77777777" w:rsidR="005F352A" w:rsidRPr="003F3352" w:rsidRDefault="005F352A" w:rsidP="00C137E1">
      <w:pPr>
        <w:autoSpaceDE w:val="0"/>
        <w:autoSpaceDN w:val="0"/>
        <w:adjustRightInd w:val="0"/>
      </w:pPr>
    </w:p>
    <w:p w14:paraId="0E1B4D24" w14:textId="53E297E2" w:rsidR="00C137E1" w:rsidRPr="00EF4DB1" w:rsidRDefault="00C137E1" w:rsidP="00C137E1">
      <w:pPr>
        <w:autoSpaceDE w:val="0"/>
        <w:autoSpaceDN w:val="0"/>
        <w:adjustRightInd w:val="0"/>
        <w:rPr>
          <w:b/>
          <w:color w:val="FF0000"/>
          <w:sz w:val="28"/>
          <w:szCs w:val="28"/>
        </w:rPr>
      </w:pPr>
      <w:r w:rsidRPr="00EF4DB1">
        <w:rPr>
          <w:color w:val="FF0000"/>
        </w:rPr>
        <w:t xml:space="preserve">  </w:t>
      </w:r>
    </w:p>
    <w:p w14:paraId="486B1F7E" w14:textId="77777777" w:rsidR="008C22FF" w:rsidRPr="00C52790" w:rsidRDefault="001F17FB" w:rsidP="00C57D74">
      <w:pPr>
        <w:pStyle w:val="Styl3"/>
        <w:ind w:left="1418"/>
      </w:pPr>
      <w:bookmarkStart w:id="9" w:name="_Toc407015220"/>
      <w:bookmarkStart w:id="10" w:name="_Toc54700295"/>
      <w:r w:rsidRPr="00C52790">
        <w:t>P</w:t>
      </w:r>
      <w:r w:rsidR="00832406" w:rsidRPr="00C52790">
        <w:t>rzedszkola</w:t>
      </w:r>
      <w:r w:rsidR="00972167" w:rsidRPr="00C52790">
        <w:t xml:space="preserve"> prowadzone przez inne podmioty</w:t>
      </w:r>
      <w:bookmarkEnd w:id="9"/>
      <w:bookmarkEnd w:id="10"/>
      <w:r w:rsidR="00972167" w:rsidRPr="00C52790">
        <w:t xml:space="preserve">  </w:t>
      </w:r>
    </w:p>
    <w:p w14:paraId="08619283" w14:textId="77777777" w:rsidR="00BA4C33" w:rsidRDefault="00BA4C33" w:rsidP="002B5011">
      <w:pPr>
        <w:spacing w:line="360" w:lineRule="auto"/>
        <w:ind w:firstLine="567"/>
        <w:jc w:val="both"/>
        <w:rPr>
          <w:sz w:val="24"/>
          <w:szCs w:val="24"/>
        </w:rPr>
      </w:pPr>
    </w:p>
    <w:p w14:paraId="3BF61B08" w14:textId="01E573BB" w:rsidR="00D251D9" w:rsidRPr="00972167" w:rsidRDefault="00D251D9" w:rsidP="002B5011">
      <w:pPr>
        <w:spacing w:line="360" w:lineRule="auto"/>
        <w:ind w:firstLine="567"/>
        <w:jc w:val="both"/>
        <w:rPr>
          <w:sz w:val="24"/>
          <w:szCs w:val="24"/>
        </w:rPr>
      </w:pPr>
      <w:r w:rsidRPr="00972167">
        <w:rPr>
          <w:sz w:val="24"/>
          <w:szCs w:val="24"/>
        </w:rPr>
        <w:t>Sieć przedszkoli prowadzonych przez Miasto Przemyśl uzupełnia 1</w:t>
      </w:r>
      <w:r w:rsidR="00836599">
        <w:rPr>
          <w:sz w:val="24"/>
          <w:szCs w:val="24"/>
        </w:rPr>
        <w:t>5</w:t>
      </w:r>
      <w:r w:rsidRPr="00972167">
        <w:rPr>
          <w:sz w:val="24"/>
          <w:szCs w:val="24"/>
        </w:rPr>
        <w:t xml:space="preserve"> przedszkoli prowadzonych przez podmioty </w:t>
      </w:r>
      <w:r w:rsidR="00DB6647" w:rsidRPr="00972167">
        <w:rPr>
          <w:sz w:val="24"/>
          <w:szCs w:val="24"/>
        </w:rPr>
        <w:t xml:space="preserve">inne </w:t>
      </w:r>
      <w:r w:rsidRPr="00972167">
        <w:rPr>
          <w:sz w:val="24"/>
          <w:szCs w:val="24"/>
        </w:rPr>
        <w:t>niż j.s.t.</w:t>
      </w:r>
      <w:r w:rsidR="00DF79BA" w:rsidRPr="00972167">
        <w:rPr>
          <w:sz w:val="24"/>
          <w:szCs w:val="24"/>
        </w:rPr>
        <w:t>, w tym 1</w:t>
      </w:r>
      <w:r w:rsidR="00836599">
        <w:rPr>
          <w:sz w:val="24"/>
          <w:szCs w:val="24"/>
        </w:rPr>
        <w:t>4</w:t>
      </w:r>
      <w:r w:rsidR="00DF79BA" w:rsidRPr="00972167">
        <w:rPr>
          <w:sz w:val="24"/>
          <w:szCs w:val="24"/>
        </w:rPr>
        <w:t xml:space="preserve"> niepublicznych i 1 publiczne</w:t>
      </w:r>
      <w:r w:rsidR="007D3BC7">
        <w:rPr>
          <w:sz w:val="24"/>
          <w:szCs w:val="24"/>
        </w:rPr>
        <w:t>.</w:t>
      </w:r>
      <w:r w:rsidR="00DF79BA" w:rsidRPr="00972167">
        <w:rPr>
          <w:sz w:val="24"/>
          <w:szCs w:val="24"/>
        </w:rPr>
        <w:t xml:space="preserve"> </w:t>
      </w:r>
      <w:r w:rsidR="00DB6647">
        <w:rPr>
          <w:sz w:val="24"/>
          <w:szCs w:val="24"/>
        </w:rPr>
        <w:br/>
      </w:r>
      <w:r w:rsidR="00DF79BA" w:rsidRPr="00972167">
        <w:rPr>
          <w:sz w:val="24"/>
          <w:szCs w:val="24"/>
        </w:rPr>
        <w:t xml:space="preserve">W przedszkolach tych </w:t>
      </w:r>
      <w:r w:rsidR="00DD4BA7" w:rsidRPr="00972167">
        <w:rPr>
          <w:sz w:val="24"/>
          <w:szCs w:val="24"/>
        </w:rPr>
        <w:t>funkcjon</w:t>
      </w:r>
      <w:r w:rsidR="00854379">
        <w:rPr>
          <w:sz w:val="24"/>
          <w:szCs w:val="24"/>
        </w:rPr>
        <w:t>uje</w:t>
      </w:r>
      <w:r w:rsidR="00DD4BA7" w:rsidRPr="00972167">
        <w:rPr>
          <w:sz w:val="24"/>
          <w:szCs w:val="24"/>
        </w:rPr>
        <w:t xml:space="preserve"> </w:t>
      </w:r>
      <w:r w:rsidR="00383C57">
        <w:rPr>
          <w:sz w:val="24"/>
          <w:szCs w:val="24"/>
        </w:rPr>
        <w:t>5</w:t>
      </w:r>
      <w:r w:rsidR="00836599">
        <w:rPr>
          <w:sz w:val="24"/>
          <w:szCs w:val="24"/>
        </w:rPr>
        <w:t>5</w:t>
      </w:r>
      <w:r w:rsidR="00DD4BA7" w:rsidRPr="00972167">
        <w:rPr>
          <w:sz w:val="24"/>
          <w:szCs w:val="24"/>
        </w:rPr>
        <w:t xml:space="preserve"> oddział</w:t>
      </w:r>
      <w:r w:rsidR="00B52483">
        <w:rPr>
          <w:sz w:val="24"/>
          <w:szCs w:val="24"/>
        </w:rPr>
        <w:t>ów</w:t>
      </w:r>
      <w:r w:rsidR="00DD4BA7" w:rsidRPr="00972167">
        <w:rPr>
          <w:sz w:val="24"/>
          <w:szCs w:val="24"/>
        </w:rPr>
        <w:t xml:space="preserve"> i uczęszcza do nich </w:t>
      </w:r>
      <w:r w:rsidR="00836599">
        <w:rPr>
          <w:sz w:val="24"/>
          <w:szCs w:val="24"/>
        </w:rPr>
        <w:t>879</w:t>
      </w:r>
      <w:r w:rsidR="00711BBF" w:rsidRPr="00972167">
        <w:rPr>
          <w:sz w:val="24"/>
          <w:szCs w:val="24"/>
        </w:rPr>
        <w:t xml:space="preserve"> </w:t>
      </w:r>
      <w:r w:rsidR="005F352A">
        <w:rPr>
          <w:sz w:val="24"/>
          <w:szCs w:val="24"/>
        </w:rPr>
        <w:t>dzieci</w:t>
      </w:r>
      <w:r w:rsidR="00711BBF" w:rsidRPr="00972167">
        <w:rPr>
          <w:sz w:val="24"/>
          <w:szCs w:val="24"/>
        </w:rPr>
        <w:t xml:space="preserve">. </w:t>
      </w:r>
      <w:r w:rsidR="00700DF1">
        <w:rPr>
          <w:sz w:val="24"/>
          <w:szCs w:val="24"/>
        </w:rPr>
        <w:t xml:space="preserve"> Jednostki otrzym</w:t>
      </w:r>
      <w:r w:rsidR="00854379">
        <w:rPr>
          <w:sz w:val="24"/>
          <w:szCs w:val="24"/>
        </w:rPr>
        <w:t>ują</w:t>
      </w:r>
      <w:r w:rsidR="00700DF1">
        <w:rPr>
          <w:sz w:val="24"/>
          <w:szCs w:val="24"/>
        </w:rPr>
        <w:t xml:space="preserve"> dotacj</w:t>
      </w:r>
      <w:r w:rsidR="00D2545D">
        <w:rPr>
          <w:sz w:val="24"/>
          <w:szCs w:val="24"/>
        </w:rPr>
        <w:t>ę</w:t>
      </w:r>
      <w:r w:rsidR="00700DF1">
        <w:rPr>
          <w:sz w:val="24"/>
          <w:szCs w:val="24"/>
        </w:rPr>
        <w:t xml:space="preserve"> z budżetu miasta.</w:t>
      </w:r>
    </w:p>
    <w:p w14:paraId="6B77C916" w14:textId="1FE91277" w:rsidR="00711BBF" w:rsidRDefault="00D32475" w:rsidP="002B5011">
      <w:pPr>
        <w:widowControl/>
        <w:suppressAutoHyphens w:val="0"/>
        <w:autoSpaceDE w:val="0"/>
        <w:autoSpaceDN w:val="0"/>
        <w:adjustRightInd w:val="0"/>
        <w:spacing w:line="360" w:lineRule="auto"/>
        <w:ind w:firstLine="567"/>
        <w:jc w:val="both"/>
        <w:rPr>
          <w:sz w:val="24"/>
          <w:szCs w:val="24"/>
        </w:rPr>
      </w:pPr>
      <w:r>
        <w:rPr>
          <w:sz w:val="24"/>
          <w:szCs w:val="24"/>
        </w:rPr>
        <w:tab/>
      </w:r>
      <w:r w:rsidR="00711BBF" w:rsidRPr="00972167">
        <w:rPr>
          <w:sz w:val="24"/>
          <w:szCs w:val="24"/>
        </w:rPr>
        <w:t xml:space="preserve">Na przestrzeni </w:t>
      </w:r>
      <w:r w:rsidR="005F352A">
        <w:rPr>
          <w:sz w:val="24"/>
          <w:szCs w:val="24"/>
        </w:rPr>
        <w:t xml:space="preserve">ostatnich </w:t>
      </w:r>
      <w:r w:rsidR="00A05518">
        <w:rPr>
          <w:sz w:val="24"/>
          <w:szCs w:val="24"/>
        </w:rPr>
        <w:t>kilkunastu lat</w:t>
      </w:r>
      <w:r w:rsidR="00711BBF" w:rsidRPr="00972167">
        <w:rPr>
          <w:sz w:val="24"/>
          <w:szCs w:val="24"/>
        </w:rPr>
        <w:t xml:space="preserve"> można zauważyć </w:t>
      </w:r>
      <w:r w:rsidR="005F352A">
        <w:rPr>
          <w:sz w:val="24"/>
          <w:szCs w:val="24"/>
        </w:rPr>
        <w:t xml:space="preserve">systematyczny </w:t>
      </w:r>
      <w:r w:rsidR="00711BBF" w:rsidRPr="00972167">
        <w:rPr>
          <w:sz w:val="24"/>
          <w:szCs w:val="24"/>
        </w:rPr>
        <w:t>wzrost liczby przedszkoli niepublicznych</w:t>
      </w:r>
      <w:r w:rsidR="005F352A">
        <w:rPr>
          <w:sz w:val="24"/>
          <w:szCs w:val="24"/>
        </w:rPr>
        <w:t xml:space="preserve"> oraz liczby dzieci do nich uczęszczających</w:t>
      </w:r>
      <w:r w:rsidR="00711BBF" w:rsidRPr="00972167">
        <w:rPr>
          <w:sz w:val="24"/>
          <w:szCs w:val="24"/>
        </w:rPr>
        <w:t>.</w:t>
      </w:r>
      <w:r w:rsidR="00A75A0F">
        <w:rPr>
          <w:sz w:val="24"/>
          <w:szCs w:val="24"/>
        </w:rPr>
        <w:t xml:space="preserve"> Wynika on </w:t>
      </w:r>
      <w:r w:rsidR="005F352A">
        <w:rPr>
          <w:sz w:val="24"/>
          <w:szCs w:val="24"/>
        </w:rPr>
        <w:br/>
      </w:r>
      <w:r w:rsidR="00A75A0F">
        <w:rPr>
          <w:sz w:val="24"/>
          <w:szCs w:val="24"/>
        </w:rPr>
        <w:t xml:space="preserve">z rosnącego zapotrzebowania mieszkańców </w:t>
      </w:r>
      <w:r w:rsidR="00DB6647">
        <w:rPr>
          <w:sz w:val="24"/>
          <w:szCs w:val="24"/>
        </w:rPr>
        <w:t xml:space="preserve">Przemyśla </w:t>
      </w:r>
      <w:r w:rsidR="00A75A0F">
        <w:rPr>
          <w:sz w:val="24"/>
          <w:szCs w:val="24"/>
        </w:rPr>
        <w:t>na opiekę przedszko</w:t>
      </w:r>
      <w:r w:rsidR="00C2348E">
        <w:rPr>
          <w:sz w:val="24"/>
          <w:szCs w:val="24"/>
        </w:rPr>
        <w:t>l</w:t>
      </w:r>
      <w:r w:rsidR="00A75A0F">
        <w:rPr>
          <w:sz w:val="24"/>
          <w:szCs w:val="24"/>
        </w:rPr>
        <w:t>ną</w:t>
      </w:r>
      <w:r w:rsidR="00DB6647">
        <w:rPr>
          <w:sz w:val="24"/>
          <w:szCs w:val="24"/>
        </w:rPr>
        <w:t xml:space="preserve">.  </w:t>
      </w:r>
    </w:p>
    <w:p w14:paraId="66986CC0" w14:textId="77777777" w:rsidR="005F352A" w:rsidRDefault="005F352A" w:rsidP="002B5011">
      <w:pPr>
        <w:widowControl/>
        <w:suppressAutoHyphens w:val="0"/>
        <w:autoSpaceDE w:val="0"/>
        <w:autoSpaceDN w:val="0"/>
        <w:adjustRightInd w:val="0"/>
        <w:spacing w:line="360" w:lineRule="auto"/>
        <w:ind w:firstLine="567"/>
        <w:jc w:val="both"/>
        <w:rPr>
          <w:sz w:val="24"/>
          <w:szCs w:val="24"/>
        </w:rPr>
      </w:pPr>
    </w:p>
    <w:p w14:paraId="205C3AA5" w14:textId="77777777" w:rsidR="00BA4C33" w:rsidRDefault="00BA4C33" w:rsidP="002B5011">
      <w:pPr>
        <w:widowControl/>
        <w:suppressAutoHyphens w:val="0"/>
        <w:autoSpaceDE w:val="0"/>
        <w:autoSpaceDN w:val="0"/>
        <w:adjustRightInd w:val="0"/>
        <w:spacing w:line="360" w:lineRule="auto"/>
        <w:ind w:firstLine="567"/>
        <w:jc w:val="both"/>
        <w:rPr>
          <w:sz w:val="24"/>
          <w:szCs w:val="24"/>
        </w:rPr>
      </w:pPr>
    </w:p>
    <w:p w14:paraId="0D428EA2" w14:textId="77777777" w:rsidR="00BA4C33" w:rsidRDefault="00BA4C33" w:rsidP="002B5011">
      <w:pPr>
        <w:widowControl/>
        <w:suppressAutoHyphens w:val="0"/>
        <w:autoSpaceDE w:val="0"/>
        <w:autoSpaceDN w:val="0"/>
        <w:adjustRightInd w:val="0"/>
        <w:spacing w:line="360" w:lineRule="auto"/>
        <w:ind w:firstLine="567"/>
        <w:jc w:val="both"/>
        <w:rPr>
          <w:sz w:val="24"/>
          <w:szCs w:val="24"/>
        </w:rPr>
      </w:pPr>
    </w:p>
    <w:p w14:paraId="4D669A4B" w14:textId="77777777" w:rsidR="00BA4C33" w:rsidRDefault="00BA4C33" w:rsidP="002B5011">
      <w:pPr>
        <w:widowControl/>
        <w:suppressAutoHyphens w:val="0"/>
        <w:autoSpaceDE w:val="0"/>
        <w:autoSpaceDN w:val="0"/>
        <w:adjustRightInd w:val="0"/>
        <w:spacing w:line="360" w:lineRule="auto"/>
        <w:ind w:firstLine="567"/>
        <w:jc w:val="both"/>
        <w:rPr>
          <w:sz w:val="24"/>
          <w:szCs w:val="24"/>
        </w:rPr>
      </w:pPr>
    </w:p>
    <w:p w14:paraId="743A06FC" w14:textId="77777777" w:rsidR="00BA4C33" w:rsidRDefault="00BA4C33" w:rsidP="002B5011">
      <w:pPr>
        <w:widowControl/>
        <w:suppressAutoHyphens w:val="0"/>
        <w:autoSpaceDE w:val="0"/>
        <w:autoSpaceDN w:val="0"/>
        <w:adjustRightInd w:val="0"/>
        <w:spacing w:line="360" w:lineRule="auto"/>
        <w:ind w:firstLine="567"/>
        <w:jc w:val="both"/>
        <w:rPr>
          <w:sz w:val="24"/>
          <w:szCs w:val="24"/>
        </w:rPr>
      </w:pPr>
    </w:p>
    <w:p w14:paraId="712AE648" w14:textId="77777777" w:rsidR="00BA4C33" w:rsidRDefault="00BA4C33" w:rsidP="002B5011">
      <w:pPr>
        <w:widowControl/>
        <w:suppressAutoHyphens w:val="0"/>
        <w:autoSpaceDE w:val="0"/>
        <w:autoSpaceDN w:val="0"/>
        <w:adjustRightInd w:val="0"/>
        <w:spacing w:line="360" w:lineRule="auto"/>
        <w:ind w:firstLine="567"/>
        <w:jc w:val="both"/>
        <w:rPr>
          <w:sz w:val="24"/>
          <w:szCs w:val="24"/>
        </w:rPr>
      </w:pPr>
    </w:p>
    <w:p w14:paraId="15D1585D" w14:textId="77777777" w:rsidR="00BA4C33" w:rsidRDefault="00BA4C33" w:rsidP="002B5011">
      <w:pPr>
        <w:widowControl/>
        <w:suppressAutoHyphens w:val="0"/>
        <w:autoSpaceDE w:val="0"/>
        <w:autoSpaceDN w:val="0"/>
        <w:adjustRightInd w:val="0"/>
        <w:spacing w:line="360" w:lineRule="auto"/>
        <w:ind w:firstLine="567"/>
        <w:jc w:val="both"/>
        <w:rPr>
          <w:sz w:val="24"/>
          <w:szCs w:val="24"/>
        </w:rPr>
      </w:pPr>
    </w:p>
    <w:p w14:paraId="70679BC9" w14:textId="003329FE" w:rsidR="004A457D" w:rsidRDefault="004A457D" w:rsidP="004A457D">
      <w:pPr>
        <w:widowControl/>
        <w:tabs>
          <w:tab w:val="left" w:pos="0"/>
        </w:tabs>
        <w:suppressAutoHyphens w:val="0"/>
        <w:autoSpaceDE w:val="0"/>
        <w:autoSpaceDN w:val="0"/>
        <w:adjustRightInd w:val="0"/>
        <w:rPr>
          <w:sz w:val="22"/>
          <w:szCs w:val="22"/>
        </w:rPr>
      </w:pPr>
      <w:r>
        <w:rPr>
          <w:sz w:val="22"/>
          <w:szCs w:val="22"/>
        </w:rPr>
        <w:t>Wykres</w:t>
      </w:r>
      <w:r w:rsidR="003F3E4A">
        <w:rPr>
          <w:sz w:val="22"/>
          <w:szCs w:val="22"/>
        </w:rPr>
        <w:t>. Liczba przedszkoli</w:t>
      </w:r>
      <w:r w:rsidR="00972167">
        <w:rPr>
          <w:sz w:val="22"/>
          <w:szCs w:val="22"/>
        </w:rPr>
        <w:t xml:space="preserve"> prowadzonych przez inne podmioty – tendencja </w:t>
      </w:r>
    </w:p>
    <w:p w14:paraId="5A95813B" w14:textId="004E91BC" w:rsidR="00836599" w:rsidRDefault="00836599" w:rsidP="00836599">
      <w:pPr>
        <w:widowControl/>
        <w:tabs>
          <w:tab w:val="left" w:pos="0"/>
        </w:tabs>
        <w:suppressAutoHyphens w:val="0"/>
        <w:autoSpaceDE w:val="0"/>
        <w:autoSpaceDN w:val="0"/>
        <w:adjustRightInd w:val="0"/>
        <w:jc w:val="center"/>
        <w:rPr>
          <w:sz w:val="22"/>
          <w:szCs w:val="22"/>
        </w:rPr>
      </w:pPr>
      <w:r>
        <w:rPr>
          <w:noProof/>
        </w:rPr>
        <w:drawing>
          <wp:inline distT="0" distB="0" distL="0" distR="0" wp14:anchorId="61398EB8" wp14:editId="44EEC956">
            <wp:extent cx="5655945" cy="2615610"/>
            <wp:effectExtent l="0" t="0" r="1905" b="0"/>
            <wp:docPr id="8" name="Wykres 8">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00000000-0008-0000-0000-00000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18FD1C1F" w14:textId="0A1C3E01" w:rsidR="003F3E4A" w:rsidRDefault="00521C4D" w:rsidP="003F3E4A">
      <w:pPr>
        <w:tabs>
          <w:tab w:val="left" w:pos="0"/>
        </w:tabs>
        <w:autoSpaceDE w:val="0"/>
        <w:autoSpaceDN w:val="0"/>
        <w:adjustRightInd w:val="0"/>
        <w:rPr>
          <w:sz w:val="22"/>
        </w:rPr>
      </w:pPr>
      <w:r>
        <w:rPr>
          <w:sz w:val="22"/>
        </w:rPr>
        <w:t>Wykres</w:t>
      </w:r>
      <w:r w:rsidR="003F3E4A" w:rsidRPr="009B68ED">
        <w:rPr>
          <w:sz w:val="22"/>
        </w:rPr>
        <w:t xml:space="preserve">. Liczba dzieci w przedszkolach </w:t>
      </w:r>
      <w:r w:rsidR="00972167">
        <w:rPr>
          <w:sz w:val="22"/>
        </w:rPr>
        <w:t xml:space="preserve">prowadzonych przez inne podmioty </w:t>
      </w:r>
      <w:r w:rsidR="00006061">
        <w:rPr>
          <w:sz w:val="22"/>
        </w:rPr>
        <w:t>–</w:t>
      </w:r>
      <w:r w:rsidR="00972167">
        <w:rPr>
          <w:sz w:val="22"/>
        </w:rPr>
        <w:t xml:space="preserve"> tendencja</w:t>
      </w:r>
    </w:p>
    <w:p w14:paraId="2FE72F7D" w14:textId="2D4CEAA6" w:rsidR="00836599" w:rsidRDefault="00836599" w:rsidP="00836599">
      <w:pPr>
        <w:tabs>
          <w:tab w:val="left" w:pos="0"/>
        </w:tabs>
        <w:autoSpaceDE w:val="0"/>
        <w:autoSpaceDN w:val="0"/>
        <w:adjustRightInd w:val="0"/>
        <w:jc w:val="center"/>
        <w:rPr>
          <w:sz w:val="22"/>
        </w:rPr>
      </w:pPr>
      <w:r>
        <w:rPr>
          <w:noProof/>
        </w:rPr>
        <w:drawing>
          <wp:inline distT="0" distB="0" distL="0" distR="0" wp14:anchorId="7AD29B9F" wp14:editId="1D821CBE">
            <wp:extent cx="5634990" cy="3030279"/>
            <wp:effectExtent l="0" t="0" r="3810" b="0"/>
            <wp:docPr id="455" name="Wykres 455">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00000000-0008-0000-0000-00001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6A1CF741" w14:textId="36B9FF97" w:rsidR="003F3E4A" w:rsidRDefault="00521C4D" w:rsidP="003F3E4A">
      <w:pPr>
        <w:tabs>
          <w:tab w:val="left" w:pos="0"/>
        </w:tabs>
        <w:autoSpaceDE w:val="0"/>
        <w:autoSpaceDN w:val="0"/>
        <w:adjustRightInd w:val="0"/>
        <w:rPr>
          <w:sz w:val="22"/>
        </w:rPr>
      </w:pPr>
      <w:r>
        <w:rPr>
          <w:sz w:val="22"/>
        </w:rPr>
        <w:t>Wykres</w:t>
      </w:r>
      <w:r w:rsidR="003F3E4A" w:rsidRPr="009B68ED">
        <w:rPr>
          <w:sz w:val="22"/>
        </w:rPr>
        <w:t xml:space="preserve">. Liczba oddziałów w przedszkolach </w:t>
      </w:r>
      <w:r w:rsidR="00972167">
        <w:rPr>
          <w:sz w:val="22"/>
        </w:rPr>
        <w:t xml:space="preserve">prowadzonych przez inne podmioty – tendencja </w:t>
      </w:r>
    </w:p>
    <w:p w14:paraId="4A150F75" w14:textId="17AECC33" w:rsidR="00685F1B" w:rsidRPr="00836599" w:rsidRDefault="00836599" w:rsidP="00836599">
      <w:pPr>
        <w:tabs>
          <w:tab w:val="left" w:pos="0"/>
        </w:tabs>
        <w:autoSpaceDE w:val="0"/>
        <w:autoSpaceDN w:val="0"/>
        <w:adjustRightInd w:val="0"/>
        <w:jc w:val="center"/>
        <w:rPr>
          <w:sz w:val="22"/>
        </w:rPr>
      </w:pPr>
      <w:r>
        <w:rPr>
          <w:noProof/>
        </w:rPr>
        <w:drawing>
          <wp:inline distT="0" distB="0" distL="0" distR="0" wp14:anchorId="38C82CE5" wp14:editId="27DC7FD8">
            <wp:extent cx="5655945" cy="2604977"/>
            <wp:effectExtent l="0" t="0" r="1905" b="5080"/>
            <wp:docPr id="461" name="Wykres 46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00000000-0008-0000-0000-00001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0D7ECD37" w14:textId="77777777" w:rsidR="003C5575" w:rsidRDefault="001F17FB" w:rsidP="00C57D74">
      <w:pPr>
        <w:pStyle w:val="Styl3"/>
        <w:ind w:left="1418"/>
      </w:pPr>
      <w:bookmarkStart w:id="11" w:name="_Toc54700296"/>
      <w:r w:rsidRPr="002B5011">
        <w:t>P</w:t>
      </w:r>
      <w:r w:rsidR="00972167" w:rsidRPr="002B5011">
        <w:t>rzedszkol</w:t>
      </w:r>
      <w:r w:rsidR="00211AC8" w:rsidRPr="002B5011">
        <w:t>a</w:t>
      </w:r>
      <w:r w:rsidR="00972167" w:rsidRPr="002B5011">
        <w:t xml:space="preserve"> miejski</w:t>
      </w:r>
      <w:r w:rsidR="00211AC8" w:rsidRPr="002B5011">
        <w:t xml:space="preserve">e </w:t>
      </w:r>
      <w:r w:rsidR="00972167" w:rsidRPr="002B5011">
        <w:t>i inn</w:t>
      </w:r>
      <w:r w:rsidR="00211AC8" w:rsidRPr="002B5011">
        <w:t>e - po</w:t>
      </w:r>
      <w:r w:rsidR="006E2F6A" w:rsidRPr="002B5011">
        <w:t>równanie</w:t>
      </w:r>
      <w:r w:rsidR="00972167" w:rsidRPr="002B5011">
        <w:t xml:space="preserve"> </w:t>
      </w:r>
      <w:r w:rsidR="006E2F6A" w:rsidRPr="002B5011">
        <w:t>organizacji</w:t>
      </w:r>
      <w:bookmarkEnd w:id="11"/>
    </w:p>
    <w:p w14:paraId="3958FA4B" w14:textId="103367D4" w:rsidR="00DB6647" w:rsidRPr="00D61FD3" w:rsidRDefault="00D61FD3" w:rsidP="00ED11C6">
      <w:pPr>
        <w:tabs>
          <w:tab w:val="left" w:pos="0"/>
        </w:tabs>
        <w:autoSpaceDE w:val="0"/>
        <w:autoSpaceDN w:val="0"/>
        <w:adjustRightInd w:val="0"/>
        <w:spacing w:line="360" w:lineRule="auto"/>
        <w:jc w:val="both"/>
        <w:rPr>
          <w:sz w:val="24"/>
          <w:szCs w:val="24"/>
        </w:rPr>
      </w:pPr>
      <w:r>
        <w:rPr>
          <w:sz w:val="24"/>
          <w:szCs w:val="24"/>
        </w:rPr>
        <w:tab/>
      </w:r>
      <w:r w:rsidR="006B083B" w:rsidRPr="00D61FD3">
        <w:rPr>
          <w:sz w:val="24"/>
          <w:szCs w:val="24"/>
        </w:rPr>
        <w:t xml:space="preserve">W realizacji zadań </w:t>
      </w:r>
      <w:r w:rsidR="00ED11C6">
        <w:rPr>
          <w:sz w:val="24"/>
          <w:szCs w:val="24"/>
        </w:rPr>
        <w:t xml:space="preserve">gminy </w:t>
      </w:r>
      <w:r w:rsidR="006B083B" w:rsidRPr="00D61FD3">
        <w:rPr>
          <w:sz w:val="24"/>
          <w:szCs w:val="24"/>
        </w:rPr>
        <w:t>w zakresie wychowania przedszko</w:t>
      </w:r>
      <w:r w:rsidR="00514806">
        <w:rPr>
          <w:sz w:val="24"/>
          <w:szCs w:val="24"/>
        </w:rPr>
        <w:t>l</w:t>
      </w:r>
      <w:r w:rsidR="006B083B" w:rsidRPr="00D61FD3">
        <w:rPr>
          <w:sz w:val="24"/>
          <w:szCs w:val="24"/>
        </w:rPr>
        <w:t xml:space="preserve">nego, przedszkola </w:t>
      </w:r>
      <w:r w:rsidR="00ED11C6">
        <w:rPr>
          <w:sz w:val="24"/>
          <w:szCs w:val="24"/>
        </w:rPr>
        <w:t>prowadzone przez inne podmioty</w:t>
      </w:r>
      <w:r w:rsidR="002A2CA0">
        <w:rPr>
          <w:sz w:val="24"/>
          <w:szCs w:val="24"/>
        </w:rPr>
        <w:t xml:space="preserve"> </w:t>
      </w:r>
      <w:r w:rsidR="00481F37">
        <w:rPr>
          <w:sz w:val="24"/>
          <w:szCs w:val="24"/>
        </w:rPr>
        <w:t>odgrywają dużą rolę</w:t>
      </w:r>
      <w:r w:rsidR="006B083B" w:rsidRPr="00D61FD3">
        <w:rPr>
          <w:sz w:val="24"/>
          <w:szCs w:val="24"/>
        </w:rPr>
        <w:t>. Zapewnia</w:t>
      </w:r>
      <w:r w:rsidR="00481F37">
        <w:rPr>
          <w:sz w:val="24"/>
          <w:szCs w:val="24"/>
        </w:rPr>
        <w:t>ją</w:t>
      </w:r>
      <w:r w:rsidR="006B083B" w:rsidRPr="00D61FD3">
        <w:rPr>
          <w:sz w:val="24"/>
          <w:szCs w:val="24"/>
        </w:rPr>
        <w:t xml:space="preserve"> kształcenie</w:t>
      </w:r>
      <w:r w:rsidR="002A2CA0">
        <w:rPr>
          <w:sz w:val="24"/>
          <w:szCs w:val="24"/>
        </w:rPr>
        <w:t>,</w:t>
      </w:r>
      <w:r w:rsidR="006B083B" w:rsidRPr="00D61FD3">
        <w:rPr>
          <w:sz w:val="24"/>
          <w:szCs w:val="24"/>
        </w:rPr>
        <w:t xml:space="preserve"> </w:t>
      </w:r>
      <w:r w:rsidR="002A2CA0" w:rsidRPr="00D61FD3">
        <w:rPr>
          <w:sz w:val="24"/>
          <w:szCs w:val="24"/>
        </w:rPr>
        <w:t xml:space="preserve">wychowanie </w:t>
      </w:r>
      <w:r w:rsidR="002A2CA0">
        <w:rPr>
          <w:sz w:val="24"/>
          <w:szCs w:val="24"/>
        </w:rPr>
        <w:t xml:space="preserve">i </w:t>
      </w:r>
      <w:r w:rsidR="006B083B" w:rsidRPr="00D61FD3">
        <w:rPr>
          <w:sz w:val="24"/>
          <w:szCs w:val="24"/>
        </w:rPr>
        <w:t xml:space="preserve">opiekę  </w:t>
      </w:r>
      <w:r w:rsidR="002A2CA0">
        <w:rPr>
          <w:sz w:val="24"/>
          <w:szCs w:val="24"/>
        </w:rPr>
        <w:t xml:space="preserve">dla </w:t>
      </w:r>
      <w:r w:rsidR="005F352A">
        <w:rPr>
          <w:sz w:val="24"/>
          <w:szCs w:val="24"/>
        </w:rPr>
        <w:t>prawie 4</w:t>
      </w:r>
      <w:r w:rsidR="00CC6184">
        <w:rPr>
          <w:sz w:val="24"/>
          <w:szCs w:val="24"/>
        </w:rPr>
        <w:t>1,52</w:t>
      </w:r>
      <w:r w:rsidR="006B083B" w:rsidRPr="00D61FD3">
        <w:rPr>
          <w:sz w:val="24"/>
          <w:szCs w:val="24"/>
        </w:rPr>
        <w:t xml:space="preserve"> %  dzieci uczęszczających do przedszkoli. </w:t>
      </w:r>
    </w:p>
    <w:p w14:paraId="0D962153" w14:textId="27FBA0BF" w:rsidR="00FC7A7E" w:rsidRDefault="00CC6184" w:rsidP="009D5859">
      <w:pPr>
        <w:tabs>
          <w:tab w:val="left" w:pos="0"/>
        </w:tabs>
        <w:autoSpaceDE w:val="0"/>
        <w:autoSpaceDN w:val="0"/>
        <w:adjustRightInd w:val="0"/>
        <w:rPr>
          <w:sz w:val="22"/>
          <w:szCs w:val="22"/>
        </w:rPr>
      </w:pPr>
      <w:r>
        <w:rPr>
          <w:sz w:val="22"/>
          <w:szCs w:val="22"/>
        </w:rPr>
        <w:t>Wykres</w:t>
      </w:r>
      <w:r w:rsidR="009D5859" w:rsidRPr="009D5859">
        <w:rPr>
          <w:sz w:val="22"/>
          <w:szCs w:val="22"/>
        </w:rPr>
        <w:t xml:space="preserve">. </w:t>
      </w:r>
      <w:r w:rsidR="009D5859">
        <w:rPr>
          <w:sz w:val="22"/>
          <w:szCs w:val="22"/>
        </w:rPr>
        <w:t xml:space="preserve">Przedszkola miejskie </w:t>
      </w:r>
      <w:r w:rsidR="00972167">
        <w:rPr>
          <w:sz w:val="22"/>
          <w:szCs w:val="22"/>
        </w:rPr>
        <w:t>i</w:t>
      </w:r>
      <w:r w:rsidR="009D5859">
        <w:rPr>
          <w:sz w:val="22"/>
          <w:szCs w:val="22"/>
        </w:rPr>
        <w:t xml:space="preserve"> </w:t>
      </w:r>
      <w:r w:rsidR="00972167">
        <w:rPr>
          <w:sz w:val="22"/>
          <w:szCs w:val="22"/>
        </w:rPr>
        <w:t>inne</w:t>
      </w:r>
      <w:r w:rsidR="00DD4BA7">
        <w:rPr>
          <w:sz w:val="22"/>
          <w:szCs w:val="22"/>
        </w:rPr>
        <w:t xml:space="preserve"> </w:t>
      </w:r>
      <w:r w:rsidR="00972167">
        <w:rPr>
          <w:sz w:val="22"/>
          <w:szCs w:val="22"/>
        </w:rPr>
        <w:t>w r.</w:t>
      </w:r>
      <w:r w:rsidR="009D5859">
        <w:rPr>
          <w:sz w:val="22"/>
          <w:szCs w:val="22"/>
        </w:rPr>
        <w:t xml:space="preserve"> szk</w:t>
      </w:r>
      <w:r w:rsidR="00972167">
        <w:rPr>
          <w:sz w:val="22"/>
          <w:szCs w:val="22"/>
        </w:rPr>
        <w:t>.</w:t>
      </w:r>
      <w:r w:rsidR="008173F4">
        <w:rPr>
          <w:sz w:val="22"/>
          <w:szCs w:val="22"/>
        </w:rPr>
        <w:t xml:space="preserve"> 201</w:t>
      </w:r>
      <w:r>
        <w:rPr>
          <w:sz w:val="22"/>
          <w:szCs w:val="22"/>
        </w:rPr>
        <w:t>9/2020</w:t>
      </w:r>
    </w:p>
    <w:p w14:paraId="4D832F42" w14:textId="77777777" w:rsidR="00FC7A7E" w:rsidRDefault="00FC7A7E" w:rsidP="009D5859">
      <w:pPr>
        <w:tabs>
          <w:tab w:val="left" w:pos="0"/>
        </w:tabs>
        <w:autoSpaceDE w:val="0"/>
        <w:autoSpaceDN w:val="0"/>
        <w:adjustRightInd w:val="0"/>
        <w:rPr>
          <w:sz w:val="22"/>
          <w:szCs w:val="22"/>
        </w:rPr>
      </w:pPr>
    </w:p>
    <w:p w14:paraId="3CB8C2BB" w14:textId="77777777" w:rsidR="00FC7A7E" w:rsidRDefault="00FC7A7E" w:rsidP="009D5859">
      <w:pPr>
        <w:tabs>
          <w:tab w:val="left" w:pos="0"/>
        </w:tabs>
        <w:autoSpaceDE w:val="0"/>
        <w:autoSpaceDN w:val="0"/>
        <w:adjustRightInd w:val="0"/>
        <w:rPr>
          <w:sz w:val="22"/>
          <w:szCs w:val="22"/>
        </w:rPr>
        <w:sectPr w:rsidR="00FC7A7E" w:rsidSect="00CC66E4">
          <w:type w:val="continuous"/>
          <w:pgSz w:w="11906" w:h="16838"/>
          <w:pgMar w:top="1440" w:right="1440" w:bottom="1440" w:left="1800" w:header="708" w:footer="708" w:gutter="0"/>
          <w:cols w:space="708"/>
          <w:docGrid w:linePitch="360"/>
        </w:sectPr>
      </w:pPr>
    </w:p>
    <w:p w14:paraId="2586E318" w14:textId="1D0CC2B3" w:rsidR="009F1C24" w:rsidRDefault="009F1C24" w:rsidP="009D5859">
      <w:pPr>
        <w:tabs>
          <w:tab w:val="left" w:pos="0"/>
        </w:tabs>
        <w:autoSpaceDE w:val="0"/>
        <w:autoSpaceDN w:val="0"/>
        <w:adjustRightInd w:val="0"/>
        <w:rPr>
          <w:sz w:val="22"/>
          <w:szCs w:val="22"/>
        </w:rPr>
      </w:pPr>
    </w:p>
    <w:p w14:paraId="1531E8D0" w14:textId="09E31764" w:rsidR="00E150F0" w:rsidRDefault="00BA4C33" w:rsidP="00D61E0F">
      <w:pPr>
        <w:tabs>
          <w:tab w:val="left" w:pos="0"/>
        </w:tabs>
        <w:autoSpaceDE w:val="0"/>
        <w:autoSpaceDN w:val="0"/>
        <w:adjustRightInd w:val="0"/>
        <w:jc w:val="center"/>
        <w:rPr>
          <w:sz w:val="22"/>
          <w:szCs w:val="22"/>
        </w:rPr>
      </w:pPr>
      <w:r>
        <w:rPr>
          <w:noProof/>
        </w:rPr>
        <w:drawing>
          <wp:inline distT="0" distB="0" distL="0" distR="0" wp14:anchorId="2ADCF9BA" wp14:editId="1AFC4BDB">
            <wp:extent cx="3114040" cy="2531864"/>
            <wp:effectExtent l="0" t="0" r="0" b="1905"/>
            <wp:docPr id="496" name="Wykres 496"/>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116CFDDC" w14:textId="2BC65E92" w:rsidR="00AA173C" w:rsidRDefault="00AA173C" w:rsidP="00E150F0">
      <w:pPr>
        <w:tabs>
          <w:tab w:val="left" w:pos="0"/>
        </w:tabs>
        <w:autoSpaceDE w:val="0"/>
        <w:autoSpaceDN w:val="0"/>
        <w:adjustRightInd w:val="0"/>
        <w:jc w:val="center"/>
        <w:rPr>
          <w:sz w:val="22"/>
          <w:szCs w:val="22"/>
        </w:rPr>
      </w:pPr>
    </w:p>
    <w:p w14:paraId="78F7873D" w14:textId="77777777" w:rsidR="00FC7A7E" w:rsidRDefault="00FC7A7E" w:rsidP="00E150F0">
      <w:pPr>
        <w:tabs>
          <w:tab w:val="left" w:pos="0"/>
        </w:tabs>
        <w:autoSpaceDE w:val="0"/>
        <w:autoSpaceDN w:val="0"/>
        <w:adjustRightInd w:val="0"/>
        <w:jc w:val="center"/>
        <w:rPr>
          <w:sz w:val="22"/>
          <w:szCs w:val="22"/>
        </w:rPr>
        <w:sectPr w:rsidR="00FC7A7E" w:rsidSect="00CC66E4">
          <w:type w:val="continuous"/>
          <w:pgSz w:w="11906" w:h="16838"/>
          <w:pgMar w:top="1440" w:right="1440" w:bottom="1440" w:left="1800" w:header="708" w:footer="708" w:gutter="0"/>
          <w:cols w:num="2" w:space="708"/>
          <w:docGrid w:linePitch="360"/>
        </w:sectPr>
      </w:pPr>
      <w:r>
        <w:rPr>
          <w:noProof/>
        </w:rPr>
        <w:drawing>
          <wp:inline distT="0" distB="0" distL="0" distR="0" wp14:anchorId="4A6E1C20" wp14:editId="3BA34912">
            <wp:extent cx="2833635" cy="2581910"/>
            <wp:effectExtent l="0" t="0" r="5080" b="8890"/>
            <wp:docPr id="497" name="Wykres 497"/>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2BD867AC" w14:textId="77777777" w:rsidR="00FC7A7E" w:rsidRDefault="00BA4C33" w:rsidP="00E150F0">
      <w:pPr>
        <w:tabs>
          <w:tab w:val="left" w:pos="0"/>
        </w:tabs>
        <w:autoSpaceDE w:val="0"/>
        <w:autoSpaceDN w:val="0"/>
        <w:adjustRightInd w:val="0"/>
        <w:jc w:val="center"/>
        <w:rPr>
          <w:sz w:val="22"/>
          <w:szCs w:val="22"/>
        </w:rPr>
      </w:pPr>
      <w:r>
        <w:rPr>
          <w:noProof/>
        </w:rPr>
        <w:drawing>
          <wp:inline distT="0" distB="0" distL="0" distR="0" wp14:anchorId="1C535F6F" wp14:editId="3F0DD7F5">
            <wp:extent cx="2923540" cy="2532184"/>
            <wp:effectExtent l="0" t="0" r="0" b="1905"/>
            <wp:docPr id="498" name="Wykres 498"/>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58DA3110" w14:textId="77777777" w:rsidR="00541C4F" w:rsidRDefault="00541C4F" w:rsidP="00E150F0">
      <w:pPr>
        <w:tabs>
          <w:tab w:val="left" w:pos="0"/>
        </w:tabs>
        <w:autoSpaceDE w:val="0"/>
        <w:autoSpaceDN w:val="0"/>
        <w:adjustRightInd w:val="0"/>
        <w:jc w:val="center"/>
        <w:rPr>
          <w:sz w:val="22"/>
          <w:szCs w:val="22"/>
        </w:rPr>
        <w:sectPr w:rsidR="00541C4F" w:rsidSect="00CC66E4">
          <w:type w:val="continuous"/>
          <w:pgSz w:w="11906" w:h="16838"/>
          <w:pgMar w:top="1440" w:right="1440" w:bottom="1440" w:left="1800" w:header="708" w:footer="708" w:gutter="0"/>
          <w:cols w:space="708"/>
          <w:docGrid w:linePitch="360"/>
        </w:sectPr>
      </w:pPr>
    </w:p>
    <w:p w14:paraId="1D539F0A" w14:textId="77777777" w:rsidR="00211AC8" w:rsidRPr="007D6C45" w:rsidRDefault="00D61E0F" w:rsidP="00E06448">
      <w:pPr>
        <w:pStyle w:val="Styl3"/>
        <w:ind w:left="993"/>
      </w:pPr>
      <w:bookmarkStart w:id="12" w:name="_Toc54700297"/>
      <w:r w:rsidRPr="007D6C45">
        <w:t>S</w:t>
      </w:r>
      <w:r w:rsidR="00211AC8" w:rsidRPr="007D6C45">
        <w:t>topień realizacji zadań Miasta w zakresie wychowania przedszkolnego</w:t>
      </w:r>
      <w:bookmarkEnd w:id="12"/>
      <w:r w:rsidR="00211AC8" w:rsidRPr="007D6C45">
        <w:t xml:space="preserve">  </w:t>
      </w:r>
    </w:p>
    <w:p w14:paraId="6311203F" w14:textId="0C570CFD" w:rsidR="009F1C24" w:rsidRPr="00107CC9" w:rsidRDefault="00082382" w:rsidP="009F1C24">
      <w:pPr>
        <w:spacing w:line="360" w:lineRule="auto"/>
        <w:jc w:val="both"/>
        <w:rPr>
          <w:color w:val="FF0000"/>
        </w:rPr>
      </w:pPr>
      <w:r w:rsidRPr="00107CC9">
        <w:rPr>
          <w:color w:val="FF0000"/>
          <w:sz w:val="24"/>
          <w:szCs w:val="24"/>
        </w:rPr>
        <w:tab/>
      </w:r>
      <w:r w:rsidR="00F63976" w:rsidRPr="00107CC9">
        <w:rPr>
          <w:color w:val="FF0000"/>
        </w:rPr>
        <w:t xml:space="preserve"> </w:t>
      </w:r>
    </w:p>
    <w:p w14:paraId="2F82048A" w14:textId="60CDF919" w:rsidR="00566D39" w:rsidRPr="005961A9" w:rsidRDefault="00541C4F" w:rsidP="00566D39">
      <w:pPr>
        <w:tabs>
          <w:tab w:val="left" w:pos="0"/>
        </w:tabs>
        <w:autoSpaceDE w:val="0"/>
        <w:autoSpaceDN w:val="0"/>
        <w:adjustRightInd w:val="0"/>
        <w:spacing w:line="360" w:lineRule="auto"/>
        <w:jc w:val="both"/>
        <w:rPr>
          <w:color w:val="FF0000"/>
          <w:sz w:val="24"/>
          <w:szCs w:val="24"/>
        </w:rPr>
      </w:pPr>
      <w:r>
        <w:rPr>
          <w:sz w:val="24"/>
          <w:szCs w:val="24"/>
        </w:rPr>
        <w:tab/>
      </w:r>
      <w:r w:rsidR="00566D39" w:rsidRPr="005961A9">
        <w:rPr>
          <w:sz w:val="24"/>
          <w:szCs w:val="24"/>
        </w:rPr>
        <w:t>Miasto zapewnia wszystkim dzieciom w wieku przedszkolnym, kandydującym do przedszkoli miejskich, możliwość realizacji wychowania przed</w:t>
      </w:r>
      <w:r w:rsidR="00566D39">
        <w:rPr>
          <w:sz w:val="24"/>
          <w:szCs w:val="24"/>
        </w:rPr>
        <w:t>szkolnego. Dzieci nieprzyjęte w </w:t>
      </w:r>
      <w:r w:rsidR="00566D39" w:rsidRPr="005961A9">
        <w:rPr>
          <w:sz w:val="24"/>
          <w:szCs w:val="24"/>
        </w:rPr>
        <w:t>rekrutacji do poszczególnych przedszkoli kierowane są do innych jednostek przedszkolnych, w których występują wolne miejsca.</w:t>
      </w:r>
    </w:p>
    <w:p w14:paraId="16CBCDB4" w14:textId="29F4F18F" w:rsidR="007D6C45" w:rsidRPr="007D6C45" w:rsidRDefault="00566D39" w:rsidP="00566D39">
      <w:pPr>
        <w:tabs>
          <w:tab w:val="left" w:pos="0"/>
        </w:tabs>
        <w:autoSpaceDE w:val="0"/>
        <w:autoSpaceDN w:val="0"/>
        <w:adjustRightInd w:val="0"/>
        <w:spacing w:line="360" w:lineRule="auto"/>
        <w:jc w:val="both"/>
        <w:rPr>
          <w:color w:val="FF0000"/>
          <w:sz w:val="24"/>
          <w:szCs w:val="24"/>
        </w:rPr>
      </w:pPr>
      <w:r w:rsidRPr="00107CC9">
        <w:rPr>
          <w:color w:val="FF0000"/>
          <w:sz w:val="24"/>
          <w:szCs w:val="24"/>
        </w:rPr>
        <w:tab/>
      </w:r>
      <w:r w:rsidRPr="009B246B">
        <w:rPr>
          <w:sz w:val="24"/>
          <w:szCs w:val="24"/>
        </w:rPr>
        <w:t xml:space="preserve">Wg stanu na </w:t>
      </w:r>
      <w:r>
        <w:rPr>
          <w:sz w:val="24"/>
          <w:szCs w:val="24"/>
        </w:rPr>
        <w:t>styczeń 2020r</w:t>
      </w:r>
      <w:r w:rsidRPr="009B246B">
        <w:rPr>
          <w:sz w:val="24"/>
          <w:szCs w:val="24"/>
        </w:rPr>
        <w:t xml:space="preserve">. w Przemyślu mieszka (pobyt stały i czasowy) </w:t>
      </w:r>
      <w:r>
        <w:rPr>
          <w:sz w:val="24"/>
          <w:szCs w:val="24"/>
        </w:rPr>
        <w:t>2035</w:t>
      </w:r>
      <w:r w:rsidRPr="009B246B">
        <w:rPr>
          <w:sz w:val="24"/>
          <w:szCs w:val="24"/>
        </w:rPr>
        <w:t xml:space="preserve"> </w:t>
      </w:r>
      <w:r>
        <w:rPr>
          <w:sz w:val="24"/>
          <w:szCs w:val="24"/>
        </w:rPr>
        <w:t>dzieci w </w:t>
      </w:r>
      <w:r w:rsidRPr="009B246B">
        <w:rPr>
          <w:sz w:val="24"/>
          <w:szCs w:val="24"/>
        </w:rPr>
        <w:t xml:space="preserve">wieku </w:t>
      </w:r>
      <w:r w:rsidRPr="003C0D07">
        <w:rPr>
          <w:sz w:val="24"/>
          <w:szCs w:val="24"/>
        </w:rPr>
        <w:t>przedszkolnym (od 3 lat do 6 lat), natomiast z oferty przedszkoli publicznych i niepublicznych korzysta 1</w:t>
      </w:r>
      <w:r>
        <w:rPr>
          <w:sz w:val="24"/>
          <w:szCs w:val="24"/>
        </w:rPr>
        <w:t>793</w:t>
      </w:r>
      <w:r w:rsidRPr="003C0D07">
        <w:rPr>
          <w:sz w:val="24"/>
          <w:szCs w:val="24"/>
        </w:rPr>
        <w:t xml:space="preserve"> dzieci, tj. 8</w:t>
      </w:r>
      <w:r>
        <w:rPr>
          <w:sz w:val="24"/>
          <w:szCs w:val="24"/>
        </w:rPr>
        <w:t>8</w:t>
      </w:r>
      <w:r w:rsidRPr="003C0D07">
        <w:rPr>
          <w:sz w:val="24"/>
          <w:szCs w:val="24"/>
        </w:rPr>
        <w:t>%. Przemyśl posiada, więc wysoki współczynnik objęcia dzieci wychowaniem przedszkolnym.</w:t>
      </w:r>
    </w:p>
    <w:p w14:paraId="239F3C0C" w14:textId="77777777" w:rsidR="007D6C45" w:rsidRDefault="007D6C45" w:rsidP="007D6C45">
      <w:pPr>
        <w:tabs>
          <w:tab w:val="left" w:pos="0"/>
        </w:tabs>
        <w:autoSpaceDE w:val="0"/>
        <w:autoSpaceDN w:val="0"/>
        <w:adjustRightInd w:val="0"/>
        <w:spacing w:line="360" w:lineRule="auto"/>
        <w:jc w:val="both"/>
      </w:pPr>
      <w:r w:rsidRPr="007D6C45">
        <w:t xml:space="preserve">Tabela. Stopień objęcia dzieci wychowaniem przedszkolnym </w:t>
      </w:r>
    </w:p>
    <w:tbl>
      <w:tblPr>
        <w:tblpPr w:leftFromText="141" w:rightFromText="141" w:vertAnchor="page" w:horzAnchor="margin" w:tblpY="3434"/>
        <w:tblW w:w="9426" w:type="dxa"/>
        <w:tblLayout w:type="fixed"/>
        <w:tblCellMar>
          <w:left w:w="70" w:type="dxa"/>
          <w:right w:w="70" w:type="dxa"/>
        </w:tblCellMar>
        <w:tblLook w:val="04A0" w:firstRow="1" w:lastRow="0" w:firstColumn="1" w:lastColumn="0" w:noHBand="0" w:noVBand="1"/>
      </w:tblPr>
      <w:tblGrid>
        <w:gridCol w:w="1204"/>
        <w:gridCol w:w="1560"/>
        <w:gridCol w:w="1275"/>
        <w:gridCol w:w="1134"/>
        <w:gridCol w:w="993"/>
        <w:gridCol w:w="1275"/>
        <w:gridCol w:w="993"/>
        <w:gridCol w:w="992"/>
      </w:tblGrid>
      <w:tr w:rsidR="00566D39" w:rsidRPr="00107CC9" w14:paraId="169E1DC8" w14:textId="77777777" w:rsidTr="00566D39">
        <w:trPr>
          <w:trHeight w:val="557"/>
        </w:trPr>
        <w:tc>
          <w:tcPr>
            <w:tcW w:w="1204" w:type="dxa"/>
            <w:vMerge w:val="restart"/>
            <w:tcBorders>
              <w:top w:val="single" w:sz="4" w:space="0" w:color="auto"/>
              <w:left w:val="single" w:sz="4" w:space="0" w:color="auto"/>
              <w:right w:val="single" w:sz="4" w:space="0" w:color="auto"/>
            </w:tcBorders>
            <w:shd w:val="clear" w:color="auto" w:fill="FBE4D5" w:themeFill="accent2" w:themeFillTint="33"/>
            <w:vAlign w:val="center"/>
            <w:hideMark/>
          </w:tcPr>
          <w:p w14:paraId="6DAD3CF2" w14:textId="77777777" w:rsidR="00566D39" w:rsidRPr="003C0D07" w:rsidRDefault="00566D39" w:rsidP="00566D39">
            <w:pPr>
              <w:rPr>
                <w:rFonts w:eastAsia="Times New Roman"/>
                <w:b/>
                <w:bCs/>
              </w:rPr>
            </w:pPr>
            <w:r w:rsidRPr="003C0D07">
              <w:rPr>
                <w:rFonts w:eastAsia="Times New Roman"/>
              </w:rPr>
              <w:t> </w:t>
            </w:r>
            <w:r w:rsidRPr="003C0D07">
              <w:rPr>
                <w:rFonts w:eastAsia="Times New Roman"/>
                <w:b/>
                <w:bCs/>
              </w:rPr>
              <w:t xml:space="preserve"> Rok urodzenia</w:t>
            </w:r>
          </w:p>
        </w:tc>
        <w:tc>
          <w:tcPr>
            <w:tcW w:w="1560" w:type="dxa"/>
            <w:vMerge w:val="restart"/>
            <w:tcBorders>
              <w:top w:val="single" w:sz="4" w:space="0" w:color="auto"/>
              <w:left w:val="nil"/>
              <w:right w:val="single" w:sz="4" w:space="0" w:color="auto"/>
            </w:tcBorders>
            <w:shd w:val="clear" w:color="auto" w:fill="FBE4D5" w:themeFill="accent2" w:themeFillTint="33"/>
            <w:vAlign w:val="center"/>
            <w:hideMark/>
          </w:tcPr>
          <w:p w14:paraId="2A080B2C" w14:textId="77777777" w:rsidR="00566D39" w:rsidRPr="003C0D07" w:rsidRDefault="00566D39" w:rsidP="00566D39">
            <w:pPr>
              <w:rPr>
                <w:rFonts w:eastAsia="Times New Roman"/>
                <w:b/>
                <w:bCs/>
              </w:rPr>
            </w:pPr>
            <w:r w:rsidRPr="003C0D07">
              <w:rPr>
                <w:rFonts w:eastAsia="Times New Roman"/>
                <w:b/>
                <w:bCs/>
              </w:rPr>
              <w:t xml:space="preserve">Liczba dzieci zameldowanych w Przemyślu </w:t>
            </w:r>
          </w:p>
          <w:p w14:paraId="11A1692F" w14:textId="77777777" w:rsidR="00566D39" w:rsidRPr="003C0D07" w:rsidRDefault="00566D39" w:rsidP="00566D39">
            <w:pPr>
              <w:rPr>
                <w:rFonts w:eastAsia="Times New Roman"/>
                <w:b/>
                <w:bCs/>
              </w:rPr>
            </w:pPr>
            <w:r w:rsidRPr="003C0D07">
              <w:rPr>
                <w:rFonts w:eastAsia="Times New Roman"/>
                <w:b/>
                <w:bCs/>
              </w:rPr>
              <w:t xml:space="preserve">na pobyt stały </w:t>
            </w:r>
            <w:r w:rsidRPr="003C0D07">
              <w:rPr>
                <w:rFonts w:eastAsia="Times New Roman"/>
                <w:b/>
                <w:bCs/>
              </w:rPr>
              <w:br/>
              <w:t>i tymczasowy</w:t>
            </w:r>
          </w:p>
          <w:p w14:paraId="784CED83" w14:textId="77777777" w:rsidR="00566D39" w:rsidRPr="003C0D07" w:rsidRDefault="00566D39" w:rsidP="00566D39">
            <w:pPr>
              <w:rPr>
                <w:rFonts w:eastAsia="Times New Roman"/>
                <w:b/>
                <w:bCs/>
              </w:rPr>
            </w:pPr>
            <w:r w:rsidRPr="003C0D07">
              <w:rPr>
                <w:rFonts w:eastAsia="Times New Roman"/>
                <w:b/>
                <w:bCs/>
              </w:rPr>
              <w:t>( I</w:t>
            </w:r>
            <w:r>
              <w:rPr>
                <w:rFonts w:eastAsia="Times New Roman"/>
                <w:b/>
                <w:bCs/>
              </w:rPr>
              <w:t xml:space="preserve"> 2020</w:t>
            </w:r>
            <w:r w:rsidRPr="003C0D07">
              <w:rPr>
                <w:rFonts w:eastAsia="Times New Roman"/>
                <w:b/>
                <w:bCs/>
              </w:rPr>
              <w:t>)</w:t>
            </w:r>
          </w:p>
        </w:tc>
        <w:tc>
          <w:tcPr>
            <w:tcW w:w="4677" w:type="dxa"/>
            <w:gridSpan w:val="4"/>
            <w:tcBorders>
              <w:top w:val="single" w:sz="4" w:space="0" w:color="auto"/>
              <w:left w:val="nil"/>
              <w:bottom w:val="single" w:sz="4" w:space="0" w:color="auto"/>
              <w:right w:val="nil"/>
            </w:tcBorders>
            <w:shd w:val="clear" w:color="auto" w:fill="FBE4D5" w:themeFill="accent2" w:themeFillTint="33"/>
            <w:vAlign w:val="center"/>
            <w:hideMark/>
          </w:tcPr>
          <w:p w14:paraId="3A40B8B2" w14:textId="77777777" w:rsidR="00566D39" w:rsidRPr="003C0D07" w:rsidRDefault="00566D39" w:rsidP="00566D39">
            <w:pPr>
              <w:widowControl/>
              <w:suppressAutoHyphens w:val="0"/>
              <w:jc w:val="center"/>
              <w:rPr>
                <w:rFonts w:eastAsia="Times New Roman"/>
                <w:b/>
                <w:bCs/>
              </w:rPr>
            </w:pPr>
            <w:r w:rsidRPr="003C0D07">
              <w:rPr>
                <w:rFonts w:eastAsia="Times New Roman"/>
                <w:b/>
                <w:bCs/>
              </w:rPr>
              <w:t>Liczba dzieci (mieszkańców Przemyśla</w:t>
            </w:r>
            <w:r>
              <w:rPr>
                <w:rFonts w:eastAsia="Times New Roman"/>
                <w:b/>
                <w:bCs/>
              </w:rPr>
              <w:t>) w przedszkolach w r. szk. 2019/2020</w:t>
            </w:r>
          </w:p>
        </w:tc>
        <w:tc>
          <w:tcPr>
            <w:tcW w:w="993" w:type="dxa"/>
            <w:tcBorders>
              <w:top w:val="single" w:sz="4" w:space="0" w:color="auto"/>
              <w:left w:val="nil"/>
              <w:bottom w:val="single" w:sz="4" w:space="0" w:color="auto"/>
              <w:right w:val="single" w:sz="4" w:space="0" w:color="auto"/>
            </w:tcBorders>
            <w:shd w:val="clear" w:color="auto" w:fill="FBE4D5" w:themeFill="accent2" w:themeFillTint="33"/>
            <w:noWrap/>
            <w:vAlign w:val="bottom"/>
            <w:hideMark/>
          </w:tcPr>
          <w:p w14:paraId="5FFA531D" w14:textId="77777777" w:rsidR="00566D39" w:rsidRPr="003C0D07" w:rsidRDefault="00566D39" w:rsidP="00566D39">
            <w:pPr>
              <w:widowControl/>
              <w:suppressAutoHyphens w:val="0"/>
              <w:jc w:val="center"/>
              <w:rPr>
                <w:rFonts w:eastAsia="Times New Roman"/>
              </w:rPr>
            </w:pPr>
            <w:r w:rsidRPr="003C0D07">
              <w:rPr>
                <w:rFonts w:eastAsia="Times New Roman"/>
              </w:rPr>
              <w:t> </w:t>
            </w:r>
          </w:p>
        </w:tc>
        <w:tc>
          <w:tcPr>
            <w:tcW w:w="992" w:type="dxa"/>
            <w:vMerge w:val="restart"/>
            <w:tcBorders>
              <w:top w:val="single" w:sz="4" w:space="0" w:color="auto"/>
              <w:left w:val="nil"/>
              <w:right w:val="single" w:sz="4" w:space="0" w:color="auto"/>
            </w:tcBorders>
            <w:shd w:val="clear" w:color="auto" w:fill="FBE4D5" w:themeFill="accent2" w:themeFillTint="33"/>
            <w:vAlign w:val="center"/>
          </w:tcPr>
          <w:p w14:paraId="21536032" w14:textId="77777777" w:rsidR="00566D39" w:rsidRPr="003C0D07" w:rsidRDefault="00566D39" w:rsidP="00566D39">
            <w:pPr>
              <w:rPr>
                <w:rFonts w:eastAsia="Times New Roman"/>
                <w:b/>
                <w:bCs/>
              </w:rPr>
            </w:pPr>
            <w:r w:rsidRPr="003C0D07">
              <w:rPr>
                <w:rFonts w:eastAsia="Times New Roman"/>
                <w:b/>
                <w:bCs/>
              </w:rPr>
              <w:t>% objęcia dzieci wych. przedsz.</w:t>
            </w:r>
          </w:p>
        </w:tc>
      </w:tr>
      <w:tr w:rsidR="00566D39" w:rsidRPr="00107CC9" w14:paraId="14EB5B0B" w14:textId="77777777" w:rsidTr="00566D39">
        <w:trPr>
          <w:trHeight w:val="765"/>
        </w:trPr>
        <w:tc>
          <w:tcPr>
            <w:tcW w:w="1204" w:type="dxa"/>
            <w:vMerge/>
            <w:tcBorders>
              <w:left w:val="single" w:sz="4" w:space="0" w:color="auto"/>
              <w:bottom w:val="single" w:sz="4" w:space="0" w:color="auto"/>
              <w:right w:val="single" w:sz="4" w:space="0" w:color="auto"/>
            </w:tcBorders>
            <w:shd w:val="clear" w:color="auto" w:fill="FBE4D5" w:themeFill="accent2" w:themeFillTint="33"/>
            <w:vAlign w:val="center"/>
            <w:hideMark/>
          </w:tcPr>
          <w:p w14:paraId="4AE93D4D" w14:textId="77777777" w:rsidR="00566D39" w:rsidRPr="00107CC9" w:rsidRDefault="00566D39" w:rsidP="00566D39">
            <w:pPr>
              <w:widowControl/>
              <w:suppressAutoHyphens w:val="0"/>
              <w:rPr>
                <w:rFonts w:eastAsia="Times New Roman"/>
                <w:color w:val="FF0000"/>
              </w:rPr>
            </w:pPr>
          </w:p>
        </w:tc>
        <w:tc>
          <w:tcPr>
            <w:tcW w:w="1560" w:type="dxa"/>
            <w:vMerge/>
            <w:tcBorders>
              <w:left w:val="nil"/>
              <w:bottom w:val="single" w:sz="4" w:space="0" w:color="auto"/>
              <w:right w:val="single" w:sz="4" w:space="0" w:color="auto"/>
            </w:tcBorders>
            <w:shd w:val="clear" w:color="auto" w:fill="FBE4D5" w:themeFill="accent2" w:themeFillTint="33"/>
            <w:vAlign w:val="center"/>
            <w:hideMark/>
          </w:tcPr>
          <w:p w14:paraId="70E17CED" w14:textId="77777777" w:rsidR="00566D39" w:rsidRPr="00107CC9" w:rsidRDefault="00566D39" w:rsidP="00566D39">
            <w:pPr>
              <w:widowControl/>
              <w:suppressAutoHyphens w:val="0"/>
              <w:rPr>
                <w:rFonts w:eastAsia="Times New Roman"/>
                <w:color w:val="FF0000"/>
              </w:rPr>
            </w:pPr>
          </w:p>
        </w:tc>
        <w:tc>
          <w:tcPr>
            <w:tcW w:w="1275" w:type="dxa"/>
            <w:tcBorders>
              <w:top w:val="nil"/>
              <w:left w:val="nil"/>
              <w:bottom w:val="single" w:sz="4" w:space="0" w:color="auto"/>
              <w:right w:val="single" w:sz="4" w:space="0" w:color="auto"/>
            </w:tcBorders>
            <w:shd w:val="clear" w:color="auto" w:fill="FBE4D5" w:themeFill="accent2" w:themeFillTint="33"/>
            <w:vAlign w:val="bottom"/>
            <w:hideMark/>
          </w:tcPr>
          <w:p w14:paraId="158274A8" w14:textId="77777777" w:rsidR="00566D39" w:rsidRPr="003C0D07" w:rsidRDefault="00566D39" w:rsidP="00566D39">
            <w:pPr>
              <w:widowControl/>
              <w:suppressAutoHyphens w:val="0"/>
              <w:rPr>
                <w:rFonts w:eastAsia="Times New Roman"/>
                <w:b/>
                <w:bCs/>
              </w:rPr>
            </w:pPr>
            <w:r w:rsidRPr="003C0D07">
              <w:rPr>
                <w:rFonts w:eastAsia="Times New Roman"/>
                <w:b/>
                <w:bCs/>
              </w:rPr>
              <w:t>przedszkola miejskie</w:t>
            </w:r>
          </w:p>
        </w:tc>
        <w:tc>
          <w:tcPr>
            <w:tcW w:w="1134" w:type="dxa"/>
            <w:tcBorders>
              <w:top w:val="nil"/>
              <w:left w:val="nil"/>
              <w:bottom w:val="single" w:sz="4" w:space="0" w:color="auto"/>
              <w:right w:val="single" w:sz="4" w:space="0" w:color="auto"/>
            </w:tcBorders>
            <w:shd w:val="clear" w:color="auto" w:fill="FBE4D5" w:themeFill="accent2" w:themeFillTint="33"/>
            <w:vAlign w:val="bottom"/>
            <w:hideMark/>
          </w:tcPr>
          <w:p w14:paraId="48C1FB84" w14:textId="77777777" w:rsidR="00566D39" w:rsidRPr="003C0D07" w:rsidRDefault="00566D39" w:rsidP="00566D39">
            <w:pPr>
              <w:widowControl/>
              <w:suppressAutoHyphens w:val="0"/>
              <w:rPr>
                <w:rFonts w:eastAsia="Times New Roman"/>
                <w:b/>
                <w:bCs/>
              </w:rPr>
            </w:pPr>
            <w:r w:rsidRPr="003C0D07">
              <w:rPr>
                <w:rFonts w:eastAsia="Times New Roman"/>
                <w:b/>
                <w:bCs/>
              </w:rPr>
              <w:t xml:space="preserve">oddziały przedszk. </w:t>
            </w:r>
          </w:p>
          <w:p w14:paraId="54DAD06B" w14:textId="77777777" w:rsidR="00566D39" w:rsidRPr="003C0D07" w:rsidRDefault="00566D39" w:rsidP="00566D39">
            <w:pPr>
              <w:widowControl/>
              <w:suppressAutoHyphens w:val="0"/>
              <w:rPr>
                <w:rFonts w:eastAsia="Times New Roman"/>
                <w:b/>
                <w:bCs/>
              </w:rPr>
            </w:pPr>
            <w:r w:rsidRPr="003C0D07">
              <w:rPr>
                <w:rFonts w:eastAsia="Times New Roman"/>
                <w:b/>
                <w:bCs/>
              </w:rPr>
              <w:t xml:space="preserve">w szkołach ogólnodost. </w:t>
            </w:r>
          </w:p>
        </w:tc>
        <w:tc>
          <w:tcPr>
            <w:tcW w:w="993" w:type="dxa"/>
            <w:tcBorders>
              <w:top w:val="nil"/>
              <w:left w:val="nil"/>
              <w:bottom w:val="single" w:sz="4" w:space="0" w:color="auto"/>
              <w:right w:val="single" w:sz="4" w:space="0" w:color="auto"/>
            </w:tcBorders>
            <w:shd w:val="clear" w:color="auto" w:fill="FBE4D5" w:themeFill="accent2" w:themeFillTint="33"/>
            <w:vAlign w:val="bottom"/>
            <w:hideMark/>
          </w:tcPr>
          <w:p w14:paraId="697A6E10" w14:textId="77777777" w:rsidR="00566D39" w:rsidRPr="003C0D07" w:rsidRDefault="00566D39" w:rsidP="00566D39">
            <w:pPr>
              <w:widowControl/>
              <w:suppressAutoHyphens w:val="0"/>
              <w:rPr>
                <w:rFonts w:eastAsia="Times New Roman"/>
                <w:b/>
                <w:bCs/>
              </w:rPr>
            </w:pPr>
            <w:r w:rsidRPr="003C0D07">
              <w:rPr>
                <w:rFonts w:eastAsia="Times New Roman"/>
                <w:b/>
                <w:bCs/>
              </w:rPr>
              <w:t>oddziały przedszk.</w:t>
            </w:r>
          </w:p>
          <w:p w14:paraId="18DD49CF" w14:textId="77777777" w:rsidR="00566D39" w:rsidRPr="003C0D07" w:rsidRDefault="00566D39" w:rsidP="00566D39">
            <w:pPr>
              <w:widowControl/>
              <w:suppressAutoHyphens w:val="0"/>
              <w:rPr>
                <w:rFonts w:eastAsia="Times New Roman"/>
                <w:b/>
                <w:bCs/>
              </w:rPr>
            </w:pPr>
            <w:r w:rsidRPr="003C0D07">
              <w:rPr>
                <w:rFonts w:eastAsia="Times New Roman"/>
                <w:b/>
                <w:bCs/>
              </w:rPr>
              <w:t xml:space="preserve"> w SOSW</w:t>
            </w:r>
          </w:p>
        </w:tc>
        <w:tc>
          <w:tcPr>
            <w:tcW w:w="1275" w:type="dxa"/>
            <w:tcBorders>
              <w:top w:val="nil"/>
              <w:left w:val="nil"/>
              <w:bottom w:val="single" w:sz="4" w:space="0" w:color="auto"/>
              <w:right w:val="single" w:sz="4" w:space="0" w:color="auto"/>
            </w:tcBorders>
            <w:shd w:val="clear" w:color="auto" w:fill="FBE4D5" w:themeFill="accent2" w:themeFillTint="33"/>
            <w:vAlign w:val="bottom"/>
            <w:hideMark/>
          </w:tcPr>
          <w:p w14:paraId="7C65568C" w14:textId="77777777" w:rsidR="00566D39" w:rsidRPr="003C0D07" w:rsidRDefault="00566D39" w:rsidP="00566D39">
            <w:pPr>
              <w:widowControl/>
              <w:suppressAutoHyphens w:val="0"/>
              <w:rPr>
                <w:rFonts w:eastAsia="Times New Roman"/>
                <w:b/>
                <w:bCs/>
              </w:rPr>
            </w:pPr>
            <w:r w:rsidRPr="003C0D07">
              <w:rPr>
                <w:rFonts w:eastAsia="Times New Roman"/>
                <w:b/>
                <w:bCs/>
              </w:rPr>
              <w:t>przedszkola prow. przez inne podmioty</w:t>
            </w:r>
          </w:p>
        </w:tc>
        <w:tc>
          <w:tcPr>
            <w:tcW w:w="993" w:type="dxa"/>
            <w:tcBorders>
              <w:top w:val="nil"/>
              <w:left w:val="nil"/>
              <w:bottom w:val="single" w:sz="4" w:space="0" w:color="auto"/>
              <w:right w:val="single" w:sz="4" w:space="0" w:color="auto"/>
            </w:tcBorders>
            <w:shd w:val="clear" w:color="auto" w:fill="FBE4D5" w:themeFill="accent2" w:themeFillTint="33"/>
            <w:vAlign w:val="bottom"/>
            <w:hideMark/>
          </w:tcPr>
          <w:p w14:paraId="56B63C95" w14:textId="77777777" w:rsidR="00566D39" w:rsidRPr="003C0D07" w:rsidRDefault="00566D39" w:rsidP="00566D39">
            <w:pPr>
              <w:widowControl/>
              <w:suppressAutoHyphens w:val="0"/>
              <w:rPr>
                <w:rFonts w:eastAsia="Times New Roman"/>
                <w:b/>
                <w:bCs/>
              </w:rPr>
            </w:pPr>
            <w:r w:rsidRPr="003C0D07">
              <w:rPr>
                <w:rFonts w:eastAsia="Times New Roman"/>
                <w:b/>
                <w:bCs/>
              </w:rPr>
              <w:t>RAZEM</w:t>
            </w:r>
          </w:p>
        </w:tc>
        <w:tc>
          <w:tcPr>
            <w:tcW w:w="992" w:type="dxa"/>
            <w:vMerge/>
            <w:tcBorders>
              <w:left w:val="nil"/>
              <w:bottom w:val="single" w:sz="4" w:space="0" w:color="auto"/>
              <w:right w:val="single" w:sz="4" w:space="0" w:color="auto"/>
            </w:tcBorders>
            <w:shd w:val="clear" w:color="auto" w:fill="FBE4D5" w:themeFill="accent2" w:themeFillTint="33"/>
            <w:vAlign w:val="center"/>
            <w:hideMark/>
          </w:tcPr>
          <w:p w14:paraId="283F068F" w14:textId="77777777" w:rsidR="00566D39" w:rsidRPr="00107CC9" w:rsidRDefault="00566D39" w:rsidP="00566D39">
            <w:pPr>
              <w:widowControl/>
              <w:suppressAutoHyphens w:val="0"/>
              <w:rPr>
                <w:rFonts w:eastAsia="Times New Roman"/>
                <w:b/>
                <w:bCs/>
                <w:color w:val="FF0000"/>
              </w:rPr>
            </w:pPr>
          </w:p>
        </w:tc>
      </w:tr>
      <w:tr w:rsidR="00566D39" w:rsidRPr="00011AAD" w14:paraId="12B0A297" w14:textId="77777777" w:rsidTr="00566D39">
        <w:trPr>
          <w:trHeight w:val="266"/>
        </w:trPr>
        <w:tc>
          <w:tcPr>
            <w:tcW w:w="1204" w:type="dxa"/>
            <w:tcBorders>
              <w:top w:val="single" w:sz="4" w:space="0" w:color="auto"/>
              <w:left w:val="single" w:sz="4" w:space="0" w:color="auto"/>
              <w:bottom w:val="single" w:sz="4" w:space="0" w:color="auto"/>
              <w:right w:val="single" w:sz="4" w:space="0" w:color="auto"/>
            </w:tcBorders>
            <w:shd w:val="clear" w:color="auto" w:fill="auto"/>
          </w:tcPr>
          <w:p w14:paraId="2410663A" w14:textId="77777777" w:rsidR="00566D39" w:rsidRPr="00F66E0F" w:rsidRDefault="00566D39" w:rsidP="00566D39">
            <w:r w:rsidRPr="00F66E0F">
              <w:t>ur. w 2013r. (6l.)</w:t>
            </w:r>
          </w:p>
        </w:tc>
        <w:tc>
          <w:tcPr>
            <w:tcW w:w="1560" w:type="dxa"/>
            <w:tcBorders>
              <w:top w:val="single" w:sz="4" w:space="0" w:color="auto"/>
              <w:left w:val="nil"/>
              <w:bottom w:val="single" w:sz="4" w:space="0" w:color="auto"/>
              <w:right w:val="single" w:sz="4" w:space="0" w:color="auto"/>
            </w:tcBorders>
            <w:shd w:val="clear" w:color="auto" w:fill="auto"/>
          </w:tcPr>
          <w:p w14:paraId="242E7F83" w14:textId="77777777" w:rsidR="00566D39" w:rsidRPr="00F66E0F" w:rsidRDefault="00566D39" w:rsidP="00566D39">
            <w:r w:rsidRPr="00F66E0F">
              <w:t>523</w:t>
            </w:r>
          </w:p>
        </w:tc>
        <w:tc>
          <w:tcPr>
            <w:tcW w:w="1275" w:type="dxa"/>
            <w:tcBorders>
              <w:top w:val="single" w:sz="4" w:space="0" w:color="auto"/>
              <w:left w:val="nil"/>
              <w:bottom w:val="single" w:sz="4" w:space="0" w:color="auto"/>
              <w:right w:val="single" w:sz="4" w:space="0" w:color="auto"/>
            </w:tcBorders>
            <w:shd w:val="clear" w:color="auto" w:fill="auto"/>
            <w:noWrap/>
          </w:tcPr>
          <w:p w14:paraId="26DE8029" w14:textId="77777777" w:rsidR="00566D39" w:rsidRPr="00F66E0F" w:rsidRDefault="00566D39" w:rsidP="00566D39">
            <w:r w:rsidRPr="00F66E0F">
              <w:t>291</w:t>
            </w:r>
          </w:p>
        </w:tc>
        <w:tc>
          <w:tcPr>
            <w:tcW w:w="1134" w:type="dxa"/>
            <w:tcBorders>
              <w:top w:val="single" w:sz="4" w:space="0" w:color="auto"/>
              <w:left w:val="nil"/>
              <w:bottom w:val="single" w:sz="4" w:space="0" w:color="auto"/>
              <w:right w:val="single" w:sz="4" w:space="0" w:color="auto"/>
            </w:tcBorders>
            <w:shd w:val="clear" w:color="auto" w:fill="auto"/>
            <w:noWrap/>
          </w:tcPr>
          <w:p w14:paraId="40E767E1" w14:textId="77777777" w:rsidR="00566D39" w:rsidRPr="00F66E0F" w:rsidRDefault="00566D39" w:rsidP="00566D39">
            <w:r w:rsidRPr="00F66E0F">
              <w:t>11</w:t>
            </w:r>
          </w:p>
        </w:tc>
        <w:tc>
          <w:tcPr>
            <w:tcW w:w="993" w:type="dxa"/>
            <w:tcBorders>
              <w:top w:val="single" w:sz="4" w:space="0" w:color="auto"/>
              <w:left w:val="nil"/>
              <w:bottom w:val="single" w:sz="4" w:space="0" w:color="auto"/>
              <w:right w:val="single" w:sz="4" w:space="0" w:color="auto"/>
            </w:tcBorders>
            <w:shd w:val="clear" w:color="auto" w:fill="auto"/>
            <w:noWrap/>
          </w:tcPr>
          <w:p w14:paraId="08890B6B" w14:textId="77777777" w:rsidR="00566D39" w:rsidRPr="00F66E0F" w:rsidRDefault="00566D39" w:rsidP="00566D39">
            <w:r w:rsidRPr="00F66E0F">
              <w:t>4</w:t>
            </w:r>
          </w:p>
        </w:tc>
        <w:tc>
          <w:tcPr>
            <w:tcW w:w="1275" w:type="dxa"/>
            <w:tcBorders>
              <w:top w:val="single" w:sz="4" w:space="0" w:color="auto"/>
              <w:left w:val="nil"/>
              <w:bottom w:val="single" w:sz="4" w:space="0" w:color="auto"/>
              <w:right w:val="single" w:sz="4" w:space="0" w:color="auto"/>
            </w:tcBorders>
            <w:shd w:val="clear" w:color="auto" w:fill="auto"/>
            <w:noWrap/>
          </w:tcPr>
          <w:p w14:paraId="0C87B1D6" w14:textId="77777777" w:rsidR="00566D39" w:rsidRPr="00F66E0F" w:rsidRDefault="00566D39" w:rsidP="00566D39">
            <w:r w:rsidRPr="00F66E0F">
              <w:t>160</w:t>
            </w:r>
          </w:p>
        </w:tc>
        <w:tc>
          <w:tcPr>
            <w:tcW w:w="993" w:type="dxa"/>
            <w:tcBorders>
              <w:top w:val="single" w:sz="4" w:space="0" w:color="auto"/>
              <w:left w:val="nil"/>
              <w:bottom w:val="single" w:sz="4" w:space="0" w:color="auto"/>
              <w:right w:val="single" w:sz="4" w:space="0" w:color="auto"/>
            </w:tcBorders>
            <w:shd w:val="clear" w:color="auto" w:fill="auto"/>
            <w:noWrap/>
          </w:tcPr>
          <w:p w14:paraId="4CBE076E" w14:textId="77777777" w:rsidR="00566D39" w:rsidRPr="00F66E0F" w:rsidRDefault="00566D39" w:rsidP="00566D39">
            <w:r w:rsidRPr="00F66E0F">
              <w:t>466</w:t>
            </w:r>
          </w:p>
        </w:tc>
        <w:tc>
          <w:tcPr>
            <w:tcW w:w="992" w:type="dxa"/>
            <w:tcBorders>
              <w:top w:val="single" w:sz="4" w:space="0" w:color="auto"/>
              <w:left w:val="nil"/>
              <w:bottom w:val="single" w:sz="4" w:space="0" w:color="auto"/>
              <w:right w:val="single" w:sz="4" w:space="0" w:color="auto"/>
            </w:tcBorders>
            <w:shd w:val="clear" w:color="auto" w:fill="auto"/>
          </w:tcPr>
          <w:p w14:paraId="312FD2A4" w14:textId="77777777" w:rsidR="00566D39" w:rsidRPr="00F66E0F" w:rsidRDefault="00566D39" w:rsidP="00566D39">
            <w:r w:rsidRPr="00F66E0F">
              <w:t>89%</w:t>
            </w:r>
          </w:p>
        </w:tc>
      </w:tr>
      <w:tr w:rsidR="00566D39" w:rsidRPr="00011AAD" w14:paraId="0F7E1F81" w14:textId="77777777" w:rsidTr="00566D39">
        <w:trPr>
          <w:trHeight w:val="266"/>
        </w:trPr>
        <w:tc>
          <w:tcPr>
            <w:tcW w:w="1204" w:type="dxa"/>
            <w:tcBorders>
              <w:top w:val="nil"/>
              <w:left w:val="single" w:sz="4" w:space="0" w:color="auto"/>
              <w:bottom w:val="single" w:sz="4" w:space="0" w:color="auto"/>
              <w:right w:val="single" w:sz="4" w:space="0" w:color="auto"/>
            </w:tcBorders>
            <w:shd w:val="clear" w:color="auto" w:fill="auto"/>
          </w:tcPr>
          <w:p w14:paraId="1D5A397F" w14:textId="77777777" w:rsidR="00566D39" w:rsidRPr="00F66E0F" w:rsidRDefault="00566D39" w:rsidP="00566D39">
            <w:r w:rsidRPr="00F66E0F">
              <w:t>ur. w 2014 r. (5l.)</w:t>
            </w:r>
          </w:p>
        </w:tc>
        <w:tc>
          <w:tcPr>
            <w:tcW w:w="1560" w:type="dxa"/>
            <w:tcBorders>
              <w:top w:val="nil"/>
              <w:left w:val="nil"/>
              <w:bottom w:val="single" w:sz="4" w:space="0" w:color="auto"/>
              <w:right w:val="single" w:sz="4" w:space="0" w:color="auto"/>
            </w:tcBorders>
            <w:shd w:val="clear" w:color="auto" w:fill="auto"/>
          </w:tcPr>
          <w:p w14:paraId="295C9148" w14:textId="77777777" w:rsidR="00566D39" w:rsidRPr="00F66E0F" w:rsidRDefault="00566D39" w:rsidP="00566D39">
            <w:r w:rsidRPr="00F66E0F">
              <w:t>536</w:t>
            </w:r>
          </w:p>
        </w:tc>
        <w:tc>
          <w:tcPr>
            <w:tcW w:w="1275" w:type="dxa"/>
            <w:tcBorders>
              <w:top w:val="nil"/>
              <w:left w:val="nil"/>
              <w:bottom w:val="single" w:sz="4" w:space="0" w:color="auto"/>
              <w:right w:val="single" w:sz="4" w:space="0" w:color="auto"/>
            </w:tcBorders>
            <w:shd w:val="clear" w:color="auto" w:fill="auto"/>
            <w:noWrap/>
          </w:tcPr>
          <w:p w14:paraId="5F3E5052" w14:textId="77777777" w:rsidR="00566D39" w:rsidRPr="00F66E0F" w:rsidRDefault="00566D39" w:rsidP="00566D39">
            <w:r w:rsidRPr="00F66E0F">
              <w:t>305</w:t>
            </w:r>
          </w:p>
        </w:tc>
        <w:tc>
          <w:tcPr>
            <w:tcW w:w="1134" w:type="dxa"/>
            <w:tcBorders>
              <w:top w:val="nil"/>
              <w:left w:val="nil"/>
              <w:bottom w:val="single" w:sz="4" w:space="0" w:color="auto"/>
              <w:right w:val="single" w:sz="4" w:space="0" w:color="auto"/>
            </w:tcBorders>
            <w:shd w:val="clear" w:color="auto" w:fill="auto"/>
            <w:noWrap/>
          </w:tcPr>
          <w:p w14:paraId="749C3978" w14:textId="77777777" w:rsidR="00566D39" w:rsidRPr="00F66E0F" w:rsidRDefault="00566D39" w:rsidP="00566D39">
            <w:r w:rsidRPr="00F66E0F">
              <w:t>4</w:t>
            </w:r>
          </w:p>
        </w:tc>
        <w:tc>
          <w:tcPr>
            <w:tcW w:w="993" w:type="dxa"/>
            <w:tcBorders>
              <w:top w:val="nil"/>
              <w:left w:val="nil"/>
              <w:bottom w:val="single" w:sz="4" w:space="0" w:color="auto"/>
              <w:right w:val="single" w:sz="4" w:space="0" w:color="auto"/>
            </w:tcBorders>
            <w:shd w:val="clear" w:color="auto" w:fill="auto"/>
            <w:noWrap/>
          </w:tcPr>
          <w:p w14:paraId="2855AF13" w14:textId="77777777" w:rsidR="00566D39" w:rsidRPr="00F66E0F" w:rsidRDefault="00566D39" w:rsidP="00566D39">
            <w:r w:rsidRPr="00F66E0F">
              <w:t>6</w:t>
            </w:r>
          </w:p>
        </w:tc>
        <w:tc>
          <w:tcPr>
            <w:tcW w:w="1275" w:type="dxa"/>
            <w:tcBorders>
              <w:top w:val="nil"/>
              <w:left w:val="nil"/>
              <w:bottom w:val="single" w:sz="4" w:space="0" w:color="auto"/>
              <w:right w:val="single" w:sz="4" w:space="0" w:color="auto"/>
            </w:tcBorders>
            <w:shd w:val="clear" w:color="auto" w:fill="auto"/>
            <w:noWrap/>
          </w:tcPr>
          <w:p w14:paraId="7A2A36C1" w14:textId="77777777" w:rsidR="00566D39" w:rsidRPr="00F66E0F" w:rsidRDefault="00566D39" w:rsidP="00566D39">
            <w:r w:rsidRPr="00F66E0F">
              <w:t>156</w:t>
            </w:r>
          </w:p>
        </w:tc>
        <w:tc>
          <w:tcPr>
            <w:tcW w:w="993" w:type="dxa"/>
            <w:tcBorders>
              <w:top w:val="nil"/>
              <w:left w:val="nil"/>
              <w:bottom w:val="single" w:sz="4" w:space="0" w:color="auto"/>
              <w:right w:val="single" w:sz="4" w:space="0" w:color="auto"/>
            </w:tcBorders>
            <w:shd w:val="clear" w:color="auto" w:fill="auto"/>
            <w:noWrap/>
          </w:tcPr>
          <w:p w14:paraId="40837590" w14:textId="77777777" w:rsidR="00566D39" w:rsidRPr="00F66E0F" w:rsidRDefault="00566D39" w:rsidP="00566D39">
            <w:r w:rsidRPr="00F66E0F">
              <w:t>471</w:t>
            </w:r>
          </w:p>
        </w:tc>
        <w:tc>
          <w:tcPr>
            <w:tcW w:w="992" w:type="dxa"/>
            <w:tcBorders>
              <w:top w:val="nil"/>
              <w:left w:val="nil"/>
              <w:bottom w:val="single" w:sz="4" w:space="0" w:color="auto"/>
              <w:right w:val="single" w:sz="4" w:space="0" w:color="auto"/>
            </w:tcBorders>
            <w:shd w:val="clear" w:color="auto" w:fill="auto"/>
          </w:tcPr>
          <w:p w14:paraId="0E41DB13" w14:textId="77777777" w:rsidR="00566D39" w:rsidRPr="00F66E0F" w:rsidRDefault="00566D39" w:rsidP="00566D39">
            <w:r w:rsidRPr="00F66E0F">
              <w:t>88%</w:t>
            </w:r>
          </w:p>
        </w:tc>
      </w:tr>
      <w:tr w:rsidR="00566D39" w:rsidRPr="00011AAD" w14:paraId="2F58E7ED" w14:textId="77777777" w:rsidTr="00566D39">
        <w:trPr>
          <w:trHeight w:val="266"/>
        </w:trPr>
        <w:tc>
          <w:tcPr>
            <w:tcW w:w="1204" w:type="dxa"/>
            <w:tcBorders>
              <w:top w:val="nil"/>
              <w:left w:val="single" w:sz="4" w:space="0" w:color="auto"/>
              <w:bottom w:val="single" w:sz="4" w:space="0" w:color="auto"/>
              <w:right w:val="single" w:sz="4" w:space="0" w:color="auto"/>
            </w:tcBorders>
            <w:shd w:val="clear" w:color="auto" w:fill="auto"/>
          </w:tcPr>
          <w:p w14:paraId="748B42CB" w14:textId="77777777" w:rsidR="00566D39" w:rsidRPr="00F66E0F" w:rsidRDefault="00566D39" w:rsidP="00566D39">
            <w:r w:rsidRPr="00F66E0F">
              <w:t>ur. w 2015 r. (4l.)</w:t>
            </w:r>
          </w:p>
        </w:tc>
        <w:tc>
          <w:tcPr>
            <w:tcW w:w="1560" w:type="dxa"/>
            <w:tcBorders>
              <w:top w:val="nil"/>
              <w:left w:val="nil"/>
              <w:bottom w:val="single" w:sz="4" w:space="0" w:color="auto"/>
              <w:right w:val="single" w:sz="4" w:space="0" w:color="auto"/>
            </w:tcBorders>
            <w:shd w:val="clear" w:color="auto" w:fill="auto"/>
          </w:tcPr>
          <w:p w14:paraId="1D8E6906" w14:textId="77777777" w:rsidR="00566D39" w:rsidRPr="00F66E0F" w:rsidRDefault="00566D39" w:rsidP="00566D39">
            <w:r w:rsidRPr="00F66E0F">
              <w:t>489</w:t>
            </w:r>
          </w:p>
        </w:tc>
        <w:tc>
          <w:tcPr>
            <w:tcW w:w="1275" w:type="dxa"/>
            <w:tcBorders>
              <w:top w:val="nil"/>
              <w:left w:val="nil"/>
              <w:bottom w:val="single" w:sz="4" w:space="0" w:color="auto"/>
              <w:right w:val="single" w:sz="4" w:space="0" w:color="auto"/>
            </w:tcBorders>
            <w:shd w:val="clear" w:color="auto" w:fill="auto"/>
            <w:noWrap/>
          </w:tcPr>
          <w:p w14:paraId="7B5FC7A5" w14:textId="77777777" w:rsidR="00566D39" w:rsidRPr="00F66E0F" w:rsidRDefault="00566D39" w:rsidP="00566D39">
            <w:r w:rsidRPr="00F66E0F">
              <w:t>292</w:t>
            </w:r>
          </w:p>
        </w:tc>
        <w:tc>
          <w:tcPr>
            <w:tcW w:w="1134" w:type="dxa"/>
            <w:tcBorders>
              <w:top w:val="nil"/>
              <w:left w:val="nil"/>
              <w:bottom w:val="single" w:sz="4" w:space="0" w:color="auto"/>
              <w:right w:val="single" w:sz="4" w:space="0" w:color="auto"/>
            </w:tcBorders>
            <w:shd w:val="clear" w:color="auto" w:fill="auto"/>
            <w:noWrap/>
          </w:tcPr>
          <w:p w14:paraId="247AF530" w14:textId="77777777" w:rsidR="00566D39" w:rsidRPr="00F66E0F" w:rsidRDefault="00566D39" w:rsidP="00566D39">
            <w:r w:rsidRPr="00F66E0F">
              <w:t>0</w:t>
            </w:r>
          </w:p>
        </w:tc>
        <w:tc>
          <w:tcPr>
            <w:tcW w:w="993" w:type="dxa"/>
            <w:tcBorders>
              <w:top w:val="nil"/>
              <w:left w:val="nil"/>
              <w:bottom w:val="single" w:sz="4" w:space="0" w:color="auto"/>
              <w:right w:val="single" w:sz="4" w:space="0" w:color="auto"/>
            </w:tcBorders>
            <w:shd w:val="clear" w:color="auto" w:fill="auto"/>
            <w:noWrap/>
          </w:tcPr>
          <w:p w14:paraId="1C1CE9D0" w14:textId="77777777" w:rsidR="00566D39" w:rsidRPr="00F66E0F" w:rsidRDefault="00566D39" w:rsidP="00566D39">
            <w:r w:rsidRPr="00F66E0F">
              <w:t>5</w:t>
            </w:r>
          </w:p>
        </w:tc>
        <w:tc>
          <w:tcPr>
            <w:tcW w:w="1275" w:type="dxa"/>
            <w:tcBorders>
              <w:top w:val="nil"/>
              <w:left w:val="nil"/>
              <w:bottom w:val="single" w:sz="4" w:space="0" w:color="auto"/>
              <w:right w:val="single" w:sz="4" w:space="0" w:color="auto"/>
            </w:tcBorders>
            <w:shd w:val="clear" w:color="auto" w:fill="auto"/>
            <w:noWrap/>
          </w:tcPr>
          <w:p w14:paraId="1C428CF5" w14:textId="77777777" w:rsidR="00566D39" w:rsidRPr="00F66E0F" w:rsidRDefault="00566D39" w:rsidP="00566D39">
            <w:r w:rsidRPr="00F66E0F">
              <w:t>154</w:t>
            </w:r>
          </w:p>
        </w:tc>
        <w:tc>
          <w:tcPr>
            <w:tcW w:w="993" w:type="dxa"/>
            <w:tcBorders>
              <w:top w:val="nil"/>
              <w:left w:val="nil"/>
              <w:bottom w:val="single" w:sz="4" w:space="0" w:color="auto"/>
              <w:right w:val="single" w:sz="4" w:space="0" w:color="auto"/>
            </w:tcBorders>
            <w:shd w:val="clear" w:color="auto" w:fill="auto"/>
            <w:noWrap/>
          </w:tcPr>
          <w:p w14:paraId="402655EA" w14:textId="77777777" w:rsidR="00566D39" w:rsidRPr="00F66E0F" w:rsidRDefault="00566D39" w:rsidP="00566D39">
            <w:r w:rsidRPr="00F66E0F">
              <w:t>451</w:t>
            </w:r>
          </w:p>
        </w:tc>
        <w:tc>
          <w:tcPr>
            <w:tcW w:w="992" w:type="dxa"/>
            <w:tcBorders>
              <w:top w:val="nil"/>
              <w:left w:val="nil"/>
              <w:bottom w:val="single" w:sz="4" w:space="0" w:color="auto"/>
              <w:right w:val="single" w:sz="4" w:space="0" w:color="auto"/>
            </w:tcBorders>
            <w:shd w:val="clear" w:color="auto" w:fill="auto"/>
          </w:tcPr>
          <w:p w14:paraId="19BAD3B8" w14:textId="77777777" w:rsidR="00566D39" w:rsidRPr="00F66E0F" w:rsidRDefault="00566D39" w:rsidP="00566D39">
            <w:r w:rsidRPr="00F66E0F">
              <w:t>92%</w:t>
            </w:r>
          </w:p>
        </w:tc>
      </w:tr>
      <w:tr w:rsidR="00566D39" w:rsidRPr="00011AAD" w14:paraId="3AC8400B" w14:textId="77777777" w:rsidTr="00566D39">
        <w:trPr>
          <w:trHeight w:val="266"/>
        </w:trPr>
        <w:tc>
          <w:tcPr>
            <w:tcW w:w="1204" w:type="dxa"/>
            <w:tcBorders>
              <w:top w:val="nil"/>
              <w:left w:val="single" w:sz="4" w:space="0" w:color="auto"/>
              <w:bottom w:val="single" w:sz="4" w:space="0" w:color="auto"/>
              <w:right w:val="single" w:sz="4" w:space="0" w:color="auto"/>
            </w:tcBorders>
            <w:shd w:val="clear" w:color="auto" w:fill="auto"/>
          </w:tcPr>
          <w:p w14:paraId="00C63DC7" w14:textId="77777777" w:rsidR="00566D39" w:rsidRPr="00F66E0F" w:rsidRDefault="00566D39" w:rsidP="00566D39">
            <w:r w:rsidRPr="00F66E0F">
              <w:t>ur. w 2016 r. (3l.)</w:t>
            </w:r>
          </w:p>
        </w:tc>
        <w:tc>
          <w:tcPr>
            <w:tcW w:w="1560" w:type="dxa"/>
            <w:tcBorders>
              <w:top w:val="nil"/>
              <w:left w:val="nil"/>
              <w:bottom w:val="single" w:sz="4" w:space="0" w:color="auto"/>
              <w:right w:val="single" w:sz="4" w:space="0" w:color="auto"/>
            </w:tcBorders>
            <w:shd w:val="clear" w:color="auto" w:fill="auto"/>
          </w:tcPr>
          <w:p w14:paraId="503CA421" w14:textId="77777777" w:rsidR="00566D39" w:rsidRPr="00F66E0F" w:rsidRDefault="00566D39" w:rsidP="00566D39">
            <w:r w:rsidRPr="00F66E0F">
              <w:t>487</w:t>
            </w:r>
          </w:p>
        </w:tc>
        <w:tc>
          <w:tcPr>
            <w:tcW w:w="1275" w:type="dxa"/>
            <w:tcBorders>
              <w:top w:val="nil"/>
              <w:left w:val="nil"/>
              <w:bottom w:val="single" w:sz="4" w:space="0" w:color="auto"/>
              <w:right w:val="single" w:sz="4" w:space="0" w:color="auto"/>
            </w:tcBorders>
            <w:shd w:val="clear" w:color="auto" w:fill="auto"/>
            <w:noWrap/>
          </w:tcPr>
          <w:p w14:paraId="41715F9B" w14:textId="77777777" w:rsidR="00566D39" w:rsidRPr="00F66E0F" w:rsidRDefault="00566D39" w:rsidP="00566D39">
            <w:r w:rsidRPr="00F66E0F">
              <w:t>228</w:t>
            </w:r>
          </w:p>
        </w:tc>
        <w:tc>
          <w:tcPr>
            <w:tcW w:w="1134" w:type="dxa"/>
            <w:tcBorders>
              <w:top w:val="nil"/>
              <w:left w:val="nil"/>
              <w:bottom w:val="single" w:sz="4" w:space="0" w:color="auto"/>
              <w:right w:val="single" w:sz="4" w:space="0" w:color="auto"/>
            </w:tcBorders>
            <w:shd w:val="clear" w:color="auto" w:fill="auto"/>
            <w:noWrap/>
          </w:tcPr>
          <w:p w14:paraId="356D858A" w14:textId="77777777" w:rsidR="00566D39" w:rsidRPr="00F66E0F" w:rsidRDefault="00566D39" w:rsidP="00566D39">
            <w:r w:rsidRPr="00F66E0F">
              <w:t>0</w:t>
            </w:r>
          </w:p>
        </w:tc>
        <w:tc>
          <w:tcPr>
            <w:tcW w:w="993" w:type="dxa"/>
            <w:tcBorders>
              <w:top w:val="nil"/>
              <w:left w:val="nil"/>
              <w:bottom w:val="single" w:sz="4" w:space="0" w:color="auto"/>
              <w:right w:val="single" w:sz="4" w:space="0" w:color="auto"/>
            </w:tcBorders>
            <w:shd w:val="clear" w:color="auto" w:fill="auto"/>
            <w:noWrap/>
          </w:tcPr>
          <w:p w14:paraId="45A8DCDE" w14:textId="77777777" w:rsidR="00566D39" w:rsidRPr="00F66E0F" w:rsidRDefault="00566D39" w:rsidP="00566D39">
            <w:r w:rsidRPr="00F66E0F">
              <w:t>5</w:t>
            </w:r>
          </w:p>
        </w:tc>
        <w:tc>
          <w:tcPr>
            <w:tcW w:w="1275" w:type="dxa"/>
            <w:tcBorders>
              <w:top w:val="nil"/>
              <w:left w:val="nil"/>
              <w:bottom w:val="single" w:sz="4" w:space="0" w:color="auto"/>
              <w:right w:val="single" w:sz="4" w:space="0" w:color="auto"/>
            </w:tcBorders>
            <w:shd w:val="clear" w:color="auto" w:fill="auto"/>
            <w:noWrap/>
          </w:tcPr>
          <w:p w14:paraId="7A2E1367" w14:textId="77777777" w:rsidR="00566D39" w:rsidRPr="00F66E0F" w:rsidRDefault="00566D39" w:rsidP="00566D39">
            <w:r w:rsidRPr="00F66E0F">
              <w:t>172</w:t>
            </w:r>
          </w:p>
        </w:tc>
        <w:tc>
          <w:tcPr>
            <w:tcW w:w="993" w:type="dxa"/>
            <w:tcBorders>
              <w:top w:val="nil"/>
              <w:left w:val="nil"/>
              <w:bottom w:val="single" w:sz="4" w:space="0" w:color="auto"/>
              <w:right w:val="single" w:sz="4" w:space="0" w:color="auto"/>
            </w:tcBorders>
            <w:shd w:val="clear" w:color="auto" w:fill="auto"/>
            <w:noWrap/>
          </w:tcPr>
          <w:p w14:paraId="54AB3FB1" w14:textId="77777777" w:rsidR="00566D39" w:rsidRPr="00F66E0F" w:rsidRDefault="00566D39" w:rsidP="00566D39">
            <w:r w:rsidRPr="00F66E0F">
              <w:t>405</w:t>
            </w:r>
          </w:p>
        </w:tc>
        <w:tc>
          <w:tcPr>
            <w:tcW w:w="992" w:type="dxa"/>
            <w:tcBorders>
              <w:top w:val="nil"/>
              <w:left w:val="nil"/>
              <w:bottom w:val="single" w:sz="4" w:space="0" w:color="auto"/>
              <w:right w:val="single" w:sz="4" w:space="0" w:color="auto"/>
            </w:tcBorders>
            <w:shd w:val="clear" w:color="auto" w:fill="auto"/>
          </w:tcPr>
          <w:p w14:paraId="48B74B15" w14:textId="77777777" w:rsidR="00566D39" w:rsidRPr="00F66E0F" w:rsidRDefault="00566D39" w:rsidP="00566D39">
            <w:r w:rsidRPr="00F66E0F">
              <w:t>83%</w:t>
            </w:r>
          </w:p>
        </w:tc>
      </w:tr>
      <w:tr w:rsidR="00566D39" w:rsidRPr="00011AAD" w14:paraId="792BDB40" w14:textId="77777777" w:rsidTr="00566D39">
        <w:trPr>
          <w:trHeight w:val="266"/>
        </w:trPr>
        <w:tc>
          <w:tcPr>
            <w:tcW w:w="1204" w:type="dxa"/>
            <w:tcBorders>
              <w:top w:val="nil"/>
              <w:left w:val="single" w:sz="4" w:space="0" w:color="auto"/>
              <w:bottom w:val="single" w:sz="4" w:space="0" w:color="auto"/>
              <w:right w:val="single" w:sz="4" w:space="0" w:color="auto"/>
            </w:tcBorders>
            <w:shd w:val="clear" w:color="auto" w:fill="auto"/>
          </w:tcPr>
          <w:p w14:paraId="2F4DB08D" w14:textId="77777777" w:rsidR="00566D39" w:rsidRPr="00477FED" w:rsidRDefault="00566D39" w:rsidP="00566D39">
            <w:pPr>
              <w:rPr>
                <w:b/>
              </w:rPr>
            </w:pPr>
            <w:r w:rsidRPr="00477FED">
              <w:rPr>
                <w:b/>
              </w:rPr>
              <w:t>Razem dzieci 3-6 lat</w:t>
            </w:r>
          </w:p>
        </w:tc>
        <w:tc>
          <w:tcPr>
            <w:tcW w:w="1560" w:type="dxa"/>
            <w:tcBorders>
              <w:top w:val="nil"/>
              <w:left w:val="nil"/>
              <w:bottom w:val="single" w:sz="4" w:space="0" w:color="auto"/>
              <w:right w:val="single" w:sz="4" w:space="0" w:color="auto"/>
            </w:tcBorders>
            <w:shd w:val="clear" w:color="auto" w:fill="auto"/>
          </w:tcPr>
          <w:p w14:paraId="527AE0CC" w14:textId="77777777" w:rsidR="00566D39" w:rsidRPr="00477FED" w:rsidRDefault="00566D39" w:rsidP="00566D39">
            <w:pPr>
              <w:rPr>
                <w:b/>
              </w:rPr>
            </w:pPr>
            <w:r w:rsidRPr="00477FED">
              <w:rPr>
                <w:b/>
              </w:rPr>
              <w:t>2035</w:t>
            </w:r>
          </w:p>
        </w:tc>
        <w:tc>
          <w:tcPr>
            <w:tcW w:w="1275" w:type="dxa"/>
            <w:tcBorders>
              <w:top w:val="nil"/>
              <w:left w:val="nil"/>
              <w:bottom w:val="single" w:sz="4" w:space="0" w:color="auto"/>
              <w:right w:val="single" w:sz="4" w:space="0" w:color="auto"/>
            </w:tcBorders>
            <w:shd w:val="clear" w:color="auto" w:fill="auto"/>
            <w:noWrap/>
          </w:tcPr>
          <w:p w14:paraId="4F0EC834" w14:textId="77777777" w:rsidR="00566D39" w:rsidRPr="00477FED" w:rsidRDefault="00566D39" w:rsidP="00566D39">
            <w:pPr>
              <w:rPr>
                <w:b/>
              </w:rPr>
            </w:pPr>
            <w:r w:rsidRPr="00477FED">
              <w:rPr>
                <w:b/>
              </w:rPr>
              <w:t>1116</w:t>
            </w:r>
          </w:p>
        </w:tc>
        <w:tc>
          <w:tcPr>
            <w:tcW w:w="1134" w:type="dxa"/>
            <w:tcBorders>
              <w:top w:val="nil"/>
              <w:left w:val="nil"/>
              <w:bottom w:val="single" w:sz="4" w:space="0" w:color="auto"/>
              <w:right w:val="single" w:sz="4" w:space="0" w:color="auto"/>
            </w:tcBorders>
            <w:shd w:val="clear" w:color="auto" w:fill="auto"/>
            <w:noWrap/>
          </w:tcPr>
          <w:p w14:paraId="0523416B" w14:textId="77777777" w:rsidR="00566D39" w:rsidRPr="00477FED" w:rsidRDefault="00566D39" w:rsidP="00566D39">
            <w:pPr>
              <w:rPr>
                <w:b/>
              </w:rPr>
            </w:pPr>
            <w:r w:rsidRPr="00477FED">
              <w:rPr>
                <w:b/>
              </w:rPr>
              <w:t>15</w:t>
            </w:r>
          </w:p>
        </w:tc>
        <w:tc>
          <w:tcPr>
            <w:tcW w:w="993" w:type="dxa"/>
            <w:tcBorders>
              <w:top w:val="nil"/>
              <w:left w:val="nil"/>
              <w:bottom w:val="single" w:sz="4" w:space="0" w:color="auto"/>
              <w:right w:val="single" w:sz="4" w:space="0" w:color="auto"/>
            </w:tcBorders>
            <w:shd w:val="clear" w:color="auto" w:fill="auto"/>
            <w:noWrap/>
          </w:tcPr>
          <w:p w14:paraId="34916722" w14:textId="77777777" w:rsidR="00566D39" w:rsidRPr="00477FED" w:rsidRDefault="00566D39" w:rsidP="00566D39">
            <w:pPr>
              <w:rPr>
                <w:b/>
              </w:rPr>
            </w:pPr>
            <w:r w:rsidRPr="00477FED">
              <w:rPr>
                <w:b/>
              </w:rPr>
              <w:t>20</w:t>
            </w:r>
          </w:p>
        </w:tc>
        <w:tc>
          <w:tcPr>
            <w:tcW w:w="1275" w:type="dxa"/>
            <w:tcBorders>
              <w:top w:val="nil"/>
              <w:left w:val="nil"/>
              <w:bottom w:val="single" w:sz="4" w:space="0" w:color="auto"/>
              <w:right w:val="single" w:sz="4" w:space="0" w:color="auto"/>
            </w:tcBorders>
            <w:shd w:val="clear" w:color="auto" w:fill="auto"/>
            <w:noWrap/>
          </w:tcPr>
          <w:p w14:paraId="492E6535" w14:textId="77777777" w:rsidR="00566D39" w:rsidRPr="00477FED" w:rsidRDefault="00566D39" w:rsidP="00566D39">
            <w:pPr>
              <w:rPr>
                <w:b/>
              </w:rPr>
            </w:pPr>
            <w:r w:rsidRPr="00477FED">
              <w:rPr>
                <w:b/>
              </w:rPr>
              <w:t>642</w:t>
            </w:r>
          </w:p>
        </w:tc>
        <w:tc>
          <w:tcPr>
            <w:tcW w:w="993" w:type="dxa"/>
            <w:tcBorders>
              <w:top w:val="nil"/>
              <w:left w:val="nil"/>
              <w:bottom w:val="single" w:sz="4" w:space="0" w:color="auto"/>
              <w:right w:val="single" w:sz="4" w:space="0" w:color="auto"/>
            </w:tcBorders>
            <w:shd w:val="clear" w:color="auto" w:fill="auto"/>
            <w:noWrap/>
          </w:tcPr>
          <w:p w14:paraId="13ED84A3" w14:textId="77777777" w:rsidR="00566D39" w:rsidRPr="00477FED" w:rsidRDefault="00566D39" w:rsidP="00566D39">
            <w:pPr>
              <w:rPr>
                <w:b/>
              </w:rPr>
            </w:pPr>
            <w:r w:rsidRPr="00477FED">
              <w:rPr>
                <w:b/>
              </w:rPr>
              <w:t>1793</w:t>
            </w:r>
          </w:p>
        </w:tc>
        <w:tc>
          <w:tcPr>
            <w:tcW w:w="992" w:type="dxa"/>
            <w:tcBorders>
              <w:top w:val="nil"/>
              <w:left w:val="nil"/>
              <w:bottom w:val="single" w:sz="4" w:space="0" w:color="auto"/>
              <w:right w:val="single" w:sz="4" w:space="0" w:color="auto"/>
            </w:tcBorders>
            <w:shd w:val="clear" w:color="auto" w:fill="auto"/>
          </w:tcPr>
          <w:p w14:paraId="1A0627A6" w14:textId="77777777" w:rsidR="00566D39" w:rsidRPr="00477FED" w:rsidRDefault="00566D39" w:rsidP="00566D39">
            <w:pPr>
              <w:rPr>
                <w:b/>
              </w:rPr>
            </w:pPr>
            <w:r w:rsidRPr="00477FED">
              <w:rPr>
                <w:b/>
              </w:rPr>
              <w:t>88%</w:t>
            </w:r>
          </w:p>
        </w:tc>
      </w:tr>
    </w:tbl>
    <w:p w14:paraId="6539024C" w14:textId="3CD7B1C7" w:rsidR="00566D39" w:rsidRPr="0093583C" w:rsidRDefault="007055BA" w:rsidP="00566D39">
      <w:pPr>
        <w:tabs>
          <w:tab w:val="left" w:pos="0"/>
        </w:tabs>
        <w:autoSpaceDE w:val="0"/>
        <w:autoSpaceDN w:val="0"/>
        <w:adjustRightInd w:val="0"/>
        <w:rPr>
          <w:sz w:val="22"/>
        </w:rPr>
      </w:pPr>
      <w:r>
        <w:t>*</w:t>
      </w:r>
      <w:r w:rsidR="00566D39" w:rsidRPr="00566D39">
        <w:t xml:space="preserve">Nie uwzględniono dzieci 6-letnich uczęszczających do szkół podstawowych w mieście oraz szkół </w:t>
      </w:r>
      <w:r w:rsidR="00566D39" w:rsidRPr="00566D39">
        <w:br/>
        <w:t xml:space="preserve">i przedszkoli poza miastem  (wg danych zebranych ze szkół podstawowych </w:t>
      </w:r>
      <w:r w:rsidR="00566D39" w:rsidRPr="0093583C">
        <w:t xml:space="preserve">jest ich </w:t>
      </w:r>
      <w:r w:rsidR="0093583C" w:rsidRPr="0093583C">
        <w:t>23</w:t>
      </w:r>
      <w:r w:rsidR="00566D39" w:rsidRPr="0093583C">
        <w:t xml:space="preserve"> ).</w:t>
      </w:r>
    </w:p>
    <w:p w14:paraId="72BC1AD5" w14:textId="77777777" w:rsidR="00566D39" w:rsidRDefault="00566D39" w:rsidP="00566D39">
      <w:pPr>
        <w:tabs>
          <w:tab w:val="left" w:pos="0"/>
        </w:tabs>
        <w:autoSpaceDE w:val="0"/>
        <w:autoSpaceDN w:val="0"/>
        <w:adjustRightInd w:val="0"/>
        <w:rPr>
          <w:color w:val="000000" w:themeColor="text1"/>
          <w:sz w:val="22"/>
        </w:rPr>
      </w:pPr>
    </w:p>
    <w:p w14:paraId="116B30A1" w14:textId="77777777" w:rsidR="00CF7D50" w:rsidRDefault="00CF7D50" w:rsidP="00566D39">
      <w:pPr>
        <w:tabs>
          <w:tab w:val="left" w:pos="0"/>
        </w:tabs>
        <w:autoSpaceDE w:val="0"/>
        <w:autoSpaceDN w:val="0"/>
        <w:adjustRightInd w:val="0"/>
        <w:rPr>
          <w:color w:val="000000" w:themeColor="text1"/>
          <w:sz w:val="22"/>
        </w:rPr>
      </w:pPr>
    </w:p>
    <w:p w14:paraId="571A0BFA" w14:textId="77777777" w:rsidR="00566D39" w:rsidRDefault="00566D39" w:rsidP="00566D39">
      <w:pPr>
        <w:tabs>
          <w:tab w:val="left" w:pos="0"/>
        </w:tabs>
        <w:autoSpaceDE w:val="0"/>
        <w:autoSpaceDN w:val="0"/>
        <w:adjustRightInd w:val="0"/>
        <w:rPr>
          <w:color w:val="000000" w:themeColor="text1"/>
          <w:sz w:val="22"/>
        </w:rPr>
      </w:pPr>
      <w:r w:rsidRPr="007D6C45">
        <w:rPr>
          <w:color w:val="000000" w:themeColor="text1"/>
          <w:sz w:val="22"/>
        </w:rPr>
        <w:t>Wykres. %  dzieci objętych wychowaniem przedszkolnym – tendencja</w:t>
      </w:r>
    </w:p>
    <w:p w14:paraId="603D5AEC" w14:textId="77777777" w:rsidR="007055BA" w:rsidRPr="007D6C45" w:rsidRDefault="007055BA" w:rsidP="00566D39">
      <w:pPr>
        <w:tabs>
          <w:tab w:val="left" w:pos="0"/>
        </w:tabs>
        <w:autoSpaceDE w:val="0"/>
        <w:autoSpaceDN w:val="0"/>
        <w:adjustRightInd w:val="0"/>
        <w:rPr>
          <w:color w:val="000000" w:themeColor="text1"/>
          <w:sz w:val="22"/>
        </w:rPr>
      </w:pPr>
    </w:p>
    <w:p w14:paraId="4D0FD36C" w14:textId="7BF2AB0F" w:rsidR="00566D39" w:rsidRPr="007D6C45" w:rsidRDefault="007055BA" w:rsidP="007055BA">
      <w:pPr>
        <w:tabs>
          <w:tab w:val="left" w:pos="0"/>
        </w:tabs>
        <w:autoSpaceDE w:val="0"/>
        <w:autoSpaceDN w:val="0"/>
        <w:adjustRightInd w:val="0"/>
        <w:spacing w:line="360" w:lineRule="auto"/>
        <w:jc w:val="center"/>
        <w:rPr>
          <w:color w:val="FF0000"/>
        </w:rPr>
      </w:pPr>
      <w:r>
        <w:rPr>
          <w:noProof/>
        </w:rPr>
        <w:drawing>
          <wp:inline distT="0" distB="0" distL="0" distR="0" wp14:anchorId="27994E65" wp14:editId="17F18A97">
            <wp:extent cx="5550195" cy="2743200"/>
            <wp:effectExtent l="0" t="0" r="0" b="0"/>
            <wp:docPr id="463" name="Wykres 463">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00000000-0008-0000-0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7778510B" w14:textId="77777777" w:rsidR="007D6C45" w:rsidRPr="007D6C45" w:rsidRDefault="007D6C45" w:rsidP="007D6C45">
      <w:pPr>
        <w:tabs>
          <w:tab w:val="left" w:pos="0"/>
        </w:tabs>
        <w:autoSpaceDE w:val="0"/>
        <w:autoSpaceDN w:val="0"/>
        <w:adjustRightInd w:val="0"/>
        <w:jc w:val="center"/>
        <w:rPr>
          <w:color w:val="FF0000"/>
          <w:sz w:val="22"/>
        </w:rPr>
      </w:pPr>
    </w:p>
    <w:p w14:paraId="6E9CA2CA" w14:textId="737B6310" w:rsidR="007055BA" w:rsidRPr="00011AAD" w:rsidRDefault="007055BA" w:rsidP="007055BA">
      <w:pPr>
        <w:spacing w:line="360" w:lineRule="auto"/>
        <w:ind w:firstLine="709"/>
        <w:jc w:val="both"/>
        <w:rPr>
          <w:sz w:val="24"/>
          <w:szCs w:val="24"/>
        </w:rPr>
      </w:pPr>
      <w:r w:rsidRPr="00011AAD">
        <w:rPr>
          <w:sz w:val="24"/>
          <w:szCs w:val="24"/>
        </w:rPr>
        <w:t>Oprócz dzieci zamieszkałych w Przemyślu w wieku przedszkolnym (3-6 lat), do przemyskich przedszkoli uczęszczają również dzieci w wieku 2,5 lat, dzieci z odroczonym obowiązkiem szkolnym oraz dzieci spoza Przemyśla.  Łącznie z przedszkoli przemyskich, publicznych i niepublicznych, w tym specjalnych, korzysta 217</w:t>
      </w:r>
      <w:r>
        <w:rPr>
          <w:sz w:val="24"/>
          <w:szCs w:val="24"/>
        </w:rPr>
        <w:t>8</w:t>
      </w:r>
      <w:r w:rsidRPr="00011AAD">
        <w:rPr>
          <w:sz w:val="24"/>
          <w:szCs w:val="24"/>
        </w:rPr>
        <w:t xml:space="preserve"> dzieci.</w:t>
      </w:r>
    </w:p>
    <w:p w14:paraId="28CBA5D4" w14:textId="77777777" w:rsidR="007D6C45" w:rsidRPr="007D6C45" w:rsidRDefault="007D6C45" w:rsidP="007D6C45">
      <w:pPr>
        <w:tabs>
          <w:tab w:val="left" w:pos="0"/>
        </w:tabs>
        <w:autoSpaceDE w:val="0"/>
        <w:autoSpaceDN w:val="0"/>
        <w:adjustRightInd w:val="0"/>
        <w:spacing w:line="360" w:lineRule="auto"/>
        <w:jc w:val="both"/>
        <w:rPr>
          <w:color w:val="FF0000"/>
        </w:rPr>
      </w:pPr>
    </w:p>
    <w:p w14:paraId="69A7CD5C" w14:textId="77777777" w:rsidR="007D6C45" w:rsidRDefault="007D6C45" w:rsidP="007D6C45">
      <w:pPr>
        <w:tabs>
          <w:tab w:val="left" w:pos="0"/>
        </w:tabs>
        <w:autoSpaceDE w:val="0"/>
        <w:autoSpaceDN w:val="0"/>
        <w:adjustRightInd w:val="0"/>
        <w:spacing w:line="360" w:lineRule="auto"/>
        <w:jc w:val="both"/>
      </w:pPr>
      <w:r w:rsidRPr="007D6C45">
        <w:t xml:space="preserve">Tabela. Dzieci w przedszkolach przemyskich  </w:t>
      </w:r>
    </w:p>
    <w:tbl>
      <w:tblPr>
        <w:tblpPr w:leftFromText="141" w:rightFromText="141" w:vertAnchor="page" w:horzAnchor="margin" w:tblpY="2094"/>
        <w:tblW w:w="8784" w:type="dxa"/>
        <w:tblLayout w:type="fixed"/>
        <w:tblCellMar>
          <w:left w:w="70" w:type="dxa"/>
          <w:right w:w="70" w:type="dxa"/>
        </w:tblCellMar>
        <w:tblLook w:val="04A0" w:firstRow="1" w:lastRow="0" w:firstColumn="1" w:lastColumn="0" w:noHBand="0" w:noVBand="1"/>
      </w:tblPr>
      <w:tblGrid>
        <w:gridCol w:w="3047"/>
        <w:gridCol w:w="1276"/>
        <w:gridCol w:w="1276"/>
        <w:gridCol w:w="992"/>
        <w:gridCol w:w="1276"/>
        <w:gridCol w:w="917"/>
      </w:tblGrid>
      <w:tr w:rsidR="007055BA" w:rsidRPr="00107CC9" w14:paraId="5326386B" w14:textId="77777777" w:rsidTr="007055BA">
        <w:trPr>
          <w:trHeight w:val="694"/>
        </w:trPr>
        <w:tc>
          <w:tcPr>
            <w:tcW w:w="3047"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5A50F4DD" w14:textId="77777777" w:rsidR="007055BA" w:rsidRPr="00FA73C8" w:rsidRDefault="007055BA" w:rsidP="007055BA">
            <w:pPr>
              <w:widowControl/>
              <w:suppressAutoHyphens w:val="0"/>
              <w:rPr>
                <w:rFonts w:eastAsia="Times New Roman"/>
                <w:b/>
              </w:rPr>
            </w:pPr>
            <w:r w:rsidRPr="00FA73C8">
              <w:rPr>
                <w:rFonts w:eastAsia="Times New Roman"/>
                <w:b/>
              </w:rPr>
              <w:t>Dzieci</w:t>
            </w:r>
          </w:p>
        </w:tc>
        <w:tc>
          <w:tcPr>
            <w:tcW w:w="1276" w:type="dxa"/>
            <w:tcBorders>
              <w:top w:val="single" w:sz="4" w:space="0" w:color="auto"/>
              <w:left w:val="nil"/>
              <w:bottom w:val="single" w:sz="4" w:space="0" w:color="auto"/>
              <w:right w:val="single" w:sz="4" w:space="0" w:color="auto"/>
            </w:tcBorders>
            <w:shd w:val="clear" w:color="auto" w:fill="FBE4D5" w:themeFill="accent2" w:themeFillTint="33"/>
            <w:noWrap/>
            <w:vAlign w:val="bottom"/>
          </w:tcPr>
          <w:p w14:paraId="6ECEAD5B" w14:textId="77777777" w:rsidR="007055BA" w:rsidRPr="00FA73C8" w:rsidRDefault="007055BA" w:rsidP="007055BA">
            <w:pPr>
              <w:widowControl/>
              <w:suppressAutoHyphens w:val="0"/>
              <w:rPr>
                <w:rFonts w:eastAsia="Times New Roman"/>
                <w:b/>
                <w:bCs/>
              </w:rPr>
            </w:pPr>
            <w:r w:rsidRPr="00FA73C8">
              <w:rPr>
                <w:rFonts w:eastAsia="Times New Roman"/>
                <w:b/>
                <w:bCs/>
              </w:rPr>
              <w:t>przedszkola miejskie*</w:t>
            </w:r>
          </w:p>
        </w:tc>
        <w:tc>
          <w:tcPr>
            <w:tcW w:w="1276" w:type="dxa"/>
            <w:tcBorders>
              <w:top w:val="single" w:sz="4" w:space="0" w:color="auto"/>
              <w:left w:val="nil"/>
              <w:bottom w:val="single" w:sz="4" w:space="0" w:color="auto"/>
              <w:right w:val="single" w:sz="4" w:space="0" w:color="auto"/>
            </w:tcBorders>
            <w:shd w:val="clear" w:color="auto" w:fill="FBE4D5" w:themeFill="accent2" w:themeFillTint="33"/>
            <w:noWrap/>
            <w:vAlign w:val="bottom"/>
          </w:tcPr>
          <w:p w14:paraId="09DD6B8E" w14:textId="77777777" w:rsidR="007055BA" w:rsidRPr="00FA73C8" w:rsidRDefault="007055BA" w:rsidP="007055BA">
            <w:pPr>
              <w:widowControl/>
              <w:suppressAutoHyphens w:val="0"/>
              <w:rPr>
                <w:rFonts w:eastAsia="Times New Roman"/>
                <w:b/>
                <w:bCs/>
              </w:rPr>
            </w:pPr>
            <w:r w:rsidRPr="00FA73C8">
              <w:rPr>
                <w:rFonts w:eastAsia="Times New Roman"/>
                <w:b/>
                <w:bCs/>
              </w:rPr>
              <w:t xml:space="preserve">oddziały przedszk. </w:t>
            </w:r>
          </w:p>
          <w:p w14:paraId="0E73E4DB" w14:textId="77777777" w:rsidR="007055BA" w:rsidRPr="00FA73C8" w:rsidRDefault="007055BA" w:rsidP="007055BA">
            <w:pPr>
              <w:widowControl/>
              <w:suppressAutoHyphens w:val="0"/>
              <w:rPr>
                <w:rFonts w:eastAsia="Times New Roman"/>
                <w:b/>
                <w:bCs/>
              </w:rPr>
            </w:pPr>
            <w:r w:rsidRPr="00FA73C8">
              <w:rPr>
                <w:rFonts w:eastAsia="Times New Roman"/>
                <w:b/>
                <w:bCs/>
              </w:rPr>
              <w:t xml:space="preserve">w szkołach ogólnodost. </w:t>
            </w:r>
          </w:p>
        </w:tc>
        <w:tc>
          <w:tcPr>
            <w:tcW w:w="992" w:type="dxa"/>
            <w:tcBorders>
              <w:top w:val="single" w:sz="4" w:space="0" w:color="auto"/>
              <w:left w:val="nil"/>
              <w:bottom w:val="single" w:sz="4" w:space="0" w:color="auto"/>
              <w:right w:val="single" w:sz="4" w:space="0" w:color="auto"/>
            </w:tcBorders>
            <w:shd w:val="clear" w:color="auto" w:fill="FBE4D5" w:themeFill="accent2" w:themeFillTint="33"/>
            <w:noWrap/>
            <w:vAlign w:val="bottom"/>
          </w:tcPr>
          <w:p w14:paraId="0F1F56DD" w14:textId="77777777" w:rsidR="007055BA" w:rsidRPr="00FA73C8" w:rsidRDefault="007055BA" w:rsidP="007055BA">
            <w:pPr>
              <w:widowControl/>
              <w:suppressAutoHyphens w:val="0"/>
              <w:rPr>
                <w:rFonts w:eastAsia="Times New Roman"/>
                <w:b/>
                <w:bCs/>
              </w:rPr>
            </w:pPr>
            <w:r w:rsidRPr="00FA73C8">
              <w:rPr>
                <w:rFonts w:eastAsia="Times New Roman"/>
                <w:b/>
                <w:bCs/>
              </w:rPr>
              <w:t>oddziały przedszk.</w:t>
            </w:r>
          </w:p>
          <w:p w14:paraId="405423B1" w14:textId="77777777" w:rsidR="007055BA" w:rsidRPr="00FA73C8" w:rsidRDefault="007055BA" w:rsidP="007055BA">
            <w:pPr>
              <w:widowControl/>
              <w:suppressAutoHyphens w:val="0"/>
              <w:rPr>
                <w:rFonts w:eastAsia="Times New Roman"/>
                <w:b/>
                <w:bCs/>
              </w:rPr>
            </w:pPr>
            <w:r w:rsidRPr="00FA73C8">
              <w:rPr>
                <w:rFonts w:eastAsia="Times New Roman"/>
                <w:b/>
                <w:bCs/>
              </w:rPr>
              <w:t xml:space="preserve"> w SOSW</w:t>
            </w:r>
          </w:p>
        </w:tc>
        <w:tc>
          <w:tcPr>
            <w:tcW w:w="1276" w:type="dxa"/>
            <w:tcBorders>
              <w:top w:val="single" w:sz="4" w:space="0" w:color="auto"/>
              <w:left w:val="nil"/>
              <w:bottom w:val="single" w:sz="4" w:space="0" w:color="auto"/>
              <w:right w:val="single" w:sz="4" w:space="0" w:color="auto"/>
            </w:tcBorders>
            <w:shd w:val="clear" w:color="auto" w:fill="FBE4D5" w:themeFill="accent2" w:themeFillTint="33"/>
            <w:noWrap/>
            <w:vAlign w:val="bottom"/>
          </w:tcPr>
          <w:p w14:paraId="76EA1B1C" w14:textId="77777777" w:rsidR="007055BA" w:rsidRPr="003513BB" w:rsidRDefault="007055BA" w:rsidP="007055BA">
            <w:pPr>
              <w:widowControl/>
              <w:suppressAutoHyphens w:val="0"/>
              <w:rPr>
                <w:rFonts w:eastAsia="Times New Roman"/>
                <w:b/>
                <w:bCs/>
              </w:rPr>
            </w:pPr>
            <w:r w:rsidRPr="003513BB">
              <w:rPr>
                <w:rFonts w:eastAsia="Times New Roman"/>
                <w:b/>
                <w:bCs/>
              </w:rPr>
              <w:t>przedszkola prow. przez inne podmioty</w:t>
            </w:r>
          </w:p>
        </w:tc>
        <w:tc>
          <w:tcPr>
            <w:tcW w:w="917" w:type="dxa"/>
            <w:tcBorders>
              <w:top w:val="single" w:sz="4" w:space="0" w:color="auto"/>
              <w:left w:val="nil"/>
              <w:bottom w:val="single" w:sz="4" w:space="0" w:color="auto"/>
              <w:right w:val="single" w:sz="4" w:space="0" w:color="auto"/>
            </w:tcBorders>
            <w:shd w:val="clear" w:color="auto" w:fill="FBE4D5" w:themeFill="accent2" w:themeFillTint="33"/>
            <w:noWrap/>
            <w:vAlign w:val="bottom"/>
          </w:tcPr>
          <w:p w14:paraId="0E1EEAE6" w14:textId="77777777" w:rsidR="007055BA" w:rsidRPr="00011AAD" w:rsidRDefault="007055BA" w:rsidP="007055BA">
            <w:pPr>
              <w:widowControl/>
              <w:suppressAutoHyphens w:val="0"/>
              <w:rPr>
                <w:rFonts w:eastAsia="Times New Roman"/>
                <w:b/>
                <w:bCs/>
              </w:rPr>
            </w:pPr>
            <w:r w:rsidRPr="00011AAD">
              <w:rPr>
                <w:rFonts w:eastAsia="Times New Roman"/>
                <w:b/>
                <w:bCs/>
              </w:rPr>
              <w:t>RAZEM</w:t>
            </w:r>
          </w:p>
        </w:tc>
      </w:tr>
      <w:tr w:rsidR="007055BA" w:rsidRPr="00107CC9" w14:paraId="57E6DAE4" w14:textId="77777777" w:rsidTr="007055BA">
        <w:trPr>
          <w:trHeight w:val="481"/>
        </w:trPr>
        <w:tc>
          <w:tcPr>
            <w:tcW w:w="3047" w:type="dxa"/>
            <w:tcBorders>
              <w:top w:val="single" w:sz="4" w:space="0" w:color="auto"/>
              <w:left w:val="single" w:sz="4" w:space="0" w:color="auto"/>
              <w:bottom w:val="single" w:sz="4" w:space="0" w:color="auto"/>
              <w:right w:val="single" w:sz="4" w:space="0" w:color="auto"/>
            </w:tcBorders>
            <w:shd w:val="clear" w:color="auto" w:fill="auto"/>
            <w:vAlign w:val="center"/>
          </w:tcPr>
          <w:p w14:paraId="7C4F49EB" w14:textId="77777777" w:rsidR="007055BA" w:rsidRPr="00FA73C8" w:rsidRDefault="007055BA" w:rsidP="007055BA">
            <w:pPr>
              <w:widowControl/>
              <w:suppressAutoHyphens w:val="0"/>
              <w:rPr>
                <w:rFonts w:eastAsia="Times New Roman"/>
              </w:rPr>
            </w:pPr>
            <w:r w:rsidRPr="00FA73C8">
              <w:rPr>
                <w:rFonts w:eastAsia="Times New Roman"/>
              </w:rPr>
              <w:t>mieszkańcy w wieku 3-6 lat</w:t>
            </w:r>
          </w:p>
        </w:tc>
        <w:tc>
          <w:tcPr>
            <w:tcW w:w="1276" w:type="dxa"/>
            <w:tcBorders>
              <w:top w:val="nil"/>
              <w:left w:val="nil"/>
              <w:bottom w:val="single" w:sz="8" w:space="0" w:color="auto"/>
              <w:right w:val="single" w:sz="8" w:space="0" w:color="auto"/>
            </w:tcBorders>
            <w:shd w:val="clear" w:color="auto" w:fill="auto"/>
            <w:noWrap/>
            <w:vAlign w:val="center"/>
          </w:tcPr>
          <w:p w14:paraId="08D3AF8A" w14:textId="77777777" w:rsidR="007055BA" w:rsidRDefault="007055BA" w:rsidP="007055BA">
            <w:pPr>
              <w:widowControl/>
              <w:suppressAutoHyphens w:val="0"/>
              <w:jc w:val="center"/>
              <w:rPr>
                <w:rFonts w:eastAsia="Times New Roman"/>
                <w:color w:val="000000"/>
              </w:rPr>
            </w:pPr>
            <w:r>
              <w:rPr>
                <w:color w:val="000000"/>
              </w:rPr>
              <w:t>1116</w:t>
            </w:r>
          </w:p>
        </w:tc>
        <w:tc>
          <w:tcPr>
            <w:tcW w:w="1276" w:type="dxa"/>
            <w:tcBorders>
              <w:top w:val="nil"/>
              <w:left w:val="nil"/>
              <w:bottom w:val="single" w:sz="8" w:space="0" w:color="auto"/>
              <w:right w:val="single" w:sz="8" w:space="0" w:color="auto"/>
            </w:tcBorders>
            <w:shd w:val="clear" w:color="auto" w:fill="auto"/>
            <w:noWrap/>
            <w:vAlign w:val="center"/>
          </w:tcPr>
          <w:p w14:paraId="3C01FBA7" w14:textId="77777777" w:rsidR="007055BA" w:rsidRDefault="007055BA" w:rsidP="007055BA">
            <w:pPr>
              <w:jc w:val="center"/>
              <w:rPr>
                <w:color w:val="000000"/>
              </w:rPr>
            </w:pPr>
            <w:r>
              <w:rPr>
                <w:color w:val="000000"/>
              </w:rPr>
              <w:t>15</w:t>
            </w:r>
          </w:p>
        </w:tc>
        <w:tc>
          <w:tcPr>
            <w:tcW w:w="992" w:type="dxa"/>
            <w:tcBorders>
              <w:top w:val="nil"/>
              <w:left w:val="nil"/>
              <w:bottom w:val="single" w:sz="8" w:space="0" w:color="auto"/>
              <w:right w:val="single" w:sz="8" w:space="0" w:color="auto"/>
            </w:tcBorders>
            <w:shd w:val="clear" w:color="auto" w:fill="auto"/>
            <w:noWrap/>
            <w:vAlign w:val="center"/>
          </w:tcPr>
          <w:p w14:paraId="33200A30" w14:textId="77777777" w:rsidR="007055BA" w:rsidRDefault="007055BA" w:rsidP="007055BA">
            <w:pPr>
              <w:jc w:val="center"/>
              <w:rPr>
                <w:color w:val="000000"/>
              </w:rPr>
            </w:pPr>
            <w:r>
              <w:rPr>
                <w:color w:val="000000"/>
              </w:rPr>
              <w:t>20</w:t>
            </w:r>
          </w:p>
        </w:tc>
        <w:tc>
          <w:tcPr>
            <w:tcW w:w="1276" w:type="dxa"/>
            <w:tcBorders>
              <w:top w:val="nil"/>
              <w:left w:val="nil"/>
              <w:bottom w:val="single" w:sz="8" w:space="0" w:color="auto"/>
              <w:right w:val="single" w:sz="8" w:space="0" w:color="auto"/>
            </w:tcBorders>
            <w:shd w:val="clear" w:color="auto" w:fill="auto"/>
            <w:noWrap/>
            <w:vAlign w:val="center"/>
          </w:tcPr>
          <w:p w14:paraId="6F33A914" w14:textId="77777777" w:rsidR="007055BA" w:rsidRDefault="007055BA" w:rsidP="007055BA">
            <w:pPr>
              <w:jc w:val="center"/>
              <w:rPr>
                <w:color w:val="000000"/>
              </w:rPr>
            </w:pPr>
            <w:r>
              <w:rPr>
                <w:color w:val="000000"/>
              </w:rPr>
              <w:t>642</w:t>
            </w:r>
          </w:p>
        </w:tc>
        <w:tc>
          <w:tcPr>
            <w:tcW w:w="917" w:type="dxa"/>
            <w:tcBorders>
              <w:top w:val="nil"/>
              <w:left w:val="nil"/>
              <w:bottom w:val="single" w:sz="8" w:space="0" w:color="auto"/>
              <w:right w:val="single" w:sz="8" w:space="0" w:color="auto"/>
            </w:tcBorders>
            <w:shd w:val="clear" w:color="000000" w:fill="FBE4D5"/>
            <w:noWrap/>
            <w:vAlign w:val="center"/>
          </w:tcPr>
          <w:p w14:paraId="2BEA55B5" w14:textId="77777777" w:rsidR="007055BA" w:rsidRDefault="007055BA" w:rsidP="007055BA">
            <w:pPr>
              <w:jc w:val="center"/>
              <w:rPr>
                <w:color w:val="000000"/>
              </w:rPr>
            </w:pPr>
            <w:r>
              <w:rPr>
                <w:color w:val="000000"/>
              </w:rPr>
              <w:t>1793</w:t>
            </w:r>
          </w:p>
        </w:tc>
      </w:tr>
      <w:tr w:rsidR="007055BA" w:rsidRPr="00107CC9" w14:paraId="1D93B792" w14:textId="77777777" w:rsidTr="007055BA">
        <w:trPr>
          <w:trHeight w:val="419"/>
        </w:trPr>
        <w:tc>
          <w:tcPr>
            <w:tcW w:w="3047" w:type="dxa"/>
            <w:tcBorders>
              <w:top w:val="nil"/>
              <w:left w:val="single" w:sz="4" w:space="0" w:color="auto"/>
              <w:bottom w:val="single" w:sz="4" w:space="0" w:color="auto"/>
              <w:right w:val="single" w:sz="4" w:space="0" w:color="auto"/>
            </w:tcBorders>
            <w:shd w:val="clear" w:color="auto" w:fill="auto"/>
            <w:vAlign w:val="center"/>
            <w:hideMark/>
          </w:tcPr>
          <w:p w14:paraId="4E684A5F" w14:textId="77777777" w:rsidR="007055BA" w:rsidRPr="00FA73C8" w:rsidRDefault="007055BA" w:rsidP="007055BA">
            <w:pPr>
              <w:widowControl/>
              <w:suppressAutoHyphens w:val="0"/>
              <w:rPr>
                <w:rFonts w:eastAsia="Times New Roman"/>
              </w:rPr>
            </w:pPr>
            <w:r w:rsidRPr="00FA73C8">
              <w:rPr>
                <w:rFonts w:eastAsia="Times New Roman"/>
              </w:rPr>
              <w:t>mieszkańcy w wieku 2,5 lat</w:t>
            </w:r>
          </w:p>
        </w:tc>
        <w:tc>
          <w:tcPr>
            <w:tcW w:w="1276" w:type="dxa"/>
            <w:tcBorders>
              <w:top w:val="nil"/>
              <w:left w:val="nil"/>
              <w:bottom w:val="single" w:sz="8" w:space="0" w:color="auto"/>
              <w:right w:val="single" w:sz="8" w:space="0" w:color="auto"/>
            </w:tcBorders>
            <w:shd w:val="clear" w:color="auto" w:fill="auto"/>
            <w:noWrap/>
            <w:vAlign w:val="center"/>
          </w:tcPr>
          <w:p w14:paraId="11FA0DC9" w14:textId="77777777" w:rsidR="007055BA" w:rsidRDefault="007055BA" w:rsidP="007055BA">
            <w:pPr>
              <w:jc w:val="center"/>
              <w:rPr>
                <w:color w:val="000000"/>
              </w:rPr>
            </w:pPr>
            <w:r>
              <w:rPr>
                <w:color w:val="000000"/>
              </w:rPr>
              <w:t>30</w:t>
            </w:r>
          </w:p>
        </w:tc>
        <w:tc>
          <w:tcPr>
            <w:tcW w:w="1276" w:type="dxa"/>
            <w:tcBorders>
              <w:top w:val="nil"/>
              <w:left w:val="nil"/>
              <w:bottom w:val="single" w:sz="8" w:space="0" w:color="auto"/>
              <w:right w:val="single" w:sz="8" w:space="0" w:color="auto"/>
            </w:tcBorders>
            <w:shd w:val="clear" w:color="auto" w:fill="auto"/>
            <w:noWrap/>
            <w:vAlign w:val="center"/>
          </w:tcPr>
          <w:p w14:paraId="40EF8161" w14:textId="77777777" w:rsidR="007055BA" w:rsidRDefault="007055BA" w:rsidP="007055BA">
            <w:pPr>
              <w:jc w:val="center"/>
              <w:rPr>
                <w:color w:val="000000"/>
              </w:rPr>
            </w:pPr>
            <w:r>
              <w:rPr>
                <w:color w:val="000000"/>
              </w:rPr>
              <w:t>0</w:t>
            </w:r>
          </w:p>
        </w:tc>
        <w:tc>
          <w:tcPr>
            <w:tcW w:w="992" w:type="dxa"/>
            <w:tcBorders>
              <w:top w:val="nil"/>
              <w:left w:val="nil"/>
              <w:bottom w:val="single" w:sz="8" w:space="0" w:color="auto"/>
              <w:right w:val="single" w:sz="8" w:space="0" w:color="auto"/>
            </w:tcBorders>
            <w:shd w:val="clear" w:color="auto" w:fill="auto"/>
            <w:noWrap/>
            <w:vAlign w:val="center"/>
          </w:tcPr>
          <w:p w14:paraId="3F434A45" w14:textId="77777777" w:rsidR="007055BA" w:rsidRDefault="007055BA" w:rsidP="007055BA">
            <w:pPr>
              <w:jc w:val="center"/>
              <w:rPr>
                <w:color w:val="000000"/>
              </w:rPr>
            </w:pPr>
            <w:r>
              <w:rPr>
                <w:color w:val="000000"/>
              </w:rPr>
              <w:t>0</w:t>
            </w:r>
          </w:p>
        </w:tc>
        <w:tc>
          <w:tcPr>
            <w:tcW w:w="1276" w:type="dxa"/>
            <w:tcBorders>
              <w:top w:val="nil"/>
              <w:left w:val="nil"/>
              <w:bottom w:val="single" w:sz="8" w:space="0" w:color="auto"/>
              <w:right w:val="single" w:sz="8" w:space="0" w:color="auto"/>
            </w:tcBorders>
            <w:shd w:val="clear" w:color="auto" w:fill="auto"/>
            <w:noWrap/>
            <w:vAlign w:val="center"/>
          </w:tcPr>
          <w:p w14:paraId="1384FF5A" w14:textId="77777777" w:rsidR="007055BA" w:rsidRDefault="007055BA" w:rsidP="007055BA">
            <w:pPr>
              <w:jc w:val="center"/>
              <w:rPr>
                <w:color w:val="000000"/>
              </w:rPr>
            </w:pPr>
            <w:r>
              <w:rPr>
                <w:color w:val="000000"/>
              </w:rPr>
              <w:t>36</w:t>
            </w:r>
          </w:p>
        </w:tc>
        <w:tc>
          <w:tcPr>
            <w:tcW w:w="917" w:type="dxa"/>
            <w:tcBorders>
              <w:top w:val="nil"/>
              <w:left w:val="nil"/>
              <w:bottom w:val="single" w:sz="8" w:space="0" w:color="auto"/>
              <w:right w:val="single" w:sz="8" w:space="0" w:color="auto"/>
            </w:tcBorders>
            <w:shd w:val="clear" w:color="000000" w:fill="FBE4D5"/>
            <w:noWrap/>
            <w:vAlign w:val="center"/>
          </w:tcPr>
          <w:p w14:paraId="7044E1B4" w14:textId="77777777" w:rsidR="007055BA" w:rsidRDefault="007055BA" w:rsidP="007055BA">
            <w:pPr>
              <w:jc w:val="center"/>
              <w:rPr>
                <w:color w:val="000000"/>
              </w:rPr>
            </w:pPr>
            <w:r>
              <w:rPr>
                <w:color w:val="000000"/>
              </w:rPr>
              <w:t>66</w:t>
            </w:r>
          </w:p>
        </w:tc>
      </w:tr>
      <w:tr w:rsidR="007055BA" w:rsidRPr="00107CC9" w14:paraId="5032D7E0" w14:textId="77777777" w:rsidTr="007055BA">
        <w:trPr>
          <w:trHeight w:val="538"/>
        </w:trPr>
        <w:tc>
          <w:tcPr>
            <w:tcW w:w="3047" w:type="dxa"/>
            <w:tcBorders>
              <w:top w:val="nil"/>
              <w:left w:val="single" w:sz="4" w:space="0" w:color="auto"/>
              <w:bottom w:val="single" w:sz="4" w:space="0" w:color="auto"/>
              <w:right w:val="single" w:sz="4" w:space="0" w:color="auto"/>
            </w:tcBorders>
            <w:shd w:val="clear" w:color="auto" w:fill="auto"/>
            <w:noWrap/>
            <w:vAlign w:val="center"/>
            <w:hideMark/>
          </w:tcPr>
          <w:p w14:paraId="46F61536" w14:textId="77777777" w:rsidR="007055BA" w:rsidRPr="00FA73C8" w:rsidRDefault="007055BA" w:rsidP="007055BA">
            <w:pPr>
              <w:widowControl/>
              <w:suppressAutoHyphens w:val="0"/>
              <w:rPr>
                <w:rFonts w:eastAsia="Times New Roman"/>
              </w:rPr>
            </w:pPr>
            <w:r w:rsidRPr="00FA73C8">
              <w:rPr>
                <w:rFonts w:eastAsia="Times New Roman"/>
              </w:rPr>
              <w:t xml:space="preserve">mieszkańcy z odroczonym obowiązkiem szkolnym (pow. 6 l) </w:t>
            </w:r>
          </w:p>
        </w:tc>
        <w:tc>
          <w:tcPr>
            <w:tcW w:w="1276" w:type="dxa"/>
            <w:tcBorders>
              <w:top w:val="nil"/>
              <w:left w:val="nil"/>
              <w:bottom w:val="single" w:sz="8" w:space="0" w:color="auto"/>
              <w:right w:val="single" w:sz="8" w:space="0" w:color="auto"/>
            </w:tcBorders>
            <w:shd w:val="clear" w:color="auto" w:fill="auto"/>
            <w:noWrap/>
            <w:vAlign w:val="center"/>
          </w:tcPr>
          <w:p w14:paraId="699882CB" w14:textId="77777777" w:rsidR="007055BA" w:rsidRDefault="007055BA" w:rsidP="007055BA">
            <w:pPr>
              <w:jc w:val="center"/>
              <w:rPr>
                <w:color w:val="000000"/>
              </w:rPr>
            </w:pPr>
            <w:r>
              <w:rPr>
                <w:color w:val="000000"/>
              </w:rPr>
              <w:t>12</w:t>
            </w:r>
          </w:p>
        </w:tc>
        <w:tc>
          <w:tcPr>
            <w:tcW w:w="1276" w:type="dxa"/>
            <w:tcBorders>
              <w:top w:val="nil"/>
              <w:left w:val="nil"/>
              <w:bottom w:val="single" w:sz="8" w:space="0" w:color="auto"/>
              <w:right w:val="single" w:sz="8" w:space="0" w:color="auto"/>
            </w:tcBorders>
            <w:shd w:val="clear" w:color="auto" w:fill="auto"/>
            <w:noWrap/>
            <w:vAlign w:val="center"/>
          </w:tcPr>
          <w:p w14:paraId="1ADE9F35" w14:textId="77777777" w:rsidR="007055BA" w:rsidRDefault="007055BA" w:rsidP="007055BA">
            <w:pPr>
              <w:jc w:val="center"/>
              <w:rPr>
                <w:color w:val="000000"/>
              </w:rPr>
            </w:pPr>
            <w:r>
              <w:rPr>
                <w:color w:val="000000"/>
              </w:rPr>
              <w:t>0</w:t>
            </w:r>
          </w:p>
        </w:tc>
        <w:tc>
          <w:tcPr>
            <w:tcW w:w="992" w:type="dxa"/>
            <w:tcBorders>
              <w:top w:val="nil"/>
              <w:left w:val="nil"/>
              <w:bottom w:val="single" w:sz="8" w:space="0" w:color="auto"/>
              <w:right w:val="single" w:sz="8" w:space="0" w:color="auto"/>
            </w:tcBorders>
            <w:shd w:val="clear" w:color="auto" w:fill="auto"/>
            <w:noWrap/>
            <w:vAlign w:val="center"/>
          </w:tcPr>
          <w:p w14:paraId="698E7896" w14:textId="77777777" w:rsidR="007055BA" w:rsidRDefault="007055BA" w:rsidP="007055BA">
            <w:pPr>
              <w:jc w:val="center"/>
              <w:rPr>
                <w:color w:val="000000"/>
              </w:rPr>
            </w:pPr>
            <w:r>
              <w:rPr>
                <w:color w:val="000000"/>
              </w:rPr>
              <w:t>12</w:t>
            </w:r>
          </w:p>
        </w:tc>
        <w:tc>
          <w:tcPr>
            <w:tcW w:w="1276" w:type="dxa"/>
            <w:tcBorders>
              <w:top w:val="nil"/>
              <w:left w:val="nil"/>
              <w:bottom w:val="single" w:sz="8" w:space="0" w:color="auto"/>
              <w:right w:val="single" w:sz="8" w:space="0" w:color="auto"/>
            </w:tcBorders>
            <w:shd w:val="clear" w:color="auto" w:fill="auto"/>
            <w:noWrap/>
            <w:vAlign w:val="center"/>
          </w:tcPr>
          <w:p w14:paraId="19B50583" w14:textId="77777777" w:rsidR="007055BA" w:rsidRDefault="007055BA" w:rsidP="007055BA">
            <w:pPr>
              <w:jc w:val="center"/>
              <w:rPr>
                <w:color w:val="000000"/>
              </w:rPr>
            </w:pPr>
            <w:r>
              <w:rPr>
                <w:color w:val="000000"/>
              </w:rPr>
              <w:t>5</w:t>
            </w:r>
          </w:p>
        </w:tc>
        <w:tc>
          <w:tcPr>
            <w:tcW w:w="917" w:type="dxa"/>
            <w:tcBorders>
              <w:top w:val="nil"/>
              <w:left w:val="nil"/>
              <w:bottom w:val="single" w:sz="8" w:space="0" w:color="auto"/>
              <w:right w:val="single" w:sz="8" w:space="0" w:color="auto"/>
            </w:tcBorders>
            <w:shd w:val="clear" w:color="000000" w:fill="FBE4D5"/>
            <w:noWrap/>
            <w:vAlign w:val="center"/>
          </w:tcPr>
          <w:p w14:paraId="50A11F19" w14:textId="77777777" w:rsidR="007055BA" w:rsidRDefault="007055BA" w:rsidP="007055BA">
            <w:pPr>
              <w:jc w:val="center"/>
              <w:rPr>
                <w:color w:val="000000"/>
              </w:rPr>
            </w:pPr>
            <w:r>
              <w:rPr>
                <w:color w:val="000000"/>
              </w:rPr>
              <w:t>29</w:t>
            </w:r>
          </w:p>
        </w:tc>
      </w:tr>
      <w:tr w:rsidR="007055BA" w:rsidRPr="00107CC9" w14:paraId="0CAB91EC" w14:textId="77777777" w:rsidTr="007055BA">
        <w:trPr>
          <w:trHeight w:val="404"/>
        </w:trPr>
        <w:tc>
          <w:tcPr>
            <w:tcW w:w="3047" w:type="dxa"/>
            <w:tcBorders>
              <w:top w:val="nil"/>
              <w:left w:val="single" w:sz="4" w:space="0" w:color="auto"/>
              <w:bottom w:val="single" w:sz="4" w:space="0" w:color="auto"/>
              <w:right w:val="single" w:sz="4" w:space="0" w:color="auto"/>
            </w:tcBorders>
            <w:shd w:val="clear" w:color="auto" w:fill="auto"/>
            <w:vAlign w:val="center"/>
            <w:hideMark/>
          </w:tcPr>
          <w:p w14:paraId="49908564" w14:textId="77777777" w:rsidR="007055BA" w:rsidRPr="00FA73C8" w:rsidRDefault="007055BA" w:rsidP="007055BA">
            <w:pPr>
              <w:widowControl/>
              <w:suppressAutoHyphens w:val="0"/>
              <w:rPr>
                <w:rFonts w:eastAsia="Times New Roman"/>
              </w:rPr>
            </w:pPr>
            <w:r w:rsidRPr="00FA73C8">
              <w:rPr>
                <w:rFonts w:eastAsia="Times New Roman"/>
              </w:rPr>
              <w:t>spoza miasta</w:t>
            </w:r>
          </w:p>
        </w:tc>
        <w:tc>
          <w:tcPr>
            <w:tcW w:w="1276" w:type="dxa"/>
            <w:tcBorders>
              <w:top w:val="nil"/>
              <w:left w:val="nil"/>
              <w:bottom w:val="single" w:sz="8" w:space="0" w:color="auto"/>
              <w:right w:val="single" w:sz="8" w:space="0" w:color="auto"/>
            </w:tcBorders>
            <w:shd w:val="clear" w:color="auto" w:fill="auto"/>
            <w:noWrap/>
            <w:vAlign w:val="center"/>
          </w:tcPr>
          <w:p w14:paraId="485A1F13" w14:textId="77777777" w:rsidR="007055BA" w:rsidRDefault="007055BA" w:rsidP="007055BA">
            <w:pPr>
              <w:jc w:val="center"/>
              <w:rPr>
                <w:color w:val="000000"/>
              </w:rPr>
            </w:pPr>
            <w:r>
              <w:rPr>
                <w:color w:val="000000"/>
              </w:rPr>
              <w:t>86</w:t>
            </w:r>
          </w:p>
        </w:tc>
        <w:tc>
          <w:tcPr>
            <w:tcW w:w="1276" w:type="dxa"/>
            <w:tcBorders>
              <w:top w:val="nil"/>
              <w:left w:val="nil"/>
              <w:bottom w:val="single" w:sz="8" w:space="0" w:color="auto"/>
              <w:right w:val="single" w:sz="8" w:space="0" w:color="auto"/>
            </w:tcBorders>
            <w:shd w:val="clear" w:color="auto" w:fill="auto"/>
            <w:noWrap/>
            <w:vAlign w:val="center"/>
          </w:tcPr>
          <w:p w14:paraId="4466FC43" w14:textId="77777777" w:rsidR="007055BA" w:rsidRDefault="007055BA" w:rsidP="007055BA">
            <w:pPr>
              <w:jc w:val="center"/>
              <w:rPr>
                <w:color w:val="000000"/>
              </w:rPr>
            </w:pPr>
            <w:r>
              <w:rPr>
                <w:color w:val="000000"/>
              </w:rPr>
              <w:t>0</w:t>
            </w:r>
          </w:p>
        </w:tc>
        <w:tc>
          <w:tcPr>
            <w:tcW w:w="992" w:type="dxa"/>
            <w:tcBorders>
              <w:top w:val="nil"/>
              <w:left w:val="nil"/>
              <w:bottom w:val="single" w:sz="8" w:space="0" w:color="auto"/>
              <w:right w:val="single" w:sz="8" w:space="0" w:color="auto"/>
            </w:tcBorders>
            <w:shd w:val="clear" w:color="auto" w:fill="auto"/>
            <w:noWrap/>
            <w:vAlign w:val="center"/>
          </w:tcPr>
          <w:p w14:paraId="3DE86072" w14:textId="77777777" w:rsidR="007055BA" w:rsidRDefault="007055BA" w:rsidP="007055BA">
            <w:pPr>
              <w:jc w:val="center"/>
              <w:rPr>
                <w:color w:val="000000"/>
              </w:rPr>
            </w:pPr>
            <w:r>
              <w:rPr>
                <w:color w:val="000000"/>
              </w:rPr>
              <w:t>0</w:t>
            </w:r>
          </w:p>
        </w:tc>
        <w:tc>
          <w:tcPr>
            <w:tcW w:w="1276" w:type="dxa"/>
            <w:tcBorders>
              <w:top w:val="nil"/>
              <w:left w:val="nil"/>
              <w:bottom w:val="single" w:sz="8" w:space="0" w:color="auto"/>
              <w:right w:val="single" w:sz="8" w:space="0" w:color="auto"/>
            </w:tcBorders>
            <w:shd w:val="clear" w:color="auto" w:fill="auto"/>
            <w:noWrap/>
            <w:vAlign w:val="center"/>
          </w:tcPr>
          <w:p w14:paraId="16C8C18B" w14:textId="77777777" w:rsidR="007055BA" w:rsidRDefault="007055BA" w:rsidP="007055BA">
            <w:pPr>
              <w:jc w:val="center"/>
              <w:rPr>
                <w:color w:val="000000"/>
              </w:rPr>
            </w:pPr>
            <w:r>
              <w:rPr>
                <w:color w:val="000000"/>
              </w:rPr>
              <w:t>204</w:t>
            </w:r>
          </w:p>
        </w:tc>
        <w:tc>
          <w:tcPr>
            <w:tcW w:w="917" w:type="dxa"/>
            <w:tcBorders>
              <w:top w:val="nil"/>
              <w:left w:val="nil"/>
              <w:bottom w:val="single" w:sz="8" w:space="0" w:color="auto"/>
              <w:right w:val="single" w:sz="8" w:space="0" w:color="auto"/>
            </w:tcBorders>
            <w:shd w:val="clear" w:color="000000" w:fill="FBE4D5"/>
            <w:noWrap/>
            <w:vAlign w:val="center"/>
          </w:tcPr>
          <w:p w14:paraId="2EB5B9F4" w14:textId="77777777" w:rsidR="007055BA" w:rsidRDefault="007055BA" w:rsidP="007055BA">
            <w:pPr>
              <w:jc w:val="center"/>
              <w:rPr>
                <w:color w:val="000000"/>
              </w:rPr>
            </w:pPr>
            <w:r>
              <w:rPr>
                <w:color w:val="000000"/>
              </w:rPr>
              <w:t>290</w:t>
            </w:r>
          </w:p>
        </w:tc>
      </w:tr>
      <w:tr w:rsidR="007055BA" w:rsidRPr="00107CC9" w14:paraId="38A5F46A" w14:textId="77777777" w:rsidTr="007055BA">
        <w:trPr>
          <w:trHeight w:val="607"/>
        </w:trPr>
        <w:tc>
          <w:tcPr>
            <w:tcW w:w="3047" w:type="dxa"/>
            <w:tcBorders>
              <w:top w:val="nil"/>
              <w:left w:val="single" w:sz="4" w:space="0" w:color="auto"/>
              <w:bottom w:val="single" w:sz="4" w:space="0" w:color="auto"/>
              <w:right w:val="single" w:sz="4" w:space="0" w:color="auto"/>
            </w:tcBorders>
            <w:shd w:val="clear" w:color="auto" w:fill="auto"/>
            <w:vAlign w:val="center"/>
            <w:hideMark/>
          </w:tcPr>
          <w:p w14:paraId="2D09BAC4" w14:textId="77777777" w:rsidR="007055BA" w:rsidRPr="00FA73C8" w:rsidRDefault="007055BA" w:rsidP="007055BA">
            <w:pPr>
              <w:widowControl/>
              <w:suppressAutoHyphens w:val="0"/>
              <w:rPr>
                <w:rFonts w:eastAsia="Times New Roman"/>
                <w:b/>
                <w:bCs/>
                <w:sz w:val="24"/>
                <w:szCs w:val="24"/>
              </w:rPr>
            </w:pPr>
            <w:r w:rsidRPr="00FA73C8">
              <w:rPr>
                <w:rFonts w:eastAsia="Times New Roman"/>
                <w:b/>
                <w:bCs/>
                <w:sz w:val="24"/>
                <w:szCs w:val="24"/>
              </w:rPr>
              <w:t xml:space="preserve">Razem liczba dzieci w przedszkolach </w:t>
            </w:r>
          </w:p>
        </w:tc>
        <w:tc>
          <w:tcPr>
            <w:tcW w:w="1276" w:type="dxa"/>
            <w:tcBorders>
              <w:top w:val="nil"/>
              <w:left w:val="nil"/>
              <w:bottom w:val="single" w:sz="8" w:space="0" w:color="auto"/>
              <w:right w:val="single" w:sz="8" w:space="0" w:color="auto"/>
            </w:tcBorders>
            <w:shd w:val="clear" w:color="auto" w:fill="auto"/>
            <w:noWrap/>
            <w:vAlign w:val="center"/>
          </w:tcPr>
          <w:p w14:paraId="694EB53C" w14:textId="77777777" w:rsidR="007055BA" w:rsidRDefault="007055BA" w:rsidP="007055BA">
            <w:pPr>
              <w:jc w:val="center"/>
              <w:rPr>
                <w:b/>
                <w:bCs/>
                <w:color w:val="000000"/>
              </w:rPr>
            </w:pPr>
            <w:r>
              <w:rPr>
                <w:b/>
                <w:bCs/>
                <w:color w:val="000000"/>
              </w:rPr>
              <w:t>1244</w:t>
            </w:r>
          </w:p>
        </w:tc>
        <w:tc>
          <w:tcPr>
            <w:tcW w:w="1276" w:type="dxa"/>
            <w:tcBorders>
              <w:top w:val="nil"/>
              <w:left w:val="nil"/>
              <w:bottom w:val="single" w:sz="8" w:space="0" w:color="auto"/>
              <w:right w:val="single" w:sz="8" w:space="0" w:color="auto"/>
            </w:tcBorders>
            <w:shd w:val="clear" w:color="auto" w:fill="auto"/>
            <w:noWrap/>
            <w:vAlign w:val="center"/>
          </w:tcPr>
          <w:p w14:paraId="0B8BBC4E" w14:textId="77777777" w:rsidR="007055BA" w:rsidRDefault="007055BA" w:rsidP="007055BA">
            <w:pPr>
              <w:jc w:val="center"/>
              <w:rPr>
                <w:b/>
                <w:bCs/>
                <w:color w:val="000000"/>
              </w:rPr>
            </w:pPr>
            <w:r>
              <w:rPr>
                <w:b/>
                <w:bCs/>
                <w:color w:val="000000"/>
              </w:rPr>
              <w:t>15</w:t>
            </w:r>
          </w:p>
        </w:tc>
        <w:tc>
          <w:tcPr>
            <w:tcW w:w="992" w:type="dxa"/>
            <w:tcBorders>
              <w:top w:val="nil"/>
              <w:left w:val="nil"/>
              <w:bottom w:val="single" w:sz="8" w:space="0" w:color="auto"/>
              <w:right w:val="single" w:sz="8" w:space="0" w:color="auto"/>
            </w:tcBorders>
            <w:shd w:val="clear" w:color="auto" w:fill="auto"/>
            <w:noWrap/>
            <w:vAlign w:val="center"/>
          </w:tcPr>
          <w:p w14:paraId="0AC3B955" w14:textId="77777777" w:rsidR="007055BA" w:rsidRDefault="007055BA" w:rsidP="007055BA">
            <w:pPr>
              <w:jc w:val="center"/>
              <w:rPr>
                <w:b/>
                <w:bCs/>
                <w:color w:val="000000"/>
              </w:rPr>
            </w:pPr>
            <w:r>
              <w:rPr>
                <w:b/>
                <w:bCs/>
                <w:color w:val="000000"/>
              </w:rPr>
              <w:t>32</w:t>
            </w:r>
          </w:p>
        </w:tc>
        <w:tc>
          <w:tcPr>
            <w:tcW w:w="1276" w:type="dxa"/>
            <w:tcBorders>
              <w:top w:val="nil"/>
              <w:left w:val="nil"/>
              <w:bottom w:val="single" w:sz="8" w:space="0" w:color="auto"/>
              <w:right w:val="single" w:sz="8" w:space="0" w:color="auto"/>
            </w:tcBorders>
            <w:shd w:val="clear" w:color="auto" w:fill="auto"/>
            <w:noWrap/>
            <w:vAlign w:val="center"/>
          </w:tcPr>
          <w:p w14:paraId="11A99FD0" w14:textId="77777777" w:rsidR="007055BA" w:rsidRDefault="007055BA" w:rsidP="007055BA">
            <w:pPr>
              <w:jc w:val="center"/>
              <w:rPr>
                <w:b/>
                <w:bCs/>
                <w:color w:val="000000"/>
              </w:rPr>
            </w:pPr>
            <w:r>
              <w:rPr>
                <w:b/>
                <w:bCs/>
                <w:color w:val="000000"/>
              </w:rPr>
              <w:t>887</w:t>
            </w:r>
          </w:p>
        </w:tc>
        <w:tc>
          <w:tcPr>
            <w:tcW w:w="917" w:type="dxa"/>
            <w:tcBorders>
              <w:top w:val="nil"/>
              <w:left w:val="nil"/>
              <w:bottom w:val="single" w:sz="8" w:space="0" w:color="auto"/>
              <w:right w:val="single" w:sz="8" w:space="0" w:color="auto"/>
            </w:tcBorders>
            <w:shd w:val="clear" w:color="auto" w:fill="auto"/>
            <w:noWrap/>
            <w:vAlign w:val="center"/>
          </w:tcPr>
          <w:p w14:paraId="3364AF4D" w14:textId="77777777" w:rsidR="007055BA" w:rsidRDefault="007055BA" w:rsidP="007055BA">
            <w:pPr>
              <w:jc w:val="center"/>
              <w:rPr>
                <w:b/>
                <w:bCs/>
                <w:color w:val="000000"/>
              </w:rPr>
            </w:pPr>
            <w:r>
              <w:rPr>
                <w:b/>
                <w:bCs/>
                <w:color w:val="000000"/>
              </w:rPr>
              <w:t>2178</w:t>
            </w:r>
          </w:p>
        </w:tc>
      </w:tr>
    </w:tbl>
    <w:p w14:paraId="1B79CBBB" w14:textId="77777777" w:rsidR="004545C4" w:rsidRDefault="004545C4" w:rsidP="007D6C45">
      <w:pPr>
        <w:tabs>
          <w:tab w:val="left" w:pos="0"/>
        </w:tabs>
        <w:autoSpaceDE w:val="0"/>
        <w:autoSpaceDN w:val="0"/>
        <w:adjustRightInd w:val="0"/>
        <w:spacing w:line="360" w:lineRule="auto"/>
        <w:jc w:val="both"/>
      </w:pPr>
    </w:p>
    <w:p w14:paraId="12141485" w14:textId="43BDA9AF" w:rsidR="004545C4" w:rsidRDefault="007055BA" w:rsidP="004545C4">
      <w:pPr>
        <w:spacing w:line="360" w:lineRule="auto"/>
        <w:ind w:firstLine="709"/>
        <w:jc w:val="both"/>
        <w:rPr>
          <w:sz w:val="24"/>
          <w:szCs w:val="24"/>
        </w:rPr>
      </w:pPr>
      <w:r w:rsidRPr="00A17A02">
        <w:rPr>
          <w:spacing w:val="-6"/>
          <w:sz w:val="24"/>
          <w:szCs w:val="24"/>
        </w:rPr>
        <w:t xml:space="preserve">Liczba miejsc w przedszkolach przewyższała zapotrzebowanie, przy czym </w:t>
      </w:r>
      <w:r w:rsidRPr="00A17A02">
        <w:rPr>
          <w:spacing w:val="-6"/>
          <w:sz w:val="24"/>
          <w:szCs w:val="24"/>
        </w:rPr>
        <w:br/>
        <w:t>w przedszkolach miejskich było  3,57 % wolnych miejsc, podczas gdy w pozostałych – 21,78 %.</w:t>
      </w:r>
    </w:p>
    <w:p w14:paraId="5E23872C" w14:textId="77777777" w:rsidR="007055BA" w:rsidRDefault="007055BA" w:rsidP="004545C4">
      <w:pPr>
        <w:spacing w:line="360" w:lineRule="auto"/>
        <w:jc w:val="both"/>
      </w:pPr>
    </w:p>
    <w:p w14:paraId="6372E0D1" w14:textId="0CC1FEEF" w:rsidR="004545C4" w:rsidRDefault="004545C4" w:rsidP="004545C4">
      <w:pPr>
        <w:spacing w:line="360" w:lineRule="auto"/>
        <w:jc w:val="both"/>
      </w:pPr>
      <w:r w:rsidRPr="007D6C45">
        <w:t>Tabela. Liczba wolnych miejsc w przedszkolach i odd</w:t>
      </w:r>
      <w:r w:rsidR="007055BA">
        <w:t>z. przedszkolnych w r. szk. 2019</w:t>
      </w:r>
      <w:r w:rsidRPr="007D6C45">
        <w:t>/</w:t>
      </w:r>
      <w:r w:rsidR="007055BA">
        <w:t>2020</w:t>
      </w:r>
      <w:r w:rsidRPr="007D6C45">
        <w:t xml:space="preserve"> </w:t>
      </w:r>
    </w:p>
    <w:tbl>
      <w:tblPr>
        <w:tblpPr w:leftFromText="141" w:rightFromText="141" w:vertAnchor="page" w:horzAnchor="margin" w:tblpY="7402"/>
        <w:tblW w:w="9062" w:type="dxa"/>
        <w:tblCellMar>
          <w:left w:w="70" w:type="dxa"/>
          <w:right w:w="70" w:type="dxa"/>
        </w:tblCellMar>
        <w:tblLook w:val="04A0" w:firstRow="1" w:lastRow="0" w:firstColumn="1" w:lastColumn="0" w:noHBand="0" w:noVBand="1"/>
      </w:tblPr>
      <w:tblGrid>
        <w:gridCol w:w="3687"/>
        <w:gridCol w:w="1278"/>
        <w:gridCol w:w="1226"/>
        <w:gridCol w:w="1412"/>
        <w:gridCol w:w="1459"/>
      </w:tblGrid>
      <w:tr w:rsidR="007055BA" w:rsidRPr="004D7F8C" w14:paraId="3359BDB7" w14:textId="77777777" w:rsidTr="007055BA">
        <w:trPr>
          <w:cantSplit/>
        </w:trPr>
        <w:tc>
          <w:tcPr>
            <w:tcW w:w="0" w:type="auto"/>
            <w:vMerge w:val="restart"/>
            <w:tcBorders>
              <w:top w:val="single" w:sz="8" w:space="0" w:color="auto"/>
              <w:left w:val="single" w:sz="8" w:space="0" w:color="auto"/>
              <w:bottom w:val="single" w:sz="8" w:space="0" w:color="000000"/>
              <w:right w:val="single" w:sz="8" w:space="0" w:color="auto"/>
            </w:tcBorders>
            <w:shd w:val="clear" w:color="000000" w:fill="FBE4D5"/>
            <w:vAlign w:val="center"/>
            <w:hideMark/>
          </w:tcPr>
          <w:p w14:paraId="14788FCD" w14:textId="77777777" w:rsidR="007055BA" w:rsidRPr="004D7F8C" w:rsidRDefault="007055BA" w:rsidP="007055BA">
            <w:pPr>
              <w:widowControl/>
              <w:suppressAutoHyphens w:val="0"/>
              <w:rPr>
                <w:rFonts w:eastAsia="Times New Roman"/>
                <w:b/>
                <w:bCs/>
              </w:rPr>
            </w:pPr>
            <w:r w:rsidRPr="004D7F8C">
              <w:rPr>
                <w:rFonts w:eastAsiaTheme="minorHAnsi"/>
                <w:b/>
                <w:bCs/>
              </w:rPr>
              <w:t>Rodzaj jednostki</w:t>
            </w:r>
          </w:p>
        </w:tc>
        <w:tc>
          <w:tcPr>
            <w:tcW w:w="0" w:type="auto"/>
            <w:vMerge w:val="restart"/>
            <w:tcBorders>
              <w:top w:val="single" w:sz="8" w:space="0" w:color="auto"/>
              <w:left w:val="single" w:sz="8" w:space="0" w:color="auto"/>
              <w:bottom w:val="single" w:sz="8" w:space="0" w:color="000000"/>
              <w:right w:val="single" w:sz="8" w:space="0" w:color="auto"/>
            </w:tcBorders>
            <w:shd w:val="clear" w:color="000000" w:fill="FBE4D5"/>
            <w:vAlign w:val="center"/>
            <w:hideMark/>
          </w:tcPr>
          <w:p w14:paraId="7031732D" w14:textId="77777777" w:rsidR="007055BA" w:rsidRPr="004D7F8C" w:rsidRDefault="007055BA" w:rsidP="007055BA">
            <w:pPr>
              <w:widowControl/>
              <w:suppressAutoHyphens w:val="0"/>
              <w:jc w:val="center"/>
              <w:rPr>
                <w:rFonts w:eastAsia="Times New Roman"/>
                <w:b/>
                <w:bCs/>
              </w:rPr>
            </w:pPr>
            <w:r w:rsidRPr="004D7F8C">
              <w:rPr>
                <w:rFonts w:eastAsiaTheme="minorHAnsi"/>
                <w:b/>
                <w:bCs/>
              </w:rPr>
              <w:t xml:space="preserve">Liczba miejsc </w:t>
            </w:r>
          </w:p>
        </w:tc>
        <w:tc>
          <w:tcPr>
            <w:tcW w:w="0" w:type="auto"/>
            <w:vMerge w:val="restart"/>
            <w:tcBorders>
              <w:top w:val="single" w:sz="8" w:space="0" w:color="auto"/>
              <w:left w:val="single" w:sz="8" w:space="0" w:color="auto"/>
              <w:bottom w:val="single" w:sz="8" w:space="0" w:color="000000"/>
              <w:right w:val="single" w:sz="8" w:space="0" w:color="auto"/>
            </w:tcBorders>
            <w:shd w:val="clear" w:color="000000" w:fill="FBE4D5"/>
            <w:vAlign w:val="center"/>
            <w:hideMark/>
          </w:tcPr>
          <w:p w14:paraId="341C7F08" w14:textId="77777777" w:rsidR="007055BA" w:rsidRPr="004D7F8C" w:rsidRDefault="007055BA" w:rsidP="007055BA">
            <w:pPr>
              <w:widowControl/>
              <w:suppressAutoHyphens w:val="0"/>
              <w:jc w:val="center"/>
              <w:rPr>
                <w:rFonts w:eastAsia="Times New Roman"/>
                <w:b/>
                <w:bCs/>
              </w:rPr>
            </w:pPr>
            <w:r w:rsidRPr="004D7F8C">
              <w:rPr>
                <w:rFonts w:eastAsiaTheme="minorHAnsi"/>
                <w:b/>
                <w:bCs/>
              </w:rPr>
              <w:t xml:space="preserve">Liczba dzieci </w:t>
            </w:r>
          </w:p>
        </w:tc>
        <w:tc>
          <w:tcPr>
            <w:tcW w:w="0" w:type="auto"/>
            <w:tcBorders>
              <w:top w:val="single" w:sz="8" w:space="0" w:color="auto"/>
              <w:left w:val="nil"/>
              <w:bottom w:val="nil"/>
              <w:right w:val="single" w:sz="8" w:space="0" w:color="auto"/>
            </w:tcBorders>
            <w:shd w:val="clear" w:color="000000" w:fill="FBE4D5"/>
            <w:vAlign w:val="center"/>
            <w:hideMark/>
          </w:tcPr>
          <w:p w14:paraId="44422F25" w14:textId="77777777" w:rsidR="007055BA" w:rsidRPr="004D7F8C" w:rsidRDefault="007055BA" w:rsidP="007055BA">
            <w:pPr>
              <w:widowControl/>
              <w:suppressAutoHyphens w:val="0"/>
              <w:jc w:val="center"/>
              <w:rPr>
                <w:rFonts w:eastAsia="Times New Roman"/>
                <w:b/>
                <w:bCs/>
              </w:rPr>
            </w:pPr>
            <w:r w:rsidRPr="004D7F8C">
              <w:rPr>
                <w:rFonts w:eastAsiaTheme="minorHAnsi"/>
                <w:b/>
                <w:bCs/>
              </w:rPr>
              <w:t xml:space="preserve">Liczba </w:t>
            </w:r>
          </w:p>
        </w:tc>
        <w:tc>
          <w:tcPr>
            <w:tcW w:w="0" w:type="auto"/>
            <w:tcBorders>
              <w:top w:val="single" w:sz="8" w:space="0" w:color="auto"/>
              <w:left w:val="nil"/>
              <w:bottom w:val="nil"/>
              <w:right w:val="single" w:sz="8" w:space="0" w:color="auto"/>
            </w:tcBorders>
            <w:shd w:val="clear" w:color="000000" w:fill="FBE4D5"/>
            <w:vAlign w:val="center"/>
            <w:hideMark/>
          </w:tcPr>
          <w:p w14:paraId="3A178518" w14:textId="77777777" w:rsidR="007055BA" w:rsidRPr="004D7F8C" w:rsidRDefault="007055BA" w:rsidP="007055BA">
            <w:pPr>
              <w:widowControl/>
              <w:suppressAutoHyphens w:val="0"/>
              <w:jc w:val="center"/>
              <w:rPr>
                <w:rFonts w:eastAsia="Times New Roman"/>
                <w:b/>
                <w:bCs/>
              </w:rPr>
            </w:pPr>
            <w:r w:rsidRPr="004D7F8C">
              <w:rPr>
                <w:rFonts w:eastAsiaTheme="minorHAnsi"/>
                <w:b/>
                <w:bCs/>
              </w:rPr>
              <w:t>%</w:t>
            </w:r>
          </w:p>
        </w:tc>
      </w:tr>
      <w:tr w:rsidR="007055BA" w:rsidRPr="004D7F8C" w14:paraId="2B73C52A" w14:textId="77777777" w:rsidTr="007055BA">
        <w:trPr>
          <w:cantSplit/>
        </w:trPr>
        <w:tc>
          <w:tcPr>
            <w:tcW w:w="0" w:type="auto"/>
            <w:vMerge/>
            <w:tcBorders>
              <w:top w:val="single" w:sz="8" w:space="0" w:color="auto"/>
              <w:left w:val="single" w:sz="8" w:space="0" w:color="auto"/>
              <w:bottom w:val="single" w:sz="8" w:space="0" w:color="000000"/>
              <w:right w:val="single" w:sz="8" w:space="0" w:color="auto"/>
            </w:tcBorders>
            <w:vAlign w:val="center"/>
            <w:hideMark/>
          </w:tcPr>
          <w:p w14:paraId="14CFE0B6" w14:textId="77777777" w:rsidR="007055BA" w:rsidRPr="004D7F8C" w:rsidRDefault="007055BA" w:rsidP="007055BA">
            <w:pPr>
              <w:widowControl/>
              <w:suppressAutoHyphens w:val="0"/>
              <w:rPr>
                <w:rFonts w:eastAsia="Times New Roman"/>
                <w:b/>
                <w:bCs/>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05EC67AF" w14:textId="77777777" w:rsidR="007055BA" w:rsidRPr="004D7F8C" w:rsidRDefault="007055BA" w:rsidP="007055BA">
            <w:pPr>
              <w:widowControl/>
              <w:suppressAutoHyphens w:val="0"/>
              <w:rPr>
                <w:rFonts w:eastAsia="Times New Roman"/>
                <w:b/>
                <w:bCs/>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59525593" w14:textId="77777777" w:rsidR="007055BA" w:rsidRPr="004D7F8C" w:rsidRDefault="007055BA" w:rsidP="007055BA">
            <w:pPr>
              <w:widowControl/>
              <w:suppressAutoHyphens w:val="0"/>
              <w:rPr>
                <w:rFonts w:eastAsia="Times New Roman"/>
                <w:b/>
                <w:bCs/>
              </w:rPr>
            </w:pPr>
          </w:p>
        </w:tc>
        <w:tc>
          <w:tcPr>
            <w:tcW w:w="0" w:type="auto"/>
            <w:tcBorders>
              <w:top w:val="nil"/>
              <w:left w:val="nil"/>
              <w:bottom w:val="single" w:sz="8" w:space="0" w:color="auto"/>
              <w:right w:val="single" w:sz="8" w:space="0" w:color="auto"/>
            </w:tcBorders>
            <w:shd w:val="clear" w:color="000000" w:fill="FBE4D5"/>
            <w:vAlign w:val="center"/>
            <w:hideMark/>
          </w:tcPr>
          <w:p w14:paraId="46A9E0AA" w14:textId="77777777" w:rsidR="007055BA" w:rsidRPr="004D7F8C" w:rsidRDefault="007055BA" w:rsidP="007055BA">
            <w:pPr>
              <w:widowControl/>
              <w:suppressAutoHyphens w:val="0"/>
              <w:jc w:val="center"/>
              <w:rPr>
                <w:rFonts w:eastAsia="Times New Roman"/>
                <w:b/>
                <w:bCs/>
              </w:rPr>
            </w:pPr>
            <w:r w:rsidRPr="004D7F8C">
              <w:rPr>
                <w:rFonts w:eastAsiaTheme="minorHAnsi"/>
                <w:b/>
                <w:bCs/>
              </w:rPr>
              <w:t xml:space="preserve">wolnych miejsc </w:t>
            </w:r>
          </w:p>
        </w:tc>
        <w:tc>
          <w:tcPr>
            <w:tcW w:w="0" w:type="auto"/>
            <w:tcBorders>
              <w:top w:val="nil"/>
              <w:left w:val="nil"/>
              <w:bottom w:val="single" w:sz="8" w:space="0" w:color="auto"/>
              <w:right w:val="single" w:sz="8" w:space="0" w:color="auto"/>
            </w:tcBorders>
            <w:shd w:val="clear" w:color="000000" w:fill="FBE4D5"/>
            <w:vAlign w:val="center"/>
            <w:hideMark/>
          </w:tcPr>
          <w:p w14:paraId="7E1CA1AF" w14:textId="77777777" w:rsidR="007055BA" w:rsidRPr="004D7F8C" w:rsidRDefault="007055BA" w:rsidP="007055BA">
            <w:pPr>
              <w:widowControl/>
              <w:suppressAutoHyphens w:val="0"/>
              <w:jc w:val="center"/>
              <w:rPr>
                <w:rFonts w:eastAsia="Times New Roman"/>
                <w:b/>
                <w:bCs/>
              </w:rPr>
            </w:pPr>
            <w:r w:rsidRPr="004D7F8C">
              <w:rPr>
                <w:rFonts w:eastAsiaTheme="minorHAnsi"/>
                <w:b/>
                <w:bCs/>
              </w:rPr>
              <w:t xml:space="preserve"> wolnych miejsc </w:t>
            </w:r>
          </w:p>
        </w:tc>
      </w:tr>
      <w:tr w:rsidR="007055BA" w:rsidRPr="004D7F8C" w14:paraId="0FFAF23F" w14:textId="77777777" w:rsidTr="007055BA">
        <w:trPr>
          <w:cantSplit/>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135FA936" w14:textId="77777777" w:rsidR="007055BA" w:rsidRPr="004D7F8C" w:rsidRDefault="007055BA" w:rsidP="007055BA">
            <w:pPr>
              <w:widowControl/>
              <w:suppressAutoHyphens w:val="0"/>
              <w:rPr>
                <w:rFonts w:eastAsia="Times New Roman"/>
              </w:rPr>
            </w:pPr>
            <w:r w:rsidRPr="004D7F8C">
              <w:rPr>
                <w:rFonts w:eastAsiaTheme="minorHAnsi"/>
              </w:rPr>
              <w:t>przedszkola miejskie</w:t>
            </w:r>
          </w:p>
        </w:tc>
        <w:tc>
          <w:tcPr>
            <w:tcW w:w="0" w:type="auto"/>
            <w:tcBorders>
              <w:top w:val="nil"/>
              <w:left w:val="nil"/>
              <w:bottom w:val="single" w:sz="8" w:space="0" w:color="auto"/>
              <w:right w:val="single" w:sz="8" w:space="0" w:color="auto"/>
            </w:tcBorders>
            <w:shd w:val="clear" w:color="auto" w:fill="auto"/>
            <w:vAlign w:val="center"/>
          </w:tcPr>
          <w:p w14:paraId="57EB44FF" w14:textId="77777777" w:rsidR="007055BA" w:rsidRDefault="007055BA" w:rsidP="007055BA">
            <w:pPr>
              <w:widowControl/>
              <w:suppressAutoHyphens w:val="0"/>
              <w:jc w:val="center"/>
              <w:rPr>
                <w:rFonts w:eastAsia="Times New Roman"/>
              </w:rPr>
            </w:pPr>
            <w:r>
              <w:t>1290</w:t>
            </w:r>
          </w:p>
        </w:tc>
        <w:tc>
          <w:tcPr>
            <w:tcW w:w="0" w:type="auto"/>
            <w:tcBorders>
              <w:top w:val="nil"/>
              <w:left w:val="nil"/>
              <w:bottom w:val="single" w:sz="8" w:space="0" w:color="auto"/>
              <w:right w:val="single" w:sz="8" w:space="0" w:color="auto"/>
            </w:tcBorders>
            <w:shd w:val="clear" w:color="auto" w:fill="auto"/>
            <w:vAlign w:val="center"/>
          </w:tcPr>
          <w:p w14:paraId="77C2D64E" w14:textId="77777777" w:rsidR="007055BA" w:rsidRDefault="007055BA" w:rsidP="007055BA">
            <w:pPr>
              <w:jc w:val="center"/>
            </w:pPr>
            <w:r>
              <w:t>1244</w:t>
            </w:r>
          </w:p>
        </w:tc>
        <w:tc>
          <w:tcPr>
            <w:tcW w:w="0" w:type="auto"/>
            <w:tcBorders>
              <w:top w:val="nil"/>
              <w:left w:val="nil"/>
              <w:bottom w:val="single" w:sz="8" w:space="0" w:color="auto"/>
              <w:right w:val="single" w:sz="8" w:space="0" w:color="auto"/>
            </w:tcBorders>
            <w:shd w:val="clear" w:color="000000" w:fill="FBE4D5"/>
            <w:vAlign w:val="center"/>
          </w:tcPr>
          <w:p w14:paraId="08A46F37" w14:textId="77777777" w:rsidR="007055BA" w:rsidRDefault="007055BA" w:rsidP="007055BA">
            <w:pPr>
              <w:jc w:val="center"/>
            </w:pPr>
            <w:r>
              <w:t>46</w:t>
            </w:r>
          </w:p>
        </w:tc>
        <w:tc>
          <w:tcPr>
            <w:tcW w:w="0" w:type="auto"/>
            <w:tcBorders>
              <w:top w:val="nil"/>
              <w:left w:val="nil"/>
              <w:bottom w:val="single" w:sz="8" w:space="0" w:color="auto"/>
              <w:right w:val="single" w:sz="8" w:space="0" w:color="auto"/>
            </w:tcBorders>
            <w:shd w:val="clear" w:color="000000" w:fill="FBE4D5"/>
            <w:vAlign w:val="center"/>
          </w:tcPr>
          <w:p w14:paraId="274B54A4" w14:textId="77777777" w:rsidR="007055BA" w:rsidRDefault="007055BA" w:rsidP="007055BA">
            <w:pPr>
              <w:jc w:val="center"/>
            </w:pPr>
            <w:r>
              <w:t>3,57%</w:t>
            </w:r>
          </w:p>
        </w:tc>
      </w:tr>
      <w:tr w:rsidR="007055BA" w:rsidRPr="004D7F8C" w14:paraId="19F6CD65" w14:textId="77777777" w:rsidTr="007055BA">
        <w:trPr>
          <w:cantSplit/>
        </w:trPr>
        <w:tc>
          <w:tcPr>
            <w:tcW w:w="0" w:type="auto"/>
            <w:tcBorders>
              <w:top w:val="nil"/>
              <w:left w:val="single" w:sz="8" w:space="0" w:color="auto"/>
              <w:bottom w:val="nil"/>
              <w:right w:val="single" w:sz="8" w:space="0" w:color="auto"/>
            </w:tcBorders>
            <w:shd w:val="clear" w:color="auto" w:fill="auto"/>
            <w:vAlign w:val="center"/>
            <w:hideMark/>
          </w:tcPr>
          <w:p w14:paraId="292C061F" w14:textId="77777777" w:rsidR="007055BA" w:rsidRPr="004D7F8C" w:rsidRDefault="007055BA" w:rsidP="007055BA">
            <w:pPr>
              <w:widowControl/>
              <w:suppressAutoHyphens w:val="0"/>
              <w:rPr>
                <w:rFonts w:eastAsia="Times New Roman"/>
              </w:rPr>
            </w:pPr>
            <w:r w:rsidRPr="004D7F8C">
              <w:rPr>
                <w:rFonts w:eastAsiaTheme="minorHAnsi"/>
              </w:rPr>
              <w:t xml:space="preserve">oddział przedszkolny </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tcPr>
          <w:p w14:paraId="18F3A5B0" w14:textId="77777777" w:rsidR="007055BA" w:rsidRDefault="007055BA" w:rsidP="007055BA">
            <w:pPr>
              <w:jc w:val="center"/>
            </w:pPr>
            <w:r>
              <w:t>25</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tcPr>
          <w:p w14:paraId="5627FCEB" w14:textId="77777777" w:rsidR="007055BA" w:rsidRDefault="007055BA" w:rsidP="007055BA">
            <w:pPr>
              <w:jc w:val="center"/>
            </w:pPr>
            <w:r>
              <w:t>15</w:t>
            </w:r>
          </w:p>
        </w:tc>
        <w:tc>
          <w:tcPr>
            <w:tcW w:w="0" w:type="auto"/>
            <w:vMerge w:val="restart"/>
            <w:tcBorders>
              <w:top w:val="nil"/>
              <w:left w:val="single" w:sz="8" w:space="0" w:color="auto"/>
              <w:bottom w:val="single" w:sz="8" w:space="0" w:color="000000"/>
              <w:right w:val="single" w:sz="8" w:space="0" w:color="auto"/>
            </w:tcBorders>
            <w:shd w:val="clear" w:color="000000" w:fill="FBE4D5"/>
            <w:vAlign w:val="center"/>
          </w:tcPr>
          <w:p w14:paraId="571EB51C" w14:textId="77777777" w:rsidR="007055BA" w:rsidRDefault="007055BA" w:rsidP="007055BA">
            <w:pPr>
              <w:jc w:val="center"/>
            </w:pPr>
            <w:r>
              <w:t>10</w:t>
            </w:r>
          </w:p>
        </w:tc>
        <w:tc>
          <w:tcPr>
            <w:tcW w:w="0" w:type="auto"/>
            <w:vMerge w:val="restart"/>
            <w:tcBorders>
              <w:top w:val="nil"/>
              <w:left w:val="single" w:sz="8" w:space="0" w:color="auto"/>
              <w:bottom w:val="single" w:sz="8" w:space="0" w:color="000000"/>
              <w:right w:val="single" w:sz="8" w:space="0" w:color="auto"/>
            </w:tcBorders>
            <w:shd w:val="clear" w:color="000000" w:fill="FBE4D5"/>
            <w:vAlign w:val="center"/>
          </w:tcPr>
          <w:p w14:paraId="5016E909" w14:textId="77777777" w:rsidR="007055BA" w:rsidRDefault="007055BA" w:rsidP="007055BA">
            <w:pPr>
              <w:jc w:val="center"/>
            </w:pPr>
            <w:r>
              <w:t>40,00%</w:t>
            </w:r>
          </w:p>
        </w:tc>
      </w:tr>
      <w:tr w:rsidR="007055BA" w:rsidRPr="004D7F8C" w14:paraId="1A798CE5" w14:textId="77777777" w:rsidTr="007055BA">
        <w:trPr>
          <w:cantSplit/>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2C326E57" w14:textId="77777777" w:rsidR="007055BA" w:rsidRPr="004D7F8C" w:rsidRDefault="007055BA" w:rsidP="007055BA">
            <w:pPr>
              <w:widowControl/>
              <w:suppressAutoHyphens w:val="0"/>
              <w:rPr>
                <w:rFonts w:eastAsia="Times New Roman"/>
              </w:rPr>
            </w:pPr>
            <w:r w:rsidRPr="004D7F8C">
              <w:rPr>
                <w:rFonts w:eastAsiaTheme="minorHAnsi"/>
              </w:rPr>
              <w:t>w ZSO-2</w:t>
            </w:r>
          </w:p>
        </w:tc>
        <w:tc>
          <w:tcPr>
            <w:tcW w:w="0" w:type="auto"/>
            <w:vMerge/>
            <w:tcBorders>
              <w:top w:val="nil"/>
              <w:left w:val="single" w:sz="8" w:space="0" w:color="auto"/>
              <w:bottom w:val="single" w:sz="8" w:space="0" w:color="000000"/>
              <w:right w:val="single" w:sz="8" w:space="0" w:color="auto"/>
            </w:tcBorders>
            <w:vAlign w:val="center"/>
          </w:tcPr>
          <w:p w14:paraId="25BFC07F" w14:textId="77777777" w:rsidR="007055BA" w:rsidRPr="004D7F8C" w:rsidRDefault="007055BA" w:rsidP="007055BA">
            <w:pPr>
              <w:widowControl/>
              <w:suppressAutoHyphens w:val="0"/>
              <w:rPr>
                <w:rFonts w:eastAsia="Times New Roman"/>
              </w:rPr>
            </w:pPr>
          </w:p>
        </w:tc>
        <w:tc>
          <w:tcPr>
            <w:tcW w:w="0" w:type="auto"/>
            <w:vMerge/>
            <w:tcBorders>
              <w:top w:val="nil"/>
              <w:left w:val="single" w:sz="8" w:space="0" w:color="auto"/>
              <w:bottom w:val="single" w:sz="8" w:space="0" w:color="000000"/>
              <w:right w:val="single" w:sz="8" w:space="0" w:color="auto"/>
            </w:tcBorders>
            <w:vAlign w:val="center"/>
          </w:tcPr>
          <w:p w14:paraId="48488727" w14:textId="77777777" w:rsidR="007055BA" w:rsidRPr="004D7F8C" w:rsidRDefault="007055BA" w:rsidP="007055BA">
            <w:pPr>
              <w:widowControl/>
              <w:suppressAutoHyphens w:val="0"/>
              <w:rPr>
                <w:rFonts w:eastAsia="Times New Roman"/>
              </w:rPr>
            </w:pPr>
          </w:p>
        </w:tc>
        <w:tc>
          <w:tcPr>
            <w:tcW w:w="0" w:type="auto"/>
            <w:vMerge/>
            <w:tcBorders>
              <w:top w:val="nil"/>
              <w:left w:val="single" w:sz="8" w:space="0" w:color="auto"/>
              <w:bottom w:val="single" w:sz="8" w:space="0" w:color="000000"/>
              <w:right w:val="single" w:sz="8" w:space="0" w:color="auto"/>
            </w:tcBorders>
            <w:vAlign w:val="center"/>
          </w:tcPr>
          <w:p w14:paraId="2175B3CB" w14:textId="77777777" w:rsidR="007055BA" w:rsidRPr="004D7F8C" w:rsidRDefault="007055BA" w:rsidP="007055BA">
            <w:pPr>
              <w:widowControl/>
              <w:suppressAutoHyphens w:val="0"/>
              <w:rPr>
                <w:rFonts w:eastAsia="Times New Roman"/>
              </w:rPr>
            </w:pPr>
          </w:p>
        </w:tc>
        <w:tc>
          <w:tcPr>
            <w:tcW w:w="0" w:type="auto"/>
            <w:vMerge/>
            <w:tcBorders>
              <w:top w:val="nil"/>
              <w:left w:val="single" w:sz="8" w:space="0" w:color="auto"/>
              <w:bottom w:val="single" w:sz="8" w:space="0" w:color="000000"/>
              <w:right w:val="single" w:sz="8" w:space="0" w:color="auto"/>
            </w:tcBorders>
            <w:vAlign w:val="center"/>
          </w:tcPr>
          <w:p w14:paraId="3B7F374E" w14:textId="77777777" w:rsidR="007055BA" w:rsidRPr="004D7F8C" w:rsidRDefault="007055BA" w:rsidP="007055BA">
            <w:pPr>
              <w:widowControl/>
              <w:suppressAutoHyphens w:val="0"/>
              <w:rPr>
                <w:rFonts w:eastAsia="Times New Roman"/>
              </w:rPr>
            </w:pPr>
          </w:p>
        </w:tc>
      </w:tr>
      <w:tr w:rsidR="007055BA" w:rsidRPr="004D7F8C" w14:paraId="7DE9334F" w14:textId="77777777" w:rsidTr="007055BA">
        <w:trPr>
          <w:cantSplit/>
        </w:trPr>
        <w:tc>
          <w:tcPr>
            <w:tcW w:w="0" w:type="auto"/>
            <w:tcBorders>
              <w:top w:val="nil"/>
              <w:left w:val="single" w:sz="8" w:space="0" w:color="auto"/>
              <w:bottom w:val="nil"/>
              <w:right w:val="single" w:sz="8" w:space="0" w:color="auto"/>
            </w:tcBorders>
            <w:shd w:val="clear" w:color="auto" w:fill="auto"/>
            <w:vAlign w:val="center"/>
            <w:hideMark/>
          </w:tcPr>
          <w:p w14:paraId="441EF3B3" w14:textId="77777777" w:rsidR="007055BA" w:rsidRPr="004D7F8C" w:rsidRDefault="007055BA" w:rsidP="007055BA">
            <w:pPr>
              <w:widowControl/>
              <w:suppressAutoHyphens w:val="0"/>
              <w:rPr>
                <w:rFonts w:eastAsia="Times New Roman"/>
              </w:rPr>
            </w:pPr>
            <w:r w:rsidRPr="004D7F8C">
              <w:rPr>
                <w:rFonts w:eastAsiaTheme="minorHAnsi"/>
              </w:rPr>
              <w:t>oddziały przedszkolne</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tcPr>
          <w:p w14:paraId="7277F0F1" w14:textId="77777777" w:rsidR="007055BA" w:rsidRDefault="007055BA" w:rsidP="007055BA">
            <w:pPr>
              <w:jc w:val="center"/>
            </w:pPr>
            <w:r>
              <w:t>36</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tcPr>
          <w:p w14:paraId="7E63425C" w14:textId="77777777" w:rsidR="007055BA" w:rsidRDefault="007055BA" w:rsidP="007055BA">
            <w:pPr>
              <w:jc w:val="center"/>
            </w:pPr>
            <w:r>
              <w:t>32</w:t>
            </w:r>
          </w:p>
        </w:tc>
        <w:tc>
          <w:tcPr>
            <w:tcW w:w="0" w:type="auto"/>
            <w:vMerge w:val="restart"/>
            <w:tcBorders>
              <w:top w:val="nil"/>
              <w:left w:val="single" w:sz="8" w:space="0" w:color="auto"/>
              <w:bottom w:val="single" w:sz="8" w:space="0" w:color="000000"/>
              <w:right w:val="single" w:sz="8" w:space="0" w:color="auto"/>
            </w:tcBorders>
            <w:shd w:val="clear" w:color="000000" w:fill="FBE4D5"/>
            <w:vAlign w:val="center"/>
          </w:tcPr>
          <w:p w14:paraId="40F5CA85" w14:textId="77777777" w:rsidR="007055BA" w:rsidRDefault="007055BA" w:rsidP="007055BA">
            <w:pPr>
              <w:jc w:val="center"/>
            </w:pPr>
            <w:r>
              <w:t>4</w:t>
            </w:r>
          </w:p>
        </w:tc>
        <w:tc>
          <w:tcPr>
            <w:tcW w:w="0" w:type="auto"/>
            <w:vMerge w:val="restart"/>
            <w:tcBorders>
              <w:top w:val="nil"/>
              <w:left w:val="single" w:sz="8" w:space="0" w:color="auto"/>
              <w:bottom w:val="single" w:sz="8" w:space="0" w:color="000000"/>
              <w:right w:val="single" w:sz="8" w:space="0" w:color="auto"/>
            </w:tcBorders>
            <w:shd w:val="clear" w:color="000000" w:fill="FBE4D5"/>
            <w:vAlign w:val="center"/>
          </w:tcPr>
          <w:p w14:paraId="306716FA" w14:textId="77777777" w:rsidR="007055BA" w:rsidRDefault="007055BA" w:rsidP="007055BA">
            <w:pPr>
              <w:jc w:val="center"/>
            </w:pPr>
            <w:r>
              <w:t>11,11%</w:t>
            </w:r>
          </w:p>
        </w:tc>
      </w:tr>
      <w:tr w:rsidR="007055BA" w:rsidRPr="004D7F8C" w14:paraId="1EA935F2" w14:textId="77777777" w:rsidTr="007055BA">
        <w:trPr>
          <w:cantSplit/>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76624A44" w14:textId="77777777" w:rsidR="007055BA" w:rsidRPr="004D7F8C" w:rsidRDefault="007055BA" w:rsidP="007055BA">
            <w:pPr>
              <w:widowControl/>
              <w:suppressAutoHyphens w:val="0"/>
              <w:rPr>
                <w:rFonts w:eastAsia="Times New Roman"/>
              </w:rPr>
            </w:pPr>
            <w:r w:rsidRPr="004D7F8C">
              <w:rPr>
                <w:rFonts w:eastAsiaTheme="minorHAnsi"/>
              </w:rPr>
              <w:t xml:space="preserve"> w SOSW</w:t>
            </w:r>
          </w:p>
        </w:tc>
        <w:tc>
          <w:tcPr>
            <w:tcW w:w="0" w:type="auto"/>
            <w:vMerge/>
            <w:tcBorders>
              <w:top w:val="nil"/>
              <w:left w:val="single" w:sz="8" w:space="0" w:color="auto"/>
              <w:bottom w:val="single" w:sz="8" w:space="0" w:color="000000"/>
              <w:right w:val="single" w:sz="8" w:space="0" w:color="auto"/>
            </w:tcBorders>
            <w:vAlign w:val="center"/>
          </w:tcPr>
          <w:p w14:paraId="33C81A8D" w14:textId="77777777" w:rsidR="007055BA" w:rsidRPr="004D7F8C" w:rsidRDefault="007055BA" w:rsidP="007055BA">
            <w:pPr>
              <w:widowControl/>
              <w:suppressAutoHyphens w:val="0"/>
              <w:rPr>
                <w:rFonts w:eastAsia="Times New Roman"/>
              </w:rPr>
            </w:pPr>
          </w:p>
        </w:tc>
        <w:tc>
          <w:tcPr>
            <w:tcW w:w="0" w:type="auto"/>
            <w:vMerge/>
            <w:tcBorders>
              <w:top w:val="nil"/>
              <w:left w:val="single" w:sz="8" w:space="0" w:color="auto"/>
              <w:bottom w:val="single" w:sz="8" w:space="0" w:color="000000"/>
              <w:right w:val="single" w:sz="8" w:space="0" w:color="auto"/>
            </w:tcBorders>
            <w:vAlign w:val="center"/>
          </w:tcPr>
          <w:p w14:paraId="1EAF52D7" w14:textId="77777777" w:rsidR="007055BA" w:rsidRPr="004D7F8C" w:rsidRDefault="007055BA" w:rsidP="007055BA">
            <w:pPr>
              <w:widowControl/>
              <w:suppressAutoHyphens w:val="0"/>
              <w:rPr>
                <w:rFonts w:eastAsia="Times New Roman"/>
              </w:rPr>
            </w:pPr>
          </w:p>
        </w:tc>
        <w:tc>
          <w:tcPr>
            <w:tcW w:w="0" w:type="auto"/>
            <w:vMerge/>
            <w:tcBorders>
              <w:top w:val="nil"/>
              <w:left w:val="single" w:sz="8" w:space="0" w:color="auto"/>
              <w:bottom w:val="single" w:sz="8" w:space="0" w:color="000000"/>
              <w:right w:val="single" w:sz="8" w:space="0" w:color="auto"/>
            </w:tcBorders>
            <w:vAlign w:val="center"/>
          </w:tcPr>
          <w:p w14:paraId="4709BDC0" w14:textId="77777777" w:rsidR="007055BA" w:rsidRPr="004D7F8C" w:rsidRDefault="007055BA" w:rsidP="007055BA">
            <w:pPr>
              <w:widowControl/>
              <w:suppressAutoHyphens w:val="0"/>
              <w:rPr>
                <w:rFonts w:eastAsia="Times New Roman"/>
              </w:rPr>
            </w:pPr>
          </w:p>
        </w:tc>
        <w:tc>
          <w:tcPr>
            <w:tcW w:w="0" w:type="auto"/>
            <w:vMerge/>
            <w:tcBorders>
              <w:top w:val="nil"/>
              <w:left w:val="single" w:sz="8" w:space="0" w:color="auto"/>
              <w:bottom w:val="single" w:sz="8" w:space="0" w:color="000000"/>
              <w:right w:val="single" w:sz="8" w:space="0" w:color="auto"/>
            </w:tcBorders>
            <w:vAlign w:val="center"/>
          </w:tcPr>
          <w:p w14:paraId="5BC138B4" w14:textId="77777777" w:rsidR="007055BA" w:rsidRPr="004D7F8C" w:rsidRDefault="007055BA" w:rsidP="007055BA">
            <w:pPr>
              <w:widowControl/>
              <w:suppressAutoHyphens w:val="0"/>
              <w:rPr>
                <w:rFonts w:eastAsia="Times New Roman"/>
              </w:rPr>
            </w:pPr>
          </w:p>
        </w:tc>
      </w:tr>
      <w:tr w:rsidR="007055BA" w:rsidRPr="004D7F8C" w14:paraId="57B6872B" w14:textId="77777777" w:rsidTr="007055BA">
        <w:trPr>
          <w:cantSplit/>
        </w:trPr>
        <w:tc>
          <w:tcPr>
            <w:tcW w:w="0" w:type="auto"/>
            <w:tcBorders>
              <w:top w:val="nil"/>
              <w:left w:val="single" w:sz="8" w:space="0" w:color="auto"/>
              <w:bottom w:val="nil"/>
              <w:right w:val="single" w:sz="8" w:space="0" w:color="auto"/>
            </w:tcBorders>
            <w:shd w:val="clear" w:color="auto" w:fill="auto"/>
            <w:vAlign w:val="center"/>
            <w:hideMark/>
          </w:tcPr>
          <w:p w14:paraId="5C87559C" w14:textId="77777777" w:rsidR="007055BA" w:rsidRPr="004D7F8C" w:rsidRDefault="007055BA" w:rsidP="007055BA">
            <w:pPr>
              <w:widowControl/>
              <w:suppressAutoHyphens w:val="0"/>
              <w:rPr>
                <w:rFonts w:eastAsia="Times New Roman"/>
                <w:b/>
                <w:bCs/>
              </w:rPr>
            </w:pPr>
            <w:r w:rsidRPr="004D7F8C">
              <w:rPr>
                <w:rFonts w:eastAsiaTheme="minorHAnsi"/>
                <w:b/>
                <w:bCs/>
              </w:rPr>
              <w:t xml:space="preserve">Razem w przedszkolach </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tcPr>
          <w:p w14:paraId="4EEC3390" w14:textId="77777777" w:rsidR="007055BA" w:rsidRDefault="007055BA" w:rsidP="007055BA">
            <w:pPr>
              <w:jc w:val="center"/>
              <w:rPr>
                <w:b/>
                <w:bCs/>
              </w:rPr>
            </w:pPr>
            <w:r>
              <w:rPr>
                <w:b/>
                <w:bCs/>
              </w:rPr>
              <w:t>1351</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tcPr>
          <w:p w14:paraId="5682F8BF" w14:textId="77777777" w:rsidR="007055BA" w:rsidRDefault="007055BA" w:rsidP="007055BA">
            <w:pPr>
              <w:jc w:val="center"/>
              <w:rPr>
                <w:b/>
                <w:bCs/>
              </w:rPr>
            </w:pPr>
            <w:r>
              <w:rPr>
                <w:b/>
                <w:bCs/>
              </w:rPr>
              <w:t>1291</w:t>
            </w:r>
          </w:p>
        </w:tc>
        <w:tc>
          <w:tcPr>
            <w:tcW w:w="0" w:type="auto"/>
            <w:vMerge w:val="restart"/>
            <w:tcBorders>
              <w:top w:val="nil"/>
              <w:left w:val="single" w:sz="8" w:space="0" w:color="auto"/>
              <w:bottom w:val="single" w:sz="8" w:space="0" w:color="000000"/>
              <w:right w:val="single" w:sz="8" w:space="0" w:color="auto"/>
            </w:tcBorders>
            <w:shd w:val="clear" w:color="000000" w:fill="FBE4D5"/>
            <w:vAlign w:val="center"/>
          </w:tcPr>
          <w:p w14:paraId="798DA4A1" w14:textId="77777777" w:rsidR="007055BA" w:rsidRDefault="007055BA" w:rsidP="007055BA">
            <w:pPr>
              <w:jc w:val="center"/>
              <w:rPr>
                <w:b/>
                <w:bCs/>
              </w:rPr>
            </w:pPr>
            <w:r>
              <w:rPr>
                <w:b/>
                <w:bCs/>
              </w:rPr>
              <w:t>60</w:t>
            </w:r>
          </w:p>
        </w:tc>
        <w:tc>
          <w:tcPr>
            <w:tcW w:w="0" w:type="auto"/>
            <w:vMerge w:val="restart"/>
            <w:tcBorders>
              <w:top w:val="nil"/>
              <w:left w:val="single" w:sz="8" w:space="0" w:color="auto"/>
              <w:bottom w:val="single" w:sz="8" w:space="0" w:color="000000"/>
              <w:right w:val="single" w:sz="8" w:space="0" w:color="auto"/>
            </w:tcBorders>
            <w:shd w:val="clear" w:color="000000" w:fill="FBE4D5"/>
            <w:vAlign w:val="center"/>
          </w:tcPr>
          <w:p w14:paraId="49F1AE3F" w14:textId="77777777" w:rsidR="007055BA" w:rsidRDefault="007055BA" w:rsidP="007055BA">
            <w:pPr>
              <w:jc w:val="center"/>
              <w:rPr>
                <w:b/>
                <w:bCs/>
              </w:rPr>
            </w:pPr>
            <w:r>
              <w:rPr>
                <w:b/>
                <w:bCs/>
              </w:rPr>
              <w:t>4,44%</w:t>
            </w:r>
          </w:p>
        </w:tc>
      </w:tr>
      <w:tr w:rsidR="007055BA" w:rsidRPr="004D7F8C" w14:paraId="76D747B1" w14:textId="77777777" w:rsidTr="007055BA">
        <w:trPr>
          <w:cantSplit/>
        </w:trPr>
        <w:tc>
          <w:tcPr>
            <w:tcW w:w="0" w:type="auto"/>
            <w:tcBorders>
              <w:top w:val="nil"/>
              <w:left w:val="single" w:sz="8" w:space="0" w:color="auto"/>
              <w:bottom w:val="nil"/>
              <w:right w:val="single" w:sz="8" w:space="0" w:color="auto"/>
            </w:tcBorders>
            <w:shd w:val="clear" w:color="auto" w:fill="auto"/>
            <w:vAlign w:val="center"/>
            <w:hideMark/>
          </w:tcPr>
          <w:p w14:paraId="106C6620" w14:textId="77777777" w:rsidR="007055BA" w:rsidRPr="004D7F8C" w:rsidRDefault="007055BA" w:rsidP="007055BA">
            <w:pPr>
              <w:widowControl/>
              <w:suppressAutoHyphens w:val="0"/>
              <w:rPr>
                <w:rFonts w:eastAsia="Times New Roman"/>
                <w:b/>
                <w:bCs/>
              </w:rPr>
            </w:pPr>
            <w:r w:rsidRPr="004D7F8C">
              <w:rPr>
                <w:rFonts w:eastAsiaTheme="minorHAnsi"/>
                <w:b/>
                <w:bCs/>
              </w:rPr>
              <w:t xml:space="preserve">i oddz.  przedszk. </w:t>
            </w:r>
          </w:p>
        </w:tc>
        <w:tc>
          <w:tcPr>
            <w:tcW w:w="0" w:type="auto"/>
            <w:vMerge/>
            <w:tcBorders>
              <w:top w:val="nil"/>
              <w:left w:val="single" w:sz="8" w:space="0" w:color="auto"/>
              <w:bottom w:val="single" w:sz="8" w:space="0" w:color="000000"/>
              <w:right w:val="single" w:sz="8" w:space="0" w:color="auto"/>
            </w:tcBorders>
            <w:vAlign w:val="center"/>
          </w:tcPr>
          <w:p w14:paraId="29968383" w14:textId="77777777" w:rsidR="007055BA" w:rsidRPr="004D7F8C" w:rsidRDefault="007055BA" w:rsidP="007055BA">
            <w:pPr>
              <w:widowControl/>
              <w:suppressAutoHyphens w:val="0"/>
              <w:rPr>
                <w:rFonts w:eastAsia="Times New Roman"/>
                <w:b/>
                <w:bCs/>
              </w:rPr>
            </w:pPr>
          </w:p>
        </w:tc>
        <w:tc>
          <w:tcPr>
            <w:tcW w:w="0" w:type="auto"/>
            <w:vMerge/>
            <w:tcBorders>
              <w:top w:val="nil"/>
              <w:left w:val="single" w:sz="8" w:space="0" w:color="auto"/>
              <w:bottom w:val="single" w:sz="8" w:space="0" w:color="000000"/>
              <w:right w:val="single" w:sz="8" w:space="0" w:color="auto"/>
            </w:tcBorders>
            <w:vAlign w:val="center"/>
          </w:tcPr>
          <w:p w14:paraId="0E4000AD" w14:textId="77777777" w:rsidR="007055BA" w:rsidRPr="004D7F8C" w:rsidRDefault="007055BA" w:rsidP="007055BA">
            <w:pPr>
              <w:widowControl/>
              <w:suppressAutoHyphens w:val="0"/>
              <w:rPr>
                <w:rFonts w:eastAsia="Times New Roman"/>
                <w:b/>
                <w:bCs/>
              </w:rPr>
            </w:pPr>
          </w:p>
        </w:tc>
        <w:tc>
          <w:tcPr>
            <w:tcW w:w="0" w:type="auto"/>
            <w:vMerge/>
            <w:tcBorders>
              <w:top w:val="nil"/>
              <w:left w:val="single" w:sz="8" w:space="0" w:color="auto"/>
              <w:bottom w:val="single" w:sz="8" w:space="0" w:color="000000"/>
              <w:right w:val="single" w:sz="8" w:space="0" w:color="auto"/>
            </w:tcBorders>
            <w:vAlign w:val="center"/>
          </w:tcPr>
          <w:p w14:paraId="48669648" w14:textId="77777777" w:rsidR="007055BA" w:rsidRPr="004D7F8C" w:rsidRDefault="007055BA" w:rsidP="007055BA">
            <w:pPr>
              <w:widowControl/>
              <w:suppressAutoHyphens w:val="0"/>
              <w:rPr>
                <w:rFonts w:eastAsia="Times New Roman"/>
                <w:b/>
                <w:bCs/>
              </w:rPr>
            </w:pPr>
          </w:p>
        </w:tc>
        <w:tc>
          <w:tcPr>
            <w:tcW w:w="0" w:type="auto"/>
            <w:vMerge/>
            <w:tcBorders>
              <w:top w:val="nil"/>
              <w:left w:val="single" w:sz="8" w:space="0" w:color="auto"/>
              <w:bottom w:val="single" w:sz="8" w:space="0" w:color="000000"/>
              <w:right w:val="single" w:sz="8" w:space="0" w:color="auto"/>
            </w:tcBorders>
            <w:vAlign w:val="center"/>
          </w:tcPr>
          <w:p w14:paraId="22A03328" w14:textId="77777777" w:rsidR="007055BA" w:rsidRPr="004D7F8C" w:rsidRDefault="007055BA" w:rsidP="007055BA">
            <w:pPr>
              <w:widowControl/>
              <w:suppressAutoHyphens w:val="0"/>
              <w:rPr>
                <w:rFonts w:eastAsia="Times New Roman"/>
                <w:b/>
                <w:bCs/>
              </w:rPr>
            </w:pPr>
          </w:p>
        </w:tc>
      </w:tr>
      <w:tr w:rsidR="007055BA" w:rsidRPr="004D7F8C" w14:paraId="24580674" w14:textId="77777777" w:rsidTr="007055BA">
        <w:trPr>
          <w:cantSplit/>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3BE63A0D" w14:textId="77777777" w:rsidR="007055BA" w:rsidRPr="004D7F8C" w:rsidRDefault="007055BA" w:rsidP="007055BA">
            <w:pPr>
              <w:widowControl/>
              <w:suppressAutoHyphens w:val="0"/>
              <w:rPr>
                <w:rFonts w:eastAsia="Times New Roman"/>
                <w:b/>
                <w:bCs/>
              </w:rPr>
            </w:pPr>
            <w:r w:rsidRPr="004D7F8C">
              <w:rPr>
                <w:rFonts w:eastAsiaTheme="minorHAnsi"/>
                <w:b/>
                <w:bCs/>
              </w:rPr>
              <w:t>prow. przez miasto</w:t>
            </w:r>
          </w:p>
        </w:tc>
        <w:tc>
          <w:tcPr>
            <w:tcW w:w="0" w:type="auto"/>
            <w:vMerge/>
            <w:tcBorders>
              <w:top w:val="nil"/>
              <w:left w:val="single" w:sz="8" w:space="0" w:color="auto"/>
              <w:bottom w:val="single" w:sz="8" w:space="0" w:color="000000"/>
              <w:right w:val="single" w:sz="8" w:space="0" w:color="auto"/>
            </w:tcBorders>
            <w:vAlign w:val="center"/>
          </w:tcPr>
          <w:p w14:paraId="0A4DDC2B" w14:textId="77777777" w:rsidR="007055BA" w:rsidRPr="004D7F8C" w:rsidRDefault="007055BA" w:rsidP="007055BA">
            <w:pPr>
              <w:widowControl/>
              <w:suppressAutoHyphens w:val="0"/>
              <w:rPr>
                <w:rFonts w:eastAsia="Times New Roman"/>
                <w:b/>
                <w:bCs/>
              </w:rPr>
            </w:pPr>
          </w:p>
        </w:tc>
        <w:tc>
          <w:tcPr>
            <w:tcW w:w="0" w:type="auto"/>
            <w:vMerge/>
            <w:tcBorders>
              <w:top w:val="nil"/>
              <w:left w:val="single" w:sz="8" w:space="0" w:color="auto"/>
              <w:bottom w:val="single" w:sz="8" w:space="0" w:color="000000"/>
              <w:right w:val="single" w:sz="8" w:space="0" w:color="auto"/>
            </w:tcBorders>
            <w:vAlign w:val="center"/>
          </w:tcPr>
          <w:p w14:paraId="6804101F" w14:textId="77777777" w:rsidR="007055BA" w:rsidRPr="004D7F8C" w:rsidRDefault="007055BA" w:rsidP="007055BA">
            <w:pPr>
              <w:widowControl/>
              <w:suppressAutoHyphens w:val="0"/>
              <w:rPr>
                <w:rFonts w:eastAsia="Times New Roman"/>
                <w:b/>
                <w:bCs/>
              </w:rPr>
            </w:pPr>
          </w:p>
        </w:tc>
        <w:tc>
          <w:tcPr>
            <w:tcW w:w="0" w:type="auto"/>
            <w:vMerge/>
            <w:tcBorders>
              <w:top w:val="nil"/>
              <w:left w:val="single" w:sz="8" w:space="0" w:color="auto"/>
              <w:bottom w:val="single" w:sz="8" w:space="0" w:color="000000"/>
              <w:right w:val="single" w:sz="8" w:space="0" w:color="auto"/>
            </w:tcBorders>
            <w:vAlign w:val="center"/>
          </w:tcPr>
          <w:p w14:paraId="7EEB5F6E" w14:textId="77777777" w:rsidR="007055BA" w:rsidRPr="004D7F8C" w:rsidRDefault="007055BA" w:rsidP="007055BA">
            <w:pPr>
              <w:widowControl/>
              <w:suppressAutoHyphens w:val="0"/>
              <w:rPr>
                <w:rFonts w:eastAsia="Times New Roman"/>
                <w:b/>
                <w:bCs/>
              </w:rPr>
            </w:pPr>
          </w:p>
        </w:tc>
        <w:tc>
          <w:tcPr>
            <w:tcW w:w="0" w:type="auto"/>
            <w:vMerge/>
            <w:tcBorders>
              <w:top w:val="nil"/>
              <w:left w:val="single" w:sz="8" w:space="0" w:color="auto"/>
              <w:bottom w:val="single" w:sz="8" w:space="0" w:color="000000"/>
              <w:right w:val="single" w:sz="8" w:space="0" w:color="auto"/>
            </w:tcBorders>
            <w:vAlign w:val="center"/>
          </w:tcPr>
          <w:p w14:paraId="26B90DED" w14:textId="77777777" w:rsidR="007055BA" w:rsidRPr="004D7F8C" w:rsidRDefault="007055BA" w:rsidP="007055BA">
            <w:pPr>
              <w:widowControl/>
              <w:suppressAutoHyphens w:val="0"/>
              <w:rPr>
                <w:rFonts w:eastAsia="Times New Roman"/>
                <w:b/>
                <w:bCs/>
              </w:rPr>
            </w:pPr>
          </w:p>
        </w:tc>
      </w:tr>
      <w:tr w:rsidR="007055BA" w:rsidRPr="004D7F8C" w14:paraId="2FEB23B4" w14:textId="77777777" w:rsidTr="007055BA">
        <w:trPr>
          <w:cantSplit/>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5FFC634F" w14:textId="77777777" w:rsidR="007055BA" w:rsidRPr="004D7F8C" w:rsidRDefault="007055BA" w:rsidP="007055BA">
            <w:pPr>
              <w:widowControl/>
              <w:suppressAutoHyphens w:val="0"/>
              <w:rPr>
                <w:rFonts w:eastAsia="Times New Roman"/>
              </w:rPr>
            </w:pPr>
            <w:r w:rsidRPr="004D7F8C">
              <w:rPr>
                <w:rFonts w:eastAsiaTheme="minorHAnsi"/>
              </w:rPr>
              <w:t>Przedszkola prowadzone przez inne podmioty</w:t>
            </w:r>
          </w:p>
        </w:tc>
        <w:tc>
          <w:tcPr>
            <w:tcW w:w="0" w:type="auto"/>
            <w:tcBorders>
              <w:top w:val="nil"/>
              <w:left w:val="nil"/>
              <w:bottom w:val="single" w:sz="8" w:space="0" w:color="auto"/>
              <w:right w:val="single" w:sz="8" w:space="0" w:color="auto"/>
            </w:tcBorders>
            <w:shd w:val="clear" w:color="auto" w:fill="auto"/>
            <w:vAlign w:val="center"/>
          </w:tcPr>
          <w:p w14:paraId="707ABF5D" w14:textId="77777777" w:rsidR="007055BA" w:rsidRDefault="007055BA" w:rsidP="007055BA">
            <w:pPr>
              <w:jc w:val="center"/>
            </w:pPr>
            <w:r>
              <w:t>1134</w:t>
            </w:r>
          </w:p>
        </w:tc>
        <w:tc>
          <w:tcPr>
            <w:tcW w:w="0" w:type="auto"/>
            <w:tcBorders>
              <w:top w:val="nil"/>
              <w:left w:val="nil"/>
              <w:bottom w:val="single" w:sz="8" w:space="0" w:color="auto"/>
              <w:right w:val="single" w:sz="8" w:space="0" w:color="auto"/>
            </w:tcBorders>
            <w:shd w:val="clear" w:color="auto" w:fill="auto"/>
            <w:vAlign w:val="center"/>
          </w:tcPr>
          <w:p w14:paraId="300C41AE" w14:textId="77777777" w:rsidR="007055BA" w:rsidRDefault="007055BA" w:rsidP="007055BA">
            <w:pPr>
              <w:jc w:val="center"/>
            </w:pPr>
            <w:r>
              <w:t>887</w:t>
            </w:r>
          </w:p>
        </w:tc>
        <w:tc>
          <w:tcPr>
            <w:tcW w:w="0" w:type="auto"/>
            <w:tcBorders>
              <w:top w:val="nil"/>
              <w:left w:val="nil"/>
              <w:bottom w:val="single" w:sz="8" w:space="0" w:color="auto"/>
              <w:right w:val="single" w:sz="8" w:space="0" w:color="auto"/>
            </w:tcBorders>
            <w:shd w:val="clear" w:color="000000" w:fill="FBE4D5"/>
            <w:vAlign w:val="center"/>
          </w:tcPr>
          <w:p w14:paraId="61408374" w14:textId="77777777" w:rsidR="007055BA" w:rsidRDefault="007055BA" w:rsidP="007055BA">
            <w:pPr>
              <w:jc w:val="center"/>
            </w:pPr>
            <w:r>
              <w:t>247</w:t>
            </w:r>
          </w:p>
        </w:tc>
        <w:tc>
          <w:tcPr>
            <w:tcW w:w="0" w:type="auto"/>
            <w:tcBorders>
              <w:top w:val="nil"/>
              <w:left w:val="nil"/>
              <w:bottom w:val="single" w:sz="8" w:space="0" w:color="auto"/>
              <w:right w:val="single" w:sz="8" w:space="0" w:color="auto"/>
            </w:tcBorders>
            <w:shd w:val="clear" w:color="000000" w:fill="FBE4D5"/>
            <w:vAlign w:val="center"/>
          </w:tcPr>
          <w:p w14:paraId="02FFF1C7" w14:textId="77777777" w:rsidR="007055BA" w:rsidRDefault="007055BA" w:rsidP="007055BA">
            <w:pPr>
              <w:jc w:val="center"/>
            </w:pPr>
            <w:r>
              <w:t>21,78%</w:t>
            </w:r>
          </w:p>
        </w:tc>
      </w:tr>
      <w:tr w:rsidR="007055BA" w:rsidRPr="004D7F8C" w14:paraId="372D7714" w14:textId="77777777" w:rsidTr="007055BA">
        <w:trPr>
          <w:cantSplit/>
        </w:trPr>
        <w:tc>
          <w:tcPr>
            <w:tcW w:w="0" w:type="auto"/>
            <w:tcBorders>
              <w:top w:val="nil"/>
              <w:left w:val="single" w:sz="8" w:space="0" w:color="auto"/>
              <w:bottom w:val="nil"/>
              <w:right w:val="single" w:sz="8" w:space="0" w:color="auto"/>
            </w:tcBorders>
            <w:shd w:val="clear" w:color="auto" w:fill="auto"/>
            <w:vAlign w:val="center"/>
            <w:hideMark/>
          </w:tcPr>
          <w:p w14:paraId="6AC58403" w14:textId="77777777" w:rsidR="007055BA" w:rsidRPr="004D7F8C" w:rsidRDefault="007055BA" w:rsidP="007055BA">
            <w:pPr>
              <w:widowControl/>
              <w:suppressAutoHyphens w:val="0"/>
              <w:rPr>
                <w:rFonts w:eastAsia="Times New Roman"/>
                <w:b/>
                <w:bCs/>
              </w:rPr>
            </w:pPr>
            <w:r w:rsidRPr="004D7F8C">
              <w:rPr>
                <w:rFonts w:eastAsiaTheme="minorHAnsi"/>
                <w:b/>
                <w:bCs/>
              </w:rPr>
              <w:t xml:space="preserve">RAZEM </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tcPr>
          <w:p w14:paraId="36664CD8" w14:textId="77777777" w:rsidR="007055BA" w:rsidRDefault="007055BA" w:rsidP="007055BA">
            <w:pPr>
              <w:jc w:val="center"/>
              <w:rPr>
                <w:b/>
                <w:bCs/>
              </w:rPr>
            </w:pPr>
            <w:r>
              <w:rPr>
                <w:b/>
                <w:bCs/>
              </w:rPr>
              <w:t>2485</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tcPr>
          <w:p w14:paraId="0D9EC7B9" w14:textId="77777777" w:rsidR="007055BA" w:rsidRDefault="007055BA" w:rsidP="007055BA">
            <w:pPr>
              <w:jc w:val="center"/>
              <w:rPr>
                <w:b/>
                <w:bCs/>
              </w:rPr>
            </w:pPr>
            <w:r>
              <w:rPr>
                <w:b/>
                <w:bCs/>
              </w:rPr>
              <w:t>2178</w:t>
            </w:r>
          </w:p>
        </w:tc>
        <w:tc>
          <w:tcPr>
            <w:tcW w:w="0" w:type="auto"/>
            <w:vMerge w:val="restart"/>
            <w:tcBorders>
              <w:top w:val="nil"/>
              <w:left w:val="single" w:sz="8" w:space="0" w:color="auto"/>
              <w:bottom w:val="single" w:sz="8" w:space="0" w:color="000000"/>
              <w:right w:val="single" w:sz="8" w:space="0" w:color="auto"/>
            </w:tcBorders>
            <w:shd w:val="clear" w:color="000000" w:fill="FBE4D5"/>
            <w:vAlign w:val="center"/>
          </w:tcPr>
          <w:p w14:paraId="1F60C21A" w14:textId="77777777" w:rsidR="007055BA" w:rsidRDefault="007055BA" w:rsidP="007055BA">
            <w:pPr>
              <w:jc w:val="center"/>
              <w:rPr>
                <w:b/>
                <w:bCs/>
              </w:rPr>
            </w:pPr>
            <w:r>
              <w:rPr>
                <w:b/>
                <w:bCs/>
              </w:rPr>
              <w:t>307</w:t>
            </w:r>
          </w:p>
        </w:tc>
        <w:tc>
          <w:tcPr>
            <w:tcW w:w="0" w:type="auto"/>
            <w:vMerge w:val="restart"/>
            <w:tcBorders>
              <w:top w:val="nil"/>
              <w:left w:val="single" w:sz="8" w:space="0" w:color="auto"/>
              <w:bottom w:val="single" w:sz="8" w:space="0" w:color="000000"/>
              <w:right w:val="single" w:sz="8" w:space="0" w:color="auto"/>
            </w:tcBorders>
            <w:shd w:val="clear" w:color="000000" w:fill="FBE4D5"/>
            <w:vAlign w:val="center"/>
          </w:tcPr>
          <w:p w14:paraId="5E031445" w14:textId="77777777" w:rsidR="007055BA" w:rsidRDefault="007055BA" w:rsidP="007055BA">
            <w:pPr>
              <w:jc w:val="center"/>
              <w:rPr>
                <w:b/>
                <w:bCs/>
              </w:rPr>
            </w:pPr>
            <w:r>
              <w:rPr>
                <w:b/>
                <w:bCs/>
              </w:rPr>
              <w:t>12,35%</w:t>
            </w:r>
          </w:p>
        </w:tc>
      </w:tr>
      <w:tr w:rsidR="007055BA" w:rsidRPr="004D7F8C" w14:paraId="7A682145" w14:textId="77777777" w:rsidTr="007055BA">
        <w:trPr>
          <w:cantSplit/>
        </w:trPr>
        <w:tc>
          <w:tcPr>
            <w:tcW w:w="0" w:type="auto"/>
            <w:tcBorders>
              <w:top w:val="nil"/>
              <w:left w:val="single" w:sz="8" w:space="0" w:color="auto"/>
              <w:bottom w:val="nil"/>
              <w:right w:val="single" w:sz="8" w:space="0" w:color="auto"/>
            </w:tcBorders>
            <w:shd w:val="clear" w:color="auto" w:fill="auto"/>
            <w:vAlign w:val="center"/>
            <w:hideMark/>
          </w:tcPr>
          <w:p w14:paraId="663E1633" w14:textId="77777777" w:rsidR="007055BA" w:rsidRPr="004D7F8C" w:rsidRDefault="007055BA" w:rsidP="007055BA">
            <w:pPr>
              <w:widowControl/>
              <w:suppressAutoHyphens w:val="0"/>
              <w:rPr>
                <w:rFonts w:eastAsia="Times New Roman"/>
                <w:b/>
                <w:bCs/>
              </w:rPr>
            </w:pPr>
            <w:r w:rsidRPr="004D7F8C">
              <w:rPr>
                <w:rFonts w:eastAsiaTheme="minorHAnsi"/>
                <w:b/>
                <w:bCs/>
              </w:rPr>
              <w:t xml:space="preserve">przedszkola miejskie </w:t>
            </w:r>
          </w:p>
        </w:tc>
        <w:tc>
          <w:tcPr>
            <w:tcW w:w="0" w:type="auto"/>
            <w:vMerge/>
            <w:tcBorders>
              <w:top w:val="nil"/>
              <w:left w:val="single" w:sz="8" w:space="0" w:color="auto"/>
              <w:bottom w:val="single" w:sz="8" w:space="0" w:color="000000"/>
              <w:right w:val="single" w:sz="8" w:space="0" w:color="auto"/>
            </w:tcBorders>
            <w:vAlign w:val="center"/>
          </w:tcPr>
          <w:p w14:paraId="76E69DDB" w14:textId="77777777" w:rsidR="007055BA" w:rsidRPr="004D7F8C" w:rsidRDefault="007055BA" w:rsidP="007055BA">
            <w:pPr>
              <w:widowControl/>
              <w:suppressAutoHyphens w:val="0"/>
              <w:rPr>
                <w:rFonts w:eastAsia="Times New Roman"/>
                <w:b/>
                <w:bCs/>
              </w:rPr>
            </w:pPr>
          </w:p>
        </w:tc>
        <w:tc>
          <w:tcPr>
            <w:tcW w:w="0" w:type="auto"/>
            <w:vMerge/>
            <w:tcBorders>
              <w:top w:val="nil"/>
              <w:left w:val="single" w:sz="8" w:space="0" w:color="auto"/>
              <w:bottom w:val="single" w:sz="8" w:space="0" w:color="000000"/>
              <w:right w:val="single" w:sz="8" w:space="0" w:color="auto"/>
            </w:tcBorders>
            <w:vAlign w:val="center"/>
          </w:tcPr>
          <w:p w14:paraId="0842DA04" w14:textId="77777777" w:rsidR="007055BA" w:rsidRPr="004D7F8C" w:rsidRDefault="007055BA" w:rsidP="007055BA">
            <w:pPr>
              <w:widowControl/>
              <w:suppressAutoHyphens w:val="0"/>
              <w:rPr>
                <w:rFonts w:eastAsia="Times New Roman"/>
                <w:b/>
                <w:bCs/>
              </w:rPr>
            </w:pPr>
          </w:p>
        </w:tc>
        <w:tc>
          <w:tcPr>
            <w:tcW w:w="0" w:type="auto"/>
            <w:vMerge/>
            <w:tcBorders>
              <w:top w:val="nil"/>
              <w:left w:val="single" w:sz="8" w:space="0" w:color="auto"/>
              <w:bottom w:val="single" w:sz="8" w:space="0" w:color="000000"/>
              <w:right w:val="single" w:sz="8" w:space="0" w:color="auto"/>
            </w:tcBorders>
            <w:vAlign w:val="center"/>
          </w:tcPr>
          <w:p w14:paraId="07B27DE2" w14:textId="77777777" w:rsidR="007055BA" w:rsidRPr="004D7F8C" w:rsidRDefault="007055BA" w:rsidP="007055BA">
            <w:pPr>
              <w:widowControl/>
              <w:suppressAutoHyphens w:val="0"/>
              <w:rPr>
                <w:rFonts w:eastAsia="Times New Roman"/>
                <w:b/>
                <w:bCs/>
              </w:rPr>
            </w:pPr>
          </w:p>
        </w:tc>
        <w:tc>
          <w:tcPr>
            <w:tcW w:w="0" w:type="auto"/>
            <w:vMerge/>
            <w:tcBorders>
              <w:top w:val="nil"/>
              <w:left w:val="single" w:sz="8" w:space="0" w:color="auto"/>
              <w:bottom w:val="single" w:sz="8" w:space="0" w:color="000000"/>
              <w:right w:val="single" w:sz="8" w:space="0" w:color="auto"/>
            </w:tcBorders>
            <w:vAlign w:val="center"/>
          </w:tcPr>
          <w:p w14:paraId="659403F1" w14:textId="77777777" w:rsidR="007055BA" w:rsidRPr="004D7F8C" w:rsidRDefault="007055BA" w:rsidP="007055BA">
            <w:pPr>
              <w:widowControl/>
              <w:suppressAutoHyphens w:val="0"/>
              <w:rPr>
                <w:rFonts w:eastAsia="Times New Roman"/>
                <w:b/>
                <w:bCs/>
              </w:rPr>
            </w:pPr>
          </w:p>
        </w:tc>
      </w:tr>
      <w:tr w:rsidR="007055BA" w:rsidRPr="004D7F8C" w14:paraId="0EC2FDF9" w14:textId="77777777" w:rsidTr="007055BA">
        <w:trPr>
          <w:cantSplit/>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07D1436A" w14:textId="77777777" w:rsidR="007055BA" w:rsidRPr="004D7F8C" w:rsidRDefault="007055BA" w:rsidP="007055BA">
            <w:pPr>
              <w:widowControl/>
              <w:suppressAutoHyphens w:val="0"/>
              <w:rPr>
                <w:rFonts w:eastAsia="Times New Roman"/>
                <w:b/>
                <w:bCs/>
              </w:rPr>
            </w:pPr>
            <w:r w:rsidRPr="004D7F8C">
              <w:rPr>
                <w:rFonts w:eastAsiaTheme="minorHAnsi"/>
                <w:b/>
                <w:bCs/>
              </w:rPr>
              <w:t xml:space="preserve">i inne </w:t>
            </w:r>
          </w:p>
        </w:tc>
        <w:tc>
          <w:tcPr>
            <w:tcW w:w="0" w:type="auto"/>
            <w:vMerge/>
            <w:tcBorders>
              <w:top w:val="nil"/>
              <w:left w:val="single" w:sz="8" w:space="0" w:color="auto"/>
              <w:bottom w:val="single" w:sz="8" w:space="0" w:color="000000"/>
              <w:right w:val="single" w:sz="8" w:space="0" w:color="auto"/>
            </w:tcBorders>
            <w:vAlign w:val="center"/>
          </w:tcPr>
          <w:p w14:paraId="0213E9FE" w14:textId="77777777" w:rsidR="007055BA" w:rsidRPr="004D7F8C" w:rsidRDefault="007055BA" w:rsidP="007055BA">
            <w:pPr>
              <w:widowControl/>
              <w:suppressAutoHyphens w:val="0"/>
              <w:rPr>
                <w:rFonts w:eastAsia="Times New Roman"/>
                <w:b/>
                <w:bCs/>
              </w:rPr>
            </w:pPr>
          </w:p>
        </w:tc>
        <w:tc>
          <w:tcPr>
            <w:tcW w:w="0" w:type="auto"/>
            <w:vMerge/>
            <w:tcBorders>
              <w:top w:val="nil"/>
              <w:left w:val="single" w:sz="8" w:space="0" w:color="auto"/>
              <w:bottom w:val="single" w:sz="8" w:space="0" w:color="000000"/>
              <w:right w:val="single" w:sz="8" w:space="0" w:color="auto"/>
            </w:tcBorders>
            <w:vAlign w:val="center"/>
          </w:tcPr>
          <w:p w14:paraId="51045664" w14:textId="77777777" w:rsidR="007055BA" w:rsidRPr="004D7F8C" w:rsidRDefault="007055BA" w:rsidP="007055BA">
            <w:pPr>
              <w:widowControl/>
              <w:suppressAutoHyphens w:val="0"/>
              <w:rPr>
                <w:rFonts w:eastAsia="Times New Roman"/>
                <w:b/>
                <w:bCs/>
              </w:rPr>
            </w:pPr>
          </w:p>
        </w:tc>
        <w:tc>
          <w:tcPr>
            <w:tcW w:w="0" w:type="auto"/>
            <w:vMerge/>
            <w:tcBorders>
              <w:top w:val="nil"/>
              <w:left w:val="single" w:sz="8" w:space="0" w:color="auto"/>
              <w:bottom w:val="single" w:sz="8" w:space="0" w:color="000000"/>
              <w:right w:val="single" w:sz="8" w:space="0" w:color="auto"/>
            </w:tcBorders>
            <w:vAlign w:val="center"/>
          </w:tcPr>
          <w:p w14:paraId="2E731F1C" w14:textId="77777777" w:rsidR="007055BA" w:rsidRPr="004D7F8C" w:rsidRDefault="007055BA" w:rsidP="007055BA">
            <w:pPr>
              <w:widowControl/>
              <w:suppressAutoHyphens w:val="0"/>
              <w:rPr>
                <w:rFonts w:eastAsia="Times New Roman"/>
                <w:b/>
                <w:bCs/>
              </w:rPr>
            </w:pPr>
          </w:p>
        </w:tc>
        <w:tc>
          <w:tcPr>
            <w:tcW w:w="0" w:type="auto"/>
            <w:vMerge/>
            <w:tcBorders>
              <w:top w:val="nil"/>
              <w:left w:val="single" w:sz="8" w:space="0" w:color="auto"/>
              <w:bottom w:val="single" w:sz="8" w:space="0" w:color="000000"/>
              <w:right w:val="single" w:sz="8" w:space="0" w:color="auto"/>
            </w:tcBorders>
            <w:vAlign w:val="center"/>
          </w:tcPr>
          <w:p w14:paraId="117D4B6B" w14:textId="77777777" w:rsidR="007055BA" w:rsidRPr="004D7F8C" w:rsidRDefault="007055BA" w:rsidP="007055BA">
            <w:pPr>
              <w:widowControl/>
              <w:suppressAutoHyphens w:val="0"/>
              <w:rPr>
                <w:rFonts w:eastAsia="Times New Roman"/>
                <w:b/>
                <w:bCs/>
              </w:rPr>
            </w:pPr>
          </w:p>
        </w:tc>
      </w:tr>
    </w:tbl>
    <w:p w14:paraId="1627EF71" w14:textId="77777777" w:rsidR="004545C4" w:rsidRPr="007D6C45" w:rsidRDefault="004545C4" w:rsidP="007D6C45">
      <w:pPr>
        <w:tabs>
          <w:tab w:val="left" w:pos="0"/>
        </w:tabs>
        <w:autoSpaceDE w:val="0"/>
        <w:autoSpaceDN w:val="0"/>
        <w:adjustRightInd w:val="0"/>
        <w:spacing w:line="360" w:lineRule="auto"/>
        <w:jc w:val="both"/>
      </w:pPr>
    </w:p>
    <w:p w14:paraId="79F8C9F6" w14:textId="77777777" w:rsidR="00397641" w:rsidRDefault="00397641" w:rsidP="007D6C45">
      <w:pPr>
        <w:spacing w:line="360" w:lineRule="auto"/>
        <w:ind w:firstLine="709"/>
        <w:jc w:val="both"/>
        <w:rPr>
          <w:sz w:val="24"/>
          <w:szCs w:val="24"/>
        </w:rPr>
      </w:pPr>
    </w:p>
    <w:p w14:paraId="00DB226F" w14:textId="77777777" w:rsidR="00AC0FDD" w:rsidRDefault="00AC0FDD" w:rsidP="007D6C45">
      <w:pPr>
        <w:spacing w:line="360" w:lineRule="auto"/>
        <w:ind w:firstLine="709"/>
        <w:jc w:val="both"/>
        <w:rPr>
          <w:sz w:val="24"/>
          <w:szCs w:val="24"/>
        </w:rPr>
      </w:pPr>
    </w:p>
    <w:p w14:paraId="6995F27A" w14:textId="77777777" w:rsidR="007055BA" w:rsidRDefault="007055BA" w:rsidP="007D6C45">
      <w:pPr>
        <w:spacing w:line="360" w:lineRule="auto"/>
        <w:ind w:firstLine="709"/>
        <w:jc w:val="both"/>
        <w:rPr>
          <w:sz w:val="24"/>
          <w:szCs w:val="24"/>
        </w:rPr>
      </w:pPr>
    </w:p>
    <w:p w14:paraId="388414ED" w14:textId="77777777" w:rsidR="007055BA" w:rsidRDefault="007055BA" w:rsidP="007D6C45">
      <w:pPr>
        <w:spacing w:line="360" w:lineRule="auto"/>
        <w:ind w:firstLine="709"/>
        <w:jc w:val="both"/>
        <w:rPr>
          <w:sz w:val="24"/>
          <w:szCs w:val="24"/>
        </w:rPr>
      </w:pPr>
    </w:p>
    <w:p w14:paraId="37926883" w14:textId="59B6DD43" w:rsidR="007D6C45" w:rsidRPr="007D6C45" w:rsidRDefault="007D6C45" w:rsidP="007D6C45">
      <w:pPr>
        <w:spacing w:line="360" w:lineRule="auto"/>
        <w:ind w:firstLine="709"/>
        <w:jc w:val="both"/>
        <w:rPr>
          <w:sz w:val="24"/>
          <w:szCs w:val="24"/>
        </w:rPr>
      </w:pPr>
    </w:p>
    <w:p w14:paraId="42625AA6" w14:textId="77777777" w:rsidR="003150EA" w:rsidRDefault="003150EA" w:rsidP="003150EA">
      <w:pPr>
        <w:spacing w:line="360" w:lineRule="auto"/>
        <w:jc w:val="both"/>
      </w:pPr>
    </w:p>
    <w:p w14:paraId="1F1CC24C" w14:textId="77777777" w:rsidR="003150EA" w:rsidRDefault="003150EA" w:rsidP="003150EA">
      <w:pPr>
        <w:spacing w:line="360" w:lineRule="auto"/>
        <w:jc w:val="both"/>
        <w:rPr>
          <w:color w:val="FF0000"/>
        </w:rPr>
      </w:pPr>
    </w:p>
    <w:p w14:paraId="11F42C01" w14:textId="77777777" w:rsidR="00397641" w:rsidRDefault="00397641" w:rsidP="003150EA">
      <w:pPr>
        <w:spacing w:line="360" w:lineRule="auto"/>
        <w:jc w:val="both"/>
        <w:rPr>
          <w:color w:val="FF0000"/>
        </w:rPr>
      </w:pPr>
    </w:p>
    <w:p w14:paraId="5F48DF34" w14:textId="77777777" w:rsidR="00397641" w:rsidRDefault="00397641" w:rsidP="003150EA">
      <w:pPr>
        <w:spacing w:line="360" w:lineRule="auto"/>
        <w:jc w:val="both"/>
        <w:rPr>
          <w:color w:val="FF0000"/>
        </w:rPr>
      </w:pPr>
    </w:p>
    <w:p w14:paraId="7773C930" w14:textId="12673CFA" w:rsidR="00EF79B3" w:rsidRPr="0001186B" w:rsidRDefault="0076109E" w:rsidP="00A31F29">
      <w:pPr>
        <w:pStyle w:val="Styl2"/>
      </w:pPr>
      <w:bookmarkStart w:id="13" w:name="_Toc54700298"/>
      <w:r>
        <w:t>SZKOŁY PODSTAWOWE</w:t>
      </w:r>
      <w:r w:rsidR="008140E2">
        <w:t xml:space="preserve"> </w:t>
      </w:r>
      <w:r w:rsidR="0007482E">
        <w:t>OGÓLNODOSTĘPNE  DLA MŁODZIEŻY</w:t>
      </w:r>
      <w:bookmarkEnd w:id="13"/>
    </w:p>
    <w:p w14:paraId="2FFA29D4" w14:textId="56538202" w:rsidR="00BF0C29" w:rsidRPr="0001186B" w:rsidRDefault="001F17FB" w:rsidP="00C57D74">
      <w:pPr>
        <w:pStyle w:val="Styl3"/>
        <w:ind w:left="1418"/>
      </w:pPr>
      <w:bookmarkStart w:id="14" w:name="_Toc54700299"/>
      <w:r w:rsidRPr="0001186B">
        <w:t>S</w:t>
      </w:r>
      <w:r w:rsidR="00BF0C29" w:rsidRPr="0001186B">
        <w:t xml:space="preserve">tan prawny </w:t>
      </w:r>
      <w:r w:rsidR="00485536">
        <w:t xml:space="preserve"> w r.szk. 201</w:t>
      </w:r>
      <w:r w:rsidR="00E45959">
        <w:t>9</w:t>
      </w:r>
      <w:r w:rsidR="00485536">
        <w:t>/20</w:t>
      </w:r>
      <w:r w:rsidR="00E45959">
        <w:t>20</w:t>
      </w:r>
      <w:bookmarkEnd w:id="14"/>
    </w:p>
    <w:p w14:paraId="321AE9C8" w14:textId="160B5076" w:rsidR="00945A37" w:rsidRDefault="00EF79B3" w:rsidP="001A1BC9">
      <w:pPr>
        <w:spacing w:line="360" w:lineRule="auto"/>
        <w:jc w:val="both"/>
        <w:rPr>
          <w:sz w:val="24"/>
          <w:szCs w:val="24"/>
        </w:rPr>
      </w:pPr>
      <w:r w:rsidRPr="004D055B">
        <w:rPr>
          <w:sz w:val="24"/>
          <w:szCs w:val="24"/>
        </w:rPr>
        <w:tab/>
      </w:r>
      <w:r w:rsidR="007D3BC7">
        <w:rPr>
          <w:sz w:val="24"/>
          <w:szCs w:val="24"/>
        </w:rPr>
        <w:t xml:space="preserve"> </w:t>
      </w:r>
    </w:p>
    <w:p w14:paraId="2B23795E" w14:textId="7B8C2600" w:rsidR="00C4519B" w:rsidRPr="00CF7D50" w:rsidRDefault="00945A37" w:rsidP="001A1BC9">
      <w:pPr>
        <w:spacing w:line="360" w:lineRule="auto"/>
        <w:jc w:val="both"/>
        <w:rPr>
          <w:sz w:val="24"/>
          <w:szCs w:val="24"/>
        </w:rPr>
      </w:pPr>
      <w:r>
        <w:rPr>
          <w:sz w:val="24"/>
          <w:szCs w:val="24"/>
        </w:rPr>
        <w:tab/>
      </w:r>
      <w:r w:rsidR="00EF79B3" w:rsidRPr="00CF7D50">
        <w:rPr>
          <w:sz w:val="24"/>
          <w:szCs w:val="24"/>
        </w:rPr>
        <w:t>Prowadzenie szkół podstawowych należy do zadań własnych gminy.</w:t>
      </w:r>
      <w:r w:rsidR="007C4D8E" w:rsidRPr="00CF7D50">
        <w:rPr>
          <w:sz w:val="24"/>
          <w:szCs w:val="24"/>
        </w:rPr>
        <w:t xml:space="preserve">  </w:t>
      </w:r>
      <w:r w:rsidR="0058616D" w:rsidRPr="00CF7D50">
        <w:rPr>
          <w:sz w:val="24"/>
          <w:szCs w:val="24"/>
        </w:rPr>
        <w:t xml:space="preserve">Nauka </w:t>
      </w:r>
      <w:r w:rsidRPr="00CF7D50">
        <w:rPr>
          <w:sz w:val="24"/>
          <w:szCs w:val="24"/>
        </w:rPr>
        <w:br/>
      </w:r>
      <w:r w:rsidR="0058616D" w:rsidRPr="00CF7D50">
        <w:rPr>
          <w:sz w:val="24"/>
          <w:szCs w:val="24"/>
        </w:rPr>
        <w:t xml:space="preserve">w szkole podstawowej jest obowiązkowa.  </w:t>
      </w:r>
      <w:r w:rsidR="00EF79B3" w:rsidRPr="00CF7D50">
        <w:rPr>
          <w:sz w:val="24"/>
          <w:szCs w:val="24"/>
        </w:rPr>
        <w:t xml:space="preserve">Obowiązek szkolny dziecka rozpoczyna się </w:t>
      </w:r>
      <w:r w:rsidRPr="00CF7D50">
        <w:rPr>
          <w:sz w:val="24"/>
          <w:szCs w:val="24"/>
        </w:rPr>
        <w:br/>
      </w:r>
      <w:r w:rsidR="00EF79B3" w:rsidRPr="00CF7D50">
        <w:rPr>
          <w:sz w:val="24"/>
          <w:szCs w:val="24"/>
        </w:rPr>
        <w:t xml:space="preserve">z początkiem roku szkolnego, w tym roku kalendarzowym, w którym dziecko kończy </w:t>
      </w:r>
      <w:r w:rsidR="00485536" w:rsidRPr="00CF7D50">
        <w:rPr>
          <w:sz w:val="24"/>
          <w:szCs w:val="24"/>
        </w:rPr>
        <w:t>7</w:t>
      </w:r>
      <w:r w:rsidR="0058616D" w:rsidRPr="00CF7D50">
        <w:rPr>
          <w:sz w:val="24"/>
          <w:szCs w:val="24"/>
        </w:rPr>
        <w:t xml:space="preserve"> lat i trwa do ukończenia szkoły podstawowej, nie dłużej jednak niż do 18 roku życia. </w:t>
      </w:r>
      <w:r w:rsidR="0058616D" w:rsidRPr="00CF7D50">
        <w:rPr>
          <w:sz w:val="24"/>
          <w:szCs w:val="24"/>
          <w:shd w:val="clear" w:color="auto" w:fill="FFFFFF"/>
        </w:rPr>
        <w:t xml:space="preserve">Na wniosek rodziców naukę w szkole podstawowej może także rozpocząć dziecko, które </w:t>
      </w:r>
      <w:r w:rsidRPr="00CF7D50">
        <w:rPr>
          <w:sz w:val="24"/>
          <w:szCs w:val="24"/>
          <w:shd w:val="clear" w:color="auto" w:fill="FFFFFF"/>
        </w:rPr>
        <w:br/>
      </w:r>
      <w:r w:rsidR="0058616D" w:rsidRPr="00CF7D50">
        <w:rPr>
          <w:sz w:val="24"/>
          <w:szCs w:val="24"/>
          <w:shd w:val="clear" w:color="auto" w:fill="FFFFFF"/>
        </w:rPr>
        <w:t xml:space="preserve">w danym roku kalendarzowym kończy 6 lat. </w:t>
      </w:r>
      <w:r w:rsidR="00C4519B" w:rsidRPr="00CF7D50">
        <w:rPr>
          <w:sz w:val="24"/>
          <w:szCs w:val="24"/>
        </w:rPr>
        <w:t>Rozpoczęcie obowiązku szkolnego może być odroczone nie dłużej niż o rok.</w:t>
      </w:r>
      <w:r w:rsidR="0058616D" w:rsidRPr="00CF7D50">
        <w:rPr>
          <w:rFonts w:ascii="Open Sans" w:hAnsi="Open Sans"/>
          <w:shd w:val="clear" w:color="auto" w:fill="FFFFFF"/>
        </w:rPr>
        <w:t xml:space="preserve"> </w:t>
      </w:r>
    </w:p>
    <w:p w14:paraId="0AF3CC57" w14:textId="4A9AD745" w:rsidR="001A1BC9" w:rsidRPr="00CF7D50" w:rsidRDefault="00945A37" w:rsidP="001A1BC9">
      <w:pPr>
        <w:widowControl/>
        <w:shd w:val="clear" w:color="auto" w:fill="FFFFFF"/>
        <w:suppressAutoHyphens w:val="0"/>
        <w:spacing w:line="360" w:lineRule="auto"/>
        <w:jc w:val="both"/>
        <w:rPr>
          <w:rFonts w:eastAsia="Times New Roman"/>
          <w:sz w:val="24"/>
          <w:szCs w:val="24"/>
        </w:rPr>
      </w:pPr>
      <w:r w:rsidRPr="00CF7D50">
        <w:rPr>
          <w:sz w:val="24"/>
          <w:szCs w:val="24"/>
          <w:shd w:val="clear" w:color="auto" w:fill="FFFFFF"/>
        </w:rPr>
        <w:tab/>
      </w:r>
      <w:r w:rsidR="001A1BC9" w:rsidRPr="00CF7D50">
        <w:rPr>
          <w:sz w:val="24"/>
          <w:szCs w:val="24"/>
          <w:shd w:val="clear" w:color="auto" w:fill="FFFFFF"/>
        </w:rPr>
        <w:t>Rada gminy</w:t>
      </w:r>
      <w:r w:rsidR="00485536" w:rsidRPr="00CF7D50">
        <w:rPr>
          <w:sz w:val="24"/>
          <w:szCs w:val="24"/>
          <w:shd w:val="clear" w:color="auto" w:fill="FFFFFF"/>
        </w:rPr>
        <w:t xml:space="preserve"> ustala plan sieci publicznych szkół podstawowych prowadzonych przez gminę, a także określa granice </w:t>
      </w:r>
      <w:r w:rsidR="001A1BC9" w:rsidRPr="00CF7D50">
        <w:rPr>
          <w:sz w:val="24"/>
          <w:szCs w:val="24"/>
          <w:shd w:val="clear" w:color="auto" w:fill="FFFFFF"/>
        </w:rPr>
        <w:t xml:space="preserve">ich </w:t>
      </w:r>
      <w:r w:rsidR="00485536" w:rsidRPr="00CF7D50">
        <w:rPr>
          <w:sz w:val="24"/>
          <w:szCs w:val="24"/>
          <w:shd w:val="clear" w:color="auto" w:fill="FFFFFF"/>
        </w:rPr>
        <w:t>obwodów</w:t>
      </w:r>
      <w:r w:rsidR="001A1BC9" w:rsidRPr="00CF7D50">
        <w:rPr>
          <w:sz w:val="24"/>
          <w:szCs w:val="24"/>
          <w:shd w:val="clear" w:color="auto" w:fill="FFFFFF"/>
        </w:rPr>
        <w:t xml:space="preserve">. </w:t>
      </w:r>
      <w:r w:rsidR="001A1BC9" w:rsidRPr="00CF7D50">
        <w:rPr>
          <w:rFonts w:eastAsia="Times New Roman"/>
          <w:sz w:val="24"/>
          <w:szCs w:val="24"/>
        </w:rPr>
        <w:t>Sieć publicznych szkół powinna być zorganizowana w sposób umożliwiający wszystkim dzieciom spełnianie obowiązku szkolnego.  Droga dziecka z domu do szkoły nie może przekraczać:</w:t>
      </w:r>
    </w:p>
    <w:p w14:paraId="45F2DA21" w14:textId="77777777" w:rsidR="001A1BC9" w:rsidRPr="00CF7D50" w:rsidRDefault="001A1BC9" w:rsidP="001A1BC9">
      <w:pPr>
        <w:widowControl/>
        <w:shd w:val="clear" w:color="auto" w:fill="FFFFFF"/>
        <w:suppressAutoHyphens w:val="0"/>
        <w:spacing w:line="360" w:lineRule="auto"/>
        <w:jc w:val="both"/>
        <w:rPr>
          <w:rFonts w:eastAsia="Times New Roman"/>
          <w:sz w:val="24"/>
          <w:szCs w:val="24"/>
        </w:rPr>
      </w:pPr>
      <w:r w:rsidRPr="00CF7D50">
        <w:rPr>
          <w:rFonts w:eastAsia="Times New Roman"/>
          <w:sz w:val="24"/>
          <w:szCs w:val="24"/>
        </w:rPr>
        <w:t>1) 3 km - w przypadku uczniów klas I-IV szkół podstawowych;</w:t>
      </w:r>
    </w:p>
    <w:p w14:paraId="10A70A7E" w14:textId="1EEBC650" w:rsidR="001A1BC9" w:rsidRPr="00CF7D50" w:rsidRDefault="001A1BC9" w:rsidP="001A1BC9">
      <w:pPr>
        <w:widowControl/>
        <w:shd w:val="clear" w:color="auto" w:fill="FFFFFF"/>
        <w:suppressAutoHyphens w:val="0"/>
        <w:spacing w:line="360" w:lineRule="auto"/>
        <w:jc w:val="both"/>
        <w:rPr>
          <w:rFonts w:eastAsia="Times New Roman"/>
          <w:sz w:val="24"/>
          <w:szCs w:val="24"/>
        </w:rPr>
      </w:pPr>
      <w:r w:rsidRPr="00CF7D50">
        <w:rPr>
          <w:rFonts w:eastAsia="Times New Roman"/>
          <w:sz w:val="24"/>
          <w:szCs w:val="24"/>
        </w:rPr>
        <w:t xml:space="preserve">2) 4 km - w przypadku uczniów klas V </w:t>
      </w:r>
      <w:r w:rsidR="00A3733F" w:rsidRPr="00CF7D50">
        <w:rPr>
          <w:rFonts w:eastAsia="Times New Roman"/>
          <w:sz w:val="24"/>
          <w:szCs w:val="24"/>
        </w:rPr>
        <w:t>-</w:t>
      </w:r>
      <w:r w:rsidRPr="00CF7D50">
        <w:rPr>
          <w:rFonts w:eastAsia="Times New Roman"/>
          <w:sz w:val="24"/>
          <w:szCs w:val="24"/>
        </w:rPr>
        <w:t xml:space="preserve"> VI</w:t>
      </w:r>
      <w:r w:rsidR="00A3733F" w:rsidRPr="00CF7D50">
        <w:rPr>
          <w:rFonts w:eastAsia="Times New Roman"/>
          <w:sz w:val="24"/>
          <w:szCs w:val="24"/>
        </w:rPr>
        <w:t>II</w:t>
      </w:r>
      <w:r w:rsidRPr="00CF7D50">
        <w:rPr>
          <w:rFonts w:eastAsia="Times New Roman"/>
          <w:sz w:val="24"/>
          <w:szCs w:val="24"/>
        </w:rPr>
        <w:t xml:space="preserve"> szkół podstawowych</w:t>
      </w:r>
      <w:r w:rsidR="00C36534" w:rsidRPr="00CF7D50">
        <w:rPr>
          <w:rFonts w:eastAsia="Times New Roman"/>
          <w:sz w:val="24"/>
          <w:szCs w:val="24"/>
        </w:rPr>
        <w:t>.</w:t>
      </w:r>
      <w:r w:rsidRPr="00CF7D50">
        <w:rPr>
          <w:rFonts w:eastAsia="Times New Roman"/>
          <w:sz w:val="24"/>
          <w:szCs w:val="24"/>
        </w:rPr>
        <w:t xml:space="preserve"> </w:t>
      </w:r>
    </w:p>
    <w:p w14:paraId="734A49D4" w14:textId="77777777" w:rsidR="001A1BC9" w:rsidRPr="00CF7D50" w:rsidRDefault="001A1BC9" w:rsidP="001A1BC9">
      <w:pPr>
        <w:widowControl/>
        <w:shd w:val="clear" w:color="auto" w:fill="FFFFFF"/>
        <w:suppressAutoHyphens w:val="0"/>
        <w:spacing w:line="360" w:lineRule="auto"/>
        <w:jc w:val="both"/>
        <w:rPr>
          <w:rFonts w:eastAsia="Times New Roman"/>
          <w:sz w:val="24"/>
          <w:szCs w:val="24"/>
        </w:rPr>
      </w:pPr>
      <w:r w:rsidRPr="00CF7D50">
        <w:rPr>
          <w:rFonts w:eastAsia="Times New Roman"/>
          <w:sz w:val="24"/>
          <w:szCs w:val="24"/>
        </w:rPr>
        <w:t>Jeżeli droga dziecka z domu do szkoły, w której obwodzie dziecko mieszka przekracza ww. odległości, obowiązkiem gminy jest zapewnienie bezpłatnego transportu i opieki w czasie przewozu dziecka albo zwrot kosztów przejazdu dziecka środkami komunikacji publicznej, jeżeli dowożenie zapewniają rodzice, a do ukończenia przez dziecko 7 lat - także zwrot kosztów przejazdu opiekuna dziecka środkami komunikacji publicznej.</w:t>
      </w:r>
    </w:p>
    <w:p w14:paraId="03FF43DA" w14:textId="77777777" w:rsidR="00485536" w:rsidRPr="00CF7D50" w:rsidRDefault="00485536" w:rsidP="001A1BC9">
      <w:pPr>
        <w:spacing w:line="360" w:lineRule="auto"/>
        <w:jc w:val="both"/>
        <w:rPr>
          <w:rFonts w:eastAsia="Times New Roman"/>
          <w:sz w:val="24"/>
          <w:szCs w:val="24"/>
        </w:rPr>
      </w:pPr>
      <w:r w:rsidRPr="00CF7D50">
        <w:rPr>
          <w:sz w:val="24"/>
          <w:szCs w:val="24"/>
          <w:shd w:val="clear" w:color="auto" w:fill="FFFFFF"/>
        </w:rPr>
        <w:t xml:space="preserve"> </w:t>
      </w:r>
      <w:r w:rsidR="001A1BC9" w:rsidRPr="00CF7D50">
        <w:rPr>
          <w:sz w:val="24"/>
          <w:szCs w:val="24"/>
        </w:rPr>
        <w:t xml:space="preserve">Uczeń zamieszkały w obwodzie danej szkoły ma prawo być przyjęty do tej szkoły. Uczniowie spoza obwodu i spoza miasta przyjmowani są na wolne miejsca.   </w:t>
      </w:r>
    </w:p>
    <w:p w14:paraId="4D7DC1E1" w14:textId="771BE73C" w:rsidR="00440D3D" w:rsidRPr="00CF7D50" w:rsidRDefault="00F04328" w:rsidP="0013417D">
      <w:pPr>
        <w:widowControl/>
        <w:shd w:val="clear" w:color="auto" w:fill="FFFFFF"/>
        <w:suppressAutoHyphens w:val="0"/>
        <w:spacing w:line="360" w:lineRule="auto"/>
        <w:jc w:val="both"/>
        <w:rPr>
          <w:sz w:val="24"/>
          <w:szCs w:val="24"/>
        </w:rPr>
      </w:pPr>
      <w:r w:rsidRPr="00CF7D50">
        <w:rPr>
          <w:sz w:val="24"/>
          <w:szCs w:val="24"/>
        </w:rPr>
        <w:t>W</w:t>
      </w:r>
      <w:r w:rsidR="00D0531D" w:rsidRPr="00CF7D50">
        <w:rPr>
          <w:sz w:val="24"/>
          <w:szCs w:val="24"/>
        </w:rPr>
        <w:t xml:space="preserve"> klasach I-III </w:t>
      </w:r>
      <w:r w:rsidR="00440D3D" w:rsidRPr="00CF7D50">
        <w:rPr>
          <w:sz w:val="24"/>
          <w:szCs w:val="24"/>
        </w:rPr>
        <w:t>wprowadzony został ustawowy limit uczniów, który wynosi 25</w:t>
      </w:r>
      <w:r w:rsidR="0007482E" w:rsidRPr="00CF7D50">
        <w:rPr>
          <w:sz w:val="24"/>
          <w:szCs w:val="24"/>
        </w:rPr>
        <w:t xml:space="preserve">. </w:t>
      </w:r>
      <w:r w:rsidR="0007482E" w:rsidRPr="00CF7D50">
        <w:rPr>
          <w:sz w:val="24"/>
          <w:szCs w:val="24"/>
        </w:rPr>
        <w:br/>
      </w:r>
      <w:r w:rsidR="00440D3D" w:rsidRPr="00CF7D50">
        <w:rPr>
          <w:sz w:val="24"/>
          <w:szCs w:val="24"/>
        </w:rPr>
        <w:t>W oddziałach</w:t>
      </w:r>
      <w:r w:rsidR="001A1BC9" w:rsidRPr="00CF7D50">
        <w:rPr>
          <w:sz w:val="24"/>
          <w:szCs w:val="24"/>
        </w:rPr>
        <w:t xml:space="preserve"> klas IV-VI</w:t>
      </w:r>
      <w:r w:rsidR="00376320" w:rsidRPr="00CF7D50">
        <w:rPr>
          <w:sz w:val="24"/>
          <w:szCs w:val="24"/>
        </w:rPr>
        <w:t>II</w:t>
      </w:r>
      <w:r w:rsidR="00440D3D" w:rsidRPr="00CF7D50">
        <w:rPr>
          <w:sz w:val="24"/>
          <w:szCs w:val="24"/>
        </w:rPr>
        <w:t xml:space="preserve"> nie obow</w:t>
      </w:r>
      <w:r w:rsidR="00F3173A" w:rsidRPr="00CF7D50">
        <w:rPr>
          <w:sz w:val="24"/>
          <w:szCs w:val="24"/>
        </w:rPr>
        <w:t>iązują limity liczebności</w:t>
      </w:r>
      <w:r w:rsidR="00440D3D" w:rsidRPr="00CF7D50">
        <w:rPr>
          <w:sz w:val="24"/>
          <w:szCs w:val="24"/>
        </w:rPr>
        <w:t xml:space="preserve"> </w:t>
      </w:r>
      <w:r w:rsidR="00020479" w:rsidRPr="00CF7D50">
        <w:rPr>
          <w:sz w:val="24"/>
          <w:szCs w:val="24"/>
        </w:rPr>
        <w:t>(z wyjątkiem oddziałów integracyjnych, w których liczba dzieci nie powinna przekroczyć 20).</w:t>
      </w:r>
    </w:p>
    <w:p w14:paraId="6C83A163" w14:textId="77777777" w:rsidR="00322AC0" w:rsidRPr="00677DA7" w:rsidRDefault="00322AC0" w:rsidP="009241DD">
      <w:pPr>
        <w:pStyle w:val="Styl3"/>
        <w:ind w:left="1134"/>
      </w:pPr>
      <w:bookmarkStart w:id="15" w:name="_Toc54700300"/>
      <w:r w:rsidRPr="00677DA7">
        <w:t>Szkoły podstawowe funkcjonujące w Przemyślu</w:t>
      </w:r>
      <w:bookmarkEnd w:id="15"/>
      <w:r w:rsidRPr="00677DA7">
        <w:t xml:space="preserve"> </w:t>
      </w:r>
    </w:p>
    <w:p w14:paraId="10D34C34" w14:textId="0A8A3BBF" w:rsidR="00440D3D" w:rsidRPr="00A31F29" w:rsidRDefault="00440D3D" w:rsidP="007C4D8E">
      <w:pPr>
        <w:autoSpaceDE w:val="0"/>
        <w:autoSpaceDN w:val="0"/>
        <w:adjustRightInd w:val="0"/>
        <w:spacing w:line="276" w:lineRule="auto"/>
        <w:rPr>
          <w:sz w:val="24"/>
          <w:szCs w:val="24"/>
        </w:rPr>
      </w:pPr>
      <w:r w:rsidRPr="00A31F29">
        <w:rPr>
          <w:sz w:val="24"/>
          <w:szCs w:val="24"/>
        </w:rPr>
        <w:t xml:space="preserve">W </w:t>
      </w:r>
      <w:r w:rsidR="002F0C08">
        <w:rPr>
          <w:sz w:val="24"/>
          <w:szCs w:val="24"/>
        </w:rPr>
        <w:t>Przemyślu funkcjon</w:t>
      </w:r>
      <w:r w:rsidR="00945A37">
        <w:rPr>
          <w:sz w:val="24"/>
          <w:szCs w:val="24"/>
        </w:rPr>
        <w:t>uje</w:t>
      </w:r>
      <w:r w:rsidRPr="00A31F29">
        <w:rPr>
          <w:sz w:val="24"/>
          <w:szCs w:val="24"/>
        </w:rPr>
        <w:t>:</w:t>
      </w:r>
    </w:p>
    <w:p w14:paraId="151F1679" w14:textId="77777777" w:rsidR="00322AC0" w:rsidRPr="00322AC0" w:rsidRDefault="00322AC0" w:rsidP="007C4D8E">
      <w:pPr>
        <w:pStyle w:val="Akapitzlist"/>
        <w:numPr>
          <w:ilvl w:val="1"/>
          <w:numId w:val="10"/>
        </w:numPr>
        <w:autoSpaceDE w:val="0"/>
        <w:autoSpaceDN w:val="0"/>
        <w:adjustRightInd w:val="0"/>
        <w:rPr>
          <w:rFonts w:ascii="Times New Roman" w:hAnsi="Times New Roman"/>
          <w:sz w:val="24"/>
          <w:szCs w:val="24"/>
        </w:rPr>
      </w:pPr>
      <w:r w:rsidRPr="00322AC0">
        <w:rPr>
          <w:rFonts w:ascii="Times New Roman" w:hAnsi="Times New Roman"/>
          <w:sz w:val="24"/>
          <w:szCs w:val="24"/>
        </w:rPr>
        <w:t xml:space="preserve">9 szkół </w:t>
      </w:r>
      <w:r w:rsidR="003F1BEC">
        <w:rPr>
          <w:rFonts w:ascii="Times New Roman" w:hAnsi="Times New Roman"/>
          <w:sz w:val="24"/>
          <w:szCs w:val="24"/>
        </w:rPr>
        <w:t>podstawowych ogólnodostępnych</w:t>
      </w:r>
      <w:r w:rsidR="00440D3D">
        <w:rPr>
          <w:rFonts w:ascii="Times New Roman" w:hAnsi="Times New Roman"/>
          <w:sz w:val="24"/>
          <w:szCs w:val="24"/>
        </w:rPr>
        <w:t>,</w:t>
      </w:r>
      <w:r w:rsidR="003F1BEC">
        <w:rPr>
          <w:rFonts w:ascii="Times New Roman" w:hAnsi="Times New Roman"/>
          <w:sz w:val="24"/>
          <w:szCs w:val="24"/>
        </w:rPr>
        <w:t xml:space="preserve"> </w:t>
      </w:r>
      <w:r w:rsidRPr="00322AC0">
        <w:rPr>
          <w:rFonts w:ascii="Times New Roman" w:hAnsi="Times New Roman"/>
          <w:sz w:val="24"/>
          <w:szCs w:val="24"/>
        </w:rPr>
        <w:t>prowadzonych przez Miasto</w:t>
      </w:r>
    </w:p>
    <w:p w14:paraId="64ADE08B" w14:textId="77777777" w:rsidR="003F1BEC" w:rsidRPr="00322AC0" w:rsidRDefault="003F1BEC" w:rsidP="007C4D8E">
      <w:pPr>
        <w:pStyle w:val="Akapitzlist"/>
        <w:numPr>
          <w:ilvl w:val="1"/>
          <w:numId w:val="10"/>
        </w:numPr>
        <w:autoSpaceDE w:val="0"/>
        <w:autoSpaceDN w:val="0"/>
        <w:adjustRightInd w:val="0"/>
        <w:rPr>
          <w:rFonts w:ascii="Times New Roman" w:hAnsi="Times New Roman"/>
          <w:sz w:val="24"/>
          <w:szCs w:val="24"/>
        </w:rPr>
      </w:pPr>
      <w:r>
        <w:rPr>
          <w:rFonts w:ascii="Times New Roman" w:hAnsi="Times New Roman"/>
          <w:sz w:val="24"/>
          <w:szCs w:val="24"/>
        </w:rPr>
        <w:t>2 szkoły podstawowe specjalne w SOSW</w:t>
      </w:r>
      <w:r w:rsidR="00440D3D">
        <w:rPr>
          <w:rFonts w:ascii="Times New Roman" w:hAnsi="Times New Roman"/>
          <w:sz w:val="24"/>
          <w:szCs w:val="24"/>
        </w:rPr>
        <w:t xml:space="preserve">, prowadzone przez Miasto </w:t>
      </w:r>
    </w:p>
    <w:p w14:paraId="7D8C245C" w14:textId="53489C1C" w:rsidR="00322AC0" w:rsidRDefault="00E45959" w:rsidP="007C4D8E">
      <w:pPr>
        <w:pStyle w:val="Akapitzlist"/>
        <w:numPr>
          <w:ilvl w:val="1"/>
          <w:numId w:val="10"/>
        </w:numPr>
        <w:autoSpaceDE w:val="0"/>
        <w:autoSpaceDN w:val="0"/>
        <w:adjustRightInd w:val="0"/>
        <w:rPr>
          <w:rFonts w:ascii="Times New Roman" w:hAnsi="Times New Roman"/>
          <w:sz w:val="24"/>
          <w:szCs w:val="24"/>
        </w:rPr>
      </w:pPr>
      <w:r>
        <w:rPr>
          <w:rFonts w:ascii="Times New Roman" w:hAnsi="Times New Roman"/>
          <w:sz w:val="24"/>
          <w:szCs w:val="24"/>
        </w:rPr>
        <w:t>6</w:t>
      </w:r>
      <w:r w:rsidR="00322AC0">
        <w:rPr>
          <w:rFonts w:ascii="Times New Roman" w:hAnsi="Times New Roman"/>
          <w:sz w:val="24"/>
          <w:szCs w:val="24"/>
        </w:rPr>
        <w:t xml:space="preserve"> </w:t>
      </w:r>
      <w:r w:rsidR="00322AC0" w:rsidRPr="00322AC0">
        <w:rPr>
          <w:rFonts w:ascii="Times New Roman" w:hAnsi="Times New Roman"/>
          <w:sz w:val="24"/>
          <w:szCs w:val="24"/>
        </w:rPr>
        <w:t>szk</w:t>
      </w:r>
      <w:r w:rsidR="009241DD">
        <w:rPr>
          <w:rFonts w:ascii="Times New Roman" w:hAnsi="Times New Roman"/>
          <w:sz w:val="24"/>
          <w:szCs w:val="24"/>
        </w:rPr>
        <w:t>ół podstawowych</w:t>
      </w:r>
      <w:r w:rsidR="00316930">
        <w:rPr>
          <w:rFonts w:ascii="Times New Roman" w:hAnsi="Times New Roman"/>
          <w:sz w:val="24"/>
          <w:szCs w:val="24"/>
        </w:rPr>
        <w:t xml:space="preserve"> </w:t>
      </w:r>
      <w:r w:rsidR="00322AC0" w:rsidRPr="00322AC0">
        <w:rPr>
          <w:rFonts w:ascii="Times New Roman" w:hAnsi="Times New Roman"/>
          <w:sz w:val="24"/>
          <w:szCs w:val="24"/>
        </w:rPr>
        <w:t>niepubliczn</w:t>
      </w:r>
      <w:r w:rsidR="009241DD">
        <w:rPr>
          <w:rFonts w:ascii="Times New Roman" w:hAnsi="Times New Roman"/>
          <w:sz w:val="24"/>
          <w:szCs w:val="24"/>
        </w:rPr>
        <w:t>ych</w:t>
      </w:r>
      <w:r w:rsidR="00322AC0" w:rsidRPr="00322AC0">
        <w:rPr>
          <w:rFonts w:ascii="Times New Roman" w:hAnsi="Times New Roman"/>
          <w:sz w:val="24"/>
          <w:szCs w:val="24"/>
        </w:rPr>
        <w:t xml:space="preserve"> </w:t>
      </w:r>
    </w:p>
    <w:p w14:paraId="045BE4E5" w14:textId="77777777" w:rsidR="00322AC0" w:rsidRDefault="00316930" w:rsidP="007C4D8E">
      <w:pPr>
        <w:pStyle w:val="Akapitzlist"/>
        <w:numPr>
          <w:ilvl w:val="1"/>
          <w:numId w:val="10"/>
        </w:numPr>
        <w:autoSpaceDE w:val="0"/>
        <w:autoSpaceDN w:val="0"/>
        <w:adjustRightInd w:val="0"/>
        <w:rPr>
          <w:rFonts w:ascii="Times New Roman" w:hAnsi="Times New Roman"/>
          <w:sz w:val="24"/>
          <w:szCs w:val="24"/>
        </w:rPr>
      </w:pPr>
      <w:r>
        <w:rPr>
          <w:rFonts w:ascii="Times New Roman" w:hAnsi="Times New Roman"/>
          <w:sz w:val="24"/>
          <w:szCs w:val="24"/>
        </w:rPr>
        <w:t xml:space="preserve">1 </w:t>
      </w:r>
      <w:r w:rsidR="003F1BEC">
        <w:rPr>
          <w:rFonts w:ascii="Times New Roman" w:hAnsi="Times New Roman"/>
          <w:sz w:val="24"/>
          <w:szCs w:val="24"/>
        </w:rPr>
        <w:t xml:space="preserve">szkoła </w:t>
      </w:r>
      <w:r>
        <w:rPr>
          <w:rFonts w:ascii="Times New Roman" w:hAnsi="Times New Roman"/>
          <w:sz w:val="24"/>
          <w:szCs w:val="24"/>
        </w:rPr>
        <w:t xml:space="preserve">podstawowa </w:t>
      </w:r>
      <w:r w:rsidR="003F1BEC">
        <w:rPr>
          <w:rFonts w:ascii="Times New Roman" w:hAnsi="Times New Roman"/>
          <w:sz w:val="24"/>
          <w:szCs w:val="24"/>
        </w:rPr>
        <w:t>muzyczna</w:t>
      </w:r>
      <w:r>
        <w:rPr>
          <w:rFonts w:ascii="Times New Roman" w:hAnsi="Times New Roman"/>
          <w:sz w:val="24"/>
          <w:szCs w:val="24"/>
        </w:rPr>
        <w:t xml:space="preserve">, prowadzona </w:t>
      </w:r>
      <w:r w:rsidR="00137100">
        <w:rPr>
          <w:rFonts w:ascii="Times New Roman" w:hAnsi="Times New Roman"/>
          <w:sz w:val="24"/>
          <w:szCs w:val="24"/>
        </w:rPr>
        <w:t xml:space="preserve">przez Ministra Kultury </w:t>
      </w:r>
      <w:r w:rsidR="00B453D6">
        <w:rPr>
          <w:rFonts w:ascii="Times New Roman" w:hAnsi="Times New Roman"/>
          <w:sz w:val="24"/>
          <w:szCs w:val="24"/>
        </w:rPr>
        <w:br/>
      </w:r>
      <w:r w:rsidR="00137100">
        <w:rPr>
          <w:rFonts w:ascii="Times New Roman" w:hAnsi="Times New Roman"/>
          <w:sz w:val="24"/>
          <w:szCs w:val="24"/>
        </w:rPr>
        <w:t xml:space="preserve">i Dziedzictwa Narodowego </w:t>
      </w:r>
      <w:r w:rsidR="009D2683">
        <w:rPr>
          <w:rFonts w:ascii="Times New Roman" w:hAnsi="Times New Roman"/>
          <w:sz w:val="24"/>
          <w:szCs w:val="24"/>
        </w:rPr>
        <w:t xml:space="preserve"> </w:t>
      </w:r>
    </w:p>
    <w:p w14:paraId="59E49358" w14:textId="77777777" w:rsidR="00397641" w:rsidRDefault="00397641" w:rsidP="00397641">
      <w:pPr>
        <w:pStyle w:val="Akapitzlist"/>
        <w:autoSpaceDE w:val="0"/>
        <w:autoSpaceDN w:val="0"/>
        <w:adjustRightInd w:val="0"/>
        <w:ind w:left="1440"/>
        <w:rPr>
          <w:rFonts w:ascii="Times New Roman" w:hAnsi="Times New Roman"/>
          <w:sz w:val="24"/>
          <w:szCs w:val="24"/>
        </w:rPr>
      </w:pPr>
    </w:p>
    <w:p w14:paraId="57A2CEE4" w14:textId="77777777" w:rsidR="00BF0C29" w:rsidRPr="007356AF" w:rsidRDefault="001F17FB" w:rsidP="00C57D74">
      <w:pPr>
        <w:pStyle w:val="Styl3"/>
        <w:ind w:left="1418"/>
      </w:pPr>
      <w:bookmarkStart w:id="16" w:name="_Toc54700301"/>
      <w:r w:rsidRPr="007356AF">
        <w:t>O</w:t>
      </w:r>
      <w:r w:rsidR="00BF0C29" w:rsidRPr="007356AF">
        <w:t>rganizacja</w:t>
      </w:r>
      <w:r w:rsidR="00687743" w:rsidRPr="007356AF">
        <w:t xml:space="preserve"> szkół podstawowych miejskich</w:t>
      </w:r>
      <w:bookmarkEnd w:id="16"/>
      <w:r w:rsidR="00BF0C29" w:rsidRPr="007356AF">
        <w:t xml:space="preserve">  </w:t>
      </w:r>
    </w:p>
    <w:p w14:paraId="2C71391E" w14:textId="5ABF4210" w:rsidR="00243E9F" w:rsidRDefault="00243E9F" w:rsidP="00A31F29">
      <w:pPr>
        <w:autoSpaceDE w:val="0"/>
        <w:autoSpaceDN w:val="0"/>
        <w:adjustRightInd w:val="0"/>
        <w:spacing w:line="360" w:lineRule="auto"/>
        <w:ind w:firstLine="709"/>
        <w:jc w:val="both"/>
        <w:rPr>
          <w:sz w:val="24"/>
          <w:szCs w:val="24"/>
        </w:rPr>
      </w:pPr>
      <w:r>
        <w:rPr>
          <w:sz w:val="24"/>
          <w:szCs w:val="24"/>
        </w:rPr>
        <w:t>Miasto prowadzi 9</w:t>
      </w:r>
      <w:r w:rsidRPr="004D055B">
        <w:rPr>
          <w:sz w:val="24"/>
          <w:szCs w:val="24"/>
        </w:rPr>
        <w:t xml:space="preserve"> szkół podstawowych ogólnodostępnych, </w:t>
      </w:r>
      <w:r w:rsidR="002F0C08">
        <w:rPr>
          <w:sz w:val="24"/>
          <w:szCs w:val="24"/>
        </w:rPr>
        <w:br/>
      </w:r>
      <w:r w:rsidRPr="004D055B">
        <w:rPr>
          <w:sz w:val="24"/>
          <w:szCs w:val="24"/>
        </w:rPr>
        <w:t>w tym jedną z oddziałami integracyjnymi (SP-16) i jedną dla mniejszości narodowej (SP-17).</w:t>
      </w:r>
      <w:r w:rsidR="00B8715F">
        <w:rPr>
          <w:sz w:val="24"/>
          <w:szCs w:val="24"/>
        </w:rPr>
        <w:t xml:space="preserve"> </w:t>
      </w:r>
      <w:r w:rsidR="00F23651">
        <w:rPr>
          <w:sz w:val="24"/>
          <w:szCs w:val="24"/>
        </w:rPr>
        <w:t>K</w:t>
      </w:r>
      <w:r w:rsidR="00A53B54">
        <w:rPr>
          <w:sz w:val="24"/>
          <w:szCs w:val="24"/>
        </w:rPr>
        <w:t>ształ</w:t>
      </w:r>
      <w:r w:rsidR="009D2683">
        <w:rPr>
          <w:sz w:val="24"/>
          <w:szCs w:val="24"/>
        </w:rPr>
        <w:t>ci</w:t>
      </w:r>
      <w:r w:rsidR="00E34E01">
        <w:rPr>
          <w:sz w:val="24"/>
          <w:szCs w:val="24"/>
        </w:rPr>
        <w:t xml:space="preserve"> się w</w:t>
      </w:r>
      <w:r w:rsidR="00E34E01" w:rsidRPr="00E34E01">
        <w:rPr>
          <w:sz w:val="24"/>
          <w:szCs w:val="24"/>
        </w:rPr>
        <w:t xml:space="preserve"> nich </w:t>
      </w:r>
      <w:r w:rsidR="00E45959">
        <w:rPr>
          <w:sz w:val="24"/>
          <w:szCs w:val="24"/>
        </w:rPr>
        <w:t>3961</w:t>
      </w:r>
      <w:r w:rsidR="00E34E01" w:rsidRPr="00E34E01">
        <w:rPr>
          <w:sz w:val="24"/>
          <w:szCs w:val="24"/>
        </w:rPr>
        <w:t xml:space="preserve"> uczniów </w:t>
      </w:r>
      <w:r w:rsidR="00E34E01">
        <w:rPr>
          <w:sz w:val="24"/>
          <w:szCs w:val="24"/>
        </w:rPr>
        <w:t>w 1</w:t>
      </w:r>
      <w:r w:rsidR="0007482E">
        <w:rPr>
          <w:sz w:val="24"/>
          <w:szCs w:val="24"/>
        </w:rPr>
        <w:t>84</w:t>
      </w:r>
      <w:r w:rsidR="00301049">
        <w:rPr>
          <w:sz w:val="24"/>
          <w:szCs w:val="24"/>
        </w:rPr>
        <w:t xml:space="preserve"> </w:t>
      </w:r>
      <w:r w:rsidR="00E34E01">
        <w:rPr>
          <w:sz w:val="24"/>
          <w:szCs w:val="24"/>
        </w:rPr>
        <w:t xml:space="preserve">oddziałach. Średnia liczba uczniów </w:t>
      </w:r>
      <w:r w:rsidR="008F40C2">
        <w:rPr>
          <w:sz w:val="24"/>
          <w:szCs w:val="24"/>
        </w:rPr>
        <w:br/>
      </w:r>
      <w:r w:rsidR="00E34E01">
        <w:rPr>
          <w:sz w:val="24"/>
          <w:szCs w:val="24"/>
        </w:rPr>
        <w:t>w oddziałach wynosi 2</w:t>
      </w:r>
      <w:r w:rsidR="00301049">
        <w:rPr>
          <w:sz w:val="24"/>
          <w:szCs w:val="24"/>
        </w:rPr>
        <w:t>2</w:t>
      </w:r>
      <w:r w:rsidR="00E34E01">
        <w:rPr>
          <w:sz w:val="24"/>
          <w:szCs w:val="24"/>
        </w:rPr>
        <w:t xml:space="preserve">. </w:t>
      </w:r>
      <w:r w:rsidR="00A32D92" w:rsidRPr="003F5829">
        <w:rPr>
          <w:sz w:val="24"/>
          <w:szCs w:val="24"/>
        </w:rPr>
        <w:t>W Szko</w:t>
      </w:r>
      <w:r w:rsidR="00301049" w:rsidRPr="003F5829">
        <w:rPr>
          <w:sz w:val="24"/>
          <w:szCs w:val="24"/>
        </w:rPr>
        <w:t>łach</w:t>
      </w:r>
      <w:r w:rsidR="00A32D92" w:rsidRPr="003F5829">
        <w:rPr>
          <w:sz w:val="24"/>
          <w:szCs w:val="24"/>
        </w:rPr>
        <w:t xml:space="preserve"> Podstawow</w:t>
      </w:r>
      <w:r w:rsidR="00301049" w:rsidRPr="003F5829">
        <w:rPr>
          <w:sz w:val="24"/>
          <w:szCs w:val="24"/>
        </w:rPr>
        <w:t xml:space="preserve">ych </w:t>
      </w:r>
      <w:r w:rsidR="00A32D92" w:rsidRPr="003F5829">
        <w:rPr>
          <w:sz w:val="24"/>
          <w:szCs w:val="24"/>
        </w:rPr>
        <w:t>Nr</w:t>
      </w:r>
      <w:r w:rsidR="00301049" w:rsidRPr="003F5829">
        <w:rPr>
          <w:sz w:val="24"/>
          <w:szCs w:val="24"/>
        </w:rPr>
        <w:t xml:space="preserve"> </w:t>
      </w:r>
      <w:r w:rsidR="003F5829" w:rsidRPr="003F5829">
        <w:rPr>
          <w:sz w:val="24"/>
          <w:szCs w:val="24"/>
        </w:rPr>
        <w:t xml:space="preserve">: 6, </w:t>
      </w:r>
      <w:r w:rsidR="00A32D92" w:rsidRPr="003F5829">
        <w:rPr>
          <w:sz w:val="24"/>
          <w:szCs w:val="24"/>
        </w:rPr>
        <w:t xml:space="preserve">14 </w:t>
      </w:r>
      <w:r w:rsidR="00301049" w:rsidRPr="003F5829">
        <w:rPr>
          <w:sz w:val="24"/>
          <w:szCs w:val="24"/>
        </w:rPr>
        <w:t xml:space="preserve">i 15 </w:t>
      </w:r>
      <w:r w:rsidR="00A32D92" w:rsidRPr="003F5829">
        <w:rPr>
          <w:sz w:val="24"/>
          <w:szCs w:val="24"/>
        </w:rPr>
        <w:t>funkcjon</w:t>
      </w:r>
      <w:r w:rsidR="007D3BC7" w:rsidRPr="003F5829">
        <w:rPr>
          <w:sz w:val="24"/>
          <w:szCs w:val="24"/>
        </w:rPr>
        <w:t>ują</w:t>
      </w:r>
      <w:r w:rsidR="00A32D92" w:rsidRPr="003F5829">
        <w:rPr>
          <w:sz w:val="24"/>
          <w:szCs w:val="24"/>
        </w:rPr>
        <w:t xml:space="preserve"> </w:t>
      </w:r>
      <w:r w:rsidR="008F1320" w:rsidRPr="003F5829">
        <w:rPr>
          <w:sz w:val="24"/>
          <w:szCs w:val="24"/>
        </w:rPr>
        <w:t xml:space="preserve">oddziały </w:t>
      </w:r>
      <w:r w:rsidR="00A32D92" w:rsidRPr="003F5829">
        <w:rPr>
          <w:sz w:val="24"/>
          <w:szCs w:val="24"/>
        </w:rPr>
        <w:t>klas sportow</w:t>
      </w:r>
      <w:r w:rsidR="008F1320" w:rsidRPr="003F5829">
        <w:rPr>
          <w:sz w:val="24"/>
          <w:szCs w:val="24"/>
        </w:rPr>
        <w:t>ych</w:t>
      </w:r>
      <w:r w:rsidR="00301049" w:rsidRPr="003F5829">
        <w:rPr>
          <w:sz w:val="24"/>
          <w:szCs w:val="24"/>
        </w:rPr>
        <w:t xml:space="preserve"> i mistrzostwa sportowego.</w:t>
      </w:r>
      <w:r w:rsidR="008F1320" w:rsidRPr="003F5829">
        <w:rPr>
          <w:sz w:val="24"/>
          <w:szCs w:val="24"/>
        </w:rPr>
        <w:t xml:space="preserve">  </w:t>
      </w:r>
    </w:p>
    <w:p w14:paraId="3FF8E50B" w14:textId="77777777" w:rsidR="00190897" w:rsidRPr="003F5829" w:rsidRDefault="00190897" w:rsidP="00A31F29">
      <w:pPr>
        <w:autoSpaceDE w:val="0"/>
        <w:autoSpaceDN w:val="0"/>
        <w:adjustRightInd w:val="0"/>
        <w:spacing w:line="360" w:lineRule="auto"/>
        <w:ind w:firstLine="709"/>
        <w:jc w:val="both"/>
        <w:rPr>
          <w:sz w:val="24"/>
          <w:szCs w:val="24"/>
        </w:rPr>
      </w:pPr>
    </w:p>
    <w:p w14:paraId="4CF1C0BF" w14:textId="7AC7EFD6" w:rsidR="00705CD6" w:rsidRDefault="00A47F64" w:rsidP="00705CD6">
      <w:pPr>
        <w:widowControl/>
        <w:suppressAutoHyphens w:val="0"/>
        <w:autoSpaceDE w:val="0"/>
        <w:autoSpaceDN w:val="0"/>
        <w:adjustRightInd w:val="0"/>
        <w:spacing w:line="360" w:lineRule="auto"/>
      </w:pPr>
      <w:r>
        <w:rPr>
          <w:sz w:val="22"/>
          <w:szCs w:val="22"/>
        </w:rPr>
        <w:t>Tabela.</w:t>
      </w:r>
      <w:r w:rsidR="00705CD6" w:rsidRPr="00A47F64">
        <w:rPr>
          <w:sz w:val="22"/>
          <w:szCs w:val="22"/>
        </w:rPr>
        <w:t xml:space="preserve"> </w:t>
      </w:r>
      <w:r w:rsidR="00705CD6" w:rsidRPr="003D21C9">
        <w:rPr>
          <w:sz w:val="22"/>
          <w:szCs w:val="22"/>
        </w:rPr>
        <w:t>Liczba uczniów</w:t>
      </w:r>
      <w:r w:rsidR="00705CD6">
        <w:rPr>
          <w:sz w:val="22"/>
          <w:szCs w:val="22"/>
        </w:rPr>
        <w:t xml:space="preserve"> i oddziałów</w:t>
      </w:r>
      <w:r w:rsidR="00705CD6" w:rsidRPr="003D21C9">
        <w:rPr>
          <w:sz w:val="22"/>
          <w:szCs w:val="22"/>
        </w:rPr>
        <w:t xml:space="preserve"> szk</w:t>
      </w:r>
      <w:r w:rsidR="00705CD6">
        <w:rPr>
          <w:sz w:val="22"/>
          <w:szCs w:val="22"/>
        </w:rPr>
        <w:t>ół</w:t>
      </w:r>
      <w:r w:rsidR="00705CD6" w:rsidRPr="003D21C9">
        <w:rPr>
          <w:sz w:val="22"/>
          <w:szCs w:val="22"/>
        </w:rPr>
        <w:t xml:space="preserve"> podstawowych (stan na </w:t>
      </w:r>
      <w:r w:rsidR="00E45959">
        <w:rPr>
          <w:sz w:val="22"/>
          <w:szCs w:val="22"/>
        </w:rPr>
        <w:t>koniec r. szk. 19/20</w:t>
      </w:r>
      <w:r w:rsidR="00705CD6" w:rsidRPr="004D055B">
        <w:t>)</w:t>
      </w:r>
    </w:p>
    <w:tbl>
      <w:tblPr>
        <w:tblW w:w="8926" w:type="dxa"/>
        <w:tblLayout w:type="fixed"/>
        <w:tblCellMar>
          <w:left w:w="70" w:type="dxa"/>
          <w:right w:w="70" w:type="dxa"/>
        </w:tblCellMar>
        <w:tblLook w:val="04A0" w:firstRow="1" w:lastRow="0" w:firstColumn="1" w:lastColumn="0" w:noHBand="0" w:noVBand="1"/>
      </w:tblPr>
      <w:tblGrid>
        <w:gridCol w:w="421"/>
        <w:gridCol w:w="1701"/>
        <w:gridCol w:w="1383"/>
        <w:gridCol w:w="571"/>
        <w:gridCol w:w="571"/>
        <w:gridCol w:w="571"/>
        <w:gridCol w:w="572"/>
        <w:gridCol w:w="571"/>
        <w:gridCol w:w="571"/>
        <w:gridCol w:w="571"/>
        <w:gridCol w:w="572"/>
        <w:gridCol w:w="851"/>
      </w:tblGrid>
      <w:tr w:rsidR="0007482E" w:rsidRPr="00EE3311" w14:paraId="7A76386C" w14:textId="77777777" w:rsidTr="004236C3">
        <w:trPr>
          <w:trHeight w:val="251"/>
        </w:trPr>
        <w:tc>
          <w:tcPr>
            <w:tcW w:w="421" w:type="dxa"/>
            <w:tcBorders>
              <w:top w:val="single" w:sz="4" w:space="0" w:color="auto"/>
              <w:left w:val="single" w:sz="4" w:space="0" w:color="auto"/>
              <w:bottom w:val="nil"/>
              <w:right w:val="nil"/>
            </w:tcBorders>
            <w:shd w:val="clear" w:color="auto" w:fill="FBE4D5" w:themeFill="accent2" w:themeFillTint="33"/>
          </w:tcPr>
          <w:p w14:paraId="717C3FAB" w14:textId="77777777" w:rsidR="0007482E" w:rsidRPr="00EE3311" w:rsidRDefault="0007482E" w:rsidP="00705CD6">
            <w:pPr>
              <w:widowControl/>
              <w:suppressAutoHyphens w:val="0"/>
              <w:rPr>
                <w:rFonts w:eastAsia="Times New Roman"/>
                <w:b/>
                <w:bCs/>
                <w:color w:val="000000"/>
              </w:rPr>
            </w:pPr>
            <w:r w:rsidRPr="00EE3311">
              <w:rPr>
                <w:rFonts w:eastAsia="Times New Roman"/>
                <w:b/>
                <w:bCs/>
                <w:color w:val="000000"/>
              </w:rPr>
              <w:t>Lp</w:t>
            </w:r>
          </w:p>
        </w:tc>
        <w:tc>
          <w:tcPr>
            <w:tcW w:w="1701" w:type="dxa"/>
            <w:tcBorders>
              <w:top w:val="single" w:sz="4" w:space="0" w:color="auto"/>
              <w:left w:val="single" w:sz="4" w:space="0" w:color="auto"/>
              <w:bottom w:val="nil"/>
              <w:right w:val="nil"/>
            </w:tcBorders>
            <w:shd w:val="clear" w:color="auto" w:fill="FBE4D5" w:themeFill="accent2" w:themeFillTint="33"/>
            <w:noWrap/>
            <w:vAlign w:val="bottom"/>
            <w:hideMark/>
          </w:tcPr>
          <w:p w14:paraId="46A36C9F" w14:textId="77777777" w:rsidR="0007482E" w:rsidRPr="00EE3311" w:rsidRDefault="0007482E" w:rsidP="00705CD6">
            <w:pPr>
              <w:widowControl/>
              <w:suppressAutoHyphens w:val="0"/>
              <w:rPr>
                <w:rFonts w:eastAsia="Times New Roman"/>
                <w:b/>
                <w:bCs/>
                <w:color w:val="000000"/>
              </w:rPr>
            </w:pPr>
            <w:r w:rsidRPr="00EE3311">
              <w:rPr>
                <w:rFonts w:eastAsia="Times New Roman"/>
                <w:b/>
                <w:bCs/>
                <w:color w:val="000000"/>
              </w:rPr>
              <w:t>Jednostka spr.</w:t>
            </w:r>
          </w:p>
        </w:tc>
        <w:tc>
          <w:tcPr>
            <w:tcW w:w="1383" w:type="dxa"/>
            <w:tcBorders>
              <w:top w:val="single" w:sz="4" w:space="0" w:color="000000"/>
              <w:left w:val="single" w:sz="4" w:space="0" w:color="000000"/>
              <w:bottom w:val="nil"/>
              <w:right w:val="nil"/>
            </w:tcBorders>
            <w:shd w:val="clear" w:color="auto" w:fill="FBE4D5" w:themeFill="accent2" w:themeFillTint="33"/>
            <w:noWrap/>
            <w:vAlign w:val="bottom"/>
            <w:hideMark/>
          </w:tcPr>
          <w:p w14:paraId="068AE004" w14:textId="77777777" w:rsidR="0007482E" w:rsidRPr="00EE3311" w:rsidRDefault="0007482E" w:rsidP="00705CD6">
            <w:pPr>
              <w:widowControl/>
              <w:suppressAutoHyphens w:val="0"/>
              <w:rPr>
                <w:rFonts w:eastAsia="Times New Roman"/>
                <w:b/>
                <w:bCs/>
                <w:color w:val="000000"/>
              </w:rPr>
            </w:pPr>
            <w:r w:rsidRPr="00EE3311">
              <w:rPr>
                <w:rFonts w:eastAsia="Times New Roman"/>
                <w:b/>
                <w:bCs/>
                <w:color w:val="000000"/>
              </w:rPr>
              <w:t>Dane</w:t>
            </w:r>
          </w:p>
        </w:tc>
        <w:tc>
          <w:tcPr>
            <w:tcW w:w="571"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bottom"/>
            <w:hideMark/>
          </w:tcPr>
          <w:p w14:paraId="18C09B2C" w14:textId="77777777" w:rsidR="0007482E" w:rsidRPr="00EE3311" w:rsidRDefault="0007482E" w:rsidP="00705CD6">
            <w:pPr>
              <w:widowControl/>
              <w:suppressAutoHyphens w:val="0"/>
              <w:rPr>
                <w:rFonts w:eastAsia="Times New Roman"/>
                <w:b/>
                <w:bCs/>
                <w:color w:val="000000"/>
              </w:rPr>
            </w:pPr>
            <w:r w:rsidRPr="00EE3311">
              <w:rPr>
                <w:rFonts w:eastAsia="Times New Roman"/>
                <w:b/>
                <w:bCs/>
                <w:color w:val="000000"/>
              </w:rPr>
              <w:t>I</w:t>
            </w:r>
          </w:p>
        </w:tc>
        <w:tc>
          <w:tcPr>
            <w:tcW w:w="571" w:type="dxa"/>
            <w:tcBorders>
              <w:top w:val="single" w:sz="4" w:space="0" w:color="auto"/>
              <w:left w:val="nil"/>
              <w:bottom w:val="single" w:sz="4" w:space="0" w:color="auto"/>
              <w:right w:val="single" w:sz="4" w:space="0" w:color="auto"/>
            </w:tcBorders>
            <w:shd w:val="clear" w:color="auto" w:fill="FBE4D5" w:themeFill="accent2" w:themeFillTint="33"/>
            <w:vAlign w:val="bottom"/>
            <w:hideMark/>
          </w:tcPr>
          <w:p w14:paraId="300DB6C9" w14:textId="77777777" w:rsidR="0007482E" w:rsidRPr="00EE3311" w:rsidRDefault="0007482E" w:rsidP="00705CD6">
            <w:pPr>
              <w:widowControl/>
              <w:suppressAutoHyphens w:val="0"/>
              <w:rPr>
                <w:rFonts w:eastAsia="Times New Roman"/>
                <w:b/>
                <w:bCs/>
                <w:color w:val="000000"/>
              </w:rPr>
            </w:pPr>
            <w:r w:rsidRPr="00EE3311">
              <w:rPr>
                <w:rFonts w:eastAsia="Times New Roman"/>
                <w:b/>
                <w:bCs/>
                <w:color w:val="000000"/>
              </w:rPr>
              <w:t>II</w:t>
            </w:r>
          </w:p>
        </w:tc>
        <w:tc>
          <w:tcPr>
            <w:tcW w:w="571" w:type="dxa"/>
            <w:tcBorders>
              <w:top w:val="single" w:sz="4" w:space="0" w:color="auto"/>
              <w:left w:val="nil"/>
              <w:bottom w:val="single" w:sz="4" w:space="0" w:color="auto"/>
              <w:right w:val="single" w:sz="4" w:space="0" w:color="auto"/>
            </w:tcBorders>
            <w:shd w:val="clear" w:color="auto" w:fill="FBE4D5" w:themeFill="accent2" w:themeFillTint="33"/>
            <w:vAlign w:val="bottom"/>
            <w:hideMark/>
          </w:tcPr>
          <w:p w14:paraId="192A01A8" w14:textId="77777777" w:rsidR="0007482E" w:rsidRPr="00EE3311" w:rsidRDefault="0007482E" w:rsidP="00705CD6">
            <w:pPr>
              <w:widowControl/>
              <w:suppressAutoHyphens w:val="0"/>
              <w:rPr>
                <w:rFonts w:eastAsia="Times New Roman"/>
                <w:b/>
                <w:bCs/>
                <w:color w:val="000000"/>
              </w:rPr>
            </w:pPr>
            <w:r w:rsidRPr="00EE3311">
              <w:rPr>
                <w:rFonts w:eastAsia="Times New Roman"/>
                <w:b/>
                <w:bCs/>
                <w:color w:val="000000"/>
              </w:rPr>
              <w:t>III</w:t>
            </w:r>
          </w:p>
        </w:tc>
        <w:tc>
          <w:tcPr>
            <w:tcW w:w="572" w:type="dxa"/>
            <w:tcBorders>
              <w:top w:val="single" w:sz="4" w:space="0" w:color="auto"/>
              <w:left w:val="nil"/>
              <w:bottom w:val="single" w:sz="4" w:space="0" w:color="auto"/>
              <w:right w:val="single" w:sz="4" w:space="0" w:color="auto"/>
            </w:tcBorders>
            <w:shd w:val="clear" w:color="auto" w:fill="FBE4D5" w:themeFill="accent2" w:themeFillTint="33"/>
            <w:vAlign w:val="bottom"/>
            <w:hideMark/>
          </w:tcPr>
          <w:p w14:paraId="7B8E4C31" w14:textId="77777777" w:rsidR="0007482E" w:rsidRPr="00EE3311" w:rsidRDefault="0007482E" w:rsidP="00705CD6">
            <w:pPr>
              <w:widowControl/>
              <w:suppressAutoHyphens w:val="0"/>
              <w:rPr>
                <w:rFonts w:eastAsia="Times New Roman"/>
                <w:b/>
                <w:bCs/>
                <w:color w:val="000000"/>
              </w:rPr>
            </w:pPr>
            <w:r w:rsidRPr="00EE3311">
              <w:rPr>
                <w:rFonts w:eastAsia="Times New Roman"/>
                <w:b/>
                <w:bCs/>
                <w:color w:val="000000"/>
              </w:rPr>
              <w:t>IV</w:t>
            </w:r>
          </w:p>
        </w:tc>
        <w:tc>
          <w:tcPr>
            <w:tcW w:w="571" w:type="dxa"/>
            <w:tcBorders>
              <w:top w:val="single" w:sz="4" w:space="0" w:color="auto"/>
              <w:left w:val="nil"/>
              <w:bottom w:val="single" w:sz="4" w:space="0" w:color="auto"/>
              <w:right w:val="single" w:sz="4" w:space="0" w:color="auto"/>
            </w:tcBorders>
            <w:shd w:val="clear" w:color="auto" w:fill="FBE4D5" w:themeFill="accent2" w:themeFillTint="33"/>
            <w:vAlign w:val="bottom"/>
            <w:hideMark/>
          </w:tcPr>
          <w:p w14:paraId="1D0DDC8E" w14:textId="77777777" w:rsidR="0007482E" w:rsidRPr="00EE3311" w:rsidRDefault="0007482E" w:rsidP="00705CD6">
            <w:pPr>
              <w:widowControl/>
              <w:suppressAutoHyphens w:val="0"/>
              <w:rPr>
                <w:rFonts w:eastAsia="Times New Roman"/>
                <w:b/>
                <w:bCs/>
                <w:color w:val="000000"/>
              </w:rPr>
            </w:pPr>
            <w:r w:rsidRPr="00EE3311">
              <w:rPr>
                <w:rFonts w:eastAsia="Times New Roman"/>
                <w:b/>
                <w:bCs/>
                <w:color w:val="000000"/>
              </w:rPr>
              <w:t>V</w:t>
            </w:r>
          </w:p>
        </w:tc>
        <w:tc>
          <w:tcPr>
            <w:tcW w:w="571" w:type="dxa"/>
            <w:tcBorders>
              <w:top w:val="single" w:sz="4" w:space="0" w:color="auto"/>
              <w:left w:val="nil"/>
              <w:bottom w:val="single" w:sz="4" w:space="0" w:color="auto"/>
              <w:right w:val="single" w:sz="4" w:space="0" w:color="auto"/>
            </w:tcBorders>
            <w:shd w:val="clear" w:color="auto" w:fill="FBE4D5" w:themeFill="accent2" w:themeFillTint="33"/>
            <w:vAlign w:val="bottom"/>
            <w:hideMark/>
          </w:tcPr>
          <w:p w14:paraId="37D2E4AA" w14:textId="77777777" w:rsidR="0007482E" w:rsidRPr="00EE3311" w:rsidRDefault="0007482E" w:rsidP="00705CD6">
            <w:pPr>
              <w:widowControl/>
              <w:suppressAutoHyphens w:val="0"/>
              <w:rPr>
                <w:rFonts w:eastAsia="Times New Roman"/>
                <w:b/>
                <w:bCs/>
                <w:color w:val="000000"/>
              </w:rPr>
            </w:pPr>
            <w:r w:rsidRPr="00EE3311">
              <w:rPr>
                <w:rFonts w:eastAsia="Times New Roman"/>
                <w:b/>
                <w:bCs/>
                <w:color w:val="000000"/>
              </w:rPr>
              <w:t>VI</w:t>
            </w:r>
          </w:p>
        </w:tc>
        <w:tc>
          <w:tcPr>
            <w:tcW w:w="571" w:type="dxa"/>
            <w:tcBorders>
              <w:top w:val="single" w:sz="4" w:space="0" w:color="auto"/>
              <w:left w:val="nil"/>
              <w:bottom w:val="single" w:sz="4" w:space="0" w:color="auto"/>
              <w:right w:val="single" w:sz="4" w:space="0" w:color="auto"/>
            </w:tcBorders>
            <w:shd w:val="clear" w:color="auto" w:fill="FBE4D5" w:themeFill="accent2" w:themeFillTint="33"/>
            <w:vAlign w:val="bottom"/>
            <w:hideMark/>
          </w:tcPr>
          <w:p w14:paraId="309B26A0" w14:textId="77777777" w:rsidR="0007482E" w:rsidRPr="00EE3311" w:rsidRDefault="0007482E" w:rsidP="00705CD6">
            <w:pPr>
              <w:widowControl/>
              <w:suppressAutoHyphens w:val="0"/>
              <w:rPr>
                <w:rFonts w:eastAsia="Times New Roman"/>
                <w:b/>
                <w:bCs/>
                <w:color w:val="000000"/>
              </w:rPr>
            </w:pPr>
            <w:r w:rsidRPr="00EE3311">
              <w:rPr>
                <w:rFonts w:eastAsia="Times New Roman"/>
                <w:b/>
                <w:bCs/>
                <w:color w:val="000000"/>
              </w:rPr>
              <w:t>VII</w:t>
            </w:r>
          </w:p>
        </w:tc>
        <w:tc>
          <w:tcPr>
            <w:tcW w:w="572" w:type="dxa"/>
            <w:tcBorders>
              <w:top w:val="single" w:sz="4" w:space="0" w:color="auto"/>
              <w:left w:val="nil"/>
              <w:bottom w:val="single" w:sz="4" w:space="0" w:color="auto"/>
              <w:right w:val="single" w:sz="4" w:space="0" w:color="auto"/>
            </w:tcBorders>
            <w:shd w:val="clear" w:color="auto" w:fill="FBE4D5" w:themeFill="accent2" w:themeFillTint="33"/>
          </w:tcPr>
          <w:p w14:paraId="159E1836" w14:textId="422A3B4E" w:rsidR="0007482E" w:rsidRPr="00EE3311" w:rsidRDefault="0007482E" w:rsidP="00705CD6">
            <w:pPr>
              <w:widowControl/>
              <w:suppressAutoHyphens w:val="0"/>
              <w:rPr>
                <w:rFonts w:eastAsia="Times New Roman"/>
                <w:b/>
                <w:bCs/>
                <w:color w:val="000000"/>
              </w:rPr>
            </w:pPr>
            <w:r w:rsidRPr="00EE3311">
              <w:rPr>
                <w:rFonts w:eastAsia="Times New Roman"/>
                <w:b/>
                <w:bCs/>
                <w:color w:val="000000"/>
              </w:rPr>
              <w:t>VIII</w:t>
            </w:r>
          </w:p>
        </w:tc>
        <w:tc>
          <w:tcPr>
            <w:tcW w:w="851"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bottom"/>
            <w:hideMark/>
          </w:tcPr>
          <w:p w14:paraId="4B258BEF" w14:textId="67ED4C89" w:rsidR="0007482E" w:rsidRPr="00EE3311" w:rsidRDefault="0007482E" w:rsidP="00705CD6">
            <w:pPr>
              <w:widowControl/>
              <w:suppressAutoHyphens w:val="0"/>
              <w:rPr>
                <w:rFonts w:eastAsia="Times New Roman"/>
                <w:b/>
                <w:bCs/>
                <w:color w:val="000000"/>
              </w:rPr>
            </w:pPr>
            <w:r w:rsidRPr="00EE3311">
              <w:rPr>
                <w:rFonts w:eastAsia="Times New Roman"/>
                <w:b/>
                <w:bCs/>
                <w:color w:val="000000"/>
              </w:rPr>
              <w:t>Razem</w:t>
            </w:r>
          </w:p>
        </w:tc>
      </w:tr>
      <w:tr w:rsidR="004236C3" w:rsidRPr="00EE3311" w14:paraId="26D9934F" w14:textId="77777777" w:rsidTr="004236C3">
        <w:trPr>
          <w:trHeight w:val="251"/>
        </w:trPr>
        <w:tc>
          <w:tcPr>
            <w:tcW w:w="421" w:type="dxa"/>
            <w:tcBorders>
              <w:top w:val="single" w:sz="4" w:space="0" w:color="000000"/>
              <w:left w:val="single" w:sz="4" w:space="0" w:color="auto"/>
              <w:bottom w:val="nil"/>
              <w:right w:val="nil"/>
            </w:tcBorders>
          </w:tcPr>
          <w:p w14:paraId="245F76F4" w14:textId="77777777" w:rsidR="004236C3" w:rsidRPr="00EE3311" w:rsidRDefault="004236C3" w:rsidP="004236C3">
            <w:pPr>
              <w:widowControl/>
              <w:suppressAutoHyphens w:val="0"/>
              <w:rPr>
                <w:rFonts w:eastAsia="Times New Roman"/>
                <w:color w:val="000000"/>
              </w:rPr>
            </w:pPr>
            <w:r w:rsidRPr="00EE3311">
              <w:rPr>
                <w:rFonts w:eastAsia="Times New Roman"/>
                <w:color w:val="000000"/>
              </w:rPr>
              <w:t>1</w:t>
            </w:r>
          </w:p>
        </w:tc>
        <w:tc>
          <w:tcPr>
            <w:tcW w:w="1701" w:type="dxa"/>
            <w:vMerge w:val="restart"/>
            <w:tcBorders>
              <w:top w:val="single" w:sz="4" w:space="0" w:color="000000"/>
              <w:left w:val="single" w:sz="4" w:space="0" w:color="auto"/>
              <w:right w:val="nil"/>
            </w:tcBorders>
            <w:shd w:val="clear" w:color="auto" w:fill="auto"/>
            <w:noWrap/>
            <w:vAlign w:val="bottom"/>
            <w:hideMark/>
          </w:tcPr>
          <w:p w14:paraId="34D571A7" w14:textId="198DB1CC" w:rsidR="004236C3" w:rsidRPr="00EE3311" w:rsidRDefault="004236C3" w:rsidP="004236C3">
            <w:pPr>
              <w:widowControl/>
              <w:suppressAutoHyphens w:val="0"/>
              <w:rPr>
                <w:rFonts w:eastAsia="Times New Roman"/>
                <w:color w:val="000000"/>
              </w:rPr>
            </w:pPr>
            <w:r w:rsidRPr="00EE3311">
              <w:rPr>
                <w:rFonts w:eastAsia="Times New Roman"/>
                <w:color w:val="000000"/>
              </w:rPr>
              <w:t>S</w:t>
            </w:r>
            <w:r>
              <w:rPr>
                <w:rFonts w:eastAsia="Times New Roman"/>
                <w:color w:val="000000"/>
              </w:rPr>
              <w:t xml:space="preserve">zkoła </w:t>
            </w:r>
            <w:r w:rsidRPr="00EE3311">
              <w:rPr>
                <w:rFonts w:eastAsia="Times New Roman"/>
                <w:color w:val="000000"/>
              </w:rPr>
              <w:t>P</w:t>
            </w:r>
            <w:r>
              <w:rPr>
                <w:rFonts w:eastAsia="Times New Roman"/>
                <w:color w:val="000000"/>
              </w:rPr>
              <w:t>odstawowa Nr</w:t>
            </w:r>
            <w:r w:rsidRPr="00EE3311">
              <w:rPr>
                <w:rFonts w:eastAsia="Times New Roman"/>
                <w:color w:val="000000"/>
              </w:rPr>
              <w:t xml:space="preserve"> 1</w:t>
            </w:r>
          </w:p>
          <w:p w14:paraId="7D6341E2" w14:textId="07814F14" w:rsidR="004236C3" w:rsidRPr="00EE3311" w:rsidRDefault="004236C3" w:rsidP="004236C3">
            <w:pPr>
              <w:widowControl/>
              <w:suppressAutoHyphens w:val="0"/>
              <w:rPr>
                <w:rFonts w:eastAsia="Times New Roman"/>
                <w:color w:val="000000"/>
              </w:rPr>
            </w:pPr>
            <w:r w:rsidRPr="00EE3311">
              <w:rPr>
                <w:rFonts w:eastAsia="Times New Roman"/>
                <w:color w:val="000000"/>
              </w:rPr>
              <w:t>  </w:t>
            </w:r>
          </w:p>
        </w:tc>
        <w:tc>
          <w:tcPr>
            <w:tcW w:w="1383" w:type="dxa"/>
            <w:tcBorders>
              <w:top w:val="single" w:sz="4" w:space="0" w:color="auto"/>
              <w:left w:val="single" w:sz="4" w:space="0" w:color="auto"/>
              <w:bottom w:val="single" w:sz="4" w:space="0" w:color="auto"/>
              <w:right w:val="nil"/>
            </w:tcBorders>
            <w:shd w:val="clear" w:color="auto" w:fill="auto"/>
            <w:noWrap/>
            <w:vAlign w:val="bottom"/>
            <w:hideMark/>
          </w:tcPr>
          <w:p w14:paraId="63E373BC" w14:textId="1CE53D1D" w:rsidR="004236C3" w:rsidRPr="00EE3311" w:rsidRDefault="004236C3" w:rsidP="004236C3">
            <w:pPr>
              <w:widowControl/>
              <w:suppressAutoHyphens w:val="0"/>
              <w:rPr>
                <w:rFonts w:eastAsia="Times New Roman"/>
                <w:color w:val="000000"/>
              </w:rPr>
            </w:pPr>
            <w:r>
              <w:rPr>
                <w:rFonts w:eastAsia="Times New Roman"/>
                <w:color w:val="000000"/>
              </w:rPr>
              <w:t>L</w:t>
            </w:r>
            <w:r w:rsidRPr="00EE3311">
              <w:rPr>
                <w:rFonts w:eastAsia="Times New Roman"/>
                <w:color w:val="000000"/>
              </w:rPr>
              <w:t>. uczniów</w:t>
            </w:r>
          </w:p>
        </w:tc>
        <w:tc>
          <w:tcPr>
            <w:tcW w:w="57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DBDE39" w14:textId="769E946E" w:rsidR="004236C3" w:rsidRPr="00EE3311" w:rsidRDefault="004236C3" w:rsidP="004236C3">
            <w:pPr>
              <w:widowControl/>
              <w:suppressAutoHyphens w:val="0"/>
              <w:jc w:val="right"/>
              <w:rPr>
                <w:rFonts w:eastAsia="Times New Roman"/>
                <w:color w:val="000000"/>
              </w:rPr>
            </w:pPr>
            <w:r>
              <w:rPr>
                <w:color w:val="000000"/>
              </w:rPr>
              <w:t>38</w:t>
            </w:r>
          </w:p>
        </w:tc>
        <w:tc>
          <w:tcPr>
            <w:tcW w:w="571" w:type="dxa"/>
            <w:tcBorders>
              <w:top w:val="single" w:sz="4" w:space="0" w:color="auto"/>
              <w:left w:val="nil"/>
              <w:bottom w:val="single" w:sz="4" w:space="0" w:color="auto"/>
              <w:right w:val="single" w:sz="4" w:space="0" w:color="auto"/>
            </w:tcBorders>
            <w:shd w:val="clear" w:color="auto" w:fill="auto"/>
            <w:noWrap/>
            <w:vAlign w:val="center"/>
          </w:tcPr>
          <w:p w14:paraId="38E8EBE7" w14:textId="3CB12E68" w:rsidR="004236C3" w:rsidRPr="00EE3311" w:rsidRDefault="004236C3" w:rsidP="004236C3">
            <w:pPr>
              <w:widowControl/>
              <w:suppressAutoHyphens w:val="0"/>
              <w:jc w:val="right"/>
              <w:rPr>
                <w:rFonts w:eastAsia="Times New Roman"/>
                <w:color w:val="000000"/>
              </w:rPr>
            </w:pPr>
            <w:r>
              <w:rPr>
                <w:color w:val="000000"/>
              </w:rPr>
              <w:t>39</w:t>
            </w:r>
          </w:p>
        </w:tc>
        <w:tc>
          <w:tcPr>
            <w:tcW w:w="571" w:type="dxa"/>
            <w:tcBorders>
              <w:top w:val="single" w:sz="4" w:space="0" w:color="auto"/>
              <w:left w:val="nil"/>
              <w:bottom w:val="single" w:sz="4" w:space="0" w:color="auto"/>
              <w:right w:val="single" w:sz="4" w:space="0" w:color="auto"/>
            </w:tcBorders>
            <w:shd w:val="clear" w:color="auto" w:fill="auto"/>
            <w:noWrap/>
            <w:vAlign w:val="center"/>
          </w:tcPr>
          <w:p w14:paraId="5AAEC36D" w14:textId="744E1BBA" w:rsidR="004236C3" w:rsidRPr="00EE3311" w:rsidRDefault="004236C3" w:rsidP="004236C3">
            <w:pPr>
              <w:widowControl/>
              <w:suppressAutoHyphens w:val="0"/>
              <w:jc w:val="right"/>
              <w:rPr>
                <w:rFonts w:eastAsia="Times New Roman"/>
                <w:color w:val="000000"/>
              </w:rPr>
            </w:pPr>
            <w:r>
              <w:rPr>
                <w:color w:val="000000"/>
              </w:rPr>
              <w:t>34</w:t>
            </w:r>
          </w:p>
        </w:tc>
        <w:tc>
          <w:tcPr>
            <w:tcW w:w="572" w:type="dxa"/>
            <w:tcBorders>
              <w:top w:val="single" w:sz="4" w:space="0" w:color="auto"/>
              <w:left w:val="nil"/>
              <w:bottom w:val="single" w:sz="4" w:space="0" w:color="auto"/>
              <w:right w:val="single" w:sz="4" w:space="0" w:color="auto"/>
            </w:tcBorders>
            <w:shd w:val="clear" w:color="auto" w:fill="auto"/>
            <w:noWrap/>
            <w:vAlign w:val="center"/>
          </w:tcPr>
          <w:p w14:paraId="7D8C0383" w14:textId="738AA780" w:rsidR="004236C3" w:rsidRPr="00EE3311" w:rsidRDefault="004236C3" w:rsidP="004236C3">
            <w:pPr>
              <w:widowControl/>
              <w:suppressAutoHyphens w:val="0"/>
              <w:jc w:val="right"/>
              <w:rPr>
                <w:rFonts w:eastAsia="Times New Roman"/>
                <w:color w:val="000000"/>
              </w:rPr>
            </w:pPr>
            <w:r>
              <w:rPr>
                <w:color w:val="000000"/>
              </w:rPr>
              <w:t>22</w:t>
            </w:r>
          </w:p>
        </w:tc>
        <w:tc>
          <w:tcPr>
            <w:tcW w:w="571" w:type="dxa"/>
            <w:tcBorders>
              <w:top w:val="single" w:sz="4" w:space="0" w:color="auto"/>
              <w:left w:val="nil"/>
              <w:bottom w:val="single" w:sz="4" w:space="0" w:color="auto"/>
              <w:right w:val="single" w:sz="4" w:space="0" w:color="auto"/>
            </w:tcBorders>
            <w:shd w:val="clear" w:color="auto" w:fill="auto"/>
            <w:noWrap/>
            <w:vAlign w:val="center"/>
          </w:tcPr>
          <w:p w14:paraId="7F6FAD66" w14:textId="2948E04C" w:rsidR="004236C3" w:rsidRPr="00EE3311" w:rsidRDefault="004236C3" w:rsidP="004236C3">
            <w:pPr>
              <w:widowControl/>
              <w:suppressAutoHyphens w:val="0"/>
              <w:jc w:val="right"/>
              <w:rPr>
                <w:rFonts w:eastAsia="Times New Roman"/>
                <w:color w:val="000000"/>
              </w:rPr>
            </w:pPr>
            <w:r>
              <w:rPr>
                <w:color w:val="000000"/>
              </w:rPr>
              <w:t>55</w:t>
            </w:r>
          </w:p>
        </w:tc>
        <w:tc>
          <w:tcPr>
            <w:tcW w:w="571" w:type="dxa"/>
            <w:tcBorders>
              <w:top w:val="single" w:sz="4" w:space="0" w:color="auto"/>
              <w:left w:val="nil"/>
              <w:bottom w:val="single" w:sz="4" w:space="0" w:color="auto"/>
              <w:right w:val="single" w:sz="4" w:space="0" w:color="auto"/>
            </w:tcBorders>
            <w:shd w:val="clear" w:color="auto" w:fill="auto"/>
            <w:noWrap/>
            <w:vAlign w:val="center"/>
          </w:tcPr>
          <w:p w14:paraId="7A5C2926" w14:textId="6BD194C1" w:rsidR="004236C3" w:rsidRPr="00EE3311" w:rsidRDefault="004236C3" w:rsidP="004236C3">
            <w:pPr>
              <w:widowControl/>
              <w:suppressAutoHyphens w:val="0"/>
              <w:jc w:val="right"/>
              <w:rPr>
                <w:rFonts w:eastAsia="Times New Roman"/>
                <w:color w:val="000000"/>
              </w:rPr>
            </w:pPr>
            <w:r>
              <w:rPr>
                <w:color w:val="000000"/>
              </w:rPr>
              <w:t>42</w:t>
            </w:r>
          </w:p>
        </w:tc>
        <w:tc>
          <w:tcPr>
            <w:tcW w:w="571" w:type="dxa"/>
            <w:tcBorders>
              <w:top w:val="single" w:sz="4" w:space="0" w:color="auto"/>
              <w:left w:val="nil"/>
              <w:bottom w:val="single" w:sz="4" w:space="0" w:color="auto"/>
              <w:right w:val="single" w:sz="4" w:space="0" w:color="auto"/>
            </w:tcBorders>
            <w:shd w:val="clear" w:color="auto" w:fill="auto"/>
            <w:noWrap/>
            <w:vAlign w:val="center"/>
          </w:tcPr>
          <w:p w14:paraId="3CA383D3" w14:textId="6244A573" w:rsidR="004236C3" w:rsidRPr="00EE3311" w:rsidRDefault="004236C3" w:rsidP="004236C3">
            <w:pPr>
              <w:widowControl/>
              <w:suppressAutoHyphens w:val="0"/>
              <w:jc w:val="right"/>
              <w:rPr>
                <w:rFonts w:eastAsia="Times New Roman"/>
                <w:color w:val="000000"/>
              </w:rPr>
            </w:pPr>
            <w:r>
              <w:rPr>
                <w:color w:val="000000"/>
              </w:rPr>
              <w:t>25</w:t>
            </w:r>
          </w:p>
        </w:tc>
        <w:tc>
          <w:tcPr>
            <w:tcW w:w="572" w:type="dxa"/>
            <w:tcBorders>
              <w:top w:val="single" w:sz="4" w:space="0" w:color="auto"/>
              <w:left w:val="nil"/>
              <w:bottom w:val="single" w:sz="4" w:space="0" w:color="auto"/>
              <w:right w:val="single" w:sz="4" w:space="0" w:color="auto"/>
            </w:tcBorders>
            <w:shd w:val="clear" w:color="auto" w:fill="auto"/>
            <w:vAlign w:val="center"/>
          </w:tcPr>
          <w:p w14:paraId="2225AF8C" w14:textId="7E8C17FF" w:rsidR="004236C3" w:rsidRPr="00EE3311" w:rsidRDefault="004236C3" w:rsidP="004236C3">
            <w:pPr>
              <w:widowControl/>
              <w:suppressAutoHyphens w:val="0"/>
              <w:jc w:val="right"/>
              <w:rPr>
                <w:rFonts w:eastAsia="Times New Roman"/>
                <w:color w:val="000000"/>
              </w:rPr>
            </w:pPr>
            <w:r>
              <w:rPr>
                <w:color w:val="000000"/>
              </w:rPr>
              <w:t>26</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051A94" w14:textId="5F818F11" w:rsidR="004236C3" w:rsidRPr="00EE3311" w:rsidRDefault="004236C3" w:rsidP="004236C3">
            <w:pPr>
              <w:widowControl/>
              <w:suppressAutoHyphens w:val="0"/>
              <w:jc w:val="right"/>
              <w:rPr>
                <w:rFonts w:eastAsia="Times New Roman"/>
                <w:color w:val="000000"/>
              </w:rPr>
            </w:pPr>
            <w:r>
              <w:rPr>
                <w:color w:val="000000"/>
              </w:rPr>
              <w:t>281</w:t>
            </w:r>
          </w:p>
        </w:tc>
      </w:tr>
      <w:tr w:rsidR="004236C3" w:rsidRPr="00EE3311" w14:paraId="3FCF5273" w14:textId="77777777" w:rsidTr="004236C3">
        <w:trPr>
          <w:trHeight w:val="251"/>
        </w:trPr>
        <w:tc>
          <w:tcPr>
            <w:tcW w:w="421" w:type="dxa"/>
            <w:tcBorders>
              <w:top w:val="nil"/>
              <w:left w:val="single" w:sz="4" w:space="0" w:color="auto"/>
              <w:bottom w:val="nil"/>
              <w:right w:val="nil"/>
            </w:tcBorders>
          </w:tcPr>
          <w:p w14:paraId="03F4F4A0" w14:textId="77777777" w:rsidR="004236C3" w:rsidRPr="00EE3311" w:rsidRDefault="004236C3" w:rsidP="004236C3">
            <w:pPr>
              <w:widowControl/>
              <w:suppressAutoHyphens w:val="0"/>
              <w:rPr>
                <w:rFonts w:eastAsia="Times New Roman"/>
                <w:color w:val="000000"/>
              </w:rPr>
            </w:pPr>
          </w:p>
        </w:tc>
        <w:tc>
          <w:tcPr>
            <w:tcW w:w="1701" w:type="dxa"/>
            <w:vMerge/>
            <w:tcBorders>
              <w:left w:val="single" w:sz="4" w:space="0" w:color="auto"/>
              <w:right w:val="nil"/>
            </w:tcBorders>
            <w:shd w:val="clear" w:color="auto" w:fill="auto"/>
            <w:noWrap/>
            <w:vAlign w:val="bottom"/>
            <w:hideMark/>
          </w:tcPr>
          <w:p w14:paraId="67595712" w14:textId="7BFD05D3" w:rsidR="004236C3" w:rsidRPr="00EE3311" w:rsidRDefault="004236C3" w:rsidP="004236C3">
            <w:pPr>
              <w:rPr>
                <w:rFonts w:eastAsia="Times New Roman"/>
                <w:color w:val="000000"/>
              </w:rPr>
            </w:pPr>
          </w:p>
        </w:tc>
        <w:tc>
          <w:tcPr>
            <w:tcW w:w="1383" w:type="dxa"/>
            <w:tcBorders>
              <w:top w:val="nil"/>
              <w:left w:val="single" w:sz="4" w:space="0" w:color="auto"/>
              <w:bottom w:val="single" w:sz="4" w:space="0" w:color="auto"/>
              <w:right w:val="nil"/>
            </w:tcBorders>
            <w:shd w:val="clear" w:color="auto" w:fill="FBE4D5" w:themeFill="accent2" w:themeFillTint="33"/>
            <w:noWrap/>
            <w:vAlign w:val="bottom"/>
            <w:hideMark/>
          </w:tcPr>
          <w:p w14:paraId="696E292D" w14:textId="77777777" w:rsidR="004236C3" w:rsidRPr="00EE3311" w:rsidRDefault="004236C3" w:rsidP="004236C3">
            <w:pPr>
              <w:widowControl/>
              <w:suppressAutoHyphens w:val="0"/>
              <w:rPr>
                <w:rFonts w:eastAsia="Times New Roman"/>
                <w:color w:val="000000"/>
              </w:rPr>
            </w:pPr>
            <w:r w:rsidRPr="00EE3311">
              <w:rPr>
                <w:rFonts w:eastAsia="Times New Roman"/>
                <w:color w:val="000000"/>
              </w:rPr>
              <w:t>L. oddziałów</w:t>
            </w:r>
          </w:p>
        </w:tc>
        <w:tc>
          <w:tcPr>
            <w:tcW w:w="571" w:type="dxa"/>
            <w:tcBorders>
              <w:top w:val="nil"/>
              <w:left w:val="single" w:sz="4" w:space="0" w:color="auto"/>
              <w:bottom w:val="single" w:sz="4" w:space="0" w:color="auto"/>
              <w:right w:val="single" w:sz="4" w:space="0" w:color="auto"/>
            </w:tcBorders>
            <w:shd w:val="clear" w:color="auto" w:fill="FBE4D5" w:themeFill="accent2" w:themeFillTint="33"/>
            <w:noWrap/>
            <w:vAlign w:val="center"/>
          </w:tcPr>
          <w:p w14:paraId="422E82CE" w14:textId="085A5BB7" w:rsidR="004236C3" w:rsidRPr="00EE3311" w:rsidRDefault="004236C3" w:rsidP="004236C3">
            <w:pPr>
              <w:widowControl/>
              <w:suppressAutoHyphens w:val="0"/>
              <w:jc w:val="right"/>
              <w:rPr>
                <w:rFonts w:eastAsia="Times New Roman"/>
                <w:color w:val="000000"/>
              </w:rPr>
            </w:pPr>
            <w:r>
              <w:rPr>
                <w:color w:val="000000"/>
              </w:rPr>
              <w:t>2</w:t>
            </w:r>
          </w:p>
        </w:tc>
        <w:tc>
          <w:tcPr>
            <w:tcW w:w="571" w:type="dxa"/>
            <w:tcBorders>
              <w:top w:val="nil"/>
              <w:left w:val="nil"/>
              <w:bottom w:val="single" w:sz="4" w:space="0" w:color="auto"/>
              <w:right w:val="single" w:sz="4" w:space="0" w:color="auto"/>
            </w:tcBorders>
            <w:shd w:val="clear" w:color="auto" w:fill="FBE4D5" w:themeFill="accent2" w:themeFillTint="33"/>
            <w:noWrap/>
            <w:vAlign w:val="center"/>
          </w:tcPr>
          <w:p w14:paraId="0D5D026A" w14:textId="0D7D3B79" w:rsidR="004236C3" w:rsidRPr="00EE3311" w:rsidRDefault="004236C3" w:rsidP="004236C3">
            <w:pPr>
              <w:widowControl/>
              <w:suppressAutoHyphens w:val="0"/>
              <w:jc w:val="right"/>
              <w:rPr>
                <w:rFonts w:eastAsia="Times New Roman"/>
                <w:color w:val="000000"/>
              </w:rPr>
            </w:pPr>
            <w:r>
              <w:rPr>
                <w:color w:val="000000"/>
              </w:rPr>
              <w:t>2</w:t>
            </w:r>
          </w:p>
        </w:tc>
        <w:tc>
          <w:tcPr>
            <w:tcW w:w="571" w:type="dxa"/>
            <w:tcBorders>
              <w:top w:val="nil"/>
              <w:left w:val="nil"/>
              <w:bottom w:val="single" w:sz="4" w:space="0" w:color="auto"/>
              <w:right w:val="single" w:sz="4" w:space="0" w:color="auto"/>
            </w:tcBorders>
            <w:shd w:val="clear" w:color="auto" w:fill="FBE4D5" w:themeFill="accent2" w:themeFillTint="33"/>
            <w:noWrap/>
            <w:vAlign w:val="center"/>
          </w:tcPr>
          <w:p w14:paraId="44324D5C" w14:textId="185F4915" w:rsidR="004236C3" w:rsidRPr="00EE3311" w:rsidRDefault="004236C3" w:rsidP="004236C3">
            <w:pPr>
              <w:widowControl/>
              <w:suppressAutoHyphens w:val="0"/>
              <w:jc w:val="right"/>
              <w:rPr>
                <w:rFonts w:eastAsia="Times New Roman"/>
                <w:color w:val="000000"/>
              </w:rPr>
            </w:pPr>
            <w:r>
              <w:rPr>
                <w:color w:val="000000"/>
              </w:rPr>
              <w:t>2</w:t>
            </w:r>
          </w:p>
        </w:tc>
        <w:tc>
          <w:tcPr>
            <w:tcW w:w="572" w:type="dxa"/>
            <w:tcBorders>
              <w:top w:val="nil"/>
              <w:left w:val="nil"/>
              <w:bottom w:val="single" w:sz="4" w:space="0" w:color="auto"/>
              <w:right w:val="single" w:sz="4" w:space="0" w:color="auto"/>
            </w:tcBorders>
            <w:shd w:val="clear" w:color="auto" w:fill="FBE4D5" w:themeFill="accent2" w:themeFillTint="33"/>
            <w:noWrap/>
            <w:vAlign w:val="center"/>
          </w:tcPr>
          <w:p w14:paraId="58CEACBE" w14:textId="1A835FFB" w:rsidR="004236C3" w:rsidRPr="00EE3311" w:rsidRDefault="004236C3" w:rsidP="004236C3">
            <w:pPr>
              <w:widowControl/>
              <w:suppressAutoHyphens w:val="0"/>
              <w:jc w:val="right"/>
              <w:rPr>
                <w:rFonts w:eastAsia="Times New Roman"/>
                <w:color w:val="000000"/>
              </w:rPr>
            </w:pPr>
            <w:r>
              <w:rPr>
                <w:color w:val="000000"/>
              </w:rPr>
              <w:t>1</w:t>
            </w:r>
          </w:p>
        </w:tc>
        <w:tc>
          <w:tcPr>
            <w:tcW w:w="571" w:type="dxa"/>
            <w:tcBorders>
              <w:top w:val="nil"/>
              <w:left w:val="nil"/>
              <w:bottom w:val="single" w:sz="4" w:space="0" w:color="auto"/>
              <w:right w:val="single" w:sz="4" w:space="0" w:color="auto"/>
            </w:tcBorders>
            <w:shd w:val="clear" w:color="auto" w:fill="FBE4D5" w:themeFill="accent2" w:themeFillTint="33"/>
            <w:noWrap/>
            <w:vAlign w:val="center"/>
          </w:tcPr>
          <w:p w14:paraId="0BC5EB90" w14:textId="3D05E03F" w:rsidR="004236C3" w:rsidRPr="00EE3311" w:rsidRDefault="004236C3" w:rsidP="004236C3">
            <w:pPr>
              <w:widowControl/>
              <w:suppressAutoHyphens w:val="0"/>
              <w:jc w:val="right"/>
              <w:rPr>
                <w:rFonts w:eastAsia="Times New Roman"/>
                <w:color w:val="000000"/>
              </w:rPr>
            </w:pPr>
            <w:r>
              <w:rPr>
                <w:color w:val="000000"/>
              </w:rPr>
              <w:t>3</w:t>
            </w:r>
          </w:p>
        </w:tc>
        <w:tc>
          <w:tcPr>
            <w:tcW w:w="571" w:type="dxa"/>
            <w:tcBorders>
              <w:top w:val="nil"/>
              <w:left w:val="nil"/>
              <w:bottom w:val="single" w:sz="4" w:space="0" w:color="auto"/>
              <w:right w:val="single" w:sz="4" w:space="0" w:color="auto"/>
            </w:tcBorders>
            <w:shd w:val="clear" w:color="auto" w:fill="FBE4D5" w:themeFill="accent2" w:themeFillTint="33"/>
            <w:noWrap/>
            <w:vAlign w:val="center"/>
          </w:tcPr>
          <w:p w14:paraId="42EAB46D" w14:textId="2578B657" w:rsidR="004236C3" w:rsidRPr="00EE3311" w:rsidRDefault="004236C3" w:rsidP="004236C3">
            <w:pPr>
              <w:widowControl/>
              <w:suppressAutoHyphens w:val="0"/>
              <w:jc w:val="right"/>
              <w:rPr>
                <w:rFonts w:eastAsia="Times New Roman"/>
                <w:color w:val="000000"/>
              </w:rPr>
            </w:pPr>
            <w:r>
              <w:rPr>
                <w:color w:val="000000"/>
              </w:rPr>
              <w:t>2</w:t>
            </w:r>
          </w:p>
        </w:tc>
        <w:tc>
          <w:tcPr>
            <w:tcW w:w="571" w:type="dxa"/>
            <w:tcBorders>
              <w:top w:val="nil"/>
              <w:left w:val="nil"/>
              <w:bottom w:val="single" w:sz="4" w:space="0" w:color="auto"/>
              <w:right w:val="single" w:sz="4" w:space="0" w:color="auto"/>
            </w:tcBorders>
            <w:shd w:val="clear" w:color="auto" w:fill="FBE4D5" w:themeFill="accent2" w:themeFillTint="33"/>
            <w:noWrap/>
            <w:vAlign w:val="center"/>
          </w:tcPr>
          <w:p w14:paraId="41188D85" w14:textId="22F7FF33" w:rsidR="004236C3" w:rsidRPr="00EE3311" w:rsidRDefault="004236C3" w:rsidP="004236C3">
            <w:pPr>
              <w:widowControl/>
              <w:suppressAutoHyphens w:val="0"/>
              <w:jc w:val="right"/>
              <w:rPr>
                <w:rFonts w:eastAsia="Times New Roman"/>
                <w:color w:val="000000"/>
              </w:rPr>
            </w:pPr>
            <w:r>
              <w:rPr>
                <w:color w:val="000000"/>
              </w:rPr>
              <w:t>1</w:t>
            </w:r>
          </w:p>
        </w:tc>
        <w:tc>
          <w:tcPr>
            <w:tcW w:w="572" w:type="dxa"/>
            <w:tcBorders>
              <w:top w:val="nil"/>
              <w:left w:val="nil"/>
              <w:bottom w:val="single" w:sz="4" w:space="0" w:color="auto"/>
              <w:right w:val="single" w:sz="4" w:space="0" w:color="auto"/>
            </w:tcBorders>
            <w:shd w:val="clear" w:color="auto" w:fill="FBE4D5" w:themeFill="accent2" w:themeFillTint="33"/>
            <w:vAlign w:val="center"/>
          </w:tcPr>
          <w:p w14:paraId="29E4C70D" w14:textId="1F0607F8" w:rsidR="004236C3" w:rsidRPr="00EE3311" w:rsidRDefault="004236C3" w:rsidP="004236C3">
            <w:pPr>
              <w:widowControl/>
              <w:suppressAutoHyphens w:val="0"/>
              <w:jc w:val="right"/>
              <w:rPr>
                <w:rFonts w:eastAsia="Times New Roman"/>
                <w:color w:val="000000"/>
              </w:rPr>
            </w:pPr>
            <w:r>
              <w:rPr>
                <w:color w:val="000000"/>
              </w:rPr>
              <w:t>2</w:t>
            </w:r>
          </w:p>
        </w:tc>
        <w:tc>
          <w:tcPr>
            <w:tcW w:w="851" w:type="dxa"/>
            <w:tcBorders>
              <w:top w:val="nil"/>
              <w:left w:val="single" w:sz="4" w:space="0" w:color="auto"/>
              <w:bottom w:val="single" w:sz="4" w:space="0" w:color="auto"/>
              <w:right w:val="single" w:sz="4" w:space="0" w:color="auto"/>
            </w:tcBorders>
            <w:shd w:val="clear" w:color="auto" w:fill="FBE4D5" w:themeFill="accent2" w:themeFillTint="33"/>
            <w:noWrap/>
            <w:vAlign w:val="center"/>
          </w:tcPr>
          <w:p w14:paraId="65F9EB93" w14:textId="456C70A9" w:rsidR="004236C3" w:rsidRPr="00EE3311" w:rsidRDefault="004236C3" w:rsidP="004236C3">
            <w:pPr>
              <w:widowControl/>
              <w:suppressAutoHyphens w:val="0"/>
              <w:jc w:val="right"/>
              <w:rPr>
                <w:rFonts w:eastAsia="Times New Roman"/>
                <w:color w:val="000000"/>
              </w:rPr>
            </w:pPr>
            <w:r>
              <w:rPr>
                <w:color w:val="000000"/>
              </w:rPr>
              <w:t>15</w:t>
            </w:r>
          </w:p>
        </w:tc>
      </w:tr>
      <w:tr w:rsidR="004236C3" w:rsidRPr="00EE3311" w14:paraId="3CDA3105" w14:textId="77777777" w:rsidTr="004236C3">
        <w:trPr>
          <w:trHeight w:val="268"/>
        </w:trPr>
        <w:tc>
          <w:tcPr>
            <w:tcW w:w="421" w:type="dxa"/>
            <w:tcBorders>
              <w:top w:val="nil"/>
              <w:left w:val="single" w:sz="4" w:space="0" w:color="auto"/>
              <w:bottom w:val="nil"/>
              <w:right w:val="nil"/>
            </w:tcBorders>
          </w:tcPr>
          <w:p w14:paraId="0F9ADCC6" w14:textId="77777777" w:rsidR="004236C3" w:rsidRPr="00EE3311" w:rsidRDefault="004236C3" w:rsidP="004236C3">
            <w:pPr>
              <w:widowControl/>
              <w:suppressAutoHyphens w:val="0"/>
              <w:rPr>
                <w:rFonts w:eastAsia="Times New Roman"/>
                <w:color w:val="000000"/>
              </w:rPr>
            </w:pPr>
          </w:p>
        </w:tc>
        <w:tc>
          <w:tcPr>
            <w:tcW w:w="1701" w:type="dxa"/>
            <w:vMerge/>
            <w:tcBorders>
              <w:left w:val="single" w:sz="4" w:space="0" w:color="auto"/>
              <w:bottom w:val="nil"/>
              <w:right w:val="nil"/>
            </w:tcBorders>
            <w:shd w:val="clear" w:color="auto" w:fill="auto"/>
            <w:noWrap/>
            <w:vAlign w:val="bottom"/>
            <w:hideMark/>
          </w:tcPr>
          <w:p w14:paraId="431446FC" w14:textId="700F8A30" w:rsidR="004236C3" w:rsidRPr="00EE3311" w:rsidRDefault="004236C3" w:rsidP="004236C3">
            <w:pPr>
              <w:widowControl/>
              <w:suppressAutoHyphens w:val="0"/>
              <w:rPr>
                <w:rFonts w:eastAsia="Times New Roman"/>
                <w:color w:val="000000"/>
              </w:rPr>
            </w:pPr>
          </w:p>
        </w:tc>
        <w:tc>
          <w:tcPr>
            <w:tcW w:w="1383" w:type="dxa"/>
            <w:tcBorders>
              <w:top w:val="nil"/>
              <w:left w:val="single" w:sz="4" w:space="0" w:color="auto"/>
              <w:bottom w:val="single" w:sz="4" w:space="0" w:color="auto"/>
              <w:right w:val="single" w:sz="4" w:space="0" w:color="auto"/>
            </w:tcBorders>
            <w:shd w:val="clear" w:color="auto" w:fill="auto"/>
            <w:noWrap/>
            <w:vAlign w:val="bottom"/>
            <w:hideMark/>
          </w:tcPr>
          <w:p w14:paraId="7BF40E14" w14:textId="77777777" w:rsidR="004236C3" w:rsidRPr="00EE3311" w:rsidRDefault="004236C3" w:rsidP="004236C3">
            <w:pPr>
              <w:widowControl/>
              <w:suppressAutoHyphens w:val="0"/>
              <w:rPr>
                <w:rFonts w:eastAsia="Times New Roman"/>
                <w:color w:val="000000"/>
              </w:rPr>
            </w:pPr>
            <w:r w:rsidRPr="00EE3311">
              <w:rPr>
                <w:rFonts w:eastAsia="Times New Roman"/>
                <w:color w:val="000000"/>
              </w:rPr>
              <w:t>Śr. licz. oddz.</w:t>
            </w:r>
          </w:p>
        </w:tc>
        <w:tc>
          <w:tcPr>
            <w:tcW w:w="57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CCD21FB" w14:textId="6C2AECBE" w:rsidR="004236C3" w:rsidRPr="00EE3311" w:rsidRDefault="004236C3" w:rsidP="004236C3">
            <w:pPr>
              <w:widowControl/>
              <w:suppressAutoHyphens w:val="0"/>
              <w:jc w:val="right"/>
              <w:rPr>
                <w:rFonts w:eastAsia="Times New Roman"/>
                <w:color w:val="000000"/>
              </w:rPr>
            </w:pPr>
            <w:r>
              <w:rPr>
                <w:color w:val="000000"/>
              </w:rPr>
              <w:t>19</w:t>
            </w:r>
          </w:p>
        </w:tc>
        <w:tc>
          <w:tcPr>
            <w:tcW w:w="571" w:type="dxa"/>
            <w:tcBorders>
              <w:top w:val="single" w:sz="4" w:space="0" w:color="auto"/>
              <w:left w:val="nil"/>
              <w:bottom w:val="single" w:sz="4" w:space="0" w:color="auto"/>
              <w:right w:val="single" w:sz="4" w:space="0" w:color="auto"/>
            </w:tcBorders>
            <w:shd w:val="clear" w:color="auto" w:fill="auto"/>
            <w:noWrap/>
            <w:vAlign w:val="center"/>
          </w:tcPr>
          <w:p w14:paraId="449D78D1" w14:textId="45C91DB3" w:rsidR="004236C3" w:rsidRPr="00EE3311" w:rsidRDefault="004236C3" w:rsidP="004236C3">
            <w:pPr>
              <w:widowControl/>
              <w:suppressAutoHyphens w:val="0"/>
              <w:jc w:val="right"/>
              <w:rPr>
                <w:rFonts w:eastAsia="Times New Roman"/>
                <w:color w:val="000000"/>
              </w:rPr>
            </w:pPr>
            <w:r>
              <w:rPr>
                <w:color w:val="000000"/>
              </w:rPr>
              <w:t>20</w:t>
            </w:r>
          </w:p>
        </w:tc>
        <w:tc>
          <w:tcPr>
            <w:tcW w:w="571" w:type="dxa"/>
            <w:tcBorders>
              <w:top w:val="single" w:sz="4" w:space="0" w:color="auto"/>
              <w:left w:val="nil"/>
              <w:bottom w:val="single" w:sz="4" w:space="0" w:color="auto"/>
              <w:right w:val="single" w:sz="4" w:space="0" w:color="auto"/>
            </w:tcBorders>
            <w:shd w:val="clear" w:color="auto" w:fill="auto"/>
            <w:noWrap/>
            <w:vAlign w:val="center"/>
          </w:tcPr>
          <w:p w14:paraId="6830D393" w14:textId="4F852C6D" w:rsidR="004236C3" w:rsidRPr="00EE3311" w:rsidRDefault="004236C3" w:rsidP="004236C3">
            <w:pPr>
              <w:widowControl/>
              <w:suppressAutoHyphens w:val="0"/>
              <w:jc w:val="right"/>
              <w:rPr>
                <w:rFonts w:eastAsia="Times New Roman"/>
                <w:color w:val="000000"/>
              </w:rPr>
            </w:pPr>
            <w:r>
              <w:rPr>
                <w:color w:val="000000"/>
              </w:rPr>
              <w:t>17</w:t>
            </w:r>
          </w:p>
        </w:tc>
        <w:tc>
          <w:tcPr>
            <w:tcW w:w="572" w:type="dxa"/>
            <w:tcBorders>
              <w:top w:val="single" w:sz="4" w:space="0" w:color="auto"/>
              <w:left w:val="nil"/>
              <w:bottom w:val="single" w:sz="4" w:space="0" w:color="auto"/>
              <w:right w:val="single" w:sz="4" w:space="0" w:color="auto"/>
            </w:tcBorders>
            <w:shd w:val="clear" w:color="auto" w:fill="auto"/>
            <w:noWrap/>
            <w:vAlign w:val="center"/>
          </w:tcPr>
          <w:p w14:paraId="34318C97" w14:textId="4306279E" w:rsidR="004236C3" w:rsidRPr="00EE3311" w:rsidRDefault="004236C3" w:rsidP="004236C3">
            <w:pPr>
              <w:widowControl/>
              <w:suppressAutoHyphens w:val="0"/>
              <w:jc w:val="right"/>
              <w:rPr>
                <w:rFonts w:eastAsia="Times New Roman"/>
                <w:color w:val="000000"/>
              </w:rPr>
            </w:pPr>
            <w:r>
              <w:rPr>
                <w:color w:val="000000"/>
              </w:rPr>
              <w:t>22</w:t>
            </w:r>
          </w:p>
        </w:tc>
        <w:tc>
          <w:tcPr>
            <w:tcW w:w="571" w:type="dxa"/>
            <w:tcBorders>
              <w:top w:val="single" w:sz="4" w:space="0" w:color="auto"/>
              <w:left w:val="nil"/>
              <w:bottom w:val="single" w:sz="4" w:space="0" w:color="auto"/>
              <w:right w:val="single" w:sz="4" w:space="0" w:color="auto"/>
            </w:tcBorders>
            <w:shd w:val="clear" w:color="auto" w:fill="auto"/>
            <w:noWrap/>
            <w:vAlign w:val="center"/>
          </w:tcPr>
          <w:p w14:paraId="6BEB3CB1" w14:textId="5E2A9FF4" w:rsidR="004236C3" w:rsidRPr="00EE3311" w:rsidRDefault="004236C3" w:rsidP="004236C3">
            <w:pPr>
              <w:widowControl/>
              <w:suppressAutoHyphens w:val="0"/>
              <w:jc w:val="right"/>
              <w:rPr>
                <w:rFonts w:eastAsia="Times New Roman"/>
                <w:color w:val="000000"/>
              </w:rPr>
            </w:pPr>
            <w:r>
              <w:rPr>
                <w:color w:val="000000"/>
              </w:rPr>
              <w:t>18</w:t>
            </w:r>
          </w:p>
        </w:tc>
        <w:tc>
          <w:tcPr>
            <w:tcW w:w="571" w:type="dxa"/>
            <w:tcBorders>
              <w:top w:val="single" w:sz="4" w:space="0" w:color="auto"/>
              <w:left w:val="nil"/>
              <w:bottom w:val="single" w:sz="4" w:space="0" w:color="auto"/>
              <w:right w:val="single" w:sz="4" w:space="0" w:color="auto"/>
            </w:tcBorders>
            <w:shd w:val="clear" w:color="auto" w:fill="auto"/>
            <w:noWrap/>
            <w:vAlign w:val="center"/>
          </w:tcPr>
          <w:p w14:paraId="3A844936" w14:textId="24473F64" w:rsidR="004236C3" w:rsidRPr="00EE3311" w:rsidRDefault="004236C3" w:rsidP="004236C3">
            <w:pPr>
              <w:widowControl/>
              <w:suppressAutoHyphens w:val="0"/>
              <w:jc w:val="right"/>
              <w:rPr>
                <w:rFonts w:eastAsia="Times New Roman"/>
                <w:color w:val="000000"/>
              </w:rPr>
            </w:pPr>
            <w:r>
              <w:rPr>
                <w:color w:val="000000"/>
              </w:rPr>
              <w:t>21</w:t>
            </w:r>
          </w:p>
        </w:tc>
        <w:tc>
          <w:tcPr>
            <w:tcW w:w="571" w:type="dxa"/>
            <w:tcBorders>
              <w:top w:val="single" w:sz="4" w:space="0" w:color="auto"/>
              <w:left w:val="nil"/>
              <w:bottom w:val="single" w:sz="4" w:space="0" w:color="auto"/>
              <w:right w:val="single" w:sz="4" w:space="0" w:color="auto"/>
            </w:tcBorders>
            <w:shd w:val="clear" w:color="auto" w:fill="auto"/>
            <w:noWrap/>
            <w:vAlign w:val="center"/>
          </w:tcPr>
          <w:p w14:paraId="7FF980A5" w14:textId="5C579A72" w:rsidR="004236C3" w:rsidRPr="00EE3311" w:rsidRDefault="004236C3" w:rsidP="004236C3">
            <w:pPr>
              <w:widowControl/>
              <w:suppressAutoHyphens w:val="0"/>
              <w:jc w:val="right"/>
              <w:rPr>
                <w:rFonts w:eastAsia="Times New Roman"/>
                <w:color w:val="000000"/>
              </w:rPr>
            </w:pPr>
            <w:r>
              <w:rPr>
                <w:color w:val="000000"/>
              </w:rPr>
              <w:t>25</w:t>
            </w:r>
          </w:p>
        </w:tc>
        <w:tc>
          <w:tcPr>
            <w:tcW w:w="572" w:type="dxa"/>
            <w:tcBorders>
              <w:top w:val="single" w:sz="4" w:space="0" w:color="auto"/>
              <w:left w:val="nil"/>
              <w:bottom w:val="single" w:sz="4" w:space="0" w:color="auto"/>
              <w:right w:val="single" w:sz="4" w:space="0" w:color="auto"/>
            </w:tcBorders>
            <w:shd w:val="clear" w:color="auto" w:fill="auto"/>
            <w:vAlign w:val="center"/>
          </w:tcPr>
          <w:p w14:paraId="6622034F" w14:textId="27CCED51" w:rsidR="004236C3" w:rsidRPr="00EE3311" w:rsidRDefault="004236C3" w:rsidP="004236C3">
            <w:pPr>
              <w:widowControl/>
              <w:suppressAutoHyphens w:val="0"/>
              <w:jc w:val="right"/>
              <w:rPr>
                <w:rFonts w:eastAsia="Times New Roman"/>
                <w:color w:val="000000"/>
              </w:rPr>
            </w:pPr>
            <w:r>
              <w:rPr>
                <w:color w:val="000000"/>
              </w:rPr>
              <w:t>13</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C92697" w14:textId="7BB91776" w:rsidR="004236C3" w:rsidRPr="00EE3311" w:rsidRDefault="004236C3" w:rsidP="004236C3">
            <w:pPr>
              <w:widowControl/>
              <w:suppressAutoHyphens w:val="0"/>
              <w:jc w:val="right"/>
              <w:rPr>
                <w:rFonts w:eastAsia="Times New Roman"/>
                <w:color w:val="000000"/>
              </w:rPr>
            </w:pPr>
            <w:r>
              <w:rPr>
                <w:color w:val="000000"/>
              </w:rPr>
              <w:t>19</w:t>
            </w:r>
          </w:p>
        </w:tc>
      </w:tr>
      <w:tr w:rsidR="004236C3" w:rsidRPr="00EE3311" w14:paraId="3E79F554" w14:textId="77777777" w:rsidTr="004236C3">
        <w:trPr>
          <w:trHeight w:val="251"/>
        </w:trPr>
        <w:tc>
          <w:tcPr>
            <w:tcW w:w="421" w:type="dxa"/>
            <w:tcBorders>
              <w:top w:val="single" w:sz="4" w:space="0" w:color="000000"/>
              <w:left w:val="single" w:sz="4" w:space="0" w:color="000000"/>
              <w:bottom w:val="nil"/>
              <w:right w:val="nil"/>
            </w:tcBorders>
          </w:tcPr>
          <w:p w14:paraId="19974F35" w14:textId="77777777" w:rsidR="004236C3" w:rsidRPr="00EE3311" w:rsidRDefault="004236C3" w:rsidP="004236C3">
            <w:pPr>
              <w:widowControl/>
              <w:suppressAutoHyphens w:val="0"/>
              <w:rPr>
                <w:rFonts w:eastAsia="Times New Roman"/>
                <w:color w:val="000000"/>
              </w:rPr>
            </w:pPr>
            <w:r w:rsidRPr="00EE3311">
              <w:rPr>
                <w:rFonts w:eastAsia="Times New Roman"/>
                <w:color w:val="000000"/>
              </w:rPr>
              <w:t>2</w:t>
            </w:r>
          </w:p>
        </w:tc>
        <w:tc>
          <w:tcPr>
            <w:tcW w:w="1701" w:type="dxa"/>
            <w:vMerge w:val="restart"/>
            <w:tcBorders>
              <w:top w:val="single" w:sz="4" w:space="0" w:color="000000"/>
              <w:left w:val="single" w:sz="4" w:space="0" w:color="000000"/>
              <w:right w:val="nil"/>
            </w:tcBorders>
            <w:shd w:val="clear" w:color="auto" w:fill="auto"/>
            <w:noWrap/>
            <w:vAlign w:val="bottom"/>
            <w:hideMark/>
          </w:tcPr>
          <w:p w14:paraId="1658901F" w14:textId="553D7CEA" w:rsidR="004236C3" w:rsidRPr="00EE3311" w:rsidRDefault="004236C3" w:rsidP="004236C3">
            <w:pPr>
              <w:widowControl/>
              <w:suppressAutoHyphens w:val="0"/>
              <w:rPr>
                <w:rFonts w:eastAsia="Times New Roman"/>
                <w:color w:val="000000"/>
              </w:rPr>
            </w:pPr>
            <w:r w:rsidRPr="00EE3311">
              <w:rPr>
                <w:rFonts w:eastAsia="Times New Roman"/>
                <w:color w:val="000000"/>
              </w:rPr>
              <w:t>S</w:t>
            </w:r>
            <w:r>
              <w:rPr>
                <w:rFonts w:eastAsia="Times New Roman"/>
                <w:color w:val="000000"/>
              </w:rPr>
              <w:t xml:space="preserve">zkoła </w:t>
            </w:r>
            <w:r w:rsidRPr="00EE3311">
              <w:rPr>
                <w:rFonts w:eastAsia="Times New Roman"/>
                <w:color w:val="000000"/>
              </w:rPr>
              <w:t>P</w:t>
            </w:r>
            <w:r>
              <w:rPr>
                <w:rFonts w:eastAsia="Times New Roman"/>
                <w:color w:val="000000"/>
              </w:rPr>
              <w:t>odstawowa Nr</w:t>
            </w:r>
            <w:r w:rsidRPr="00EE3311">
              <w:rPr>
                <w:rFonts w:eastAsia="Times New Roman"/>
                <w:color w:val="000000"/>
              </w:rPr>
              <w:t xml:space="preserve"> 4</w:t>
            </w:r>
          </w:p>
          <w:p w14:paraId="5CC6552E" w14:textId="1461D050" w:rsidR="004236C3" w:rsidRPr="00EE3311" w:rsidRDefault="004236C3" w:rsidP="004236C3">
            <w:pPr>
              <w:widowControl/>
              <w:suppressAutoHyphens w:val="0"/>
              <w:rPr>
                <w:rFonts w:eastAsia="Times New Roman"/>
                <w:color w:val="000000"/>
              </w:rPr>
            </w:pPr>
            <w:r w:rsidRPr="00EE3311">
              <w:rPr>
                <w:rFonts w:eastAsia="Times New Roman"/>
                <w:color w:val="000000"/>
              </w:rPr>
              <w:t>  </w:t>
            </w:r>
          </w:p>
        </w:tc>
        <w:tc>
          <w:tcPr>
            <w:tcW w:w="1383" w:type="dxa"/>
            <w:tcBorders>
              <w:top w:val="nil"/>
              <w:left w:val="single" w:sz="4" w:space="0" w:color="auto"/>
              <w:bottom w:val="single" w:sz="4" w:space="0" w:color="auto"/>
              <w:right w:val="nil"/>
            </w:tcBorders>
            <w:shd w:val="clear" w:color="auto" w:fill="auto"/>
            <w:noWrap/>
            <w:vAlign w:val="bottom"/>
            <w:hideMark/>
          </w:tcPr>
          <w:p w14:paraId="3FBEB701" w14:textId="77777777" w:rsidR="004236C3" w:rsidRPr="00EE3311" w:rsidRDefault="004236C3" w:rsidP="004236C3">
            <w:pPr>
              <w:widowControl/>
              <w:suppressAutoHyphens w:val="0"/>
              <w:rPr>
                <w:rFonts w:eastAsia="Times New Roman"/>
                <w:color w:val="000000"/>
              </w:rPr>
            </w:pPr>
            <w:r w:rsidRPr="00EE3311">
              <w:rPr>
                <w:rFonts w:eastAsia="Times New Roman"/>
                <w:color w:val="000000"/>
              </w:rPr>
              <w:t>L. uczniów</w:t>
            </w:r>
          </w:p>
        </w:tc>
        <w:tc>
          <w:tcPr>
            <w:tcW w:w="57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7F6D6B" w14:textId="06C5FE4F" w:rsidR="004236C3" w:rsidRPr="00EE3311" w:rsidRDefault="004236C3" w:rsidP="004236C3">
            <w:pPr>
              <w:widowControl/>
              <w:suppressAutoHyphens w:val="0"/>
              <w:jc w:val="right"/>
              <w:rPr>
                <w:rFonts w:eastAsia="Times New Roman"/>
                <w:color w:val="000000"/>
              </w:rPr>
            </w:pPr>
            <w:r>
              <w:rPr>
                <w:color w:val="000000"/>
              </w:rPr>
              <w:t>76</w:t>
            </w:r>
          </w:p>
        </w:tc>
        <w:tc>
          <w:tcPr>
            <w:tcW w:w="571" w:type="dxa"/>
            <w:tcBorders>
              <w:top w:val="single" w:sz="4" w:space="0" w:color="auto"/>
              <w:left w:val="nil"/>
              <w:bottom w:val="single" w:sz="4" w:space="0" w:color="auto"/>
              <w:right w:val="single" w:sz="4" w:space="0" w:color="auto"/>
            </w:tcBorders>
            <w:shd w:val="clear" w:color="auto" w:fill="auto"/>
            <w:noWrap/>
            <w:vAlign w:val="center"/>
          </w:tcPr>
          <w:p w14:paraId="3D95635C" w14:textId="74B9DAA9" w:rsidR="004236C3" w:rsidRPr="00EE3311" w:rsidRDefault="004236C3" w:rsidP="004236C3">
            <w:pPr>
              <w:widowControl/>
              <w:suppressAutoHyphens w:val="0"/>
              <w:jc w:val="right"/>
              <w:rPr>
                <w:rFonts w:eastAsia="Times New Roman"/>
                <w:color w:val="000000"/>
              </w:rPr>
            </w:pPr>
            <w:r>
              <w:rPr>
                <w:color w:val="000000"/>
              </w:rPr>
              <w:t>68</w:t>
            </w:r>
          </w:p>
        </w:tc>
        <w:tc>
          <w:tcPr>
            <w:tcW w:w="571" w:type="dxa"/>
            <w:tcBorders>
              <w:top w:val="single" w:sz="4" w:space="0" w:color="auto"/>
              <w:left w:val="nil"/>
              <w:bottom w:val="single" w:sz="4" w:space="0" w:color="auto"/>
              <w:right w:val="single" w:sz="4" w:space="0" w:color="auto"/>
            </w:tcBorders>
            <w:shd w:val="clear" w:color="auto" w:fill="auto"/>
            <w:noWrap/>
            <w:vAlign w:val="center"/>
          </w:tcPr>
          <w:p w14:paraId="271190D2" w14:textId="19068DEB" w:rsidR="004236C3" w:rsidRPr="00EE3311" w:rsidRDefault="004236C3" w:rsidP="004236C3">
            <w:pPr>
              <w:widowControl/>
              <w:suppressAutoHyphens w:val="0"/>
              <w:jc w:val="right"/>
              <w:rPr>
                <w:rFonts w:eastAsia="Times New Roman"/>
                <w:color w:val="000000"/>
              </w:rPr>
            </w:pPr>
            <w:r>
              <w:rPr>
                <w:color w:val="000000"/>
              </w:rPr>
              <w:t>74</w:t>
            </w:r>
          </w:p>
        </w:tc>
        <w:tc>
          <w:tcPr>
            <w:tcW w:w="572" w:type="dxa"/>
            <w:tcBorders>
              <w:top w:val="single" w:sz="4" w:space="0" w:color="auto"/>
              <w:left w:val="nil"/>
              <w:bottom w:val="single" w:sz="4" w:space="0" w:color="auto"/>
              <w:right w:val="single" w:sz="4" w:space="0" w:color="auto"/>
            </w:tcBorders>
            <w:shd w:val="clear" w:color="auto" w:fill="auto"/>
            <w:noWrap/>
            <w:vAlign w:val="center"/>
          </w:tcPr>
          <w:p w14:paraId="67ED9E4E" w14:textId="2B7F220D" w:rsidR="004236C3" w:rsidRPr="00EE3311" w:rsidRDefault="004236C3" w:rsidP="004236C3">
            <w:pPr>
              <w:widowControl/>
              <w:suppressAutoHyphens w:val="0"/>
              <w:jc w:val="right"/>
              <w:rPr>
                <w:rFonts w:eastAsia="Times New Roman"/>
                <w:color w:val="000000"/>
              </w:rPr>
            </w:pPr>
            <w:r>
              <w:rPr>
                <w:color w:val="000000"/>
              </w:rPr>
              <w:t>72</w:t>
            </w:r>
          </w:p>
        </w:tc>
        <w:tc>
          <w:tcPr>
            <w:tcW w:w="571" w:type="dxa"/>
            <w:tcBorders>
              <w:top w:val="single" w:sz="4" w:space="0" w:color="auto"/>
              <w:left w:val="nil"/>
              <w:bottom w:val="single" w:sz="4" w:space="0" w:color="auto"/>
              <w:right w:val="single" w:sz="4" w:space="0" w:color="auto"/>
            </w:tcBorders>
            <w:shd w:val="clear" w:color="auto" w:fill="auto"/>
            <w:noWrap/>
            <w:vAlign w:val="center"/>
          </w:tcPr>
          <w:p w14:paraId="21DF0442" w14:textId="474A109C" w:rsidR="004236C3" w:rsidRPr="00EE3311" w:rsidRDefault="004236C3" w:rsidP="004236C3">
            <w:pPr>
              <w:widowControl/>
              <w:suppressAutoHyphens w:val="0"/>
              <w:jc w:val="right"/>
              <w:rPr>
                <w:rFonts w:eastAsia="Times New Roman"/>
                <w:color w:val="000000"/>
              </w:rPr>
            </w:pPr>
            <w:r>
              <w:rPr>
                <w:color w:val="000000"/>
              </w:rPr>
              <w:t>88</w:t>
            </w:r>
          </w:p>
        </w:tc>
        <w:tc>
          <w:tcPr>
            <w:tcW w:w="571" w:type="dxa"/>
            <w:tcBorders>
              <w:top w:val="single" w:sz="4" w:space="0" w:color="auto"/>
              <w:left w:val="nil"/>
              <w:bottom w:val="single" w:sz="4" w:space="0" w:color="auto"/>
              <w:right w:val="single" w:sz="4" w:space="0" w:color="auto"/>
            </w:tcBorders>
            <w:shd w:val="clear" w:color="auto" w:fill="auto"/>
            <w:noWrap/>
            <w:vAlign w:val="center"/>
          </w:tcPr>
          <w:p w14:paraId="03B31D5D" w14:textId="7F6BF9E0" w:rsidR="004236C3" w:rsidRPr="00EE3311" w:rsidRDefault="004236C3" w:rsidP="004236C3">
            <w:pPr>
              <w:widowControl/>
              <w:suppressAutoHyphens w:val="0"/>
              <w:jc w:val="right"/>
              <w:rPr>
                <w:rFonts w:eastAsia="Times New Roman"/>
                <w:color w:val="000000"/>
              </w:rPr>
            </w:pPr>
            <w:r>
              <w:rPr>
                <w:color w:val="000000"/>
              </w:rPr>
              <w:t>103</w:t>
            </w:r>
          </w:p>
        </w:tc>
        <w:tc>
          <w:tcPr>
            <w:tcW w:w="571" w:type="dxa"/>
            <w:tcBorders>
              <w:top w:val="single" w:sz="4" w:space="0" w:color="auto"/>
              <w:left w:val="nil"/>
              <w:bottom w:val="single" w:sz="4" w:space="0" w:color="auto"/>
              <w:right w:val="single" w:sz="4" w:space="0" w:color="auto"/>
            </w:tcBorders>
            <w:shd w:val="clear" w:color="auto" w:fill="auto"/>
            <w:noWrap/>
            <w:vAlign w:val="center"/>
          </w:tcPr>
          <w:p w14:paraId="097A33E8" w14:textId="6C5DF1F8" w:rsidR="004236C3" w:rsidRPr="00EE3311" w:rsidRDefault="004236C3" w:rsidP="004236C3">
            <w:pPr>
              <w:widowControl/>
              <w:suppressAutoHyphens w:val="0"/>
              <w:jc w:val="right"/>
              <w:rPr>
                <w:rFonts w:eastAsia="Times New Roman"/>
                <w:color w:val="000000"/>
              </w:rPr>
            </w:pPr>
            <w:r>
              <w:rPr>
                <w:color w:val="000000"/>
              </w:rPr>
              <w:t>106</w:t>
            </w:r>
          </w:p>
        </w:tc>
        <w:tc>
          <w:tcPr>
            <w:tcW w:w="572" w:type="dxa"/>
            <w:tcBorders>
              <w:top w:val="single" w:sz="4" w:space="0" w:color="auto"/>
              <w:left w:val="nil"/>
              <w:bottom w:val="single" w:sz="4" w:space="0" w:color="auto"/>
              <w:right w:val="single" w:sz="4" w:space="0" w:color="auto"/>
            </w:tcBorders>
            <w:shd w:val="clear" w:color="auto" w:fill="auto"/>
            <w:vAlign w:val="center"/>
          </w:tcPr>
          <w:p w14:paraId="2C718DC4" w14:textId="6B18B100" w:rsidR="004236C3" w:rsidRPr="00EE3311" w:rsidRDefault="004236C3" w:rsidP="004236C3">
            <w:pPr>
              <w:widowControl/>
              <w:suppressAutoHyphens w:val="0"/>
              <w:jc w:val="right"/>
              <w:rPr>
                <w:rFonts w:eastAsia="Times New Roman"/>
                <w:color w:val="000000"/>
              </w:rPr>
            </w:pPr>
            <w:r>
              <w:rPr>
                <w:color w:val="000000"/>
              </w:rPr>
              <w:t>74</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260AD2" w14:textId="2D4B3B39" w:rsidR="004236C3" w:rsidRPr="00EE3311" w:rsidRDefault="004236C3" w:rsidP="004236C3">
            <w:pPr>
              <w:widowControl/>
              <w:suppressAutoHyphens w:val="0"/>
              <w:jc w:val="right"/>
              <w:rPr>
                <w:rFonts w:eastAsia="Times New Roman"/>
                <w:color w:val="000000"/>
              </w:rPr>
            </w:pPr>
            <w:r>
              <w:rPr>
                <w:color w:val="000000"/>
              </w:rPr>
              <w:t>661</w:t>
            </w:r>
          </w:p>
        </w:tc>
      </w:tr>
      <w:tr w:rsidR="004236C3" w:rsidRPr="00EE3311" w14:paraId="722E9FFC" w14:textId="77777777" w:rsidTr="004236C3">
        <w:trPr>
          <w:trHeight w:val="251"/>
        </w:trPr>
        <w:tc>
          <w:tcPr>
            <w:tcW w:w="421" w:type="dxa"/>
            <w:tcBorders>
              <w:top w:val="nil"/>
              <w:left w:val="single" w:sz="4" w:space="0" w:color="000000"/>
              <w:bottom w:val="nil"/>
              <w:right w:val="nil"/>
            </w:tcBorders>
          </w:tcPr>
          <w:p w14:paraId="67C56597" w14:textId="77777777" w:rsidR="004236C3" w:rsidRPr="00EE3311" w:rsidRDefault="004236C3" w:rsidP="004236C3">
            <w:pPr>
              <w:widowControl/>
              <w:suppressAutoHyphens w:val="0"/>
              <w:rPr>
                <w:rFonts w:eastAsia="Times New Roman"/>
                <w:color w:val="000000"/>
              </w:rPr>
            </w:pPr>
          </w:p>
        </w:tc>
        <w:tc>
          <w:tcPr>
            <w:tcW w:w="1701" w:type="dxa"/>
            <w:vMerge/>
            <w:tcBorders>
              <w:left w:val="single" w:sz="4" w:space="0" w:color="000000"/>
              <w:right w:val="nil"/>
            </w:tcBorders>
            <w:shd w:val="clear" w:color="auto" w:fill="auto"/>
            <w:noWrap/>
            <w:vAlign w:val="bottom"/>
            <w:hideMark/>
          </w:tcPr>
          <w:p w14:paraId="1AD7360A" w14:textId="51827F40" w:rsidR="004236C3" w:rsidRPr="00EE3311" w:rsidRDefault="004236C3" w:rsidP="004236C3">
            <w:pPr>
              <w:rPr>
                <w:rFonts w:eastAsia="Times New Roman"/>
                <w:color w:val="000000"/>
              </w:rPr>
            </w:pPr>
          </w:p>
        </w:tc>
        <w:tc>
          <w:tcPr>
            <w:tcW w:w="1383" w:type="dxa"/>
            <w:tcBorders>
              <w:top w:val="nil"/>
              <w:left w:val="single" w:sz="4" w:space="0" w:color="auto"/>
              <w:bottom w:val="single" w:sz="4" w:space="0" w:color="auto"/>
              <w:right w:val="nil"/>
            </w:tcBorders>
            <w:shd w:val="clear" w:color="auto" w:fill="FBE4D5" w:themeFill="accent2" w:themeFillTint="33"/>
            <w:noWrap/>
            <w:vAlign w:val="bottom"/>
            <w:hideMark/>
          </w:tcPr>
          <w:p w14:paraId="4D40CB7D" w14:textId="77777777" w:rsidR="004236C3" w:rsidRPr="00EE3311" w:rsidRDefault="004236C3" w:rsidP="004236C3">
            <w:pPr>
              <w:widowControl/>
              <w:suppressAutoHyphens w:val="0"/>
              <w:rPr>
                <w:rFonts w:eastAsia="Times New Roman"/>
                <w:color w:val="000000"/>
              </w:rPr>
            </w:pPr>
            <w:r w:rsidRPr="00EE3311">
              <w:rPr>
                <w:rFonts w:eastAsia="Times New Roman"/>
                <w:color w:val="000000"/>
              </w:rPr>
              <w:t>L. oddziałów</w:t>
            </w:r>
          </w:p>
        </w:tc>
        <w:tc>
          <w:tcPr>
            <w:tcW w:w="571" w:type="dxa"/>
            <w:tcBorders>
              <w:top w:val="nil"/>
              <w:left w:val="single" w:sz="4" w:space="0" w:color="auto"/>
              <w:bottom w:val="single" w:sz="4" w:space="0" w:color="auto"/>
              <w:right w:val="single" w:sz="4" w:space="0" w:color="auto"/>
            </w:tcBorders>
            <w:shd w:val="clear" w:color="auto" w:fill="FBE4D5" w:themeFill="accent2" w:themeFillTint="33"/>
            <w:noWrap/>
            <w:vAlign w:val="center"/>
          </w:tcPr>
          <w:p w14:paraId="49CB5A8B" w14:textId="3A2BB4AD" w:rsidR="004236C3" w:rsidRPr="00EE3311" w:rsidRDefault="004236C3" w:rsidP="004236C3">
            <w:pPr>
              <w:widowControl/>
              <w:suppressAutoHyphens w:val="0"/>
              <w:jc w:val="right"/>
              <w:rPr>
                <w:rFonts w:eastAsia="Times New Roman"/>
                <w:color w:val="000000"/>
              </w:rPr>
            </w:pPr>
            <w:r>
              <w:rPr>
                <w:color w:val="000000"/>
              </w:rPr>
              <w:t>3</w:t>
            </w:r>
          </w:p>
        </w:tc>
        <w:tc>
          <w:tcPr>
            <w:tcW w:w="571" w:type="dxa"/>
            <w:tcBorders>
              <w:top w:val="nil"/>
              <w:left w:val="nil"/>
              <w:bottom w:val="single" w:sz="4" w:space="0" w:color="auto"/>
              <w:right w:val="single" w:sz="4" w:space="0" w:color="auto"/>
            </w:tcBorders>
            <w:shd w:val="clear" w:color="auto" w:fill="FBE4D5" w:themeFill="accent2" w:themeFillTint="33"/>
            <w:noWrap/>
            <w:vAlign w:val="center"/>
          </w:tcPr>
          <w:p w14:paraId="195D6210" w14:textId="39BF28D0" w:rsidR="004236C3" w:rsidRPr="00EE3311" w:rsidRDefault="004236C3" w:rsidP="004236C3">
            <w:pPr>
              <w:widowControl/>
              <w:suppressAutoHyphens w:val="0"/>
              <w:jc w:val="right"/>
              <w:rPr>
                <w:rFonts w:eastAsia="Times New Roman"/>
                <w:color w:val="000000"/>
              </w:rPr>
            </w:pPr>
            <w:r>
              <w:rPr>
                <w:color w:val="000000"/>
              </w:rPr>
              <w:t>3</w:t>
            </w:r>
          </w:p>
        </w:tc>
        <w:tc>
          <w:tcPr>
            <w:tcW w:w="571" w:type="dxa"/>
            <w:tcBorders>
              <w:top w:val="nil"/>
              <w:left w:val="nil"/>
              <w:bottom w:val="single" w:sz="4" w:space="0" w:color="auto"/>
              <w:right w:val="single" w:sz="4" w:space="0" w:color="auto"/>
            </w:tcBorders>
            <w:shd w:val="clear" w:color="auto" w:fill="FBE4D5" w:themeFill="accent2" w:themeFillTint="33"/>
            <w:noWrap/>
            <w:vAlign w:val="center"/>
          </w:tcPr>
          <w:p w14:paraId="2E87B1F1" w14:textId="758D96D7" w:rsidR="004236C3" w:rsidRPr="00EE3311" w:rsidRDefault="004236C3" w:rsidP="004236C3">
            <w:pPr>
              <w:widowControl/>
              <w:suppressAutoHyphens w:val="0"/>
              <w:jc w:val="right"/>
              <w:rPr>
                <w:rFonts w:eastAsia="Times New Roman"/>
                <w:color w:val="000000"/>
              </w:rPr>
            </w:pPr>
            <w:r>
              <w:rPr>
                <w:color w:val="000000"/>
              </w:rPr>
              <w:t>3</w:t>
            </w:r>
          </w:p>
        </w:tc>
        <w:tc>
          <w:tcPr>
            <w:tcW w:w="572" w:type="dxa"/>
            <w:tcBorders>
              <w:top w:val="nil"/>
              <w:left w:val="nil"/>
              <w:bottom w:val="single" w:sz="4" w:space="0" w:color="auto"/>
              <w:right w:val="single" w:sz="4" w:space="0" w:color="auto"/>
            </w:tcBorders>
            <w:shd w:val="clear" w:color="auto" w:fill="FBE4D5" w:themeFill="accent2" w:themeFillTint="33"/>
            <w:noWrap/>
            <w:vAlign w:val="center"/>
          </w:tcPr>
          <w:p w14:paraId="26C231E2" w14:textId="53E0A9CB" w:rsidR="004236C3" w:rsidRPr="00EE3311" w:rsidRDefault="004236C3" w:rsidP="004236C3">
            <w:pPr>
              <w:widowControl/>
              <w:suppressAutoHyphens w:val="0"/>
              <w:jc w:val="right"/>
              <w:rPr>
                <w:rFonts w:eastAsia="Times New Roman"/>
                <w:color w:val="000000"/>
              </w:rPr>
            </w:pPr>
            <w:r>
              <w:rPr>
                <w:color w:val="000000"/>
              </w:rPr>
              <w:t>3</w:t>
            </w:r>
          </w:p>
        </w:tc>
        <w:tc>
          <w:tcPr>
            <w:tcW w:w="571" w:type="dxa"/>
            <w:tcBorders>
              <w:top w:val="nil"/>
              <w:left w:val="nil"/>
              <w:bottom w:val="single" w:sz="4" w:space="0" w:color="auto"/>
              <w:right w:val="single" w:sz="4" w:space="0" w:color="auto"/>
            </w:tcBorders>
            <w:shd w:val="clear" w:color="auto" w:fill="FBE4D5" w:themeFill="accent2" w:themeFillTint="33"/>
            <w:noWrap/>
            <w:vAlign w:val="center"/>
          </w:tcPr>
          <w:p w14:paraId="030081F3" w14:textId="6CDEBBF7" w:rsidR="004236C3" w:rsidRPr="00EE3311" w:rsidRDefault="004236C3" w:rsidP="004236C3">
            <w:pPr>
              <w:widowControl/>
              <w:suppressAutoHyphens w:val="0"/>
              <w:jc w:val="right"/>
              <w:rPr>
                <w:rFonts w:eastAsia="Times New Roman"/>
                <w:color w:val="000000"/>
              </w:rPr>
            </w:pPr>
            <w:r>
              <w:rPr>
                <w:color w:val="000000"/>
              </w:rPr>
              <w:t>4</w:t>
            </w:r>
          </w:p>
        </w:tc>
        <w:tc>
          <w:tcPr>
            <w:tcW w:w="571" w:type="dxa"/>
            <w:tcBorders>
              <w:top w:val="nil"/>
              <w:left w:val="nil"/>
              <w:bottom w:val="single" w:sz="4" w:space="0" w:color="auto"/>
              <w:right w:val="single" w:sz="4" w:space="0" w:color="auto"/>
            </w:tcBorders>
            <w:shd w:val="clear" w:color="auto" w:fill="FBE4D5" w:themeFill="accent2" w:themeFillTint="33"/>
            <w:noWrap/>
            <w:vAlign w:val="center"/>
          </w:tcPr>
          <w:p w14:paraId="4585E865" w14:textId="37DDF029" w:rsidR="004236C3" w:rsidRPr="00EE3311" w:rsidRDefault="004236C3" w:rsidP="004236C3">
            <w:pPr>
              <w:widowControl/>
              <w:suppressAutoHyphens w:val="0"/>
              <w:jc w:val="right"/>
              <w:rPr>
                <w:rFonts w:eastAsia="Times New Roman"/>
                <w:color w:val="000000"/>
              </w:rPr>
            </w:pPr>
            <w:r>
              <w:rPr>
                <w:color w:val="000000"/>
              </w:rPr>
              <w:t>5</w:t>
            </w:r>
          </w:p>
        </w:tc>
        <w:tc>
          <w:tcPr>
            <w:tcW w:w="571" w:type="dxa"/>
            <w:tcBorders>
              <w:top w:val="nil"/>
              <w:left w:val="nil"/>
              <w:bottom w:val="single" w:sz="4" w:space="0" w:color="auto"/>
              <w:right w:val="single" w:sz="4" w:space="0" w:color="auto"/>
            </w:tcBorders>
            <w:shd w:val="clear" w:color="auto" w:fill="FBE4D5" w:themeFill="accent2" w:themeFillTint="33"/>
            <w:noWrap/>
            <w:vAlign w:val="center"/>
          </w:tcPr>
          <w:p w14:paraId="3D314F79" w14:textId="5853316E" w:rsidR="004236C3" w:rsidRPr="00EE3311" w:rsidRDefault="004236C3" w:rsidP="004236C3">
            <w:pPr>
              <w:widowControl/>
              <w:suppressAutoHyphens w:val="0"/>
              <w:jc w:val="right"/>
              <w:rPr>
                <w:rFonts w:eastAsia="Times New Roman"/>
                <w:color w:val="000000"/>
              </w:rPr>
            </w:pPr>
            <w:r>
              <w:rPr>
                <w:color w:val="000000"/>
              </w:rPr>
              <w:t>4</w:t>
            </w:r>
          </w:p>
        </w:tc>
        <w:tc>
          <w:tcPr>
            <w:tcW w:w="572" w:type="dxa"/>
            <w:tcBorders>
              <w:top w:val="nil"/>
              <w:left w:val="nil"/>
              <w:bottom w:val="single" w:sz="4" w:space="0" w:color="auto"/>
              <w:right w:val="single" w:sz="4" w:space="0" w:color="auto"/>
            </w:tcBorders>
            <w:shd w:val="clear" w:color="auto" w:fill="FBE4D5" w:themeFill="accent2" w:themeFillTint="33"/>
            <w:vAlign w:val="center"/>
          </w:tcPr>
          <w:p w14:paraId="26FFD101" w14:textId="0A9C2F51" w:rsidR="004236C3" w:rsidRPr="00EE3311" w:rsidRDefault="004236C3" w:rsidP="004236C3">
            <w:pPr>
              <w:widowControl/>
              <w:suppressAutoHyphens w:val="0"/>
              <w:jc w:val="right"/>
              <w:rPr>
                <w:rFonts w:eastAsia="Times New Roman"/>
                <w:color w:val="000000"/>
              </w:rPr>
            </w:pPr>
            <w:r>
              <w:rPr>
                <w:color w:val="000000"/>
              </w:rPr>
              <w:t>4</w:t>
            </w:r>
          </w:p>
        </w:tc>
        <w:tc>
          <w:tcPr>
            <w:tcW w:w="851" w:type="dxa"/>
            <w:tcBorders>
              <w:top w:val="nil"/>
              <w:left w:val="single" w:sz="4" w:space="0" w:color="auto"/>
              <w:bottom w:val="single" w:sz="4" w:space="0" w:color="auto"/>
              <w:right w:val="single" w:sz="4" w:space="0" w:color="auto"/>
            </w:tcBorders>
            <w:shd w:val="clear" w:color="auto" w:fill="FBE4D5" w:themeFill="accent2" w:themeFillTint="33"/>
            <w:noWrap/>
            <w:vAlign w:val="center"/>
          </w:tcPr>
          <w:p w14:paraId="27C2AB34" w14:textId="24CFEE8D" w:rsidR="004236C3" w:rsidRPr="00EE3311" w:rsidRDefault="004236C3" w:rsidP="004236C3">
            <w:pPr>
              <w:widowControl/>
              <w:suppressAutoHyphens w:val="0"/>
              <w:jc w:val="right"/>
              <w:rPr>
                <w:rFonts w:eastAsia="Times New Roman"/>
                <w:color w:val="000000"/>
              </w:rPr>
            </w:pPr>
            <w:r>
              <w:rPr>
                <w:color w:val="000000"/>
              </w:rPr>
              <w:t>29</w:t>
            </w:r>
          </w:p>
        </w:tc>
      </w:tr>
      <w:tr w:rsidR="004236C3" w:rsidRPr="00EE3311" w14:paraId="40A326AB" w14:textId="77777777" w:rsidTr="004236C3">
        <w:trPr>
          <w:trHeight w:val="251"/>
        </w:trPr>
        <w:tc>
          <w:tcPr>
            <w:tcW w:w="421" w:type="dxa"/>
            <w:tcBorders>
              <w:top w:val="nil"/>
              <w:left w:val="single" w:sz="4" w:space="0" w:color="000000"/>
              <w:bottom w:val="nil"/>
              <w:right w:val="nil"/>
            </w:tcBorders>
          </w:tcPr>
          <w:p w14:paraId="01BC8C4C" w14:textId="77777777" w:rsidR="004236C3" w:rsidRPr="00EE3311" w:rsidRDefault="004236C3" w:rsidP="004236C3">
            <w:pPr>
              <w:widowControl/>
              <w:suppressAutoHyphens w:val="0"/>
              <w:rPr>
                <w:rFonts w:eastAsia="Times New Roman"/>
                <w:color w:val="000000"/>
              </w:rPr>
            </w:pPr>
          </w:p>
        </w:tc>
        <w:tc>
          <w:tcPr>
            <w:tcW w:w="1701" w:type="dxa"/>
            <w:vMerge/>
            <w:tcBorders>
              <w:left w:val="single" w:sz="4" w:space="0" w:color="000000"/>
              <w:bottom w:val="nil"/>
              <w:right w:val="nil"/>
            </w:tcBorders>
            <w:shd w:val="clear" w:color="auto" w:fill="auto"/>
            <w:noWrap/>
            <w:vAlign w:val="bottom"/>
            <w:hideMark/>
          </w:tcPr>
          <w:p w14:paraId="395EFBED" w14:textId="1E7F0334" w:rsidR="004236C3" w:rsidRPr="00EE3311" w:rsidRDefault="004236C3" w:rsidP="004236C3">
            <w:pPr>
              <w:widowControl/>
              <w:suppressAutoHyphens w:val="0"/>
              <w:rPr>
                <w:rFonts w:eastAsia="Times New Roman"/>
                <w:color w:val="000000"/>
              </w:rPr>
            </w:pPr>
          </w:p>
        </w:tc>
        <w:tc>
          <w:tcPr>
            <w:tcW w:w="1383" w:type="dxa"/>
            <w:tcBorders>
              <w:top w:val="nil"/>
              <w:left w:val="single" w:sz="4" w:space="0" w:color="auto"/>
              <w:bottom w:val="single" w:sz="4" w:space="0" w:color="auto"/>
              <w:right w:val="single" w:sz="4" w:space="0" w:color="auto"/>
            </w:tcBorders>
            <w:shd w:val="clear" w:color="auto" w:fill="auto"/>
            <w:noWrap/>
            <w:vAlign w:val="bottom"/>
            <w:hideMark/>
          </w:tcPr>
          <w:p w14:paraId="0BF39569" w14:textId="77777777" w:rsidR="004236C3" w:rsidRPr="00EE3311" w:rsidRDefault="004236C3" w:rsidP="004236C3">
            <w:pPr>
              <w:widowControl/>
              <w:suppressAutoHyphens w:val="0"/>
              <w:rPr>
                <w:rFonts w:eastAsia="Times New Roman"/>
                <w:color w:val="000000"/>
              </w:rPr>
            </w:pPr>
            <w:r w:rsidRPr="00EE3311">
              <w:rPr>
                <w:rFonts w:eastAsia="Times New Roman"/>
                <w:color w:val="000000"/>
              </w:rPr>
              <w:t>Śr. licz. oddz.</w:t>
            </w:r>
          </w:p>
        </w:tc>
        <w:tc>
          <w:tcPr>
            <w:tcW w:w="57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AB78D40" w14:textId="57FF4C92" w:rsidR="004236C3" w:rsidRPr="00EE3311" w:rsidRDefault="004236C3" w:rsidP="004236C3">
            <w:pPr>
              <w:widowControl/>
              <w:suppressAutoHyphens w:val="0"/>
              <w:jc w:val="right"/>
              <w:rPr>
                <w:rFonts w:eastAsia="Times New Roman"/>
                <w:color w:val="000000"/>
              </w:rPr>
            </w:pPr>
            <w:r>
              <w:rPr>
                <w:color w:val="000000"/>
              </w:rPr>
              <w:t>25</w:t>
            </w:r>
          </w:p>
        </w:tc>
        <w:tc>
          <w:tcPr>
            <w:tcW w:w="571" w:type="dxa"/>
            <w:tcBorders>
              <w:top w:val="single" w:sz="4" w:space="0" w:color="auto"/>
              <w:left w:val="nil"/>
              <w:bottom w:val="single" w:sz="4" w:space="0" w:color="auto"/>
              <w:right w:val="single" w:sz="4" w:space="0" w:color="auto"/>
            </w:tcBorders>
            <w:shd w:val="clear" w:color="auto" w:fill="auto"/>
            <w:noWrap/>
            <w:vAlign w:val="center"/>
          </w:tcPr>
          <w:p w14:paraId="0EB29B42" w14:textId="78296377" w:rsidR="004236C3" w:rsidRPr="00EE3311" w:rsidRDefault="004236C3" w:rsidP="004236C3">
            <w:pPr>
              <w:widowControl/>
              <w:suppressAutoHyphens w:val="0"/>
              <w:jc w:val="right"/>
              <w:rPr>
                <w:rFonts w:eastAsia="Times New Roman"/>
                <w:color w:val="000000"/>
              </w:rPr>
            </w:pPr>
            <w:r>
              <w:rPr>
                <w:color w:val="000000"/>
              </w:rPr>
              <w:t>23</w:t>
            </w:r>
          </w:p>
        </w:tc>
        <w:tc>
          <w:tcPr>
            <w:tcW w:w="571" w:type="dxa"/>
            <w:tcBorders>
              <w:top w:val="single" w:sz="4" w:space="0" w:color="auto"/>
              <w:left w:val="nil"/>
              <w:bottom w:val="single" w:sz="4" w:space="0" w:color="auto"/>
              <w:right w:val="single" w:sz="4" w:space="0" w:color="auto"/>
            </w:tcBorders>
            <w:shd w:val="clear" w:color="auto" w:fill="auto"/>
            <w:noWrap/>
            <w:vAlign w:val="center"/>
          </w:tcPr>
          <w:p w14:paraId="74FADFA2" w14:textId="66D9B1AE" w:rsidR="004236C3" w:rsidRPr="00EE3311" w:rsidRDefault="004236C3" w:rsidP="004236C3">
            <w:pPr>
              <w:widowControl/>
              <w:suppressAutoHyphens w:val="0"/>
              <w:jc w:val="right"/>
              <w:rPr>
                <w:rFonts w:eastAsia="Times New Roman"/>
                <w:color w:val="000000"/>
              </w:rPr>
            </w:pPr>
            <w:r>
              <w:rPr>
                <w:color w:val="000000"/>
              </w:rPr>
              <w:t>25</w:t>
            </w:r>
          </w:p>
        </w:tc>
        <w:tc>
          <w:tcPr>
            <w:tcW w:w="572" w:type="dxa"/>
            <w:tcBorders>
              <w:top w:val="single" w:sz="4" w:space="0" w:color="auto"/>
              <w:left w:val="nil"/>
              <w:bottom w:val="single" w:sz="4" w:space="0" w:color="auto"/>
              <w:right w:val="single" w:sz="4" w:space="0" w:color="auto"/>
            </w:tcBorders>
            <w:shd w:val="clear" w:color="auto" w:fill="auto"/>
            <w:noWrap/>
            <w:vAlign w:val="center"/>
          </w:tcPr>
          <w:p w14:paraId="57622D94" w14:textId="48825E51" w:rsidR="004236C3" w:rsidRPr="00EE3311" w:rsidRDefault="004236C3" w:rsidP="004236C3">
            <w:pPr>
              <w:widowControl/>
              <w:suppressAutoHyphens w:val="0"/>
              <w:jc w:val="right"/>
              <w:rPr>
                <w:rFonts w:eastAsia="Times New Roman"/>
                <w:color w:val="000000"/>
              </w:rPr>
            </w:pPr>
            <w:r>
              <w:rPr>
                <w:color w:val="000000"/>
              </w:rPr>
              <w:t>24</w:t>
            </w:r>
          </w:p>
        </w:tc>
        <w:tc>
          <w:tcPr>
            <w:tcW w:w="571" w:type="dxa"/>
            <w:tcBorders>
              <w:top w:val="single" w:sz="4" w:space="0" w:color="auto"/>
              <w:left w:val="nil"/>
              <w:bottom w:val="single" w:sz="4" w:space="0" w:color="auto"/>
              <w:right w:val="single" w:sz="4" w:space="0" w:color="auto"/>
            </w:tcBorders>
            <w:shd w:val="clear" w:color="auto" w:fill="auto"/>
            <w:noWrap/>
            <w:vAlign w:val="center"/>
          </w:tcPr>
          <w:p w14:paraId="6C7B7DF9" w14:textId="4C6917CD" w:rsidR="004236C3" w:rsidRPr="00EE3311" w:rsidRDefault="004236C3" w:rsidP="004236C3">
            <w:pPr>
              <w:widowControl/>
              <w:suppressAutoHyphens w:val="0"/>
              <w:jc w:val="right"/>
              <w:rPr>
                <w:rFonts w:eastAsia="Times New Roman"/>
                <w:color w:val="000000"/>
              </w:rPr>
            </w:pPr>
            <w:r>
              <w:rPr>
                <w:color w:val="000000"/>
              </w:rPr>
              <w:t>22</w:t>
            </w:r>
          </w:p>
        </w:tc>
        <w:tc>
          <w:tcPr>
            <w:tcW w:w="571" w:type="dxa"/>
            <w:tcBorders>
              <w:top w:val="single" w:sz="4" w:space="0" w:color="auto"/>
              <w:left w:val="nil"/>
              <w:bottom w:val="single" w:sz="4" w:space="0" w:color="auto"/>
              <w:right w:val="single" w:sz="4" w:space="0" w:color="auto"/>
            </w:tcBorders>
            <w:shd w:val="clear" w:color="auto" w:fill="auto"/>
            <w:noWrap/>
            <w:vAlign w:val="center"/>
          </w:tcPr>
          <w:p w14:paraId="589CB949" w14:textId="76C2ED29" w:rsidR="004236C3" w:rsidRPr="00EE3311" w:rsidRDefault="004236C3" w:rsidP="004236C3">
            <w:pPr>
              <w:widowControl/>
              <w:suppressAutoHyphens w:val="0"/>
              <w:jc w:val="right"/>
              <w:rPr>
                <w:rFonts w:eastAsia="Times New Roman"/>
                <w:color w:val="000000"/>
              </w:rPr>
            </w:pPr>
            <w:r>
              <w:rPr>
                <w:color w:val="000000"/>
              </w:rPr>
              <w:t>21</w:t>
            </w:r>
          </w:p>
        </w:tc>
        <w:tc>
          <w:tcPr>
            <w:tcW w:w="571" w:type="dxa"/>
            <w:tcBorders>
              <w:top w:val="single" w:sz="4" w:space="0" w:color="auto"/>
              <w:left w:val="nil"/>
              <w:bottom w:val="single" w:sz="4" w:space="0" w:color="auto"/>
              <w:right w:val="single" w:sz="4" w:space="0" w:color="auto"/>
            </w:tcBorders>
            <w:shd w:val="clear" w:color="auto" w:fill="auto"/>
            <w:noWrap/>
            <w:vAlign w:val="center"/>
          </w:tcPr>
          <w:p w14:paraId="0F7CFADE" w14:textId="2F1127FF" w:rsidR="004236C3" w:rsidRPr="00EE3311" w:rsidRDefault="004236C3" w:rsidP="004236C3">
            <w:pPr>
              <w:widowControl/>
              <w:suppressAutoHyphens w:val="0"/>
              <w:jc w:val="right"/>
              <w:rPr>
                <w:rFonts w:eastAsia="Times New Roman"/>
                <w:color w:val="000000"/>
              </w:rPr>
            </w:pPr>
            <w:r>
              <w:rPr>
                <w:color w:val="000000"/>
              </w:rPr>
              <w:t>27</w:t>
            </w:r>
          </w:p>
        </w:tc>
        <w:tc>
          <w:tcPr>
            <w:tcW w:w="572" w:type="dxa"/>
            <w:tcBorders>
              <w:top w:val="single" w:sz="4" w:space="0" w:color="auto"/>
              <w:left w:val="nil"/>
              <w:bottom w:val="single" w:sz="4" w:space="0" w:color="auto"/>
              <w:right w:val="single" w:sz="4" w:space="0" w:color="auto"/>
            </w:tcBorders>
            <w:shd w:val="clear" w:color="auto" w:fill="auto"/>
            <w:vAlign w:val="center"/>
          </w:tcPr>
          <w:p w14:paraId="43F6639A" w14:textId="40381CE8" w:rsidR="004236C3" w:rsidRPr="00EE3311" w:rsidRDefault="004236C3" w:rsidP="004236C3">
            <w:pPr>
              <w:widowControl/>
              <w:suppressAutoHyphens w:val="0"/>
              <w:jc w:val="right"/>
              <w:rPr>
                <w:rFonts w:eastAsia="Times New Roman"/>
                <w:color w:val="000000"/>
              </w:rPr>
            </w:pPr>
            <w:r>
              <w:rPr>
                <w:color w:val="000000"/>
              </w:rPr>
              <w:t>19</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B0C5DA" w14:textId="43B9BDC2" w:rsidR="004236C3" w:rsidRPr="00EE3311" w:rsidRDefault="004236C3" w:rsidP="004236C3">
            <w:pPr>
              <w:widowControl/>
              <w:suppressAutoHyphens w:val="0"/>
              <w:jc w:val="right"/>
              <w:rPr>
                <w:rFonts w:eastAsia="Times New Roman"/>
                <w:color w:val="000000"/>
              </w:rPr>
            </w:pPr>
            <w:r>
              <w:rPr>
                <w:color w:val="000000"/>
              </w:rPr>
              <w:t>23</w:t>
            </w:r>
          </w:p>
        </w:tc>
      </w:tr>
      <w:tr w:rsidR="004236C3" w:rsidRPr="00EE3311" w14:paraId="0191C466" w14:textId="77777777" w:rsidTr="004236C3">
        <w:trPr>
          <w:trHeight w:val="251"/>
        </w:trPr>
        <w:tc>
          <w:tcPr>
            <w:tcW w:w="421" w:type="dxa"/>
            <w:tcBorders>
              <w:top w:val="single" w:sz="4" w:space="0" w:color="000000"/>
              <w:left w:val="single" w:sz="4" w:space="0" w:color="000000"/>
              <w:bottom w:val="nil"/>
              <w:right w:val="nil"/>
            </w:tcBorders>
          </w:tcPr>
          <w:p w14:paraId="4E0F4C3B" w14:textId="77777777" w:rsidR="004236C3" w:rsidRPr="00EE3311" w:rsidRDefault="004236C3" w:rsidP="004236C3">
            <w:pPr>
              <w:widowControl/>
              <w:suppressAutoHyphens w:val="0"/>
              <w:rPr>
                <w:rFonts w:eastAsia="Times New Roman"/>
                <w:color w:val="000000"/>
              </w:rPr>
            </w:pPr>
            <w:r w:rsidRPr="00EE3311">
              <w:rPr>
                <w:rFonts w:eastAsia="Times New Roman"/>
                <w:color w:val="000000"/>
              </w:rPr>
              <w:t>3</w:t>
            </w:r>
          </w:p>
        </w:tc>
        <w:tc>
          <w:tcPr>
            <w:tcW w:w="1701" w:type="dxa"/>
            <w:vMerge w:val="restart"/>
            <w:tcBorders>
              <w:top w:val="single" w:sz="4" w:space="0" w:color="000000"/>
              <w:left w:val="single" w:sz="4" w:space="0" w:color="000000"/>
              <w:right w:val="nil"/>
            </w:tcBorders>
            <w:shd w:val="clear" w:color="auto" w:fill="auto"/>
            <w:noWrap/>
            <w:vAlign w:val="bottom"/>
            <w:hideMark/>
          </w:tcPr>
          <w:p w14:paraId="227899D1" w14:textId="715F8F41" w:rsidR="004236C3" w:rsidRPr="00EE3311" w:rsidRDefault="004236C3" w:rsidP="004236C3">
            <w:pPr>
              <w:widowControl/>
              <w:suppressAutoHyphens w:val="0"/>
              <w:rPr>
                <w:rFonts w:eastAsia="Times New Roman"/>
                <w:color w:val="000000"/>
              </w:rPr>
            </w:pPr>
            <w:r w:rsidRPr="00EE3311">
              <w:rPr>
                <w:rFonts w:eastAsia="Times New Roman"/>
                <w:color w:val="000000"/>
              </w:rPr>
              <w:t>S</w:t>
            </w:r>
            <w:r>
              <w:rPr>
                <w:rFonts w:eastAsia="Times New Roman"/>
                <w:color w:val="000000"/>
              </w:rPr>
              <w:t xml:space="preserve">zkoła </w:t>
            </w:r>
            <w:r w:rsidRPr="00EE3311">
              <w:rPr>
                <w:rFonts w:eastAsia="Times New Roman"/>
                <w:color w:val="000000"/>
              </w:rPr>
              <w:t>P</w:t>
            </w:r>
            <w:r>
              <w:rPr>
                <w:rFonts w:eastAsia="Times New Roman"/>
                <w:color w:val="000000"/>
              </w:rPr>
              <w:t>odstawowa Nr</w:t>
            </w:r>
            <w:r w:rsidRPr="00EE3311">
              <w:rPr>
                <w:rFonts w:eastAsia="Times New Roman"/>
                <w:color w:val="000000"/>
              </w:rPr>
              <w:t xml:space="preserve"> 5</w:t>
            </w:r>
          </w:p>
          <w:p w14:paraId="3BEC52AB" w14:textId="7A07B2C3" w:rsidR="004236C3" w:rsidRPr="00EE3311" w:rsidRDefault="004236C3" w:rsidP="004236C3">
            <w:pPr>
              <w:widowControl/>
              <w:suppressAutoHyphens w:val="0"/>
              <w:rPr>
                <w:rFonts w:eastAsia="Times New Roman"/>
                <w:color w:val="000000"/>
              </w:rPr>
            </w:pPr>
            <w:r w:rsidRPr="00EE3311">
              <w:rPr>
                <w:rFonts w:eastAsia="Times New Roman"/>
                <w:color w:val="000000"/>
              </w:rPr>
              <w:t>  </w:t>
            </w:r>
          </w:p>
        </w:tc>
        <w:tc>
          <w:tcPr>
            <w:tcW w:w="1383" w:type="dxa"/>
            <w:tcBorders>
              <w:top w:val="nil"/>
              <w:left w:val="single" w:sz="4" w:space="0" w:color="auto"/>
              <w:bottom w:val="single" w:sz="4" w:space="0" w:color="auto"/>
              <w:right w:val="nil"/>
            </w:tcBorders>
            <w:shd w:val="clear" w:color="auto" w:fill="auto"/>
            <w:noWrap/>
            <w:vAlign w:val="bottom"/>
            <w:hideMark/>
          </w:tcPr>
          <w:p w14:paraId="742C3ECA" w14:textId="77777777" w:rsidR="004236C3" w:rsidRPr="00EE3311" w:rsidRDefault="004236C3" w:rsidP="004236C3">
            <w:pPr>
              <w:widowControl/>
              <w:suppressAutoHyphens w:val="0"/>
              <w:rPr>
                <w:rFonts w:eastAsia="Times New Roman"/>
                <w:color w:val="000000"/>
              </w:rPr>
            </w:pPr>
            <w:r w:rsidRPr="00EE3311">
              <w:rPr>
                <w:rFonts w:eastAsia="Times New Roman"/>
                <w:color w:val="000000"/>
              </w:rPr>
              <w:t>L. uczniów</w:t>
            </w:r>
          </w:p>
        </w:tc>
        <w:tc>
          <w:tcPr>
            <w:tcW w:w="57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071AEF6" w14:textId="47B18E46" w:rsidR="004236C3" w:rsidRPr="00EE3311" w:rsidRDefault="004236C3" w:rsidP="004236C3">
            <w:pPr>
              <w:widowControl/>
              <w:suppressAutoHyphens w:val="0"/>
              <w:jc w:val="right"/>
              <w:rPr>
                <w:rFonts w:eastAsia="Times New Roman"/>
                <w:color w:val="000000"/>
              </w:rPr>
            </w:pPr>
            <w:r>
              <w:rPr>
                <w:color w:val="000000"/>
              </w:rPr>
              <w:t>34</w:t>
            </w:r>
          </w:p>
        </w:tc>
        <w:tc>
          <w:tcPr>
            <w:tcW w:w="571" w:type="dxa"/>
            <w:tcBorders>
              <w:top w:val="single" w:sz="4" w:space="0" w:color="auto"/>
              <w:left w:val="nil"/>
              <w:bottom w:val="single" w:sz="4" w:space="0" w:color="auto"/>
              <w:right w:val="single" w:sz="4" w:space="0" w:color="auto"/>
            </w:tcBorders>
            <w:shd w:val="clear" w:color="auto" w:fill="auto"/>
            <w:noWrap/>
            <w:vAlign w:val="center"/>
          </w:tcPr>
          <w:p w14:paraId="0451FCA5" w14:textId="01ABE242" w:rsidR="004236C3" w:rsidRPr="00EE3311" w:rsidRDefault="004236C3" w:rsidP="004236C3">
            <w:pPr>
              <w:widowControl/>
              <w:suppressAutoHyphens w:val="0"/>
              <w:jc w:val="right"/>
              <w:rPr>
                <w:rFonts w:eastAsia="Times New Roman"/>
                <w:color w:val="000000"/>
              </w:rPr>
            </w:pPr>
            <w:r>
              <w:rPr>
                <w:color w:val="000000"/>
              </w:rPr>
              <w:t>31</w:t>
            </w:r>
          </w:p>
        </w:tc>
        <w:tc>
          <w:tcPr>
            <w:tcW w:w="571" w:type="dxa"/>
            <w:tcBorders>
              <w:top w:val="single" w:sz="4" w:space="0" w:color="auto"/>
              <w:left w:val="nil"/>
              <w:bottom w:val="single" w:sz="4" w:space="0" w:color="auto"/>
              <w:right w:val="single" w:sz="4" w:space="0" w:color="auto"/>
            </w:tcBorders>
            <w:shd w:val="clear" w:color="auto" w:fill="auto"/>
            <w:noWrap/>
            <w:vAlign w:val="center"/>
          </w:tcPr>
          <w:p w14:paraId="58560149" w14:textId="3A13B4C0" w:rsidR="004236C3" w:rsidRPr="00EE3311" w:rsidRDefault="004236C3" w:rsidP="004236C3">
            <w:pPr>
              <w:widowControl/>
              <w:suppressAutoHyphens w:val="0"/>
              <w:jc w:val="right"/>
              <w:rPr>
                <w:rFonts w:eastAsia="Times New Roman"/>
                <w:color w:val="000000"/>
              </w:rPr>
            </w:pPr>
            <w:r>
              <w:rPr>
                <w:color w:val="000000"/>
              </w:rPr>
              <w:t>40</w:t>
            </w:r>
          </w:p>
        </w:tc>
        <w:tc>
          <w:tcPr>
            <w:tcW w:w="572" w:type="dxa"/>
            <w:tcBorders>
              <w:top w:val="single" w:sz="4" w:space="0" w:color="auto"/>
              <w:left w:val="nil"/>
              <w:bottom w:val="single" w:sz="4" w:space="0" w:color="auto"/>
              <w:right w:val="single" w:sz="4" w:space="0" w:color="auto"/>
            </w:tcBorders>
            <w:shd w:val="clear" w:color="auto" w:fill="auto"/>
            <w:noWrap/>
            <w:vAlign w:val="center"/>
          </w:tcPr>
          <w:p w14:paraId="767C21F6" w14:textId="2109FB20" w:rsidR="004236C3" w:rsidRPr="00EE3311" w:rsidRDefault="004236C3" w:rsidP="004236C3">
            <w:pPr>
              <w:widowControl/>
              <w:suppressAutoHyphens w:val="0"/>
              <w:jc w:val="right"/>
              <w:rPr>
                <w:rFonts w:eastAsia="Times New Roman"/>
                <w:color w:val="000000"/>
              </w:rPr>
            </w:pPr>
            <w:r>
              <w:rPr>
                <w:color w:val="000000"/>
              </w:rPr>
              <w:t>26</w:t>
            </w:r>
          </w:p>
        </w:tc>
        <w:tc>
          <w:tcPr>
            <w:tcW w:w="571" w:type="dxa"/>
            <w:tcBorders>
              <w:top w:val="single" w:sz="4" w:space="0" w:color="auto"/>
              <w:left w:val="nil"/>
              <w:bottom w:val="single" w:sz="4" w:space="0" w:color="auto"/>
              <w:right w:val="single" w:sz="4" w:space="0" w:color="auto"/>
            </w:tcBorders>
            <w:shd w:val="clear" w:color="auto" w:fill="auto"/>
            <w:noWrap/>
            <w:vAlign w:val="center"/>
          </w:tcPr>
          <w:p w14:paraId="132FCF69" w14:textId="16F3CF26" w:rsidR="004236C3" w:rsidRPr="00EE3311" w:rsidRDefault="004236C3" w:rsidP="004236C3">
            <w:pPr>
              <w:widowControl/>
              <w:suppressAutoHyphens w:val="0"/>
              <w:jc w:val="right"/>
              <w:rPr>
                <w:rFonts w:eastAsia="Times New Roman"/>
                <w:color w:val="000000"/>
              </w:rPr>
            </w:pPr>
            <w:r>
              <w:rPr>
                <w:color w:val="000000"/>
              </w:rPr>
              <w:t>41</w:t>
            </w:r>
          </w:p>
        </w:tc>
        <w:tc>
          <w:tcPr>
            <w:tcW w:w="571" w:type="dxa"/>
            <w:tcBorders>
              <w:top w:val="single" w:sz="4" w:space="0" w:color="auto"/>
              <w:left w:val="nil"/>
              <w:bottom w:val="single" w:sz="4" w:space="0" w:color="auto"/>
              <w:right w:val="single" w:sz="4" w:space="0" w:color="auto"/>
            </w:tcBorders>
            <w:shd w:val="clear" w:color="auto" w:fill="auto"/>
            <w:noWrap/>
            <w:vAlign w:val="center"/>
          </w:tcPr>
          <w:p w14:paraId="2C349822" w14:textId="225E9416" w:rsidR="004236C3" w:rsidRPr="00EE3311" w:rsidRDefault="004236C3" w:rsidP="004236C3">
            <w:pPr>
              <w:widowControl/>
              <w:suppressAutoHyphens w:val="0"/>
              <w:jc w:val="right"/>
              <w:rPr>
                <w:rFonts w:eastAsia="Times New Roman"/>
                <w:color w:val="000000"/>
              </w:rPr>
            </w:pPr>
            <w:r>
              <w:rPr>
                <w:color w:val="000000"/>
              </w:rPr>
              <w:t>58</w:t>
            </w:r>
          </w:p>
        </w:tc>
        <w:tc>
          <w:tcPr>
            <w:tcW w:w="571" w:type="dxa"/>
            <w:tcBorders>
              <w:top w:val="single" w:sz="4" w:space="0" w:color="auto"/>
              <w:left w:val="nil"/>
              <w:bottom w:val="single" w:sz="4" w:space="0" w:color="auto"/>
              <w:right w:val="single" w:sz="4" w:space="0" w:color="auto"/>
            </w:tcBorders>
            <w:shd w:val="clear" w:color="auto" w:fill="auto"/>
            <w:noWrap/>
            <w:vAlign w:val="center"/>
          </w:tcPr>
          <w:p w14:paraId="78BD1189" w14:textId="2163DB13" w:rsidR="004236C3" w:rsidRPr="00EE3311" w:rsidRDefault="004236C3" w:rsidP="004236C3">
            <w:pPr>
              <w:widowControl/>
              <w:suppressAutoHyphens w:val="0"/>
              <w:jc w:val="right"/>
              <w:rPr>
                <w:rFonts w:eastAsia="Times New Roman"/>
                <w:color w:val="000000"/>
              </w:rPr>
            </w:pPr>
            <w:r>
              <w:rPr>
                <w:color w:val="000000"/>
              </w:rPr>
              <w:t>27</w:t>
            </w:r>
          </w:p>
        </w:tc>
        <w:tc>
          <w:tcPr>
            <w:tcW w:w="572" w:type="dxa"/>
            <w:tcBorders>
              <w:top w:val="single" w:sz="4" w:space="0" w:color="auto"/>
              <w:left w:val="nil"/>
              <w:bottom w:val="single" w:sz="4" w:space="0" w:color="auto"/>
              <w:right w:val="single" w:sz="4" w:space="0" w:color="auto"/>
            </w:tcBorders>
            <w:shd w:val="clear" w:color="auto" w:fill="auto"/>
            <w:vAlign w:val="center"/>
          </w:tcPr>
          <w:p w14:paraId="6E43F56E" w14:textId="0ED81B88" w:rsidR="004236C3" w:rsidRPr="00EE3311" w:rsidRDefault="004236C3" w:rsidP="004236C3">
            <w:pPr>
              <w:widowControl/>
              <w:suppressAutoHyphens w:val="0"/>
              <w:jc w:val="right"/>
              <w:rPr>
                <w:rFonts w:eastAsia="Times New Roman"/>
                <w:color w:val="000000"/>
              </w:rPr>
            </w:pPr>
            <w:r>
              <w:rPr>
                <w:color w:val="000000"/>
              </w:rPr>
              <w:t>37</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56B606" w14:textId="13A4E9A8" w:rsidR="004236C3" w:rsidRPr="00EE3311" w:rsidRDefault="004236C3" w:rsidP="004236C3">
            <w:pPr>
              <w:widowControl/>
              <w:suppressAutoHyphens w:val="0"/>
              <w:jc w:val="right"/>
              <w:rPr>
                <w:rFonts w:eastAsia="Times New Roman"/>
                <w:color w:val="000000"/>
              </w:rPr>
            </w:pPr>
            <w:r>
              <w:rPr>
                <w:color w:val="000000"/>
              </w:rPr>
              <w:t>294</w:t>
            </w:r>
          </w:p>
        </w:tc>
      </w:tr>
      <w:tr w:rsidR="004236C3" w:rsidRPr="00EE3311" w14:paraId="4F700CBD" w14:textId="77777777" w:rsidTr="004236C3">
        <w:trPr>
          <w:trHeight w:val="251"/>
        </w:trPr>
        <w:tc>
          <w:tcPr>
            <w:tcW w:w="421" w:type="dxa"/>
            <w:tcBorders>
              <w:top w:val="nil"/>
              <w:left w:val="single" w:sz="4" w:space="0" w:color="000000"/>
              <w:bottom w:val="nil"/>
              <w:right w:val="nil"/>
            </w:tcBorders>
          </w:tcPr>
          <w:p w14:paraId="502823B8" w14:textId="77777777" w:rsidR="004236C3" w:rsidRPr="00EE3311" w:rsidRDefault="004236C3" w:rsidP="004236C3">
            <w:pPr>
              <w:widowControl/>
              <w:suppressAutoHyphens w:val="0"/>
              <w:rPr>
                <w:rFonts w:eastAsia="Times New Roman"/>
                <w:color w:val="000000"/>
              </w:rPr>
            </w:pPr>
          </w:p>
        </w:tc>
        <w:tc>
          <w:tcPr>
            <w:tcW w:w="1701" w:type="dxa"/>
            <w:vMerge/>
            <w:tcBorders>
              <w:left w:val="single" w:sz="4" w:space="0" w:color="000000"/>
              <w:right w:val="nil"/>
            </w:tcBorders>
            <w:shd w:val="clear" w:color="auto" w:fill="auto"/>
            <w:noWrap/>
            <w:vAlign w:val="bottom"/>
            <w:hideMark/>
          </w:tcPr>
          <w:p w14:paraId="2EEF1932" w14:textId="37D932A4" w:rsidR="004236C3" w:rsidRPr="00EE3311" w:rsidRDefault="004236C3" w:rsidP="004236C3">
            <w:pPr>
              <w:rPr>
                <w:rFonts w:eastAsia="Times New Roman"/>
                <w:color w:val="000000"/>
              </w:rPr>
            </w:pPr>
          </w:p>
        </w:tc>
        <w:tc>
          <w:tcPr>
            <w:tcW w:w="1383" w:type="dxa"/>
            <w:tcBorders>
              <w:top w:val="nil"/>
              <w:left w:val="single" w:sz="4" w:space="0" w:color="auto"/>
              <w:bottom w:val="single" w:sz="4" w:space="0" w:color="auto"/>
              <w:right w:val="nil"/>
            </w:tcBorders>
            <w:shd w:val="clear" w:color="auto" w:fill="FBE4D5" w:themeFill="accent2" w:themeFillTint="33"/>
            <w:noWrap/>
            <w:vAlign w:val="bottom"/>
            <w:hideMark/>
          </w:tcPr>
          <w:p w14:paraId="25A65FD1" w14:textId="77777777" w:rsidR="004236C3" w:rsidRPr="00EE3311" w:rsidRDefault="004236C3" w:rsidP="004236C3">
            <w:pPr>
              <w:widowControl/>
              <w:suppressAutoHyphens w:val="0"/>
              <w:rPr>
                <w:rFonts w:eastAsia="Times New Roman"/>
                <w:color w:val="000000"/>
              </w:rPr>
            </w:pPr>
            <w:r w:rsidRPr="00EE3311">
              <w:rPr>
                <w:rFonts w:eastAsia="Times New Roman"/>
                <w:color w:val="000000"/>
              </w:rPr>
              <w:t>L. oddziałów</w:t>
            </w:r>
          </w:p>
        </w:tc>
        <w:tc>
          <w:tcPr>
            <w:tcW w:w="571" w:type="dxa"/>
            <w:tcBorders>
              <w:top w:val="nil"/>
              <w:left w:val="single" w:sz="4" w:space="0" w:color="auto"/>
              <w:bottom w:val="single" w:sz="4" w:space="0" w:color="auto"/>
              <w:right w:val="single" w:sz="4" w:space="0" w:color="auto"/>
            </w:tcBorders>
            <w:shd w:val="clear" w:color="auto" w:fill="FBE4D5" w:themeFill="accent2" w:themeFillTint="33"/>
            <w:noWrap/>
            <w:vAlign w:val="center"/>
          </w:tcPr>
          <w:p w14:paraId="7AB6A7CB" w14:textId="38A47CD1" w:rsidR="004236C3" w:rsidRPr="00EE3311" w:rsidRDefault="004236C3" w:rsidP="004236C3">
            <w:pPr>
              <w:widowControl/>
              <w:suppressAutoHyphens w:val="0"/>
              <w:jc w:val="right"/>
              <w:rPr>
                <w:rFonts w:eastAsia="Times New Roman"/>
                <w:color w:val="000000"/>
              </w:rPr>
            </w:pPr>
            <w:r>
              <w:rPr>
                <w:color w:val="000000"/>
              </w:rPr>
              <w:t>2</w:t>
            </w:r>
          </w:p>
        </w:tc>
        <w:tc>
          <w:tcPr>
            <w:tcW w:w="571" w:type="dxa"/>
            <w:tcBorders>
              <w:top w:val="nil"/>
              <w:left w:val="nil"/>
              <w:bottom w:val="single" w:sz="4" w:space="0" w:color="auto"/>
              <w:right w:val="single" w:sz="4" w:space="0" w:color="auto"/>
            </w:tcBorders>
            <w:shd w:val="clear" w:color="auto" w:fill="FBE4D5" w:themeFill="accent2" w:themeFillTint="33"/>
            <w:noWrap/>
            <w:vAlign w:val="center"/>
          </w:tcPr>
          <w:p w14:paraId="4C5012E7" w14:textId="19552CE7" w:rsidR="004236C3" w:rsidRPr="00EE3311" w:rsidRDefault="004236C3" w:rsidP="004236C3">
            <w:pPr>
              <w:widowControl/>
              <w:suppressAutoHyphens w:val="0"/>
              <w:jc w:val="right"/>
              <w:rPr>
                <w:rFonts w:eastAsia="Times New Roman"/>
                <w:color w:val="000000"/>
              </w:rPr>
            </w:pPr>
            <w:r>
              <w:rPr>
                <w:color w:val="000000"/>
              </w:rPr>
              <w:t>2</w:t>
            </w:r>
          </w:p>
        </w:tc>
        <w:tc>
          <w:tcPr>
            <w:tcW w:w="571" w:type="dxa"/>
            <w:tcBorders>
              <w:top w:val="nil"/>
              <w:left w:val="nil"/>
              <w:bottom w:val="single" w:sz="4" w:space="0" w:color="auto"/>
              <w:right w:val="single" w:sz="4" w:space="0" w:color="auto"/>
            </w:tcBorders>
            <w:shd w:val="clear" w:color="auto" w:fill="FBE4D5" w:themeFill="accent2" w:themeFillTint="33"/>
            <w:noWrap/>
            <w:vAlign w:val="center"/>
          </w:tcPr>
          <w:p w14:paraId="36F20102" w14:textId="73A85EA0" w:rsidR="004236C3" w:rsidRPr="00EE3311" w:rsidRDefault="004236C3" w:rsidP="004236C3">
            <w:pPr>
              <w:widowControl/>
              <w:suppressAutoHyphens w:val="0"/>
              <w:jc w:val="right"/>
              <w:rPr>
                <w:rFonts w:eastAsia="Times New Roman"/>
                <w:color w:val="000000"/>
              </w:rPr>
            </w:pPr>
            <w:r>
              <w:rPr>
                <w:color w:val="000000"/>
              </w:rPr>
              <w:t>2</w:t>
            </w:r>
          </w:p>
        </w:tc>
        <w:tc>
          <w:tcPr>
            <w:tcW w:w="572" w:type="dxa"/>
            <w:tcBorders>
              <w:top w:val="nil"/>
              <w:left w:val="nil"/>
              <w:bottom w:val="single" w:sz="4" w:space="0" w:color="auto"/>
              <w:right w:val="single" w:sz="4" w:space="0" w:color="auto"/>
            </w:tcBorders>
            <w:shd w:val="clear" w:color="auto" w:fill="FBE4D5" w:themeFill="accent2" w:themeFillTint="33"/>
            <w:noWrap/>
            <w:vAlign w:val="center"/>
          </w:tcPr>
          <w:p w14:paraId="7D1D8270" w14:textId="1D430F9F" w:rsidR="004236C3" w:rsidRPr="00EE3311" w:rsidRDefault="004236C3" w:rsidP="004236C3">
            <w:pPr>
              <w:widowControl/>
              <w:suppressAutoHyphens w:val="0"/>
              <w:jc w:val="right"/>
              <w:rPr>
                <w:rFonts w:eastAsia="Times New Roman"/>
                <w:color w:val="000000"/>
              </w:rPr>
            </w:pPr>
            <w:r>
              <w:rPr>
                <w:color w:val="000000"/>
              </w:rPr>
              <w:t>1</w:t>
            </w:r>
          </w:p>
        </w:tc>
        <w:tc>
          <w:tcPr>
            <w:tcW w:w="571" w:type="dxa"/>
            <w:tcBorders>
              <w:top w:val="nil"/>
              <w:left w:val="nil"/>
              <w:bottom w:val="single" w:sz="4" w:space="0" w:color="auto"/>
              <w:right w:val="single" w:sz="4" w:space="0" w:color="auto"/>
            </w:tcBorders>
            <w:shd w:val="clear" w:color="auto" w:fill="FBE4D5" w:themeFill="accent2" w:themeFillTint="33"/>
            <w:noWrap/>
            <w:vAlign w:val="center"/>
          </w:tcPr>
          <w:p w14:paraId="70220549" w14:textId="30BB0507" w:rsidR="004236C3" w:rsidRPr="00EE3311" w:rsidRDefault="004236C3" w:rsidP="004236C3">
            <w:pPr>
              <w:widowControl/>
              <w:suppressAutoHyphens w:val="0"/>
              <w:jc w:val="right"/>
              <w:rPr>
                <w:rFonts w:eastAsia="Times New Roman"/>
                <w:color w:val="000000"/>
              </w:rPr>
            </w:pPr>
            <w:r>
              <w:rPr>
                <w:color w:val="000000"/>
              </w:rPr>
              <w:t>2</w:t>
            </w:r>
          </w:p>
        </w:tc>
        <w:tc>
          <w:tcPr>
            <w:tcW w:w="571" w:type="dxa"/>
            <w:tcBorders>
              <w:top w:val="nil"/>
              <w:left w:val="nil"/>
              <w:bottom w:val="single" w:sz="4" w:space="0" w:color="auto"/>
              <w:right w:val="single" w:sz="4" w:space="0" w:color="auto"/>
            </w:tcBorders>
            <w:shd w:val="clear" w:color="auto" w:fill="FBE4D5" w:themeFill="accent2" w:themeFillTint="33"/>
            <w:noWrap/>
            <w:vAlign w:val="center"/>
          </w:tcPr>
          <w:p w14:paraId="6431B26F" w14:textId="11BCB536" w:rsidR="004236C3" w:rsidRPr="00EE3311" w:rsidRDefault="004236C3" w:rsidP="004236C3">
            <w:pPr>
              <w:widowControl/>
              <w:suppressAutoHyphens w:val="0"/>
              <w:jc w:val="right"/>
              <w:rPr>
                <w:rFonts w:eastAsia="Times New Roman"/>
                <w:color w:val="000000"/>
              </w:rPr>
            </w:pPr>
            <w:r>
              <w:rPr>
                <w:color w:val="000000"/>
              </w:rPr>
              <w:t>3</w:t>
            </w:r>
          </w:p>
        </w:tc>
        <w:tc>
          <w:tcPr>
            <w:tcW w:w="571" w:type="dxa"/>
            <w:tcBorders>
              <w:top w:val="nil"/>
              <w:left w:val="nil"/>
              <w:bottom w:val="single" w:sz="4" w:space="0" w:color="auto"/>
              <w:right w:val="single" w:sz="4" w:space="0" w:color="auto"/>
            </w:tcBorders>
            <w:shd w:val="clear" w:color="auto" w:fill="FBE4D5" w:themeFill="accent2" w:themeFillTint="33"/>
            <w:noWrap/>
            <w:vAlign w:val="center"/>
          </w:tcPr>
          <w:p w14:paraId="61974256" w14:textId="0F80A007" w:rsidR="004236C3" w:rsidRPr="00EE3311" w:rsidRDefault="004236C3" w:rsidP="004236C3">
            <w:pPr>
              <w:widowControl/>
              <w:suppressAutoHyphens w:val="0"/>
              <w:jc w:val="right"/>
              <w:rPr>
                <w:rFonts w:eastAsia="Times New Roman"/>
                <w:color w:val="000000"/>
              </w:rPr>
            </w:pPr>
            <w:r>
              <w:rPr>
                <w:color w:val="000000"/>
              </w:rPr>
              <w:t>1</w:t>
            </w:r>
          </w:p>
        </w:tc>
        <w:tc>
          <w:tcPr>
            <w:tcW w:w="572" w:type="dxa"/>
            <w:tcBorders>
              <w:top w:val="nil"/>
              <w:left w:val="nil"/>
              <w:bottom w:val="single" w:sz="4" w:space="0" w:color="auto"/>
              <w:right w:val="single" w:sz="4" w:space="0" w:color="auto"/>
            </w:tcBorders>
            <w:shd w:val="clear" w:color="auto" w:fill="FBE4D5" w:themeFill="accent2" w:themeFillTint="33"/>
            <w:vAlign w:val="center"/>
          </w:tcPr>
          <w:p w14:paraId="5B79B387" w14:textId="5487E3FD" w:rsidR="004236C3" w:rsidRPr="00EE3311" w:rsidRDefault="004236C3" w:rsidP="004236C3">
            <w:pPr>
              <w:widowControl/>
              <w:suppressAutoHyphens w:val="0"/>
              <w:jc w:val="right"/>
              <w:rPr>
                <w:rFonts w:eastAsia="Times New Roman"/>
                <w:color w:val="000000"/>
              </w:rPr>
            </w:pPr>
            <w:r>
              <w:rPr>
                <w:color w:val="000000"/>
              </w:rPr>
              <w:t>2</w:t>
            </w:r>
          </w:p>
        </w:tc>
        <w:tc>
          <w:tcPr>
            <w:tcW w:w="851" w:type="dxa"/>
            <w:tcBorders>
              <w:top w:val="nil"/>
              <w:left w:val="single" w:sz="4" w:space="0" w:color="auto"/>
              <w:bottom w:val="single" w:sz="4" w:space="0" w:color="auto"/>
              <w:right w:val="single" w:sz="4" w:space="0" w:color="auto"/>
            </w:tcBorders>
            <w:shd w:val="clear" w:color="auto" w:fill="FBE4D5" w:themeFill="accent2" w:themeFillTint="33"/>
            <w:noWrap/>
            <w:vAlign w:val="center"/>
          </w:tcPr>
          <w:p w14:paraId="02D8BA4F" w14:textId="7C424AA1" w:rsidR="004236C3" w:rsidRPr="00EE3311" w:rsidRDefault="004236C3" w:rsidP="004236C3">
            <w:pPr>
              <w:widowControl/>
              <w:suppressAutoHyphens w:val="0"/>
              <w:jc w:val="right"/>
              <w:rPr>
                <w:rFonts w:eastAsia="Times New Roman"/>
                <w:color w:val="000000"/>
              </w:rPr>
            </w:pPr>
            <w:r>
              <w:rPr>
                <w:color w:val="000000"/>
              </w:rPr>
              <w:t>15</w:t>
            </w:r>
          </w:p>
        </w:tc>
      </w:tr>
      <w:tr w:rsidR="004236C3" w:rsidRPr="00EE3311" w14:paraId="6E0B59FB" w14:textId="77777777" w:rsidTr="004236C3">
        <w:trPr>
          <w:trHeight w:val="268"/>
        </w:trPr>
        <w:tc>
          <w:tcPr>
            <w:tcW w:w="421" w:type="dxa"/>
            <w:tcBorders>
              <w:top w:val="nil"/>
              <w:left w:val="single" w:sz="4" w:space="0" w:color="000000"/>
              <w:bottom w:val="nil"/>
              <w:right w:val="nil"/>
            </w:tcBorders>
          </w:tcPr>
          <w:p w14:paraId="18A596AA" w14:textId="77777777" w:rsidR="004236C3" w:rsidRPr="00EE3311" w:rsidRDefault="004236C3" w:rsidP="004236C3">
            <w:pPr>
              <w:widowControl/>
              <w:suppressAutoHyphens w:val="0"/>
              <w:rPr>
                <w:rFonts w:eastAsia="Times New Roman"/>
                <w:color w:val="000000"/>
              </w:rPr>
            </w:pPr>
          </w:p>
        </w:tc>
        <w:tc>
          <w:tcPr>
            <w:tcW w:w="1701" w:type="dxa"/>
            <w:vMerge/>
            <w:tcBorders>
              <w:left w:val="single" w:sz="4" w:space="0" w:color="000000"/>
              <w:bottom w:val="nil"/>
              <w:right w:val="nil"/>
            </w:tcBorders>
            <w:shd w:val="clear" w:color="auto" w:fill="auto"/>
            <w:noWrap/>
            <w:vAlign w:val="bottom"/>
            <w:hideMark/>
          </w:tcPr>
          <w:p w14:paraId="2391C6BC" w14:textId="5D49A572" w:rsidR="004236C3" w:rsidRPr="00EE3311" w:rsidRDefault="004236C3" w:rsidP="004236C3">
            <w:pPr>
              <w:widowControl/>
              <w:suppressAutoHyphens w:val="0"/>
              <w:rPr>
                <w:rFonts w:eastAsia="Times New Roman"/>
                <w:color w:val="000000"/>
              </w:rPr>
            </w:pPr>
          </w:p>
        </w:tc>
        <w:tc>
          <w:tcPr>
            <w:tcW w:w="1383" w:type="dxa"/>
            <w:tcBorders>
              <w:top w:val="nil"/>
              <w:left w:val="single" w:sz="4" w:space="0" w:color="auto"/>
              <w:bottom w:val="single" w:sz="4" w:space="0" w:color="auto"/>
              <w:right w:val="single" w:sz="4" w:space="0" w:color="auto"/>
            </w:tcBorders>
            <w:shd w:val="clear" w:color="auto" w:fill="auto"/>
            <w:noWrap/>
            <w:vAlign w:val="bottom"/>
            <w:hideMark/>
          </w:tcPr>
          <w:p w14:paraId="2A81DF02" w14:textId="77777777" w:rsidR="004236C3" w:rsidRPr="00EE3311" w:rsidRDefault="004236C3" w:rsidP="004236C3">
            <w:pPr>
              <w:widowControl/>
              <w:suppressAutoHyphens w:val="0"/>
              <w:rPr>
                <w:rFonts w:eastAsia="Times New Roman"/>
                <w:color w:val="000000"/>
              </w:rPr>
            </w:pPr>
            <w:r w:rsidRPr="00EE3311">
              <w:rPr>
                <w:rFonts w:eastAsia="Times New Roman"/>
                <w:color w:val="000000"/>
              </w:rPr>
              <w:t>Śr. licz. oddz.</w:t>
            </w:r>
          </w:p>
        </w:tc>
        <w:tc>
          <w:tcPr>
            <w:tcW w:w="57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5518DB" w14:textId="16360E02" w:rsidR="004236C3" w:rsidRPr="00EE3311" w:rsidRDefault="004236C3" w:rsidP="004236C3">
            <w:pPr>
              <w:widowControl/>
              <w:suppressAutoHyphens w:val="0"/>
              <w:jc w:val="right"/>
              <w:rPr>
                <w:rFonts w:eastAsia="Times New Roman"/>
                <w:color w:val="000000"/>
              </w:rPr>
            </w:pPr>
            <w:r>
              <w:rPr>
                <w:color w:val="000000"/>
              </w:rPr>
              <w:t>17</w:t>
            </w:r>
          </w:p>
        </w:tc>
        <w:tc>
          <w:tcPr>
            <w:tcW w:w="571" w:type="dxa"/>
            <w:tcBorders>
              <w:top w:val="single" w:sz="4" w:space="0" w:color="auto"/>
              <w:left w:val="nil"/>
              <w:bottom w:val="single" w:sz="4" w:space="0" w:color="auto"/>
              <w:right w:val="single" w:sz="4" w:space="0" w:color="auto"/>
            </w:tcBorders>
            <w:shd w:val="clear" w:color="auto" w:fill="auto"/>
            <w:noWrap/>
            <w:vAlign w:val="center"/>
          </w:tcPr>
          <w:p w14:paraId="02A76E31" w14:textId="32C41E98" w:rsidR="004236C3" w:rsidRPr="00EE3311" w:rsidRDefault="004236C3" w:rsidP="004236C3">
            <w:pPr>
              <w:widowControl/>
              <w:suppressAutoHyphens w:val="0"/>
              <w:jc w:val="right"/>
              <w:rPr>
                <w:rFonts w:eastAsia="Times New Roman"/>
                <w:color w:val="000000"/>
              </w:rPr>
            </w:pPr>
            <w:r>
              <w:rPr>
                <w:color w:val="000000"/>
              </w:rPr>
              <w:t>16</w:t>
            </w:r>
          </w:p>
        </w:tc>
        <w:tc>
          <w:tcPr>
            <w:tcW w:w="571" w:type="dxa"/>
            <w:tcBorders>
              <w:top w:val="single" w:sz="4" w:space="0" w:color="auto"/>
              <w:left w:val="nil"/>
              <w:bottom w:val="single" w:sz="4" w:space="0" w:color="auto"/>
              <w:right w:val="single" w:sz="4" w:space="0" w:color="auto"/>
            </w:tcBorders>
            <w:shd w:val="clear" w:color="auto" w:fill="auto"/>
            <w:noWrap/>
            <w:vAlign w:val="center"/>
          </w:tcPr>
          <w:p w14:paraId="6C3AFF1A" w14:textId="28D68C14" w:rsidR="004236C3" w:rsidRPr="00EE3311" w:rsidRDefault="004236C3" w:rsidP="004236C3">
            <w:pPr>
              <w:widowControl/>
              <w:suppressAutoHyphens w:val="0"/>
              <w:jc w:val="right"/>
              <w:rPr>
                <w:rFonts w:eastAsia="Times New Roman"/>
                <w:color w:val="000000"/>
              </w:rPr>
            </w:pPr>
            <w:r>
              <w:rPr>
                <w:color w:val="000000"/>
              </w:rPr>
              <w:t>20</w:t>
            </w:r>
          </w:p>
        </w:tc>
        <w:tc>
          <w:tcPr>
            <w:tcW w:w="572" w:type="dxa"/>
            <w:tcBorders>
              <w:top w:val="single" w:sz="4" w:space="0" w:color="auto"/>
              <w:left w:val="nil"/>
              <w:bottom w:val="single" w:sz="4" w:space="0" w:color="auto"/>
              <w:right w:val="single" w:sz="4" w:space="0" w:color="auto"/>
            </w:tcBorders>
            <w:shd w:val="clear" w:color="auto" w:fill="auto"/>
            <w:noWrap/>
            <w:vAlign w:val="center"/>
          </w:tcPr>
          <w:p w14:paraId="2E597638" w14:textId="49C8B375" w:rsidR="004236C3" w:rsidRPr="00EE3311" w:rsidRDefault="004236C3" w:rsidP="004236C3">
            <w:pPr>
              <w:widowControl/>
              <w:suppressAutoHyphens w:val="0"/>
              <w:jc w:val="right"/>
              <w:rPr>
                <w:rFonts w:eastAsia="Times New Roman"/>
                <w:color w:val="000000"/>
              </w:rPr>
            </w:pPr>
            <w:r>
              <w:rPr>
                <w:color w:val="000000"/>
              </w:rPr>
              <w:t>26</w:t>
            </w:r>
          </w:p>
        </w:tc>
        <w:tc>
          <w:tcPr>
            <w:tcW w:w="571" w:type="dxa"/>
            <w:tcBorders>
              <w:top w:val="single" w:sz="4" w:space="0" w:color="auto"/>
              <w:left w:val="nil"/>
              <w:bottom w:val="single" w:sz="4" w:space="0" w:color="auto"/>
              <w:right w:val="single" w:sz="4" w:space="0" w:color="auto"/>
            </w:tcBorders>
            <w:shd w:val="clear" w:color="auto" w:fill="auto"/>
            <w:noWrap/>
            <w:vAlign w:val="center"/>
          </w:tcPr>
          <w:p w14:paraId="391910CB" w14:textId="33996154" w:rsidR="004236C3" w:rsidRPr="00EE3311" w:rsidRDefault="004236C3" w:rsidP="004236C3">
            <w:pPr>
              <w:widowControl/>
              <w:suppressAutoHyphens w:val="0"/>
              <w:jc w:val="right"/>
              <w:rPr>
                <w:rFonts w:eastAsia="Times New Roman"/>
                <w:color w:val="000000"/>
              </w:rPr>
            </w:pPr>
            <w:r>
              <w:rPr>
                <w:color w:val="000000"/>
              </w:rPr>
              <w:t>21</w:t>
            </w:r>
          </w:p>
        </w:tc>
        <w:tc>
          <w:tcPr>
            <w:tcW w:w="571" w:type="dxa"/>
            <w:tcBorders>
              <w:top w:val="single" w:sz="4" w:space="0" w:color="auto"/>
              <w:left w:val="nil"/>
              <w:bottom w:val="single" w:sz="4" w:space="0" w:color="auto"/>
              <w:right w:val="single" w:sz="4" w:space="0" w:color="auto"/>
            </w:tcBorders>
            <w:shd w:val="clear" w:color="auto" w:fill="auto"/>
            <w:noWrap/>
            <w:vAlign w:val="center"/>
          </w:tcPr>
          <w:p w14:paraId="11A61C68" w14:textId="1E37947B" w:rsidR="004236C3" w:rsidRPr="00EE3311" w:rsidRDefault="004236C3" w:rsidP="004236C3">
            <w:pPr>
              <w:widowControl/>
              <w:suppressAutoHyphens w:val="0"/>
              <w:jc w:val="right"/>
              <w:rPr>
                <w:rFonts w:eastAsia="Times New Roman"/>
                <w:color w:val="000000"/>
              </w:rPr>
            </w:pPr>
            <w:r>
              <w:rPr>
                <w:color w:val="000000"/>
              </w:rPr>
              <w:t>19</w:t>
            </w:r>
          </w:p>
        </w:tc>
        <w:tc>
          <w:tcPr>
            <w:tcW w:w="571" w:type="dxa"/>
            <w:tcBorders>
              <w:top w:val="single" w:sz="4" w:space="0" w:color="auto"/>
              <w:left w:val="nil"/>
              <w:bottom w:val="single" w:sz="4" w:space="0" w:color="auto"/>
              <w:right w:val="single" w:sz="4" w:space="0" w:color="auto"/>
            </w:tcBorders>
            <w:shd w:val="clear" w:color="auto" w:fill="auto"/>
            <w:noWrap/>
            <w:vAlign w:val="center"/>
          </w:tcPr>
          <w:p w14:paraId="2C9C8166" w14:textId="5547F8AA" w:rsidR="004236C3" w:rsidRPr="00EE3311" w:rsidRDefault="004236C3" w:rsidP="004236C3">
            <w:pPr>
              <w:widowControl/>
              <w:suppressAutoHyphens w:val="0"/>
              <w:jc w:val="right"/>
              <w:rPr>
                <w:rFonts w:eastAsia="Times New Roman"/>
                <w:color w:val="000000"/>
              </w:rPr>
            </w:pPr>
            <w:r>
              <w:rPr>
                <w:color w:val="000000"/>
              </w:rPr>
              <w:t>27</w:t>
            </w:r>
          </w:p>
        </w:tc>
        <w:tc>
          <w:tcPr>
            <w:tcW w:w="572" w:type="dxa"/>
            <w:tcBorders>
              <w:top w:val="single" w:sz="4" w:space="0" w:color="auto"/>
              <w:left w:val="nil"/>
              <w:bottom w:val="single" w:sz="4" w:space="0" w:color="auto"/>
              <w:right w:val="single" w:sz="4" w:space="0" w:color="auto"/>
            </w:tcBorders>
            <w:shd w:val="clear" w:color="auto" w:fill="auto"/>
            <w:vAlign w:val="center"/>
          </w:tcPr>
          <w:p w14:paraId="17C59FF1" w14:textId="451B849F" w:rsidR="004236C3" w:rsidRPr="00EE3311" w:rsidRDefault="004236C3" w:rsidP="004236C3">
            <w:pPr>
              <w:widowControl/>
              <w:suppressAutoHyphens w:val="0"/>
              <w:jc w:val="right"/>
              <w:rPr>
                <w:rFonts w:eastAsia="Times New Roman"/>
                <w:color w:val="000000"/>
              </w:rPr>
            </w:pPr>
            <w:r>
              <w:rPr>
                <w:color w:val="000000"/>
              </w:rPr>
              <w:t>19</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1CE1B3" w14:textId="4BBBB30F" w:rsidR="004236C3" w:rsidRPr="00EE3311" w:rsidRDefault="004236C3" w:rsidP="004236C3">
            <w:pPr>
              <w:widowControl/>
              <w:suppressAutoHyphens w:val="0"/>
              <w:jc w:val="right"/>
              <w:rPr>
                <w:rFonts w:eastAsia="Times New Roman"/>
                <w:color w:val="000000"/>
              </w:rPr>
            </w:pPr>
            <w:r>
              <w:rPr>
                <w:color w:val="000000"/>
              </w:rPr>
              <w:t>20</w:t>
            </w:r>
          </w:p>
        </w:tc>
      </w:tr>
      <w:tr w:rsidR="004236C3" w:rsidRPr="00EE3311" w14:paraId="6CD92078" w14:textId="77777777" w:rsidTr="004236C3">
        <w:trPr>
          <w:trHeight w:val="251"/>
        </w:trPr>
        <w:tc>
          <w:tcPr>
            <w:tcW w:w="421" w:type="dxa"/>
            <w:tcBorders>
              <w:top w:val="single" w:sz="4" w:space="0" w:color="000000"/>
              <w:left w:val="single" w:sz="4" w:space="0" w:color="000000"/>
              <w:bottom w:val="nil"/>
              <w:right w:val="nil"/>
            </w:tcBorders>
          </w:tcPr>
          <w:p w14:paraId="4487D6BD" w14:textId="77777777" w:rsidR="004236C3" w:rsidRPr="00EE3311" w:rsidRDefault="004236C3" w:rsidP="004236C3">
            <w:pPr>
              <w:widowControl/>
              <w:suppressAutoHyphens w:val="0"/>
              <w:rPr>
                <w:rFonts w:eastAsia="Times New Roman"/>
                <w:color w:val="000000"/>
              </w:rPr>
            </w:pPr>
            <w:r w:rsidRPr="00EE3311">
              <w:rPr>
                <w:rFonts w:eastAsia="Times New Roman"/>
                <w:color w:val="000000"/>
              </w:rPr>
              <w:t>4</w:t>
            </w:r>
          </w:p>
        </w:tc>
        <w:tc>
          <w:tcPr>
            <w:tcW w:w="1701" w:type="dxa"/>
            <w:vMerge w:val="restart"/>
            <w:tcBorders>
              <w:top w:val="single" w:sz="4" w:space="0" w:color="000000"/>
              <w:left w:val="single" w:sz="4" w:space="0" w:color="000000"/>
              <w:right w:val="nil"/>
            </w:tcBorders>
            <w:shd w:val="clear" w:color="auto" w:fill="auto"/>
            <w:noWrap/>
            <w:vAlign w:val="bottom"/>
            <w:hideMark/>
          </w:tcPr>
          <w:p w14:paraId="1B738A27" w14:textId="6CFBB2CE" w:rsidR="004236C3" w:rsidRPr="00EE3311" w:rsidRDefault="004236C3" w:rsidP="004236C3">
            <w:pPr>
              <w:widowControl/>
              <w:suppressAutoHyphens w:val="0"/>
              <w:rPr>
                <w:rFonts w:eastAsia="Times New Roman"/>
                <w:color w:val="000000"/>
              </w:rPr>
            </w:pPr>
            <w:r w:rsidRPr="00EE3311">
              <w:rPr>
                <w:rFonts w:eastAsia="Times New Roman"/>
                <w:color w:val="000000"/>
              </w:rPr>
              <w:t>S</w:t>
            </w:r>
            <w:r>
              <w:rPr>
                <w:rFonts w:eastAsia="Times New Roman"/>
                <w:color w:val="000000"/>
              </w:rPr>
              <w:t xml:space="preserve">zkoła </w:t>
            </w:r>
            <w:r w:rsidRPr="00EE3311">
              <w:rPr>
                <w:rFonts w:eastAsia="Times New Roman"/>
                <w:color w:val="000000"/>
              </w:rPr>
              <w:t>P</w:t>
            </w:r>
            <w:r>
              <w:rPr>
                <w:rFonts w:eastAsia="Times New Roman"/>
                <w:color w:val="000000"/>
              </w:rPr>
              <w:t>odstawowa Nr</w:t>
            </w:r>
            <w:r w:rsidRPr="00EE3311">
              <w:rPr>
                <w:rFonts w:eastAsia="Times New Roman"/>
                <w:color w:val="000000"/>
              </w:rPr>
              <w:t xml:space="preserve"> 6</w:t>
            </w:r>
          </w:p>
          <w:p w14:paraId="2A45E182" w14:textId="23AB77D9" w:rsidR="004236C3" w:rsidRPr="00EE3311" w:rsidRDefault="004236C3" w:rsidP="004236C3">
            <w:pPr>
              <w:widowControl/>
              <w:suppressAutoHyphens w:val="0"/>
              <w:rPr>
                <w:rFonts w:eastAsia="Times New Roman"/>
                <w:color w:val="000000"/>
              </w:rPr>
            </w:pPr>
            <w:r w:rsidRPr="00EE3311">
              <w:rPr>
                <w:rFonts w:eastAsia="Times New Roman"/>
                <w:color w:val="000000"/>
              </w:rPr>
              <w:t> </w:t>
            </w:r>
          </w:p>
        </w:tc>
        <w:tc>
          <w:tcPr>
            <w:tcW w:w="1383" w:type="dxa"/>
            <w:tcBorders>
              <w:top w:val="nil"/>
              <w:left w:val="single" w:sz="4" w:space="0" w:color="auto"/>
              <w:bottom w:val="single" w:sz="4" w:space="0" w:color="auto"/>
              <w:right w:val="nil"/>
            </w:tcBorders>
            <w:shd w:val="clear" w:color="auto" w:fill="auto"/>
            <w:noWrap/>
            <w:vAlign w:val="bottom"/>
            <w:hideMark/>
          </w:tcPr>
          <w:p w14:paraId="55E911B1" w14:textId="77777777" w:rsidR="004236C3" w:rsidRPr="00EE3311" w:rsidRDefault="004236C3" w:rsidP="004236C3">
            <w:pPr>
              <w:widowControl/>
              <w:suppressAutoHyphens w:val="0"/>
              <w:rPr>
                <w:rFonts w:eastAsia="Times New Roman"/>
                <w:color w:val="000000"/>
              </w:rPr>
            </w:pPr>
            <w:r w:rsidRPr="00EE3311">
              <w:rPr>
                <w:rFonts w:eastAsia="Times New Roman"/>
                <w:color w:val="000000"/>
              </w:rPr>
              <w:t>L. uczniów</w:t>
            </w:r>
          </w:p>
        </w:tc>
        <w:tc>
          <w:tcPr>
            <w:tcW w:w="57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58887E" w14:textId="7AD1247B" w:rsidR="004236C3" w:rsidRPr="00EE3311" w:rsidRDefault="004236C3" w:rsidP="004236C3">
            <w:pPr>
              <w:widowControl/>
              <w:suppressAutoHyphens w:val="0"/>
              <w:jc w:val="right"/>
              <w:rPr>
                <w:rFonts w:eastAsia="Times New Roman"/>
                <w:color w:val="000000"/>
              </w:rPr>
            </w:pPr>
            <w:r>
              <w:rPr>
                <w:color w:val="000000"/>
              </w:rPr>
              <w:t>49</w:t>
            </w:r>
          </w:p>
        </w:tc>
        <w:tc>
          <w:tcPr>
            <w:tcW w:w="571" w:type="dxa"/>
            <w:tcBorders>
              <w:top w:val="single" w:sz="4" w:space="0" w:color="auto"/>
              <w:left w:val="nil"/>
              <w:bottom w:val="single" w:sz="4" w:space="0" w:color="auto"/>
              <w:right w:val="single" w:sz="4" w:space="0" w:color="auto"/>
            </w:tcBorders>
            <w:shd w:val="clear" w:color="auto" w:fill="auto"/>
            <w:noWrap/>
            <w:vAlign w:val="center"/>
          </w:tcPr>
          <w:p w14:paraId="047937C6" w14:textId="44718150" w:rsidR="004236C3" w:rsidRPr="00EE3311" w:rsidRDefault="004236C3" w:rsidP="004236C3">
            <w:pPr>
              <w:widowControl/>
              <w:suppressAutoHyphens w:val="0"/>
              <w:jc w:val="right"/>
              <w:rPr>
                <w:rFonts w:eastAsia="Times New Roman"/>
                <w:color w:val="000000"/>
              </w:rPr>
            </w:pPr>
            <w:r>
              <w:rPr>
                <w:color w:val="000000"/>
              </w:rPr>
              <w:t>63</w:t>
            </w:r>
          </w:p>
        </w:tc>
        <w:tc>
          <w:tcPr>
            <w:tcW w:w="571" w:type="dxa"/>
            <w:tcBorders>
              <w:top w:val="single" w:sz="4" w:space="0" w:color="auto"/>
              <w:left w:val="nil"/>
              <w:bottom w:val="single" w:sz="4" w:space="0" w:color="auto"/>
              <w:right w:val="single" w:sz="4" w:space="0" w:color="auto"/>
            </w:tcBorders>
            <w:shd w:val="clear" w:color="auto" w:fill="auto"/>
            <w:noWrap/>
            <w:vAlign w:val="center"/>
          </w:tcPr>
          <w:p w14:paraId="395D4CEB" w14:textId="517AB300" w:rsidR="004236C3" w:rsidRPr="00EE3311" w:rsidRDefault="004236C3" w:rsidP="004236C3">
            <w:pPr>
              <w:widowControl/>
              <w:suppressAutoHyphens w:val="0"/>
              <w:jc w:val="right"/>
              <w:rPr>
                <w:rFonts w:eastAsia="Times New Roman"/>
                <w:color w:val="000000"/>
              </w:rPr>
            </w:pPr>
            <w:r>
              <w:rPr>
                <w:color w:val="000000"/>
              </w:rPr>
              <w:t>42</w:t>
            </w:r>
          </w:p>
        </w:tc>
        <w:tc>
          <w:tcPr>
            <w:tcW w:w="572" w:type="dxa"/>
            <w:tcBorders>
              <w:top w:val="single" w:sz="4" w:space="0" w:color="auto"/>
              <w:left w:val="nil"/>
              <w:bottom w:val="single" w:sz="4" w:space="0" w:color="auto"/>
              <w:right w:val="single" w:sz="4" w:space="0" w:color="auto"/>
            </w:tcBorders>
            <w:shd w:val="clear" w:color="auto" w:fill="auto"/>
            <w:noWrap/>
            <w:vAlign w:val="center"/>
          </w:tcPr>
          <w:p w14:paraId="4B5CB0BB" w14:textId="6B31F824" w:rsidR="004236C3" w:rsidRPr="00EE3311" w:rsidRDefault="004236C3" w:rsidP="004236C3">
            <w:pPr>
              <w:widowControl/>
              <w:suppressAutoHyphens w:val="0"/>
              <w:jc w:val="right"/>
              <w:rPr>
                <w:rFonts w:eastAsia="Times New Roman"/>
                <w:color w:val="000000"/>
              </w:rPr>
            </w:pPr>
            <w:r>
              <w:rPr>
                <w:color w:val="000000"/>
              </w:rPr>
              <w:t>31</w:t>
            </w:r>
          </w:p>
        </w:tc>
        <w:tc>
          <w:tcPr>
            <w:tcW w:w="571" w:type="dxa"/>
            <w:tcBorders>
              <w:top w:val="single" w:sz="4" w:space="0" w:color="auto"/>
              <w:left w:val="nil"/>
              <w:bottom w:val="single" w:sz="4" w:space="0" w:color="auto"/>
              <w:right w:val="single" w:sz="4" w:space="0" w:color="auto"/>
            </w:tcBorders>
            <w:shd w:val="clear" w:color="auto" w:fill="auto"/>
            <w:noWrap/>
            <w:vAlign w:val="center"/>
          </w:tcPr>
          <w:p w14:paraId="3DF4DC36" w14:textId="7709618E" w:rsidR="004236C3" w:rsidRPr="00EE3311" w:rsidRDefault="004236C3" w:rsidP="004236C3">
            <w:pPr>
              <w:widowControl/>
              <w:suppressAutoHyphens w:val="0"/>
              <w:jc w:val="right"/>
              <w:rPr>
                <w:rFonts w:eastAsia="Times New Roman"/>
                <w:color w:val="000000"/>
              </w:rPr>
            </w:pPr>
            <w:r>
              <w:rPr>
                <w:color w:val="000000"/>
              </w:rPr>
              <w:t>70</w:t>
            </w:r>
          </w:p>
        </w:tc>
        <w:tc>
          <w:tcPr>
            <w:tcW w:w="571" w:type="dxa"/>
            <w:tcBorders>
              <w:top w:val="single" w:sz="4" w:space="0" w:color="auto"/>
              <w:left w:val="nil"/>
              <w:bottom w:val="single" w:sz="4" w:space="0" w:color="auto"/>
              <w:right w:val="single" w:sz="4" w:space="0" w:color="auto"/>
            </w:tcBorders>
            <w:shd w:val="clear" w:color="auto" w:fill="auto"/>
            <w:noWrap/>
            <w:vAlign w:val="center"/>
          </w:tcPr>
          <w:p w14:paraId="75B0DB21" w14:textId="3DF074C1" w:rsidR="004236C3" w:rsidRPr="00EE3311" w:rsidRDefault="004236C3" w:rsidP="004236C3">
            <w:pPr>
              <w:widowControl/>
              <w:suppressAutoHyphens w:val="0"/>
              <w:jc w:val="right"/>
              <w:rPr>
                <w:rFonts w:eastAsia="Times New Roman"/>
                <w:color w:val="000000"/>
              </w:rPr>
            </w:pPr>
            <w:r>
              <w:rPr>
                <w:color w:val="000000"/>
              </w:rPr>
              <w:t>87</w:t>
            </w:r>
          </w:p>
        </w:tc>
        <w:tc>
          <w:tcPr>
            <w:tcW w:w="571" w:type="dxa"/>
            <w:tcBorders>
              <w:top w:val="single" w:sz="4" w:space="0" w:color="auto"/>
              <w:left w:val="nil"/>
              <w:bottom w:val="single" w:sz="4" w:space="0" w:color="auto"/>
              <w:right w:val="single" w:sz="4" w:space="0" w:color="auto"/>
            </w:tcBorders>
            <w:shd w:val="clear" w:color="auto" w:fill="auto"/>
            <w:noWrap/>
            <w:vAlign w:val="center"/>
          </w:tcPr>
          <w:p w14:paraId="1CD38730" w14:textId="4CBBE6CE" w:rsidR="004236C3" w:rsidRPr="00EE3311" w:rsidRDefault="004236C3" w:rsidP="004236C3">
            <w:pPr>
              <w:widowControl/>
              <w:suppressAutoHyphens w:val="0"/>
              <w:jc w:val="right"/>
              <w:rPr>
                <w:rFonts w:eastAsia="Times New Roman"/>
                <w:color w:val="000000"/>
              </w:rPr>
            </w:pPr>
            <w:r>
              <w:rPr>
                <w:color w:val="000000"/>
              </w:rPr>
              <w:t>42</w:t>
            </w:r>
          </w:p>
        </w:tc>
        <w:tc>
          <w:tcPr>
            <w:tcW w:w="572" w:type="dxa"/>
            <w:tcBorders>
              <w:top w:val="single" w:sz="4" w:space="0" w:color="auto"/>
              <w:left w:val="nil"/>
              <w:bottom w:val="single" w:sz="4" w:space="0" w:color="auto"/>
              <w:right w:val="single" w:sz="4" w:space="0" w:color="auto"/>
            </w:tcBorders>
            <w:shd w:val="clear" w:color="auto" w:fill="auto"/>
            <w:vAlign w:val="center"/>
          </w:tcPr>
          <w:p w14:paraId="6C1A8530" w14:textId="5F924CBE" w:rsidR="004236C3" w:rsidRPr="00EE3311" w:rsidRDefault="004236C3" w:rsidP="004236C3">
            <w:pPr>
              <w:widowControl/>
              <w:suppressAutoHyphens w:val="0"/>
              <w:jc w:val="right"/>
              <w:rPr>
                <w:rFonts w:eastAsia="Times New Roman"/>
                <w:color w:val="000000"/>
              </w:rPr>
            </w:pPr>
            <w:r>
              <w:rPr>
                <w:color w:val="000000"/>
              </w:rPr>
              <w:t>33</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9F5FC33" w14:textId="0A97020C" w:rsidR="004236C3" w:rsidRPr="00EE3311" w:rsidRDefault="004236C3" w:rsidP="004236C3">
            <w:pPr>
              <w:widowControl/>
              <w:suppressAutoHyphens w:val="0"/>
              <w:jc w:val="right"/>
              <w:rPr>
                <w:rFonts w:eastAsia="Times New Roman"/>
                <w:color w:val="000000"/>
              </w:rPr>
            </w:pPr>
            <w:r>
              <w:rPr>
                <w:color w:val="000000"/>
              </w:rPr>
              <w:t>417</w:t>
            </w:r>
          </w:p>
        </w:tc>
      </w:tr>
      <w:tr w:rsidR="004236C3" w:rsidRPr="00EE3311" w14:paraId="307BB24C" w14:textId="77777777" w:rsidTr="004236C3">
        <w:trPr>
          <w:trHeight w:val="251"/>
        </w:trPr>
        <w:tc>
          <w:tcPr>
            <w:tcW w:w="421" w:type="dxa"/>
            <w:tcBorders>
              <w:top w:val="nil"/>
              <w:left w:val="single" w:sz="4" w:space="0" w:color="000000"/>
              <w:bottom w:val="nil"/>
              <w:right w:val="nil"/>
            </w:tcBorders>
          </w:tcPr>
          <w:p w14:paraId="60BF83D1" w14:textId="77777777" w:rsidR="004236C3" w:rsidRPr="00EE3311" w:rsidRDefault="004236C3" w:rsidP="004236C3">
            <w:pPr>
              <w:widowControl/>
              <w:suppressAutoHyphens w:val="0"/>
              <w:rPr>
                <w:rFonts w:eastAsia="Times New Roman"/>
                <w:color w:val="000000"/>
              </w:rPr>
            </w:pPr>
          </w:p>
        </w:tc>
        <w:tc>
          <w:tcPr>
            <w:tcW w:w="1701" w:type="dxa"/>
            <w:vMerge/>
            <w:tcBorders>
              <w:left w:val="single" w:sz="4" w:space="0" w:color="000000"/>
              <w:right w:val="nil"/>
            </w:tcBorders>
            <w:shd w:val="clear" w:color="auto" w:fill="auto"/>
            <w:noWrap/>
            <w:vAlign w:val="bottom"/>
            <w:hideMark/>
          </w:tcPr>
          <w:p w14:paraId="2E30DC3E" w14:textId="464D383E" w:rsidR="004236C3" w:rsidRPr="00EE3311" w:rsidRDefault="004236C3" w:rsidP="004236C3">
            <w:pPr>
              <w:rPr>
                <w:rFonts w:eastAsia="Times New Roman"/>
                <w:color w:val="000000"/>
              </w:rPr>
            </w:pPr>
          </w:p>
        </w:tc>
        <w:tc>
          <w:tcPr>
            <w:tcW w:w="1383" w:type="dxa"/>
            <w:tcBorders>
              <w:top w:val="nil"/>
              <w:left w:val="single" w:sz="4" w:space="0" w:color="auto"/>
              <w:bottom w:val="single" w:sz="4" w:space="0" w:color="auto"/>
              <w:right w:val="nil"/>
            </w:tcBorders>
            <w:shd w:val="clear" w:color="auto" w:fill="FBE4D5" w:themeFill="accent2" w:themeFillTint="33"/>
            <w:noWrap/>
            <w:vAlign w:val="bottom"/>
            <w:hideMark/>
          </w:tcPr>
          <w:p w14:paraId="237DFEE8" w14:textId="77777777" w:rsidR="004236C3" w:rsidRPr="00EE3311" w:rsidRDefault="004236C3" w:rsidP="004236C3">
            <w:pPr>
              <w:widowControl/>
              <w:suppressAutoHyphens w:val="0"/>
              <w:rPr>
                <w:rFonts w:eastAsia="Times New Roman"/>
                <w:color w:val="000000"/>
              </w:rPr>
            </w:pPr>
            <w:r w:rsidRPr="00EE3311">
              <w:rPr>
                <w:rFonts w:eastAsia="Times New Roman"/>
                <w:color w:val="000000"/>
              </w:rPr>
              <w:t>L. oddziałów</w:t>
            </w:r>
          </w:p>
        </w:tc>
        <w:tc>
          <w:tcPr>
            <w:tcW w:w="571" w:type="dxa"/>
            <w:tcBorders>
              <w:top w:val="nil"/>
              <w:left w:val="single" w:sz="4" w:space="0" w:color="auto"/>
              <w:bottom w:val="single" w:sz="4" w:space="0" w:color="auto"/>
              <w:right w:val="single" w:sz="4" w:space="0" w:color="auto"/>
            </w:tcBorders>
            <w:shd w:val="clear" w:color="auto" w:fill="FBE4D5" w:themeFill="accent2" w:themeFillTint="33"/>
            <w:noWrap/>
            <w:vAlign w:val="center"/>
          </w:tcPr>
          <w:p w14:paraId="33A8CF97" w14:textId="5E3644D9" w:rsidR="004236C3" w:rsidRPr="00EE3311" w:rsidRDefault="004236C3" w:rsidP="004236C3">
            <w:pPr>
              <w:widowControl/>
              <w:suppressAutoHyphens w:val="0"/>
              <w:jc w:val="right"/>
              <w:rPr>
                <w:rFonts w:eastAsia="Times New Roman"/>
                <w:color w:val="000000"/>
              </w:rPr>
            </w:pPr>
            <w:r>
              <w:rPr>
                <w:color w:val="000000"/>
              </w:rPr>
              <w:t>2</w:t>
            </w:r>
          </w:p>
        </w:tc>
        <w:tc>
          <w:tcPr>
            <w:tcW w:w="571" w:type="dxa"/>
            <w:tcBorders>
              <w:top w:val="nil"/>
              <w:left w:val="nil"/>
              <w:bottom w:val="single" w:sz="4" w:space="0" w:color="auto"/>
              <w:right w:val="single" w:sz="4" w:space="0" w:color="auto"/>
            </w:tcBorders>
            <w:shd w:val="clear" w:color="auto" w:fill="FBE4D5" w:themeFill="accent2" w:themeFillTint="33"/>
            <w:noWrap/>
            <w:vAlign w:val="center"/>
          </w:tcPr>
          <w:p w14:paraId="6E30AE5E" w14:textId="62FC2567" w:rsidR="004236C3" w:rsidRPr="00EE3311" w:rsidRDefault="004236C3" w:rsidP="004236C3">
            <w:pPr>
              <w:widowControl/>
              <w:suppressAutoHyphens w:val="0"/>
              <w:jc w:val="right"/>
              <w:rPr>
                <w:rFonts w:eastAsia="Times New Roman"/>
                <w:color w:val="000000"/>
              </w:rPr>
            </w:pPr>
            <w:r>
              <w:rPr>
                <w:color w:val="000000"/>
              </w:rPr>
              <w:t>3</w:t>
            </w:r>
          </w:p>
        </w:tc>
        <w:tc>
          <w:tcPr>
            <w:tcW w:w="571" w:type="dxa"/>
            <w:tcBorders>
              <w:top w:val="nil"/>
              <w:left w:val="nil"/>
              <w:bottom w:val="single" w:sz="4" w:space="0" w:color="auto"/>
              <w:right w:val="single" w:sz="4" w:space="0" w:color="auto"/>
            </w:tcBorders>
            <w:shd w:val="clear" w:color="auto" w:fill="FBE4D5" w:themeFill="accent2" w:themeFillTint="33"/>
            <w:noWrap/>
            <w:vAlign w:val="center"/>
          </w:tcPr>
          <w:p w14:paraId="5C9E362C" w14:textId="7E33C1D2" w:rsidR="004236C3" w:rsidRPr="00EE3311" w:rsidRDefault="004236C3" w:rsidP="004236C3">
            <w:pPr>
              <w:widowControl/>
              <w:suppressAutoHyphens w:val="0"/>
              <w:jc w:val="right"/>
              <w:rPr>
                <w:rFonts w:eastAsia="Times New Roman"/>
                <w:color w:val="000000"/>
              </w:rPr>
            </w:pPr>
            <w:r>
              <w:rPr>
                <w:color w:val="000000"/>
              </w:rPr>
              <w:t>2</w:t>
            </w:r>
          </w:p>
        </w:tc>
        <w:tc>
          <w:tcPr>
            <w:tcW w:w="572" w:type="dxa"/>
            <w:tcBorders>
              <w:top w:val="nil"/>
              <w:left w:val="nil"/>
              <w:bottom w:val="single" w:sz="4" w:space="0" w:color="auto"/>
              <w:right w:val="single" w:sz="4" w:space="0" w:color="auto"/>
            </w:tcBorders>
            <w:shd w:val="clear" w:color="auto" w:fill="FBE4D5" w:themeFill="accent2" w:themeFillTint="33"/>
            <w:noWrap/>
            <w:vAlign w:val="center"/>
          </w:tcPr>
          <w:p w14:paraId="3C9110B9" w14:textId="229F9A97" w:rsidR="004236C3" w:rsidRPr="00EE3311" w:rsidRDefault="004236C3" w:rsidP="004236C3">
            <w:pPr>
              <w:widowControl/>
              <w:suppressAutoHyphens w:val="0"/>
              <w:jc w:val="right"/>
              <w:rPr>
                <w:rFonts w:eastAsia="Times New Roman"/>
                <w:color w:val="000000"/>
              </w:rPr>
            </w:pPr>
            <w:r>
              <w:rPr>
                <w:color w:val="000000"/>
              </w:rPr>
              <w:t>2</w:t>
            </w:r>
          </w:p>
        </w:tc>
        <w:tc>
          <w:tcPr>
            <w:tcW w:w="571" w:type="dxa"/>
            <w:tcBorders>
              <w:top w:val="nil"/>
              <w:left w:val="nil"/>
              <w:bottom w:val="single" w:sz="4" w:space="0" w:color="auto"/>
              <w:right w:val="single" w:sz="4" w:space="0" w:color="auto"/>
            </w:tcBorders>
            <w:shd w:val="clear" w:color="auto" w:fill="FBE4D5" w:themeFill="accent2" w:themeFillTint="33"/>
            <w:noWrap/>
            <w:vAlign w:val="center"/>
          </w:tcPr>
          <w:p w14:paraId="243B61C6" w14:textId="5FFA4BB9" w:rsidR="004236C3" w:rsidRPr="00EE3311" w:rsidRDefault="004236C3" w:rsidP="004236C3">
            <w:pPr>
              <w:widowControl/>
              <w:suppressAutoHyphens w:val="0"/>
              <w:jc w:val="right"/>
              <w:rPr>
                <w:rFonts w:eastAsia="Times New Roman"/>
                <w:color w:val="000000"/>
              </w:rPr>
            </w:pPr>
            <w:r>
              <w:rPr>
                <w:color w:val="000000"/>
              </w:rPr>
              <w:t>3</w:t>
            </w:r>
          </w:p>
        </w:tc>
        <w:tc>
          <w:tcPr>
            <w:tcW w:w="571" w:type="dxa"/>
            <w:tcBorders>
              <w:top w:val="nil"/>
              <w:left w:val="nil"/>
              <w:bottom w:val="single" w:sz="4" w:space="0" w:color="auto"/>
              <w:right w:val="single" w:sz="4" w:space="0" w:color="auto"/>
            </w:tcBorders>
            <w:shd w:val="clear" w:color="auto" w:fill="FBE4D5" w:themeFill="accent2" w:themeFillTint="33"/>
            <w:noWrap/>
            <w:vAlign w:val="center"/>
          </w:tcPr>
          <w:p w14:paraId="1522B73C" w14:textId="2037F33E" w:rsidR="004236C3" w:rsidRPr="00EE3311" w:rsidRDefault="004236C3" w:rsidP="004236C3">
            <w:pPr>
              <w:widowControl/>
              <w:suppressAutoHyphens w:val="0"/>
              <w:jc w:val="right"/>
              <w:rPr>
                <w:rFonts w:eastAsia="Times New Roman"/>
                <w:color w:val="000000"/>
              </w:rPr>
            </w:pPr>
            <w:r>
              <w:rPr>
                <w:color w:val="000000"/>
              </w:rPr>
              <w:t>4</w:t>
            </w:r>
          </w:p>
        </w:tc>
        <w:tc>
          <w:tcPr>
            <w:tcW w:w="571" w:type="dxa"/>
            <w:tcBorders>
              <w:top w:val="nil"/>
              <w:left w:val="nil"/>
              <w:bottom w:val="single" w:sz="4" w:space="0" w:color="auto"/>
              <w:right w:val="single" w:sz="4" w:space="0" w:color="auto"/>
            </w:tcBorders>
            <w:shd w:val="clear" w:color="auto" w:fill="FBE4D5" w:themeFill="accent2" w:themeFillTint="33"/>
            <w:noWrap/>
            <w:vAlign w:val="center"/>
          </w:tcPr>
          <w:p w14:paraId="6FDC2527" w14:textId="1D7B4EBE" w:rsidR="004236C3" w:rsidRPr="00EE3311" w:rsidRDefault="004236C3" w:rsidP="004236C3">
            <w:pPr>
              <w:widowControl/>
              <w:suppressAutoHyphens w:val="0"/>
              <w:jc w:val="right"/>
              <w:rPr>
                <w:rFonts w:eastAsia="Times New Roman"/>
                <w:color w:val="000000"/>
              </w:rPr>
            </w:pPr>
            <w:r>
              <w:rPr>
                <w:color w:val="000000"/>
              </w:rPr>
              <w:t>2</w:t>
            </w:r>
          </w:p>
        </w:tc>
        <w:tc>
          <w:tcPr>
            <w:tcW w:w="572" w:type="dxa"/>
            <w:tcBorders>
              <w:top w:val="nil"/>
              <w:left w:val="nil"/>
              <w:bottom w:val="single" w:sz="4" w:space="0" w:color="auto"/>
              <w:right w:val="single" w:sz="4" w:space="0" w:color="auto"/>
            </w:tcBorders>
            <w:shd w:val="clear" w:color="auto" w:fill="FBE4D5" w:themeFill="accent2" w:themeFillTint="33"/>
            <w:vAlign w:val="center"/>
          </w:tcPr>
          <w:p w14:paraId="1DA8633A" w14:textId="1E8891DD" w:rsidR="004236C3" w:rsidRPr="00EE3311" w:rsidRDefault="004236C3" w:rsidP="004236C3">
            <w:pPr>
              <w:widowControl/>
              <w:suppressAutoHyphens w:val="0"/>
              <w:jc w:val="right"/>
              <w:rPr>
                <w:rFonts w:eastAsia="Times New Roman"/>
                <w:color w:val="000000"/>
              </w:rPr>
            </w:pPr>
            <w:r>
              <w:rPr>
                <w:color w:val="000000"/>
              </w:rPr>
              <w:t>2</w:t>
            </w:r>
          </w:p>
        </w:tc>
        <w:tc>
          <w:tcPr>
            <w:tcW w:w="851" w:type="dxa"/>
            <w:tcBorders>
              <w:top w:val="nil"/>
              <w:left w:val="single" w:sz="4" w:space="0" w:color="auto"/>
              <w:bottom w:val="single" w:sz="4" w:space="0" w:color="auto"/>
              <w:right w:val="single" w:sz="4" w:space="0" w:color="auto"/>
            </w:tcBorders>
            <w:shd w:val="clear" w:color="auto" w:fill="FBE4D5" w:themeFill="accent2" w:themeFillTint="33"/>
            <w:noWrap/>
            <w:vAlign w:val="center"/>
          </w:tcPr>
          <w:p w14:paraId="6B8A3763" w14:textId="78507FA8" w:rsidR="004236C3" w:rsidRPr="00EE3311" w:rsidRDefault="004236C3" w:rsidP="004236C3">
            <w:pPr>
              <w:widowControl/>
              <w:suppressAutoHyphens w:val="0"/>
              <w:jc w:val="right"/>
              <w:rPr>
                <w:rFonts w:eastAsia="Times New Roman"/>
                <w:color w:val="000000"/>
              </w:rPr>
            </w:pPr>
            <w:r>
              <w:rPr>
                <w:color w:val="000000"/>
              </w:rPr>
              <w:t>20</w:t>
            </w:r>
          </w:p>
        </w:tc>
      </w:tr>
      <w:tr w:rsidR="004236C3" w:rsidRPr="00EE3311" w14:paraId="5B22005B" w14:textId="77777777" w:rsidTr="004236C3">
        <w:trPr>
          <w:trHeight w:val="251"/>
        </w:trPr>
        <w:tc>
          <w:tcPr>
            <w:tcW w:w="421" w:type="dxa"/>
            <w:tcBorders>
              <w:top w:val="nil"/>
              <w:left w:val="single" w:sz="4" w:space="0" w:color="000000"/>
              <w:bottom w:val="nil"/>
              <w:right w:val="nil"/>
            </w:tcBorders>
          </w:tcPr>
          <w:p w14:paraId="1473E5A7" w14:textId="77777777" w:rsidR="004236C3" w:rsidRPr="00EE3311" w:rsidRDefault="004236C3" w:rsidP="004236C3">
            <w:pPr>
              <w:widowControl/>
              <w:suppressAutoHyphens w:val="0"/>
              <w:rPr>
                <w:rFonts w:eastAsia="Times New Roman"/>
                <w:color w:val="000000"/>
              </w:rPr>
            </w:pPr>
          </w:p>
        </w:tc>
        <w:tc>
          <w:tcPr>
            <w:tcW w:w="1701" w:type="dxa"/>
            <w:vMerge/>
            <w:tcBorders>
              <w:left w:val="single" w:sz="4" w:space="0" w:color="000000"/>
              <w:bottom w:val="nil"/>
              <w:right w:val="nil"/>
            </w:tcBorders>
            <w:shd w:val="clear" w:color="auto" w:fill="auto"/>
            <w:noWrap/>
            <w:vAlign w:val="bottom"/>
            <w:hideMark/>
          </w:tcPr>
          <w:p w14:paraId="3D3DFB8E" w14:textId="177DF7D5" w:rsidR="004236C3" w:rsidRPr="00EE3311" w:rsidRDefault="004236C3" w:rsidP="004236C3">
            <w:pPr>
              <w:widowControl/>
              <w:suppressAutoHyphens w:val="0"/>
              <w:rPr>
                <w:rFonts w:eastAsia="Times New Roman"/>
                <w:color w:val="000000"/>
              </w:rPr>
            </w:pPr>
          </w:p>
        </w:tc>
        <w:tc>
          <w:tcPr>
            <w:tcW w:w="1383" w:type="dxa"/>
            <w:tcBorders>
              <w:top w:val="nil"/>
              <w:left w:val="single" w:sz="4" w:space="0" w:color="auto"/>
              <w:bottom w:val="single" w:sz="4" w:space="0" w:color="auto"/>
              <w:right w:val="single" w:sz="4" w:space="0" w:color="auto"/>
            </w:tcBorders>
            <w:shd w:val="clear" w:color="auto" w:fill="auto"/>
            <w:noWrap/>
            <w:vAlign w:val="bottom"/>
            <w:hideMark/>
          </w:tcPr>
          <w:p w14:paraId="0DE83FCB" w14:textId="77777777" w:rsidR="004236C3" w:rsidRPr="00EE3311" w:rsidRDefault="004236C3" w:rsidP="004236C3">
            <w:pPr>
              <w:widowControl/>
              <w:suppressAutoHyphens w:val="0"/>
              <w:rPr>
                <w:rFonts w:eastAsia="Times New Roman"/>
                <w:color w:val="000000"/>
              </w:rPr>
            </w:pPr>
            <w:r w:rsidRPr="00EE3311">
              <w:rPr>
                <w:rFonts w:eastAsia="Times New Roman"/>
                <w:color w:val="000000"/>
              </w:rPr>
              <w:t>Śr. licz. oddz.</w:t>
            </w:r>
          </w:p>
        </w:tc>
        <w:tc>
          <w:tcPr>
            <w:tcW w:w="57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E413FB" w14:textId="433E4EF6" w:rsidR="004236C3" w:rsidRPr="00EE3311" w:rsidRDefault="004236C3" w:rsidP="004236C3">
            <w:pPr>
              <w:widowControl/>
              <w:suppressAutoHyphens w:val="0"/>
              <w:jc w:val="right"/>
              <w:rPr>
                <w:rFonts w:eastAsia="Times New Roman"/>
                <w:color w:val="000000"/>
              </w:rPr>
            </w:pPr>
            <w:r>
              <w:rPr>
                <w:color w:val="000000"/>
              </w:rPr>
              <w:t>25</w:t>
            </w:r>
          </w:p>
        </w:tc>
        <w:tc>
          <w:tcPr>
            <w:tcW w:w="571" w:type="dxa"/>
            <w:tcBorders>
              <w:top w:val="single" w:sz="4" w:space="0" w:color="auto"/>
              <w:left w:val="nil"/>
              <w:bottom w:val="single" w:sz="4" w:space="0" w:color="auto"/>
              <w:right w:val="single" w:sz="4" w:space="0" w:color="auto"/>
            </w:tcBorders>
            <w:shd w:val="clear" w:color="auto" w:fill="auto"/>
            <w:noWrap/>
            <w:vAlign w:val="center"/>
          </w:tcPr>
          <w:p w14:paraId="45DF57BB" w14:textId="486801D1" w:rsidR="004236C3" w:rsidRPr="00EE3311" w:rsidRDefault="004236C3" w:rsidP="004236C3">
            <w:pPr>
              <w:widowControl/>
              <w:suppressAutoHyphens w:val="0"/>
              <w:jc w:val="right"/>
              <w:rPr>
                <w:rFonts w:eastAsia="Times New Roman"/>
                <w:color w:val="000000"/>
              </w:rPr>
            </w:pPr>
            <w:r>
              <w:rPr>
                <w:color w:val="000000"/>
              </w:rPr>
              <w:t>21</w:t>
            </w:r>
          </w:p>
        </w:tc>
        <w:tc>
          <w:tcPr>
            <w:tcW w:w="571" w:type="dxa"/>
            <w:tcBorders>
              <w:top w:val="single" w:sz="4" w:space="0" w:color="auto"/>
              <w:left w:val="nil"/>
              <w:bottom w:val="single" w:sz="4" w:space="0" w:color="auto"/>
              <w:right w:val="single" w:sz="4" w:space="0" w:color="auto"/>
            </w:tcBorders>
            <w:shd w:val="clear" w:color="auto" w:fill="auto"/>
            <w:noWrap/>
            <w:vAlign w:val="center"/>
          </w:tcPr>
          <w:p w14:paraId="243568B8" w14:textId="591A8F95" w:rsidR="004236C3" w:rsidRPr="00EE3311" w:rsidRDefault="004236C3" w:rsidP="004236C3">
            <w:pPr>
              <w:widowControl/>
              <w:suppressAutoHyphens w:val="0"/>
              <w:jc w:val="right"/>
              <w:rPr>
                <w:rFonts w:eastAsia="Times New Roman"/>
                <w:color w:val="000000"/>
              </w:rPr>
            </w:pPr>
            <w:r>
              <w:rPr>
                <w:color w:val="000000"/>
              </w:rPr>
              <w:t>21</w:t>
            </w:r>
          </w:p>
        </w:tc>
        <w:tc>
          <w:tcPr>
            <w:tcW w:w="572" w:type="dxa"/>
            <w:tcBorders>
              <w:top w:val="single" w:sz="4" w:space="0" w:color="auto"/>
              <w:left w:val="nil"/>
              <w:bottom w:val="single" w:sz="4" w:space="0" w:color="auto"/>
              <w:right w:val="single" w:sz="4" w:space="0" w:color="auto"/>
            </w:tcBorders>
            <w:shd w:val="clear" w:color="auto" w:fill="auto"/>
            <w:noWrap/>
            <w:vAlign w:val="center"/>
          </w:tcPr>
          <w:p w14:paraId="2FFF0EC5" w14:textId="6B032D1B" w:rsidR="004236C3" w:rsidRPr="00EE3311" w:rsidRDefault="004236C3" w:rsidP="004236C3">
            <w:pPr>
              <w:widowControl/>
              <w:suppressAutoHyphens w:val="0"/>
              <w:jc w:val="right"/>
              <w:rPr>
                <w:rFonts w:eastAsia="Times New Roman"/>
                <w:color w:val="000000"/>
              </w:rPr>
            </w:pPr>
            <w:r>
              <w:rPr>
                <w:color w:val="000000"/>
              </w:rPr>
              <w:t>16</w:t>
            </w:r>
          </w:p>
        </w:tc>
        <w:tc>
          <w:tcPr>
            <w:tcW w:w="571" w:type="dxa"/>
            <w:tcBorders>
              <w:top w:val="single" w:sz="4" w:space="0" w:color="auto"/>
              <w:left w:val="nil"/>
              <w:bottom w:val="single" w:sz="4" w:space="0" w:color="auto"/>
              <w:right w:val="single" w:sz="4" w:space="0" w:color="auto"/>
            </w:tcBorders>
            <w:shd w:val="clear" w:color="auto" w:fill="auto"/>
            <w:noWrap/>
            <w:vAlign w:val="center"/>
          </w:tcPr>
          <w:p w14:paraId="66E670AF" w14:textId="73E646D0" w:rsidR="004236C3" w:rsidRPr="00EE3311" w:rsidRDefault="004236C3" w:rsidP="004236C3">
            <w:pPr>
              <w:widowControl/>
              <w:suppressAutoHyphens w:val="0"/>
              <w:jc w:val="right"/>
              <w:rPr>
                <w:rFonts w:eastAsia="Times New Roman"/>
                <w:color w:val="000000"/>
              </w:rPr>
            </w:pPr>
            <w:r>
              <w:rPr>
                <w:color w:val="000000"/>
              </w:rPr>
              <w:t>23</w:t>
            </w:r>
          </w:p>
        </w:tc>
        <w:tc>
          <w:tcPr>
            <w:tcW w:w="571" w:type="dxa"/>
            <w:tcBorders>
              <w:top w:val="single" w:sz="4" w:space="0" w:color="auto"/>
              <w:left w:val="nil"/>
              <w:bottom w:val="single" w:sz="4" w:space="0" w:color="auto"/>
              <w:right w:val="single" w:sz="4" w:space="0" w:color="auto"/>
            </w:tcBorders>
            <w:shd w:val="clear" w:color="auto" w:fill="auto"/>
            <w:noWrap/>
            <w:vAlign w:val="center"/>
          </w:tcPr>
          <w:p w14:paraId="317DD09A" w14:textId="643789E1" w:rsidR="004236C3" w:rsidRPr="00EE3311" w:rsidRDefault="004236C3" w:rsidP="004236C3">
            <w:pPr>
              <w:widowControl/>
              <w:suppressAutoHyphens w:val="0"/>
              <w:jc w:val="right"/>
              <w:rPr>
                <w:rFonts w:eastAsia="Times New Roman"/>
                <w:color w:val="000000"/>
              </w:rPr>
            </w:pPr>
            <w:r>
              <w:rPr>
                <w:color w:val="000000"/>
              </w:rPr>
              <w:t>22</w:t>
            </w:r>
          </w:p>
        </w:tc>
        <w:tc>
          <w:tcPr>
            <w:tcW w:w="571" w:type="dxa"/>
            <w:tcBorders>
              <w:top w:val="single" w:sz="4" w:space="0" w:color="auto"/>
              <w:left w:val="nil"/>
              <w:bottom w:val="single" w:sz="4" w:space="0" w:color="auto"/>
              <w:right w:val="single" w:sz="4" w:space="0" w:color="auto"/>
            </w:tcBorders>
            <w:shd w:val="clear" w:color="auto" w:fill="auto"/>
            <w:noWrap/>
            <w:vAlign w:val="center"/>
          </w:tcPr>
          <w:p w14:paraId="42B8746B" w14:textId="41B1615E" w:rsidR="004236C3" w:rsidRPr="00EE3311" w:rsidRDefault="004236C3" w:rsidP="004236C3">
            <w:pPr>
              <w:widowControl/>
              <w:suppressAutoHyphens w:val="0"/>
              <w:jc w:val="right"/>
              <w:rPr>
                <w:rFonts w:eastAsia="Times New Roman"/>
                <w:color w:val="000000"/>
              </w:rPr>
            </w:pPr>
            <w:r>
              <w:rPr>
                <w:color w:val="000000"/>
              </w:rPr>
              <w:t>21</w:t>
            </w:r>
          </w:p>
        </w:tc>
        <w:tc>
          <w:tcPr>
            <w:tcW w:w="572" w:type="dxa"/>
            <w:tcBorders>
              <w:top w:val="single" w:sz="4" w:space="0" w:color="auto"/>
              <w:left w:val="nil"/>
              <w:bottom w:val="single" w:sz="4" w:space="0" w:color="auto"/>
              <w:right w:val="single" w:sz="4" w:space="0" w:color="auto"/>
            </w:tcBorders>
            <w:shd w:val="clear" w:color="auto" w:fill="auto"/>
            <w:vAlign w:val="center"/>
          </w:tcPr>
          <w:p w14:paraId="16A9F46C" w14:textId="4CF12AD0" w:rsidR="004236C3" w:rsidRPr="00EE3311" w:rsidRDefault="004236C3" w:rsidP="004236C3">
            <w:pPr>
              <w:widowControl/>
              <w:suppressAutoHyphens w:val="0"/>
              <w:jc w:val="right"/>
              <w:rPr>
                <w:rFonts w:eastAsia="Times New Roman"/>
                <w:color w:val="000000"/>
              </w:rPr>
            </w:pPr>
            <w:r>
              <w:rPr>
                <w:color w:val="000000"/>
              </w:rPr>
              <w:t>17</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95709DC" w14:textId="5B045B55" w:rsidR="004236C3" w:rsidRPr="00EE3311" w:rsidRDefault="004236C3" w:rsidP="004236C3">
            <w:pPr>
              <w:widowControl/>
              <w:suppressAutoHyphens w:val="0"/>
              <w:jc w:val="right"/>
              <w:rPr>
                <w:rFonts w:eastAsia="Times New Roman"/>
                <w:color w:val="000000"/>
              </w:rPr>
            </w:pPr>
            <w:r>
              <w:rPr>
                <w:color w:val="000000"/>
              </w:rPr>
              <w:t>21</w:t>
            </w:r>
          </w:p>
        </w:tc>
      </w:tr>
      <w:tr w:rsidR="004236C3" w:rsidRPr="00EE3311" w14:paraId="49845049" w14:textId="77777777" w:rsidTr="004236C3">
        <w:trPr>
          <w:trHeight w:val="251"/>
        </w:trPr>
        <w:tc>
          <w:tcPr>
            <w:tcW w:w="421" w:type="dxa"/>
            <w:tcBorders>
              <w:top w:val="single" w:sz="4" w:space="0" w:color="000000"/>
              <w:left w:val="single" w:sz="4" w:space="0" w:color="000000"/>
              <w:bottom w:val="nil"/>
              <w:right w:val="nil"/>
            </w:tcBorders>
          </w:tcPr>
          <w:p w14:paraId="42748F2E" w14:textId="77777777" w:rsidR="004236C3" w:rsidRPr="00EE3311" w:rsidRDefault="004236C3" w:rsidP="004236C3">
            <w:pPr>
              <w:widowControl/>
              <w:suppressAutoHyphens w:val="0"/>
              <w:rPr>
                <w:rFonts w:eastAsia="Times New Roman"/>
                <w:color w:val="000000"/>
              </w:rPr>
            </w:pPr>
            <w:r w:rsidRPr="00EE3311">
              <w:rPr>
                <w:rFonts w:eastAsia="Times New Roman"/>
                <w:color w:val="000000"/>
              </w:rPr>
              <w:t>5</w:t>
            </w:r>
          </w:p>
        </w:tc>
        <w:tc>
          <w:tcPr>
            <w:tcW w:w="1701" w:type="dxa"/>
            <w:vMerge w:val="restart"/>
            <w:tcBorders>
              <w:top w:val="single" w:sz="4" w:space="0" w:color="000000"/>
              <w:left w:val="single" w:sz="4" w:space="0" w:color="000000"/>
              <w:right w:val="nil"/>
            </w:tcBorders>
            <w:shd w:val="clear" w:color="auto" w:fill="auto"/>
            <w:noWrap/>
            <w:vAlign w:val="bottom"/>
            <w:hideMark/>
          </w:tcPr>
          <w:p w14:paraId="5614A5AC" w14:textId="2F941135" w:rsidR="004236C3" w:rsidRPr="00EE3311" w:rsidRDefault="004236C3" w:rsidP="004236C3">
            <w:pPr>
              <w:widowControl/>
              <w:suppressAutoHyphens w:val="0"/>
              <w:rPr>
                <w:rFonts w:eastAsia="Times New Roman"/>
                <w:color w:val="000000"/>
              </w:rPr>
            </w:pPr>
            <w:r w:rsidRPr="00EE3311">
              <w:rPr>
                <w:rFonts w:eastAsia="Times New Roman"/>
                <w:color w:val="000000"/>
              </w:rPr>
              <w:t>S</w:t>
            </w:r>
            <w:r>
              <w:rPr>
                <w:rFonts w:eastAsia="Times New Roman"/>
                <w:color w:val="000000"/>
              </w:rPr>
              <w:t xml:space="preserve">zkoła </w:t>
            </w:r>
            <w:r w:rsidRPr="00EE3311">
              <w:rPr>
                <w:rFonts w:eastAsia="Times New Roman"/>
                <w:color w:val="000000"/>
              </w:rPr>
              <w:t>P</w:t>
            </w:r>
            <w:r>
              <w:rPr>
                <w:rFonts w:eastAsia="Times New Roman"/>
                <w:color w:val="000000"/>
              </w:rPr>
              <w:t>odstawowa Nr</w:t>
            </w:r>
            <w:r w:rsidRPr="00EE3311">
              <w:rPr>
                <w:rFonts w:eastAsia="Times New Roman"/>
                <w:color w:val="000000"/>
              </w:rPr>
              <w:t xml:space="preserve"> 11</w:t>
            </w:r>
          </w:p>
          <w:p w14:paraId="0CA5B5AD" w14:textId="4A0B4CB7" w:rsidR="004236C3" w:rsidRPr="00EE3311" w:rsidRDefault="004236C3" w:rsidP="004236C3">
            <w:pPr>
              <w:widowControl/>
              <w:suppressAutoHyphens w:val="0"/>
              <w:rPr>
                <w:rFonts w:eastAsia="Times New Roman"/>
                <w:color w:val="000000"/>
              </w:rPr>
            </w:pPr>
            <w:r w:rsidRPr="00EE3311">
              <w:rPr>
                <w:rFonts w:eastAsia="Times New Roman"/>
                <w:color w:val="000000"/>
              </w:rPr>
              <w:t> </w:t>
            </w:r>
          </w:p>
        </w:tc>
        <w:tc>
          <w:tcPr>
            <w:tcW w:w="1383" w:type="dxa"/>
            <w:tcBorders>
              <w:top w:val="nil"/>
              <w:left w:val="single" w:sz="4" w:space="0" w:color="auto"/>
              <w:bottom w:val="single" w:sz="4" w:space="0" w:color="auto"/>
              <w:right w:val="nil"/>
            </w:tcBorders>
            <w:shd w:val="clear" w:color="auto" w:fill="auto"/>
            <w:noWrap/>
            <w:vAlign w:val="bottom"/>
            <w:hideMark/>
          </w:tcPr>
          <w:p w14:paraId="4C3758C8" w14:textId="77777777" w:rsidR="004236C3" w:rsidRPr="00EE3311" w:rsidRDefault="004236C3" w:rsidP="004236C3">
            <w:pPr>
              <w:widowControl/>
              <w:suppressAutoHyphens w:val="0"/>
              <w:rPr>
                <w:rFonts w:eastAsia="Times New Roman"/>
                <w:color w:val="000000"/>
              </w:rPr>
            </w:pPr>
            <w:r w:rsidRPr="00EE3311">
              <w:rPr>
                <w:rFonts w:eastAsia="Times New Roman"/>
                <w:color w:val="000000"/>
              </w:rPr>
              <w:t>L. uczniów</w:t>
            </w:r>
          </w:p>
        </w:tc>
        <w:tc>
          <w:tcPr>
            <w:tcW w:w="57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55CD92" w14:textId="5130A9B0" w:rsidR="004236C3" w:rsidRPr="00EE3311" w:rsidRDefault="004236C3" w:rsidP="004236C3">
            <w:pPr>
              <w:widowControl/>
              <w:suppressAutoHyphens w:val="0"/>
              <w:jc w:val="right"/>
              <w:rPr>
                <w:rFonts w:eastAsia="Times New Roman"/>
                <w:color w:val="000000"/>
              </w:rPr>
            </w:pPr>
            <w:r>
              <w:rPr>
                <w:color w:val="000000"/>
              </w:rPr>
              <w:t>49</w:t>
            </w:r>
          </w:p>
        </w:tc>
        <w:tc>
          <w:tcPr>
            <w:tcW w:w="571" w:type="dxa"/>
            <w:tcBorders>
              <w:top w:val="single" w:sz="4" w:space="0" w:color="auto"/>
              <w:left w:val="nil"/>
              <w:bottom w:val="single" w:sz="4" w:space="0" w:color="auto"/>
              <w:right w:val="single" w:sz="4" w:space="0" w:color="auto"/>
            </w:tcBorders>
            <w:shd w:val="clear" w:color="auto" w:fill="auto"/>
            <w:noWrap/>
            <w:vAlign w:val="center"/>
          </w:tcPr>
          <w:p w14:paraId="30BC1682" w14:textId="52EAAEA9" w:rsidR="004236C3" w:rsidRPr="00EE3311" w:rsidRDefault="004236C3" w:rsidP="004236C3">
            <w:pPr>
              <w:widowControl/>
              <w:suppressAutoHyphens w:val="0"/>
              <w:jc w:val="right"/>
              <w:rPr>
                <w:rFonts w:eastAsia="Times New Roman"/>
                <w:color w:val="000000"/>
              </w:rPr>
            </w:pPr>
            <w:r>
              <w:rPr>
                <w:color w:val="000000"/>
              </w:rPr>
              <w:t>53</w:t>
            </w:r>
          </w:p>
        </w:tc>
        <w:tc>
          <w:tcPr>
            <w:tcW w:w="571" w:type="dxa"/>
            <w:tcBorders>
              <w:top w:val="single" w:sz="4" w:space="0" w:color="auto"/>
              <w:left w:val="nil"/>
              <w:bottom w:val="single" w:sz="4" w:space="0" w:color="auto"/>
              <w:right w:val="single" w:sz="4" w:space="0" w:color="auto"/>
            </w:tcBorders>
            <w:shd w:val="clear" w:color="auto" w:fill="auto"/>
            <w:noWrap/>
            <w:vAlign w:val="center"/>
          </w:tcPr>
          <w:p w14:paraId="3AB8431C" w14:textId="103B6E8D" w:rsidR="004236C3" w:rsidRPr="00EE3311" w:rsidRDefault="004236C3" w:rsidP="004236C3">
            <w:pPr>
              <w:widowControl/>
              <w:suppressAutoHyphens w:val="0"/>
              <w:jc w:val="right"/>
              <w:rPr>
                <w:rFonts w:eastAsia="Times New Roman"/>
                <w:color w:val="000000"/>
              </w:rPr>
            </w:pPr>
            <w:r>
              <w:rPr>
                <w:color w:val="000000"/>
              </w:rPr>
              <w:t>54</w:t>
            </w:r>
          </w:p>
        </w:tc>
        <w:tc>
          <w:tcPr>
            <w:tcW w:w="572" w:type="dxa"/>
            <w:tcBorders>
              <w:top w:val="single" w:sz="4" w:space="0" w:color="auto"/>
              <w:left w:val="nil"/>
              <w:bottom w:val="single" w:sz="4" w:space="0" w:color="auto"/>
              <w:right w:val="single" w:sz="4" w:space="0" w:color="auto"/>
            </w:tcBorders>
            <w:shd w:val="clear" w:color="auto" w:fill="auto"/>
            <w:noWrap/>
            <w:vAlign w:val="center"/>
          </w:tcPr>
          <w:p w14:paraId="49F35766" w14:textId="530CD2F1" w:rsidR="004236C3" w:rsidRPr="00EE3311" w:rsidRDefault="004236C3" w:rsidP="004236C3">
            <w:pPr>
              <w:widowControl/>
              <w:suppressAutoHyphens w:val="0"/>
              <w:jc w:val="right"/>
              <w:rPr>
                <w:rFonts w:eastAsia="Times New Roman"/>
                <w:color w:val="000000"/>
              </w:rPr>
            </w:pPr>
            <w:r>
              <w:rPr>
                <w:color w:val="000000"/>
              </w:rPr>
              <w:t>24</w:t>
            </w:r>
          </w:p>
        </w:tc>
        <w:tc>
          <w:tcPr>
            <w:tcW w:w="571" w:type="dxa"/>
            <w:tcBorders>
              <w:top w:val="single" w:sz="4" w:space="0" w:color="auto"/>
              <w:left w:val="nil"/>
              <w:bottom w:val="single" w:sz="4" w:space="0" w:color="auto"/>
              <w:right w:val="single" w:sz="4" w:space="0" w:color="auto"/>
            </w:tcBorders>
            <w:shd w:val="clear" w:color="auto" w:fill="auto"/>
            <w:noWrap/>
            <w:vAlign w:val="center"/>
          </w:tcPr>
          <w:p w14:paraId="176CAFCF" w14:textId="2E05387A" w:rsidR="004236C3" w:rsidRPr="00EE3311" w:rsidRDefault="004236C3" w:rsidP="004236C3">
            <w:pPr>
              <w:widowControl/>
              <w:suppressAutoHyphens w:val="0"/>
              <w:jc w:val="right"/>
              <w:rPr>
                <w:rFonts w:eastAsia="Times New Roman"/>
                <w:color w:val="000000"/>
              </w:rPr>
            </w:pPr>
            <w:r>
              <w:rPr>
                <w:color w:val="000000"/>
              </w:rPr>
              <w:t>86</w:t>
            </w:r>
          </w:p>
        </w:tc>
        <w:tc>
          <w:tcPr>
            <w:tcW w:w="571" w:type="dxa"/>
            <w:tcBorders>
              <w:top w:val="single" w:sz="4" w:space="0" w:color="auto"/>
              <w:left w:val="nil"/>
              <w:bottom w:val="single" w:sz="4" w:space="0" w:color="auto"/>
              <w:right w:val="single" w:sz="4" w:space="0" w:color="auto"/>
            </w:tcBorders>
            <w:shd w:val="clear" w:color="auto" w:fill="auto"/>
            <w:noWrap/>
            <w:vAlign w:val="center"/>
          </w:tcPr>
          <w:p w14:paraId="3FA1642D" w14:textId="19545A64" w:rsidR="004236C3" w:rsidRPr="00EE3311" w:rsidRDefault="004236C3" w:rsidP="004236C3">
            <w:pPr>
              <w:widowControl/>
              <w:suppressAutoHyphens w:val="0"/>
              <w:jc w:val="right"/>
              <w:rPr>
                <w:rFonts w:eastAsia="Times New Roman"/>
                <w:color w:val="000000"/>
              </w:rPr>
            </w:pPr>
            <w:r>
              <w:rPr>
                <w:color w:val="000000"/>
              </w:rPr>
              <w:t>75</w:t>
            </w:r>
          </w:p>
        </w:tc>
        <w:tc>
          <w:tcPr>
            <w:tcW w:w="571" w:type="dxa"/>
            <w:tcBorders>
              <w:top w:val="single" w:sz="4" w:space="0" w:color="auto"/>
              <w:left w:val="nil"/>
              <w:bottom w:val="single" w:sz="4" w:space="0" w:color="auto"/>
              <w:right w:val="single" w:sz="4" w:space="0" w:color="auto"/>
            </w:tcBorders>
            <w:shd w:val="clear" w:color="auto" w:fill="auto"/>
            <w:noWrap/>
            <w:vAlign w:val="center"/>
          </w:tcPr>
          <w:p w14:paraId="2D8CF33B" w14:textId="541C7F66" w:rsidR="004236C3" w:rsidRPr="00EE3311" w:rsidRDefault="004236C3" w:rsidP="004236C3">
            <w:pPr>
              <w:widowControl/>
              <w:suppressAutoHyphens w:val="0"/>
              <w:jc w:val="right"/>
              <w:rPr>
                <w:rFonts w:eastAsia="Times New Roman"/>
                <w:color w:val="000000"/>
              </w:rPr>
            </w:pPr>
            <w:r>
              <w:rPr>
                <w:color w:val="000000"/>
              </w:rPr>
              <w:t>70</w:t>
            </w:r>
          </w:p>
        </w:tc>
        <w:tc>
          <w:tcPr>
            <w:tcW w:w="572" w:type="dxa"/>
            <w:tcBorders>
              <w:top w:val="single" w:sz="4" w:space="0" w:color="auto"/>
              <w:left w:val="nil"/>
              <w:bottom w:val="single" w:sz="4" w:space="0" w:color="auto"/>
              <w:right w:val="single" w:sz="4" w:space="0" w:color="auto"/>
            </w:tcBorders>
            <w:shd w:val="clear" w:color="auto" w:fill="auto"/>
            <w:vAlign w:val="center"/>
          </w:tcPr>
          <w:p w14:paraId="0F3CA07D" w14:textId="64505A6C" w:rsidR="004236C3" w:rsidRPr="00EE3311" w:rsidRDefault="004236C3" w:rsidP="004236C3">
            <w:pPr>
              <w:widowControl/>
              <w:suppressAutoHyphens w:val="0"/>
              <w:jc w:val="right"/>
              <w:rPr>
                <w:rFonts w:eastAsia="Times New Roman"/>
                <w:color w:val="000000"/>
              </w:rPr>
            </w:pPr>
            <w:r>
              <w:rPr>
                <w:color w:val="000000"/>
              </w:rPr>
              <w:t>51</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35BF2F5" w14:textId="79A9D06D" w:rsidR="004236C3" w:rsidRPr="00EE3311" w:rsidRDefault="004236C3" w:rsidP="004236C3">
            <w:pPr>
              <w:widowControl/>
              <w:suppressAutoHyphens w:val="0"/>
              <w:jc w:val="right"/>
              <w:rPr>
                <w:rFonts w:eastAsia="Times New Roman"/>
                <w:color w:val="000000"/>
              </w:rPr>
            </w:pPr>
            <w:r>
              <w:rPr>
                <w:color w:val="000000"/>
              </w:rPr>
              <w:t>462</w:t>
            </w:r>
          </w:p>
        </w:tc>
      </w:tr>
      <w:tr w:rsidR="004236C3" w:rsidRPr="00EE3311" w14:paraId="08A46FB3" w14:textId="77777777" w:rsidTr="004236C3">
        <w:trPr>
          <w:trHeight w:val="251"/>
        </w:trPr>
        <w:tc>
          <w:tcPr>
            <w:tcW w:w="421" w:type="dxa"/>
            <w:tcBorders>
              <w:top w:val="nil"/>
              <w:left w:val="single" w:sz="4" w:space="0" w:color="000000"/>
              <w:bottom w:val="nil"/>
              <w:right w:val="nil"/>
            </w:tcBorders>
          </w:tcPr>
          <w:p w14:paraId="7408CB98" w14:textId="77777777" w:rsidR="004236C3" w:rsidRPr="00EE3311" w:rsidRDefault="004236C3" w:rsidP="004236C3">
            <w:pPr>
              <w:widowControl/>
              <w:suppressAutoHyphens w:val="0"/>
              <w:rPr>
                <w:rFonts w:eastAsia="Times New Roman"/>
                <w:color w:val="000000"/>
              </w:rPr>
            </w:pPr>
          </w:p>
        </w:tc>
        <w:tc>
          <w:tcPr>
            <w:tcW w:w="1701" w:type="dxa"/>
            <w:vMerge/>
            <w:tcBorders>
              <w:left w:val="single" w:sz="4" w:space="0" w:color="000000"/>
              <w:right w:val="nil"/>
            </w:tcBorders>
            <w:shd w:val="clear" w:color="auto" w:fill="auto"/>
            <w:noWrap/>
            <w:vAlign w:val="bottom"/>
            <w:hideMark/>
          </w:tcPr>
          <w:p w14:paraId="10778693" w14:textId="0EC27BD0" w:rsidR="004236C3" w:rsidRPr="00EE3311" w:rsidRDefault="004236C3" w:rsidP="004236C3">
            <w:pPr>
              <w:rPr>
                <w:rFonts w:eastAsia="Times New Roman"/>
                <w:color w:val="000000"/>
              </w:rPr>
            </w:pPr>
          </w:p>
        </w:tc>
        <w:tc>
          <w:tcPr>
            <w:tcW w:w="1383" w:type="dxa"/>
            <w:tcBorders>
              <w:top w:val="nil"/>
              <w:left w:val="single" w:sz="4" w:space="0" w:color="auto"/>
              <w:bottom w:val="single" w:sz="4" w:space="0" w:color="auto"/>
              <w:right w:val="nil"/>
            </w:tcBorders>
            <w:shd w:val="clear" w:color="auto" w:fill="FBE4D5" w:themeFill="accent2" w:themeFillTint="33"/>
            <w:noWrap/>
            <w:vAlign w:val="bottom"/>
            <w:hideMark/>
          </w:tcPr>
          <w:p w14:paraId="54726EB9" w14:textId="77777777" w:rsidR="004236C3" w:rsidRPr="00EE3311" w:rsidRDefault="004236C3" w:rsidP="004236C3">
            <w:pPr>
              <w:widowControl/>
              <w:suppressAutoHyphens w:val="0"/>
              <w:rPr>
                <w:rFonts w:eastAsia="Times New Roman"/>
                <w:color w:val="000000"/>
              </w:rPr>
            </w:pPr>
            <w:r w:rsidRPr="00EE3311">
              <w:rPr>
                <w:rFonts w:eastAsia="Times New Roman"/>
                <w:color w:val="000000"/>
              </w:rPr>
              <w:t>L. oddziałów</w:t>
            </w:r>
          </w:p>
        </w:tc>
        <w:tc>
          <w:tcPr>
            <w:tcW w:w="571" w:type="dxa"/>
            <w:tcBorders>
              <w:top w:val="nil"/>
              <w:left w:val="single" w:sz="4" w:space="0" w:color="auto"/>
              <w:bottom w:val="single" w:sz="4" w:space="0" w:color="auto"/>
              <w:right w:val="single" w:sz="4" w:space="0" w:color="auto"/>
            </w:tcBorders>
            <w:shd w:val="clear" w:color="auto" w:fill="FBE4D5" w:themeFill="accent2" w:themeFillTint="33"/>
            <w:noWrap/>
            <w:vAlign w:val="center"/>
          </w:tcPr>
          <w:p w14:paraId="450E8753" w14:textId="02ADD4B8" w:rsidR="004236C3" w:rsidRPr="00EE3311" w:rsidRDefault="004236C3" w:rsidP="004236C3">
            <w:pPr>
              <w:widowControl/>
              <w:suppressAutoHyphens w:val="0"/>
              <w:jc w:val="right"/>
              <w:rPr>
                <w:rFonts w:eastAsia="Times New Roman"/>
                <w:color w:val="000000"/>
              </w:rPr>
            </w:pPr>
            <w:r>
              <w:rPr>
                <w:color w:val="000000"/>
              </w:rPr>
              <w:t>2</w:t>
            </w:r>
          </w:p>
        </w:tc>
        <w:tc>
          <w:tcPr>
            <w:tcW w:w="571" w:type="dxa"/>
            <w:tcBorders>
              <w:top w:val="nil"/>
              <w:left w:val="nil"/>
              <w:bottom w:val="single" w:sz="4" w:space="0" w:color="auto"/>
              <w:right w:val="single" w:sz="4" w:space="0" w:color="auto"/>
            </w:tcBorders>
            <w:shd w:val="clear" w:color="auto" w:fill="FBE4D5" w:themeFill="accent2" w:themeFillTint="33"/>
            <w:noWrap/>
            <w:vAlign w:val="center"/>
          </w:tcPr>
          <w:p w14:paraId="596A4601" w14:textId="61C658B4" w:rsidR="004236C3" w:rsidRPr="00EE3311" w:rsidRDefault="004236C3" w:rsidP="004236C3">
            <w:pPr>
              <w:widowControl/>
              <w:suppressAutoHyphens w:val="0"/>
              <w:jc w:val="right"/>
              <w:rPr>
                <w:rFonts w:eastAsia="Times New Roman"/>
                <w:color w:val="000000"/>
              </w:rPr>
            </w:pPr>
            <w:r>
              <w:rPr>
                <w:color w:val="000000"/>
              </w:rPr>
              <w:t>2</w:t>
            </w:r>
          </w:p>
        </w:tc>
        <w:tc>
          <w:tcPr>
            <w:tcW w:w="571" w:type="dxa"/>
            <w:tcBorders>
              <w:top w:val="nil"/>
              <w:left w:val="nil"/>
              <w:bottom w:val="single" w:sz="4" w:space="0" w:color="auto"/>
              <w:right w:val="single" w:sz="4" w:space="0" w:color="auto"/>
            </w:tcBorders>
            <w:shd w:val="clear" w:color="auto" w:fill="FBE4D5" w:themeFill="accent2" w:themeFillTint="33"/>
            <w:noWrap/>
            <w:vAlign w:val="center"/>
          </w:tcPr>
          <w:p w14:paraId="5D0C7FCF" w14:textId="1145E4A3" w:rsidR="004236C3" w:rsidRPr="00EE3311" w:rsidRDefault="004236C3" w:rsidP="004236C3">
            <w:pPr>
              <w:widowControl/>
              <w:suppressAutoHyphens w:val="0"/>
              <w:jc w:val="right"/>
              <w:rPr>
                <w:rFonts w:eastAsia="Times New Roman"/>
                <w:color w:val="000000"/>
              </w:rPr>
            </w:pPr>
            <w:r>
              <w:rPr>
                <w:color w:val="000000"/>
              </w:rPr>
              <w:t>2</w:t>
            </w:r>
          </w:p>
        </w:tc>
        <w:tc>
          <w:tcPr>
            <w:tcW w:w="572" w:type="dxa"/>
            <w:tcBorders>
              <w:top w:val="nil"/>
              <w:left w:val="nil"/>
              <w:bottom w:val="single" w:sz="4" w:space="0" w:color="auto"/>
              <w:right w:val="single" w:sz="4" w:space="0" w:color="auto"/>
            </w:tcBorders>
            <w:shd w:val="clear" w:color="auto" w:fill="FBE4D5" w:themeFill="accent2" w:themeFillTint="33"/>
            <w:noWrap/>
            <w:vAlign w:val="center"/>
          </w:tcPr>
          <w:p w14:paraId="4390142C" w14:textId="4160F344" w:rsidR="004236C3" w:rsidRPr="00EE3311" w:rsidRDefault="004236C3" w:rsidP="004236C3">
            <w:pPr>
              <w:widowControl/>
              <w:suppressAutoHyphens w:val="0"/>
              <w:jc w:val="right"/>
              <w:rPr>
                <w:rFonts w:eastAsia="Times New Roman"/>
                <w:color w:val="000000"/>
              </w:rPr>
            </w:pPr>
            <w:r>
              <w:rPr>
                <w:color w:val="000000"/>
              </w:rPr>
              <w:t>1</w:t>
            </w:r>
          </w:p>
        </w:tc>
        <w:tc>
          <w:tcPr>
            <w:tcW w:w="571" w:type="dxa"/>
            <w:tcBorders>
              <w:top w:val="nil"/>
              <w:left w:val="nil"/>
              <w:bottom w:val="single" w:sz="4" w:space="0" w:color="auto"/>
              <w:right w:val="single" w:sz="4" w:space="0" w:color="auto"/>
            </w:tcBorders>
            <w:shd w:val="clear" w:color="auto" w:fill="FBE4D5" w:themeFill="accent2" w:themeFillTint="33"/>
            <w:noWrap/>
            <w:vAlign w:val="center"/>
          </w:tcPr>
          <w:p w14:paraId="0962AC03" w14:textId="3F615E6E" w:rsidR="004236C3" w:rsidRPr="00EE3311" w:rsidRDefault="004236C3" w:rsidP="004236C3">
            <w:pPr>
              <w:widowControl/>
              <w:suppressAutoHyphens w:val="0"/>
              <w:jc w:val="right"/>
              <w:rPr>
                <w:rFonts w:eastAsia="Times New Roman"/>
                <w:color w:val="000000"/>
              </w:rPr>
            </w:pPr>
            <w:r>
              <w:rPr>
                <w:color w:val="000000"/>
              </w:rPr>
              <w:t>4</w:t>
            </w:r>
          </w:p>
        </w:tc>
        <w:tc>
          <w:tcPr>
            <w:tcW w:w="571" w:type="dxa"/>
            <w:tcBorders>
              <w:top w:val="nil"/>
              <w:left w:val="nil"/>
              <w:bottom w:val="single" w:sz="4" w:space="0" w:color="auto"/>
              <w:right w:val="single" w:sz="4" w:space="0" w:color="auto"/>
            </w:tcBorders>
            <w:shd w:val="clear" w:color="auto" w:fill="FBE4D5" w:themeFill="accent2" w:themeFillTint="33"/>
            <w:noWrap/>
            <w:vAlign w:val="center"/>
          </w:tcPr>
          <w:p w14:paraId="296DA244" w14:textId="15707CED" w:rsidR="004236C3" w:rsidRPr="00EE3311" w:rsidRDefault="004236C3" w:rsidP="004236C3">
            <w:pPr>
              <w:widowControl/>
              <w:suppressAutoHyphens w:val="0"/>
              <w:jc w:val="right"/>
              <w:rPr>
                <w:rFonts w:eastAsia="Times New Roman"/>
                <w:color w:val="000000"/>
              </w:rPr>
            </w:pPr>
            <w:r>
              <w:rPr>
                <w:color w:val="000000"/>
              </w:rPr>
              <w:t>3</w:t>
            </w:r>
          </w:p>
        </w:tc>
        <w:tc>
          <w:tcPr>
            <w:tcW w:w="571" w:type="dxa"/>
            <w:tcBorders>
              <w:top w:val="nil"/>
              <w:left w:val="nil"/>
              <w:bottom w:val="single" w:sz="4" w:space="0" w:color="auto"/>
              <w:right w:val="single" w:sz="4" w:space="0" w:color="auto"/>
            </w:tcBorders>
            <w:shd w:val="clear" w:color="auto" w:fill="FBE4D5" w:themeFill="accent2" w:themeFillTint="33"/>
            <w:noWrap/>
            <w:vAlign w:val="center"/>
          </w:tcPr>
          <w:p w14:paraId="6DF6E6DD" w14:textId="17755735" w:rsidR="004236C3" w:rsidRPr="00EE3311" w:rsidRDefault="004236C3" w:rsidP="004236C3">
            <w:pPr>
              <w:widowControl/>
              <w:suppressAutoHyphens w:val="0"/>
              <w:jc w:val="right"/>
              <w:rPr>
                <w:rFonts w:eastAsia="Times New Roman"/>
                <w:color w:val="000000"/>
              </w:rPr>
            </w:pPr>
            <w:r>
              <w:rPr>
                <w:color w:val="000000"/>
              </w:rPr>
              <w:t>3</w:t>
            </w:r>
          </w:p>
        </w:tc>
        <w:tc>
          <w:tcPr>
            <w:tcW w:w="572" w:type="dxa"/>
            <w:tcBorders>
              <w:top w:val="nil"/>
              <w:left w:val="nil"/>
              <w:bottom w:val="single" w:sz="4" w:space="0" w:color="auto"/>
              <w:right w:val="single" w:sz="4" w:space="0" w:color="auto"/>
            </w:tcBorders>
            <w:shd w:val="clear" w:color="auto" w:fill="FBE4D5" w:themeFill="accent2" w:themeFillTint="33"/>
            <w:vAlign w:val="center"/>
          </w:tcPr>
          <w:p w14:paraId="3C02E578" w14:textId="0B9F4E32" w:rsidR="004236C3" w:rsidRPr="00EE3311" w:rsidRDefault="004236C3" w:rsidP="004236C3">
            <w:pPr>
              <w:widowControl/>
              <w:suppressAutoHyphens w:val="0"/>
              <w:jc w:val="right"/>
              <w:rPr>
                <w:rFonts w:eastAsia="Times New Roman"/>
                <w:color w:val="000000"/>
              </w:rPr>
            </w:pPr>
            <w:r>
              <w:rPr>
                <w:color w:val="000000"/>
              </w:rPr>
              <w:t>2</w:t>
            </w:r>
          </w:p>
        </w:tc>
        <w:tc>
          <w:tcPr>
            <w:tcW w:w="851" w:type="dxa"/>
            <w:tcBorders>
              <w:top w:val="nil"/>
              <w:left w:val="single" w:sz="4" w:space="0" w:color="auto"/>
              <w:bottom w:val="single" w:sz="4" w:space="0" w:color="auto"/>
              <w:right w:val="single" w:sz="4" w:space="0" w:color="auto"/>
            </w:tcBorders>
            <w:shd w:val="clear" w:color="auto" w:fill="FBE4D5" w:themeFill="accent2" w:themeFillTint="33"/>
            <w:noWrap/>
            <w:vAlign w:val="center"/>
          </w:tcPr>
          <w:p w14:paraId="34039629" w14:textId="798781A4" w:rsidR="004236C3" w:rsidRPr="00EE3311" w:rsidRDefault="004236C3" w:rsidP="004236C3">
            <w:pPr>
              <w:widowControl/>
              <w:suppressAutoHyphens w:val="0"/>
              <w:jc w:val="right"/>
              <w:rPr>
                <w:rFonts w:eastAsia="Times New Roman"/>
                <w:color w:val="000000"/>
              </w:rPr>
            </w:pPr>
            <w:r>
              <w:rPr>
                <w:color w:val="000000"/>
              </w:rPr>
              <w:t>19</w:t>
            </w:r>
          </w:p>
        </w:tc>
      </w:tr>
      <w:tr w:rsidR="004236C3" w:rsidRPr="00EE3311" w14:paraId="702DD368" w14:textId="77777777" w:rsidTr="004236C3">
        <w:trPr>
          <w:trHeight w:val="268"/>
        </w:trPr>
        <w:tc>
          <w:tcPr>
            <w:tcW w:w="421" w:type="dxa"/>
            <w:tcBorders>
              <w:top w:val="nil"/>
              <w:left w:val="single" w:sz="4" w:space="0" w:color="000000"/>
              <w:bottom w:val="nil"/>
              <w:right w:val="nil"/>
            </w:tcBorders>
          </w:tcPr>
          <w:p w14:paraId="275DE079" w14:textId="77777777" w:rsidR="004236C3" w:rsidRPr="00EE3311" w:rsidRDefault="004236C3" w:rsidP="004236C3">
            <w:pPr>
              <w:widowControl/>
              <w:suppressAutoHyphens w:val="0"/>
              <w:rPr>
                <w:rFonts w:eastAsia="Times New Roman"/>
                <w:color w:val="000000"/>
              </w:rPr>
            </w:pPr>
          </w:p>
        </w:tc>
        <w:tc>
          <w:tcPr>
            <w:tcW w:w="1701" w:type="dxa"/>
            <w:vMerge/>
            <w:tcBorders>
              <w:left w:val="single" w:sz="4" w:space="0" w:color="000000"/>
              <w:bottom w:val="nil"/>
              <w:right w:val="nil"/>
            </w:tcBorders>
            <w:shd w:val="clear" w:color="auto" w:fill="auto"/>
            <w:noWrap/>
            <w:vAlign w:val="bottom"/>
            <w:hideMark/>
          </w:tcPr>
          <w:p w14:paraId="57794F82" w14:textId="32F583D9" w:rsidR="004236C3" w:rsidRPr="00EE3311" w:rsidRDefault="004236C3" w:rsidP="004236C3">
            <w:pPr>
              <w:widowControl/>
              <w:suppressAutoHyphens w:val="0"/>
              <w:rPr>
                <w:rFonts w:eastAsia="Times New Roman"/>
                <w:color w:val="000000"/>
              </w:rPr>
            </w:pPr>
          </w:p>
        </w:tc>
        <w:tc>
          <w:tcPr>
            <w:tcW w:w="1383" w:type="dxa"/>
            <w:tcBorders>
              <w:top w:val="nil"/>
              <w:left w:val="single" w:sz="4" w:space="0" w:color="auto"/>
              <w:bottom w:val="single" w:sz="4" w:space="0" w:color="auto"/>
              <w:right w:val="single" w:sz="4" w:space="0" w:color="auto"/>
            </w:tcBorders>
            <w:shd w:val="clear" w:color="auto" w:fill="auto"/>
            <w:noWrap/>
            <w:vAlign w:val="bottom"/>
            <w:hideMark/>
          </w:tcPr>
          <w:p w14:paraId="63EC07FD" w14:textId="77777777" w:rsidR="004236C3" w:rsidRPr="00EE3311" w:rsidRDefault="004236C3" w:rsidP="004236C3">
            <w:pPr>
              <w:widowControl/>
              <w:suppressAutoHyphens w:val="0"/>
              <w:rPr>
                <w:rFonts w:eastAsia="Times New Roman"/>
                <w:color w:val="000000"/>
              </w:rPr>
            </w:pPr>
            <w:r w:rsidRPr="00EE3311">
              <w:rPr>
                <w:rFonts w:eastAsia="Times New Roman"/>
                <w:color w:val="000000"/>
              </w:rPr>
              <w:t>Śr. licz. oddz.</w:t>
            </w:r>
          </w:p>
        </w:tc>
        <w:tc>
          <w:tcPr>
            <w:tcW w:w="57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FB65F9" w14:textId="5E857A98" w:rsidR="004236C3" w:rsidRPr="00EE3311" w:rsidRDefault="004236C3" w:rsidP="004236C3">
            <w:pPr>
              <w:widowControl/>
              <w:suppressAutoHyphens w:val="0"/>
              <w:jc w:val="right"/>
              <w:rPr>
                <w:rFonts w:eastAsia="Times New Roman"/>
                <w:color w:val="000000"/>
              </w:rPr>
            </w:pPr>
            <w:r>
              <w:rPr>
                <w:color w:val="000000"/>
              </w:rPr>
              <w:t>25</w:t>
            </w:r>
          </w:p>
        </w:tc>
        <w:tc>
          <w:tcPr>
            <w:tcW w:w="571" w:type="dxa"/>
            <w:tcBorders>
              <w:top w:val="single" w:sz="4" w:space="0" w:color="auto"/>
              <w:left w:val="nil"/>
              <w:bottom w:val="single" w:sz="4" w:space="0" w:color="auto"/>
              <w:right w:val="single" w:sz="4" w:space="0" w:color="auto"/>
            </w:tcBorders>
            <w:shd w:val="clear" w:color="auto" w:fill="auto"/>
            <w:noWrap/>
            <w:vAlign w:val="center"/>
          </w:tcPr>
          <w:p w14:paraId="77840554" w14:textId="41BD0989" w:rsidR="004236C3" w:rsidRPr="00EE3311" w:rsidRDefault="004236C3" w:rsidP="004236C3">
            <w:pPr>
              <w:widowControl/>
              <w:suppressAutoHyphens w:val="0"/>
              <w:jc w:val="right"/>
              <w:rPr>
                <w:rFonts w:eastAsia="Times New Roman"/>
                <w:color w:val="000000"/>
              </w:rPr>
            </w:pPr>
            <w:r>
              <w:rPr>
                <w:color w:val="000000"/>
              </w:rPr>
              <w:t>27</w:t>
            </w:r>
          </w:p>
        </w:tc>
        <w:tc>
          <w:tcPr>
            <w:tcW w:w="571" w:type="dxa"/>
            <w:tcBorders>
              <w:top w:val="single" w:sz="4" w:space="0" w:color="auto"/>
              <w:left w:val="nil"/>
              <w:bottom w:val="single" w:sz="4" w:space="0" w:color="auto"/>
              <w:right w:val="single" w:sz="4" w:space="0" w:color="auto"/>
            </w:tcBorders>
            <w:shd w:val="clear" w:color="auto" w:fill="auto"/>
            <w:noWrap/>
            <w:vAlign w:val="center"/>
          </w:tcPr>
          <w:p w14:paraId="1ECD5BBB" w14:textId="0C23B154" w:rsidR="004236C3" w:rsidRPr="00EE3311" w:rsidRDefault="004236C3" w:rsidP="004236C3">
            <w:pPr>
              <w:widowControl/>
              <w:suppressAutoHyphens w:val="0"/>
              <w:jc w:val="right"/>
              <w:rPr>
                <w:rFonts w:eastAsia="Times New Roman"/>
                <w:color w:val="000000"/>
              </w:rPr>
            </w:pPr>
            <w:r>
              <w:rPr>
                <w:color w:val="000000"/>
              </w:rPr>
              <w:t>27</w:t>
            </w:r>
          </w:p>
        </w:tc>
        <w:tc>
          <w:tcPr>
            <w:tcW w:w="572" w:type="dxa"/>
            <w:tcBorders>
              <w:top w:val="single" w:sz="4" w:space="0" w:color="auto"/>
              <w:left w:val="nil"/>
              <w:bottom w:val="single" w:sz="4" w:space="0" w:color="auto"/>
              <w:right w:val="single" w:sz="4" w:space="0" w:color="auto"/>
            </w:tcBorders>
            <w:shd w:val="clear" w:color="auto" w:fill="auto"/>
            <w:noWrap/>
            <w:vAlign w:val="center"/>
          </w:tcPr>
          <w:p w14:paraId="4744E448" w14:textId="50568DD9" w:rsidR="004236C3" w:rsidRPr="00EE3311" w:rsidRDefault="004236C3" w:rsidP="004236C3">
            <w:pPr>
              <w:widowControl/>
              <w:suppressAutoHyphens w:val="0"/>
              <w:jc w:val="right"/>
              <w:rPr>
                <w:rFonts w:eastAsia="Times New Roman"/>
                <w:color w:val="000000"/>
              </w:rPr>
            </w:pPr>
            <w:r>
              <w:rPr>
                <w:color w:val="000000"/>
              </w:rPr>
              <w:t>24</w:t>
            </w:r>
          </w:p>
        </w:tc>
        <w:tc>
          <w:tcPr>
            <w:tcW w:w="571" w:type="dxa"/>
            <w:tcBorders>
              <w:top w:val="single" w:sz="4" w:space="0" w:color="auto"/>
              <w:left w:val="nil"/>
              <w:bottom w:val="single" w:sz="4" w:space="0" w:color="auto"/>
              <w:right w:val="single" w:sz="4" w:space="0" w:color="auto"/>
            </w:tcBorders>
            <w:shd w:val="clear" w:color="auto" w:fill="auto"/>
            <w:noWrap/>
            <w:vAlign w:val="center"/>
          </w:tcPr>
          <w:p w14:paraId="38F685B5" w14:textId="238CAFBA" w:rsidR="004236C3" w:rsidRPr="00EE3311" w:rsidRDefault="004236C3" w:rsidP="004236C3">
            <w:pPr>
              <w:widowControl/>
              <w:suppressAutoHyphens w:val="0"/>
              <w:jc w:val="right"/>
              <w:rPr>
                <w:rFonts w:eastAsia="Times New Roman"/>
                <w:color w:val="000000"/>
              </w:rPr>
            </w:pPr>
            <w:r>
              <w:rPr>
                <w:color w:val="000000"/>
              </w:rPr>
              <w:t>22</w:t>
            </w:r>
          </w:p>
        </w:tc>
        <w:tc>
          <w:tcPr>
            <w:tcW w:w="571" w:type="dxa"/>
            <w:tcBorders>
              <w:top w:val="single" w:sz="4" w:space="0" w:color="auto"/>
              <w:left w:val="nil"/>
              <w:bottom w:val="single" w:sz="4" w:space="0" w:color="auto"/>
              <w:right w:val="single" w:sz="4" w:space="0" w:color="auto"/>
            </w:tcBorders>
            <w:shd w:val="clear" w:color="auto" w:fill="auto"/>
            <w:noWrap/>
            <w:vAlign w:val="center"/>
          </w:tcPr>
          <w:p w14:paraId="64744BA4" w14:textId="673E29A4" w:rsidR="004236C3" w:rsidRPr="00EE3311" w:rsidRDefault="004236C3" w:rsidP="004236C3">
            <w:pPr>
              <w:widowControl/>
              <w:suppressAutoHyphens w:val="0"/>
              <w:jc w:val="right"/>
              <w:rPr>
                <w:rFonts w:eastAsia="Times New Roman"/>
                <w:color w:val="000000"/>
              </w:rPr>
            </w:pPr>
            <w:r>
              <w:rPr>
                <w:color w:val="000000"/>
              </w:rPr>
              <w:t>25</w:t>
            </w:r>
          </w:p>
        </w:tc>
        <w:tc>
          <w:tcPr>
            <w:tcW w:w="571" w:type="dxa"/>
            <w:tcBorders>
              <w:top w:val="single" w:sz="4" w:space="0" w:color="auto"/>
              <w:left w:val="nil"/>
              <w:bottom w:val="single" w:sz="4" w:space="0" w:color="auto"/>
              <w:right w:val="single" w:sz="4" w:space="0" w:color="auto"/>
            </w:tcBorders>
            <w:shd w:val="clear" w:color="auto" w:fill="auto"/>
            <w:noWrap/>
            <w:vAlign w:val="center"/>
          </w:tcPr>
          <w:p w14:paraId="5C86B914" w14:textId="56D065D3" w:rsidR="004236C3" w:rsidRPr="00EE3311" w:rsidRDefault="004236C3" w:rsidP="004236C3">
            <w:pPr>
              <w:widowControl/>
              <w:suppressAutoHyphens w:val="0"/>
              <w:jc w:val="right"/>
              <w:rPr>
                <w:rFonts w:eastAsia="Times New Roman"/>
                <w:color w:val="000000"/>
              </w:rPr>
            </w:pPr>
            <w:r>
              <w:rPr>
                <w:color w:val="000000"/>
              </w:rPr>
              <w:t>23</w:t>
            </w:r>
          </w:p>
        </w:tc>
        <w:tc>
          <w:tcPr>
            <w:tcW w:w="572" w:type="dxa"/>
            <w:tcBorders>
              <w:top w:val="single" w:sz="4" w:space="0" w:color="auto"/>
              <w:left w:val="nil"/>
              <w:bottom w:val="single" w:sz="4" w:space="0" w:color="auto"/>
              <w:right w:val="single" w:sz="4" w:space="0" w:color="auto"/>
            </w:tcBorders>
            <w:shd w:val="clear" w:color="auto" w:fill="auto"/>
            <w:vAlign w:val="center"/>
          </w:tcPr>
          <w:p w14:paraId="24850AAA" w14:textId="13DF230D" w:rsidR="004236C3" w:rsidRPr="00EE3311" w:rsidRDefault="004236C3" w:rsidP="004236C3">
            <w:pPr>
              <w:widowControl/>
              <w:suppressAutoHyphens w:val="0"/>
              <w:jc w:val="right"/>
              <w:rPr>
                <w:rFonts w:eastAsia="Times New Roman"/>
                <w:color w:val="000000"/>
              </w:rPr>
            </w:pPr>
            <w:r>
              <w:rPr>
                <w:color w:val="000000"/>
              </w:rPr>
              <w:t>26</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77720B0" w14:textId="72506391" w:rsidR="004236C3" w:rsidRPr="00EE3311" w:rsidRDefault="004236C3" w:rsidP="004236C3">
            <w:pPr>
              <w:widowControl/>
              <w:suppressAutoHyphens w:val="0"/>
              <w:jc w:val="right"/>
              <w:rPr>
                <w:rFonts w:eastAsia="Times New Roman"/>
                <w:color w:val="000000"/>
              </w:rPr>
            </w:pPr>
            <w:r>
              <w:rPr>
                <w:color w:val="000000"/>
              </w:rPr>
              <w:t>24</w:t>
            </w:r>
          </w:p>
        </w:tc>
      </w:tr>
      <w:tr w:rsidR="004236C3" w:rsidRPr="00EE3311" w14:paraId="797658CF" w14:textId="77777777" w:rsidTr="004236C3">
        <w:trPr>
          <w:trHeight w:val="251"/>
        </w:trPr>
        <w:tc>
          <w:tcPr>
            <w:tcW w:w="421" w:type="dxa"/>
            <w:tcBorders>
              <w:top w:val="single" w:sz="4" w:space="0" w:color="000000"/>
              <w:left w:val="single" w:sz="4" w:space="0" w:color="000000"/>
              <w:bottom w:val="nil"/>
              <w:right w:val="nil"/>
            </w:tcBorders>
          </w:tcPr>
          <w:p w14:paraId="291423F6" w14:textId="77777777" w:rsidR="004236C3" w:rsidRPr="00EE3311" w:rsidRDefault="004236C3" w:rsidP="004236C3">
            <w:pPr>
              <w:widowControl/>
              <w:suppressAutoHyphens w:val="0"/>
              <w:rPr>
                <w:rFonts w:eastAsia="Times New Roman"/>
                <w:color w:val="000000"/>
              </w:rPr>
            </w:pPr>
            <w:r w:rsidRPr="00EE3311">
              <w:rPr>
                <w:rFonts w:eastAsia="Times New Roman"/>
                <w:color w:val="000000"/>
              </w:rPr>
              <w:t>6</w:t>
            </w:r>
          </w:p>
        </w:tc>
        <w:tc>
          <w:tcPr>
            <w:tcW w:w="1701" w:type="dxa"/>
            <w:vMerge w:val="restart"/>
            <w:tcBorders>
              <w:top w:val="single" w:sz="4" w:space="0" w:color="000000"/>
              <w:left w:val="single" w:sz="4" w:space="0" w:color="000000"/>
              <w:right w:val="nil"/>
            </w:tcBorders>
            <w:shd w:val="clear" w:color="auto" w:fill="auto"/>
            <w:noWrap/>
            <w:vAlign w:val="bottom"/>
            <w:hideMark/>
          </w:tcPr>
          <w:p w14:paraId="0AC4A1CB" w14:textId="61D3AACC" w:rsidR="004236C3" w:rsidRPr="00EE3311" w:rsidRDefault="004236C3" w:rsidP="004236C3">
            <w:pPr>
              <w:widowControl/>
              <w:suppressAutoHyphens w:val="0"/>
              <w:rPr>
                <w:rFonts w:eastAsia="Times New Roman"/>
                <w:color w:val="000000"/>
              </w:rPr>
            </w:pPr>
            <w:r w:rsidRPr="00EE3311">
              <w:rPr>
                <w:rFonts w:eastAsia="Times New Roman"/>
                <w:color w:val="000000"/>
              </w:rPr>
              <w:t>S</w:t>
            </w:r>
            <w:r>
              <w:rPr>
                <w:rFonts w:eastAsia="Times New Roman"/>
                <w:color w:val="000000"/>
              </w:rPr>
              <w:t xml:space="preserve">zkoła </w:t>
            </w:r>
            <w:r w:rsidRPr="00EE3311">
              <w:rPr>
                <w:rFonts w:eastAsia="Times New Roman"/>
                <w:color w:val="000000"/>
              </w:rPr>
              <w:t>P</w:t>
            </w:r>
            <w:r>
              <w:rPr>
                <w:rFonts w:eastAsia="Times New Roman"/>
                <w:color w:val="000000"/>
              </w:rPr>
              <w:t>odstawowa Nr</w:t>
            </w:r>
            <w:r w:rsidRPr="00EE3311">
              <w:rPr>
                <w:rFonts w:eastAsia="Times New Roman"/>
                <w:color w:val="000000"/>
              </w:rPr>
              <w:t xml:space="preserve"> 14</w:t>
            </w:r>
          </w:p>
          <w:p w14:paraId="04B44C7E" w14:textId="75BB210A" w:rsidR="004236C3" w:rsidRPr="00EE3311" w:rsidRDefault="004236C3" w:rsidP="004236C3">
            <w:pPr>
              <w:widowControl/>
              <w:suppressAutoHyphens w:val="0"/>
              <w:rPr>
                <w:rFonts w:eastAsia="Times New Roman"/>
                <w:color w:val="000000"/>
              </w:rPr>
            </w:pPr>
            <w:r w:rsidRPr="00EE3311">
              <w:rPr>
                <w:rFonts w:eastAsia="Times New Roman"/>
                <w:color w:val="000000"/>
              </w:rPr>
              <w:t>  </w:t>
            </w:r>
          </w:p>
        </w:tc>
        <w:tc>
          <w:tcPr>
            <w:tcW w:w="1383" w:type="dxa"/>
            <w:tcBorders>
              <w:top w:val="nil"/>
              <w:left w:val="single" w:sz="4" w:space="0" w:color="auto"/>
              <w:bottom w:val="single" w:sz="4" w:space="0" w:color="auto"/>
              <w:right w:val="nil"/>
            </w:tcBorders>
            <w:shd w:val="clear" w:color="auto" w:fill="auto"/>
            <w:noWrap/>
            <w:vAlign w:val="bottom"/>
            <w:hideMark/>
          </w:tcPr>
          <w:p w14:paraId="13E73320" w14:textId="77777777" w:rsidR="004236C3" w:rsidRPr="00EE3311" w:rsidRDefault="004236C3" w:rsidP="004236C3">
            <w:pPr>
              <w:widowControl/>
              <w:suppressAutoHyphens w:val="0"/>
              <w:rPr>
                <w:rFonts w:eastAsia="Times New Roman"/>
                <w:color w:val="000000"/>
              </w:rPr>
            </w:pPr>
            <w:r w:rsidRPr="00EE3311">
              <w:rPr>
                <w:rFonts w:eastAsia="Times New Roman"/>
                <w:color w:val="000000"/>
              </w:rPr>
              <w:t>L. uczniów</w:t>
            </w:r>
          </w:p>
        </w:tc>
        <w:tc>
          <w:tcPr>
            <w:tcW w:w="57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A112B1" w14:textId="11089436" w:rsidR="004236C3" w:rsidRPr="00EE3311" w:rsidRDefault="004236C3" w:rsidP="004236C3">
            <w:pPr>
              <w:widowControl/>
              <w:suppressAutoHyphens w:val="0"/>
              <w:jc w:val="right"/>
              <w:rPr>
                <w:rFonts w:eastAsia="Times New Roman"/>
                <w:color w:val="000000"/>
              </w:rPr>
            </w:pPr>
            <w:r>
              <w:rPr>
                <w:color w:val="000000"/>
              </w:rPr>
              <w:t>74</w:t>
            </w:r>
          </w:p>
        </w:tc>
        <w:tc>
          <w:tcPr>
            <w:tcW w:w="571" w:type="dxa"/>
            <w:tcBorders>
              <w:top w:val="single" w:sz="4" w:space="0" w:color="auto"/>
              <w:left w:val="nil"/>
              <w:bottom w:val="single" w:sz="4" w:space="0" w:color="auto"/>
              <w:right w:val="single" w:sz="4" w:space="0" w:color="auto"/>
            </w:tcBorders>
            <w:shd w:val="clear" w:color="auto" w:fill="auto"/>
            <w:noWrap/>
            <w:vAlign w:val="center"/>
          </w:tcPr>
          <w:p w14:paraId="6956CF63" w14:textId="112A89B4" w:rsidR="004236C3" w:rsidRPr="00EE3311" w:rsidRDefault="004236C3" w:rsidP="004236C3">
            <w:pPr>
              <w:widowControl/>
              <w:suppressAutoHyphens w:val="0"/>
              <w:jc w:val="right"/>
              <w:rPr>
                <w:rFonts w:eastAsia="Times New Roman"/>
                <w:color w:val="000000"/>
              </w:rPr>
            </w:pPr>
            <w:r>
              <w:rPr>
                <w:color w:val="000000"/>
              </w:rPr>
              <w:t>74</w:t>
            </w:r>
          </w:p>
        </w:tc>
        <w:tc>
          <w:tcPr>
            <w:tcW w:w="571" w:type="dxa"/>
            <w:tcBorders>
              <w:top w:val="single" w:sz="4" w:space="0" w:color="auto"/>
              <w:left w:val="nil"/>
              <w:bottom w:val="single" w:sz="4" w:space="0" w:color="auto"/>
              <w:right w:val="single" w:sz="4" w:space="0" w:color="auto"/>
            </w:tcBorders>
            <w:shd w:val="clear" w:color="auto" w:fill="auto"/>
            <w:noWrap/>
            <w:vAlign w:val="center"/>
          </w:tcPr>
          <w:p w14:paraId="425F06EB" w14:textId="27F166B4" w:rsidR="004236C3" w:rsidRPr="00EE3311" w:rsidRDefault="004236C3" w:rsidP="004236C3">
            <w:pPr>
              <w:widowControl/>
              <w:suppressAutoHyphens w:val="0"/>
              <w:jc w:val="right"/>
              <w:rPr>
                <w:rFonts w:eastAsia="Times New Roman"/>
                <w:color w:val="000000"/>
              </w:rPr>
            </w:pPr>
            <w:r>
              <w:rPr>
                <w:color w:val="000000"/>
              </w:rPr>
              <w:t>71</w:t>
            </w:r>
          </w:p>
        </w:tc>
        <w:tc>
          <w:tcPr>
            <w:tcW w:w="572" w:type="dxa"/>
            <w:tcBorders>
              <w:top w:val="single" w:sz="4" w:space="0" w:color="auto"/>
              <w:left w:val="nil"/>
              <w:bottom w:val="single" w:sz="4" w:space="0" w:color="auto"/>
              <w:right w:val="single" w:sz="4" w:space="0" w:color="auto"/>
            </w:tcBorders>
            <w:shd w:val="clear" w:color="auto" w:fill="auto"/>
            <w:noWrap/>
            <w:vAlign w:val="center"/>
          </w:tcPr>
          <w:p w14:paraId="52994C2C" w14:textId="72FDD696" w:rsidR="004236C3" w:rsidRPr="00EE3311" w:rsidRDefault="004236C3" w:rsidP="004236C3">
            <w:pPr>
              <w:widowControl/>
              <w:suppressAutoHyphens w:val="0"/>
              <w:jc w:val="right"/>
              <w:rPr>
                <w:rFonts w:eastAsia="Times New Roman"/>
                <w:color w:val="000000"/>
              </w:rPr>
            </w:pPr>
            <w:r>
              <w:rPr>
                <w:color w:val="000000"/>
              </w:rPr>
              <w:t>50</w:t>
            </w:r>
          </w:p>
        </w:tc>
        <w:tc>
          <w:tcPr>
            <w:tcW w:w="571" w:type="dxa"/>
            <w:tcBorders>
              <w:top w:val="single" w:sz="4" w:space="0" w:color="auto"/>
              <w:left w:val="nil"/>
              <w:bottom w:val="single" w:sz="4" w:space="0" w:color="auto"/>
              <w:right w:val="single" w:sz="4" w:space="0" w:color="auto"/>
            </w:tcBorders>
            <w:shd w:val="clear" w:color="auto" w:fill="auto"/>
            <w:noWrap/>
            <w:vAlign w:val="center"/>
          </w:tcPr>
          <w:p w14:paraId="5E0C15EA" w14:textId="0F1E3879" w:rsidR="004236C3" w:rsidRPr="00EE3311" w:rsidRDefault="004236C3" w:rsidP="004236C3">
            <w:pPr>
              <w:widowControl/>
              <w:suppressAutoHyphens w:val="0"/>
              <w:jc w:val="right"/>
              <w:rPr>
                <w:rFonts w:eastAsia="Times New Roman"/>
                <w:color w:val="000000"/>
              </w:rPr>
            </w:pPr>
            <w:r>
              <w:rPr>
                <w:color w:val="000000"/>
              </w:rPr>
              <w:t>97</w:t>
            </w:r>
          </w:p>
        </w:tc>
        <w:tc>
          <w:tcPr>
            <w:tcW w:w="571" w:type="dxa"/>
            <w:tcBorders>
              <w:top w:val="single" w:sz="4" w:space="0" w:color="auto"/>
              <w:left w:val="nil"/>
              <w:bottom w:val="single" w:sz="4" w:space="0" w:color="auto"/>
              <w:right w:val="single" w:sz="4" w:space="0" w:color="auto"/>
            </w:tcBorders>
            <w:shd w:val="clear" w:color="auto" w:fill="auto"/>
            <w:noWrap/>
            <w:vAlign w:val="center"/>
          </w:tcPr>
          <w:p w14:paraId="10B19B5C" w14:textId="156936BA" w:rsidR="004236C3" w:rsidRPr="00EE3311" w:rsidRDefault="004236C3" w:rsidP="004236C3">
            <w:pPr>
              <w:widowControl/>
              <w:suppressAutoHyphens w:val="0"/>
              <w:jc w:val="right"/>
              <w:rPr>
                <w:rFonts w:eastAsia="Times New Roman"/>
                <w:color w:val="000000"/>
              </w:rPr>
            </w:pPr>
            <w:r>
              <w:rPr>
                <w:color w:val="000000"/>
              </w:rPr>
              <w:t>104</w:t>
            </w:r>
          </w:p>
        </w:tc>
        <w:tc>
          <w:tcPr>
            <w:tcW w:w="571" w:type="dxa"/>
            <w:tcBorders>
              <w:top w:val="single" w:sz="4" w:space="0" w:color="auto"/>
              <w:left w:val="nil"/>
              <w:bottom w:val="single" w:sz="4" w:space="0" w:color="auto"/>
              <w:right w:val="single" w:sz="4" w:space="0" w:color="auto"/>
            </w:tcBorders>
            <w:shd w:val="clear" w:color="auto" w:fill="auto"/>
            <w:noWrap/>
            <w:vAlign w:val="center"/>
          </w:tcPr>
          <w:p w14:paraId="08A1DABD" w14:textId="00653CF7" w:rsidR="004236C3" w:rsidRPr="00EE3311" w:rsidRDefault="004236C3" w:rsidP="004236C3">
            <w:pPr>
              <w:widowControl/>
              <w:suppressAutoHyphens w:val="0"/>
              <w:jc w:val="right"/>
              <w:rPr>
                <w:rFonts w:eastAsia="Times New Roman"/>
                <w:color w:val="000000"/>
              </w:rPr>
            </w:pPr>
            <w:r>
              <w:rPr>
                <w:color w:val="000000"/>
              </w:rPr>
              <w:t>73</w:t>
            </w:r>
          </w:p>
        </w:tc>
        <w:tc>
          <w:tcPr>
            <w:tcW w:w="572" w:type="dxa"/>
            <w:tcBorders>
              <w:top w:val="single" w:sz="4" w:space="0" w:color="auto"/>
              <w:left w:val="nil"/>
              <w:bottom w:val="single" w:sz="4" w:space="0" w:color="auto"/>
              <w:right w:val="single" w:sz="4" w:space="0" w:color="auto"/>
            </w:tcBorders>
            <w:shd w:val="clear" w:color="auto" w:fill="auto"/>
            <w:vAlign w:val="center"/>
          </w:tcPr>
          <w:p w14:paraId="7E8A162E" w14:textId="46E07678" w:rsidR="004236C3" w:rsidRPr="00EE3311" w:rsidRDefault="004236C3" w:rsidP="004236C3">
            <w:pPr>
              <w:widowControl/>
              <w:suppressAutoHyphens w:val="0"/>
              <w:jc w:val="right"/>
              <w:rPr>
                <w:rFonts w:eastAsia="Times New Roman"/>
                <w:color w:val="000000"/>
              </w:rPr>
            </w:pPr>
            <w:r>
              <w:rPr>
                <w:color w:val="000000"/>
              </w:rPr>
              <w:t>82</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512E9F" w14:textId="2C2DAFEA" w:rsidR="004236C3" w:rsidRPr="00EE3311" w:rsidRDefault="004236C3" w:rsidP="004236C3">
            <w:pPr>
              <w:widowControl/>
              <w:suppressAutoHyphens w:val="0"/>
              <w:jc w:val="right"/>
              <w:rPr>
                <w:rFonts w:eastAsia="Times New Roman"/>
                <w:color w:val="000000"/>
              </w:rPr>
            </w:pPr>
            <w:r>
              <w:rPr>
                <w:color w:val="000000"/>
              </w:rPr>
              <w:t>625</w:t>
            </w:r>
          </w:p>
        </w:tc>
      </w:tr>
      <w:tr w:rsidR="004236C3" w:rsidRPr="00EE3311" w14:paraId="20CEFF5B" w14:textId="77777777" w:rsidTr="004236C3">
        <w:trPr>
          <w:trHeight w:val="251"/>
        </w:trPr>
        <w:tc>
          <w:tcPr>
            <w:tcW w:w="421" w:type="dxa"/>
            <w:tcBorders>
              <w:top w:val="nil"/>
              <w:left w:val="single" w:sz="4" w:space="0" w:color="000000"/>
              <w:bottom w:val="nil"/>
              <w:right w:val="nil"/>
            </w:tcBorders>
          </w:tcPr>
          <w:p w14:paraId="4C39EF3D" w14:textId="77777777" w:rsidR="004236C3" w:rsidRPr="00EE3311" w:rsidRDefault="004236C3" w:rsidP="004236C3">
            <w:pPr>
              <w:widowControl/>
              <w:suppressAutoHyphens w:val="0"/>
              <w:rPr>
                <w:rFonts w:eastAsia="Times New Roman"/>
                <w:color w:val="000000"/>
              </w:rPr>
            </w:pPr>
          </w:p>
        </w:tc>
        <w:tc>
          <w:tcPr>
            <w:tcW w:w="1701" w:type="dxa"/>
            <w:vMerge/>
            <w:tcBorders>
              <w:left w:val="single" w:sz="4" w:space="0" w:color="000000"/>
              <w:right w:val="nil"/>
            </w:tcBorders>
            <w:shd w:val="clear" w:color="auto" w:fill="auto"/>
            <w:noWrap/>
            <w:vAlign w:val="bottom"/>
            <w:hideMark/>
          </w:tcPr>
          <w:p w14:paraId="659BE2AE" w14:textId="001D9AB4" w:rsidR="004236C3" w:rsidRPr="00EE3311" w:rsidRDefault="004236C3" w:rsidP="004236C3">
            <w:pPr>
              <w:rPr>
                <w:rFonts w:eastAsia="Times New Roman"/>
                <w:color w:val="000000"/>
              </w:rPr>
            </w:pPr>
          </w:p>
        </w:tc>
        <w:tc>
          <w:tcPr>
            <w:tcW w:w="1383" w:type="dxa"/>
            <w:tcBorders>
              <w:top w:val="nil"/>
              <w:left w:val="single" w:sz="4" w:space="0" w:color="auto"/>
              <w:bottom w:val="single" w:sz="4" w:space="0" w:color="auto"/>
              <w:right w:val="nil"/>
            </w:tcBorders>
            <w:shd w:val="clear" w:color="auto" w:fill="FBE4D5" w:themeFill="accent2" w:themeFillTint="33"/>
            <w:noWrap/>
            <w:vAlign w:val="bottom"/>
            <w:hideMark/>
          </w:tcPr>
          <w:p w14:paraId="28542027" w14:textId="77777777" w:rsidR="004236C3" w:rsidRPr="00EE3311" w:rsidRDefault="004236C3" w:rsidP="004236C3">
            <w:pPr>
              <w:widowControl/>
              <w:suppressAutoHyphens w:val="0"/>
              <w:rPr>
                <w:rFonts w:eastAsia="Times New Roman"/>
                <w:color w:val="000000"/>
              </w:rPr>
            </w:pPr>
            <w:r w:rsidRPr="00EE3311">
              <w:rPr>
                <w:rFonts w:eastAsia="Times New Roman"/>
                <w:color w:val="000000"/>
              </w:rPr>
              <w:t>L. oddziałów</w:t>
            </w:r>
          </w:p>
        </w:tc>
        <w:tc>
          <w:tcPr>
            <w:tcW w:w="571" w:type="dxa"/>
            <w:tcBorders>
              <w:top w:val="nil"/>
              <w:left w:val="single" w:sz="4" w:space="0" w:color="auto"/>
              <w:bottom w:val="single" w:sz="4" w:space="0" w:color="auto"/>
              <w:right w:val="single" w:sz="4" w:space="0" w:color="auto"/>
            </w:tcBorders>
            <w:shd w:val="clear" w:color="auto" w:fill="FBE4D5" w:themeFill="accent2" w:themeFillTint="33"/>
            <w:noWrap/>
            <w:vAlign w:val="center"/>
          </w:tcPr>
          <w:p w14:paraId="3E624412" w14:textId="6FC26F75" w:rsidR="004236C3" w:rsidRPr="00EE3311" w:rsidRDefault="004236C3" w:rsidP="004236C3">
            <w:pPr>
              <w:widowControl/>
              <w:suppressAutoHyphens w:val="0"/>
              <w:jc w:val="right"/>
              <w:rPr>
                <w:rFonts w:eastAsia="Times New Roman"/>
                <w:color w:val="000000"/>
              </w:rPr>
            </w:pPr>
            <w:r>
              <w:rPr>
                <w:color w:val="000000"/>
              </w:rPr>
              <w:t>3</w:t>
            </w:r>
          </w:p>
        </w:tc>
        <w:tc>
          <w:tcPr>
            <w:tcW w:w="571" w:type="dxa"/>
            <w:tcBorders>
              <w:top w:val="nil"/>
              <w:left w:val="nil"/>
              <w:bottom w:val="single" w:sz="4" w:space="0" w:color="auto"/>
              <w:right w:val="single" w:sz="4" w:space="0" w:color="auto"/>
            </w:tcBorders>
            <w:shd w:val="clear" w:color="auto" w:fill="FBE4D5" w:themeFill="accent2" w:themeFillTint="33"/>
            <w:noWrap/>
            <w:vAlign w:val="center"/>
          </w:tcPr>
          <w:p w14:paraId="5ADA4074" w14:textId="113AD856" w:rsidR="004236C3" w:rsidRPr="00EE3311" w:rsidRDefault="004236C3" w:rsidP="004236C3">
            <w:pPr>
              <w:widowControl/>
              <w:suppressAutoHyphens w:val="0"/>
              <w:jc w:val="right"/>
              <w:rPr>
                <w:rFonts w:eastAsia="Times New Roman"/>
                <w:color w:val="000000"/>
              </w:rPr>
            </w:pPr>
            <w:r>
              <w:rPr>
                <w:color w:val="000000"/>
              </w:rPr>
              <w:t>3</w:t>
            </w:r>
          </w:p>
        </w:tc>
        <w:tc>
          <w:tcPr>
            <w:tcW w:w="571" w:type="dxa"/>
            <w:tcBorders>
              <w:top w:val="nil"/>
              <w:left w:val="nil"/>
              <w:bottom w:val="single" w:sz="4" w:space="0" w:color="auto"/>
              <w:right w:val="single" w:sz="4" w:space="0" w:color="auto"/>
            </w:tcBorders>
            <w:shd w:val="clear" w:color="auto" w:fill="FBE4D5" w:themeFill="accent2" w:themeFillTint="33"/>
            <w:noWrap/>
            <w:vAlign w:val="center"/>
          </w:tcPr>
          <w:p w14:paraId="01E77AC9" w14:textId="198A2666" w:rsidR="004236C3" w:rsidRPr="00EE3311" w:rsidRDefault="004236C3" w:rsidP="004236C3">
            <w:pPr>
              <w:widowControl/>
              <w:suppressAutoHyphens w:val="0"/>
              <w:jc w:val="right"/>
              <w:rPr>
                <w:rFonts w:eastAsia="Times New Roman"/>
                <w:color w:val="000000"/>
              </w:rPr>
            </w:pPr>
            <w:r>
              <w:rPr>
                <w:color w:val="000000"/>
              </w:rPr>
              <w:t>3</w:t>
            </w:r>
          </w:p>
        </w:tc>
        <w:tc>
          <w:tcPr>
            <w:tcW w:w="572" w:type="dxa"/>
            <w:tcBorders>
              <w:top w:val="nil"/>
              <w:left w:val="nil"/>
              <w:bottom w:val="single" w:sz="4" w:space="0" w:color="auto"/>
              <w:right w:val="single" w:sz="4" w:space="0" w:color="auto"/>
            </w:tcBorders>
            <w:shd w:val="clear" w:color="auto" w:fill="FBE4D5" w:themeFill="accent2" w:themeFillTint="33"/>
            <w:noWrap/>
            <w:vAlign w:val="center"/>
          </w:tcPr>
          <w:p w14:paraId="285E1FED" w14:textId="63EFD1A6" w:rsidR="004236C3" w:rsidRPr="00EE3311" w:rsidRDefault="004236C3" w:rsidP="004236C3">
            <w:pPr>
              <w:widowControl/>
              <w:suppressAutoHyphens w:val="0"/>
              <w:jc w:val="right"/>
              <w:rPr>
                <w:rFonts w:eastAsia="Times New Roman"/>
                <w:color w:val="000000"/>
              </w:rPr>
            </w:pPr>
            <w:r>
              <w:rPr>
                <w:color w:val="000000"/>
              </w:rPr>
              <w:t>2</w:t>
            </w:r>
          </w:p>
        </w:tc>
        <w:tc>
          <w:tcPr>
            <w:tcW w:w="571" w:type="dxa"/>
            <w:tcBorders>
              <w:top w:val="nil"/>
              <w:left w:val="nil"/>
              <w:bottom w:val="single" w:sz="4" w:space="0" w:color="auto"/>
              <w:right w:val="single" w:sz="4" w:space="0" w:color="auto"/>
            </w:tcBorders>
            <w:shd w:val="clear" w:color="auto" w:fill="FBE4D5" w:themeFill="accent2" w:themeFillTint="33"/>
            <w:noWrap/>
            <w:vAlign w:val="center"/>
          </w:tcPr>
          <w:p w14:paraId="3DFB95B3" w14:textId="024AA8CC" w:rsidR="004236C3" w:rsidRPr="00EE3311" w:rsidRDefault="004236C3" w:rsidP="004236C3">
            <w:pPr>
              <w:widowControl/>
              <w:suppressAutoHyphens w:val="0"/>
              <w:jc w:val="right"/>
              <w:rPr>
                <w:rFonts w:eastAsia="Times New Roman"/>
                <w:color w:val="000000"/>
              </w:rPr>
            </w:pPr>
            <w:r>
              <w:rPr>
                <w:color w:val="000000"/>
              </w:rPr>
              <w:t>4</w:t>
            </w:r>
          </w:p>
        </w:tc>
        <w:tc>
          <w:tcPr>
            <w:tcW w:w="571" w:type="dxa"/>
            <w:tcBorders>
              <w:top w:val="nil"/>
              <w:left w:val="nil"/>
              <w:bottom w:val="single" w:sz="4" w:space="0" w:color="auto"/>
              <w:right w:val="single" w:sz="4" w:space="0" w:color="auto"/>
            </w:tcBorders>
            <w:shd w:val="clear" w:color="auto" w:fill="FBE4D5" w:themeFill="accent2" w:themeFillTint="33"/>
            <w:noWrap/>
            <w:vAlign w:val="center"/>
          </w:tcPr>
          <w:p w14:paraId="77AAD342" w14:textId="053A4546" w:rsidR="004236C3" w:rsidRPr="00EE3311" w:rsidRDefault="004236C3" w:rsidP="004236C3">
            <w:pPr>
              <w:widowControl/>
              <w:suppressAutoHyphens w:val="0"/>
              <w:jc w:val="right"/>
              <w:rPr>
                <w:rFonts w:eastAsia="Times New Roman"/>
                <w:color w:val="000000"/>
              </w:rPr>
            </w:pPr>
            <w:r>
              <w:rPr>
                <w:color w:val="000000"/>
              </w:rPr>
              <w:t>5</w:t>
            </w:r>
          </w:p>
        </w:tc>
        <w:tc>
          <w:tcPr>
            <w:tcW w:w="571" w:type="dxa"/>
            <w:tcBorders>
              <w:top w:val="nil"/>
              <w:left w:val="nil"/>
              <w:bottom w:val="single" w:sz="4" w:space="0" w:color="auto"/>
              <w:right w:val="single" w:sz="4" w:space="0" w:color="auto"/>
            </w:tcBorders>
            <w:shd w:val="clear" w:color="auto" w:fill="FBE4D5" w:themeFill="accent2" w:themeFillTint="33"/>
            <w:noWrap/>
            <w:vAlign w:val="center"/>
          </w:tcPr>
          <w:p w14:paraId="6F778602" w14:textId="27803386" w:rsidR="004236C3" w:rsidRPr="00EE3311" w:rsidRDefault="004236C3" w:rsidP="004236C3">
            <w:pPr>
              <w:widowControl/>
              <w:suppressAutoHyphens w:val="0"/>
              <w:jc w:val="right"/>
              <w:rPr>
                <w:rFonts w:eastAsia="Times New Roman"/>
                <w:color w:val="000000"/>
              </w:rPr>
            </w:pPr>
            <w:r>
              <w:rPr>
                <w:color w:val="000000"/>
              </w:rPr>
              <w:t>3</w:t>
            </w:r>
          </w:p>
        </w:tc>
        <w:tc>
          <w:tcPr>
            <w:tcW w:w="572" w:type="dxa"/>
            <w:tcBorders>
              <w:top w:val="nil"/>
              <w:left w:val="nil"/>
              <w:bottom w:val="single" w:sz="4" w:space="0" w:color="auto"/>
              <w:right w:val="single" w:sz="4" w:space="0" w:color="auto"/>
            </w:tcBorders>
            <w:shd w:val="clear" w:color="auto" w:fill="FBE4D5" w:themeFill="accent2" w:themeFillTint="33"/>
            <w:vAlign w:val="center"/>
          </w:tcPr>
          <w:p w14:paraId="1AABEB0A" w14:textId="7C4562C6" w:rsidR="004236C3" w:rsidRPr="00EE3311" w:rsidRDefault="004236C3" w:rsidP="004236C3">
            <w:pPr>
              <w:widowControl/>
              <w:suppressAutoHyphens w:val="0"/>
              <w:jc w:val="right"/>
              <w:rPr>
                <w:rFonts w:eastAsia="Times New Roman"/>
                <w:color w:val="000000"/>
              </w:rPr>
            </w:pPr>
            <w:r>
              <w:rPr>
                <w:color w:val="000000"/>
              </w:rPr>
              <w:t>4</w:t>
            </w:r>
          </w:p>
        </w:tc>
        <w:tc>
          <w:tcPr>
            <w:tcW w:w="851" w:type="dxa"/>
            <w:tcBorders>
              <w:top w:val="nil"/>
              <w:left w:val="single" w:sz="4" w:space="0" w:color="auto"/>
              <w:bottom w:val="single" w:sz="4" w:space="0" w:color="auto"/>
              <w:right w:val="single" w:sz="4" w:space="0" w:color="auto"/>
            </w:tcBorders>
            <w:shd w:val="clear" w:color="auto" w:fill="FBE4D5" w:themeFill="accent2" w:themeFillTint="33"/>
            <w:noWrap/>
            <w:vAlign w:val="center"/>
          </w:tcPr>
          <w:p w14:paraId="575CDE74" w14:textId="0CEB4559" w:rsidR="004236C3" w:rsidRPr="00EE3311" w:rsidRDefault="004236C3" w:rsidP="004236C3">
            <w:pPr>
              <w:widowControl/>
              <w:suppressAutoHyphens w:val="0"/>
              <w:jc w:val="right"/>
              <w:rPr>
                <w:rFonts w:eastAsia="Times New Roman"/>
                <w:color w:val="000000"/>
              </w:rPr>
            </w:pPr>
            <w:r>
              <w:rPr>
                <w:color w:val="000000"/>
              </w:rPr>
              <w:t>27</w:t>
            </w:r>
          </w:p>
        </w:tc>
      </w:tr>
      <w:tr w:rsidR="004236C3" w:rsidRPr="00EE3311" w14:paraId="3F68A500" w14:textId="77777777" w:rsidTr="004236C3">
        <w:trPr>
          <w:trHeight w:val="251"/>
        </w:trPr>
        <w:tc>
          <w:tcPr>
            <w:tcW w:w="421" w:type="dxa"/>
            <w:tcBorders>
              <w:top w:val="nil"/>
              <w:left w:val="single" w:sz="4" w:space="0" w:color="000000"/>
              <w:bottom w:val="nil"/>
              <w:right w:val="nil"/>
            </w:tcBorders>
          </w:tcPr>
          <w:p w14:paraId="4026F929" w14:textId="77777777" w:rsidR="004236C3" w:rsidRPr="00EE3311" w:rsidRDefault="004236C3" w:rsidP="004236C3">
            <w:pPr>
              <w:widowControl/>
              <w:suppressAutoHyphens w:val="0"/>
              <w:rPr>
                <w:rFonts w:eastAsia="Times New Roman"/>
                <w:color w:val="000000"/>
              </w:rPr>
            </w:pPr>
          </w:p>
        </w:tc>
        <w:tc>
          <w:tcPr>
            <w:tcW w:w="1701" w:type="dxa"/>
            <w:vMerge/>
            <w:tcBorders>
              <w:left w:val="single" w:sz="4" w:space="0" w:color="000000"/>
              <w:bottom w:val="nil"/>
              <w:right w:val="nil"/>
            </w:tcBorders>
            <w:shd w:val="clear" w:color="auto" w:fill="auto"/>
            <w:noWrap/>
            <w:vAlign w:val="bottom"/>
            <w:hideMark/>
          </w:tcPr>
          <w:p w14:paraId="32316F17" w14:textId="78039CD2" w:rsidR="004236C3" w:rsidRPr="00EE3311" w:rsidRDefault="004236C3" w:rsidP="004236C3">
            <w:pPr>
              <w:widowControl/>
              <w:suppressAutoHyphens w:val="0"/>
              <w:rPr>
                <w:rFonts w:eastAsia="Times New Roman"/>
                <w:color w:val="000000"/>
              </w:rPr>
            </w:pPr>
          </w:p>
        </w:tc>
        <w:tc>
          <w:tcPr>
            <w:tcW w:w="1383" w:type="dxa"/>
            <w:tcBorders>
              <w:top w:val="nil"/>
              <w:left w:val="single" w:sz="4" w:space="0" w:color="auto"/>
              <w:bottom w:val="single" w:sz="4" w:space="0" w:color="auto"/>
              <w:right w:val="single" w:sz="4" w:space="0" w:color="auto"/>
            </w:tcBorders>
            <w:shd w:val="clear" w:color="auto" w:fill="auto"/>
            <w:noWrap/>
            <w:vAlign w:val="bottom"/>
            <w:hideMark/>
          </w:tcPr>
          <w:p w14:paraId="2D7F8CFD" w14:textId="77777777" w:rsidR="004236C3" w:rsidRPr="00EE3311" w:rsidRDefault="004236C3" w:rsidP="004236C3">
            <w:pPr>
              <w:widowControl/>
              <w:suppressAutoHyphens w:val="0"/>
              <w:rPr>
                <w:rFonts w:eastAsia="Times New Roman"/>
                <w:color w:val="000000"/>
              </w:rPr>
            </w:pPr>
            <w:r w:rsidRPr="00EE3311">
              <w:rPr>
                <w:rFonts w:eastAsia="Times New Roman"/>
                <w:color w:val="000000"/>
              </w:rPr>
              <w:t>Śr. licz. oddz.</w:t>
            </w:r>
          </w:p>
        </w:tc>
        <w:tc>
          <w:tcPr>
            <w:tcW w:w="57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1509244" w14:textId="38D0297F" w:rsidR="004236C3" w:rsidRPr="00EE3311" w:rsidRDefault="004236C3" w:rsidP="004236C3">
            <w:pPr>
              <w:widowControl/>
              <w:suppressAutoHyphens w:val="0"/>
              <w:jc w:val="right"/>
              <w:rPr>
                <w:rFonts w:eastAsia="Times New Roman"/>
                <w:color w:val="000000"/>
              </w:rPr>
            </w:pPr>
            <w:r>
              <w:rPr>
                <w:color w:val="000000"/>
              </w:rPr>
              <w:t>25</w:t>
            </w:r>
          </w:p>
        </w:tc>
        <w:tc>
          <w:tcPr>
            <w:tcW w:w="571" w:type="dxa"/>
            <w:tcBorders>
              <w:top w:val="single" w:sz="4" w:space="0" w:color="auto"/>
              <w:left w:val="nil"/>
              <w:bottom w:val="single" w:sz="4" w:space="0" w:color="auto"/>
              <w:right w:val="single" w:sz="4" w:space="0" w:color="auto"/>
            </w:tcBorders>
            <w:shd w:val="clear" w:color="auto" w:fill="auto"/>
            <w:noWrap/>
            <w:vAlign w:val="center"/>
          </w:tcPr>
          <w:p w14:paraId="5B07F1B3" w14:textId="24D4AF86" w:rsidR="004236C3" w:rsidRPr="00EE3311" w:rsidRDefault="004236C3" w:rsidP="004236C3">
            <w:pPr>
              <w:widowControl/>
              <w:suppressAutoHyphens w:val="0"/>
              <w:jc w:val="right"/>
              <w:rPr>
                <w:rFonts w:eastAsia="Times New Roman"/>
                <w:color w:val="000000"/>
              </w:rPr>
            </w:pPr>
            <w:r>
              <w:rPr>
                <w:color w:val="000000"/>
              </w:rPr>
              <w:t>25</w:t>
            </w:r>
          </w:p>
        </w:tc>
        <w:tc>
          <w:tcPr>
            <w:tcW w:w="571" w:type="dxa"/>
            <w:tcBorders>
              <w:top w:val="single" w:sz="4" w:space="0" w:color="auto"/>
              <w:left w:val="nil"/>
              <w:bottom w:val="single" w:sz="4" w:space="0" w:color="auto"/>
              <w:right w:val="single" w:sz="4" w:space="0" w:color="auto"/>
            </w:tcBorders>
            <w:shd w:val="clear" w:color="auto" w:fill="auto"/>
            <w:noWrap/>
            <w:vAlign w:val="center"/>
          </w:tcPr>
          <w:p w14:paraId="5AD0464E" w14:textId="0E5E7EF9" w:rsidR="004236C3" w:rsidRPr="00EE3311" w:rsidRDefault="004236C3" w:rsidP="004236C3">
            <w:pPr>
              <w:widowControl/>
              <w:suppressAutoHyphens w:val="0"/>
              <w:jc w:val="right"/>
              <w:rPr>
                <w:rFonts w:eastAsia="Times New Roman"/>
                <w:color w:val="000000"/>
              </w:rPr>
            </w:pPr>
            <w:r>
              <w:rPr>
                <w:color w:val="000000"/>
              </w:rPr>
              <w:t>24</w:t>
            </w:r>
          </w:p>
        </w:tc>
        <w:tc>
          <w:tcPr>
            <w:tcW w:w="572" w:type="dxa"/>
            <w:tcBorders>
              <w:top w:val="single" w:sz="4" w:space="0" w:color="auto"/>
              <w:left w:val="nil"/>
              <w:bottom w:val="single" w:sz="4" w:space="0" w:color="auto"/>
              <w:right w:val="single" w:sz="4" w:space="0" w:color="auto"/>
            </w:tcBorders>
            <w:shd w:val="clear" w:color="auto" w:fill="auto"/>
            <w:noWrap/>
            <w:vAlign w:val="center"/>
          </w:tcPr>
          <w:p w14:paraId="0325F5DB" w14:textId="5A39E162" w:rsidR="004236C3" w:rsidRPr="00EE3311" w:rsidRDefault="004236C3" w:rsidP="004236C3">
            <w:pPr>
              <w:widowControl/>
              <w:suppressAutoHyphens w:val="0"/>
              <w:jc w:val="right"/>
              <w:rPr>
                <w:rFonts w:eastAsia="Times New Roman"/>
                <w:color w:val="000000"/>
              </w:rPr>
            </w:pPr>
            <w:r>
              <w:rPr>
                <w:color w:val="000000"/>
              </w:rPr>
              <w:t>25</w:t>
            </w:r>
          </w:p>
        </w:tc>
        <w:tc>
          <w:tcPr>
            <w:tcW w:w="571" w:type="dxa"/>
            <w:tcBorders>
              <w:top w:val="single" w:sz="4" w:space="0" w:color="auto"/>
              <w:left w:val="nil"/>
              <w:bottom w:val="single" w:sz="4" w:space="0" w:color="auto"/>
              <w:right w:val="single" w:sz="4" w:space="0" w:color="auto"/>
            </w:tcBorders>
            <w:shd w:val="clear" w:color="auto" w:fill="auto"/>
            <w:noWrap/>
            <w:vAlign w:val="center"/>
          </w:tcPr>
          <w:p w14:paraId="62558C07" w14:textId="79885F04" w:rsidR="004236C3" w:rsidRPr="00EE3311" w:rsidRDefault="004236C3" w:rsidP="004236C3">
            <w:pPr>
              <w:widowControl/>
              <w:suppressAutoHyphens w:val="0"/>
              <w:jc w:val="right"/>
              <w:rPr>
                <w:rFonts w:eastAsia="Times New Roman"/>
                <w:color w:val="000000"/>
              </w:rPr>
            </w:pPr>
            <w:r>
              <w:rPr>
                <w:color w:val="000000"/>
              </w:rPr>
              <w:t>24</w:t>
            </w:r>
          </w:p>
        </w:tc>
        <w:tc>
          <w:tcPr>
            <w:tcW w:w="571" w:type="dxa"/>
            <w:tcBorders>
              <w:top w:val="single" w:sz="4" w:space="0" w:color="auto"/>
              <w:left w:val="nil"/>
              <w:bottom w:val="single" w:sz="4" w:space="0" w:color="auto"/>
              <w:right w:val="single" w:sz="4" w:space="0" w:color="auto"/>
            </w:tcBorders>
            <w:shd w:val="clear" w:color="auto" w:fill="auto"/>
            <w:noWrap/>
            <w:vAlign w:val="center"/>
          </w:tcPr>
          <w:p w14:paraId="06E9CE9A" w14:textId="7FB2044D" w:rsidR="004236C3" w:rsidRPr="00EE3311" w:rsidRDefault="004236C3" w:rsidP="004236C3">
            <w:pPr>
              <w:widowControl/>
              <w:suppressAutoHyphens w:val="0"/>
              <w:jc w:val="right"/>
              <w:rPr>
                <w:rFonts w:eastAsia="Times New Roman"/>
                <w:color w:val="000000"/>
              </w:rPr>
            </w:pPr>
            <w:r>
              <w:rPr>
                <w:color w:val="000000"/>
              </w:rPr>
              <w:t>21</w:t>
            </w:r>
          </w:p>
        </w:tc>
        <w:tc>
          <w:tcPr>
            <w:tcW w:w="571" w:type="dxa"/>
            <w:tcBorders>
              <w:top w:val="single" w:sz="4" w:space="0" w:color="auto"/>
              <w:left w:val="nil"/>
              <w:bottom w:val="single" w:sz="4" w:space="0" w:color="auto"/>
              <w:right w:val="single" w:sz="4" w:space="0" w:color="auto"/>
            </w:tcBorders>
            <w:shd w:val="clear" w:color="auto" w:fill="auto"/>
            <w:noWrap/>
            <w:vAlign w:val="center"/>
          </w:tcPr>
          <w:p w14:paraId="52A79D32" w14:textId="6B5BF4E2" w:rsidR="004236C3" w:rsidRPr="00EE3311" w:rsidRDefault="004236C3" w:rsidP="004236C3">
            <w:pPr>
              <w:widowControl/>
              <w:suppressAutoHyphens w:val="0"/>
              <w:jc w:val="right"/>
              <w:rPr>
                <w:rFonts w:eastAsia="Times New Roman"/>
                <w:color w:val="000000"/>
              </w:rPr>
            </w:pPr>
            <w:r>
              <w:rPr>
                <w:color w:val="000000"/>
              </w:rPr>
              <w:t>24</w:t>
            </w:r>
          </w:p>
        </w:tc>
        <w:tc>
          <w:tcPr>
            <w:tcW w:w="572" w:type="dxa"/>
            <w:tcBorders>
              <w:top w:val="single" w:sz="4" w:space="0" w:color="auto"/>
              <w:left w:val="nil"/>
              <w:bottom w:val="single" w:sz="4" w:space="0" w:color="auto"/>
              <w:right w:val="single" w:sz="4" w:space="0" w:color="auto"/>
            </w:tcBorders>
            <w:shd w:val="clear" w:color="auto" w:fill="auto"/>
            <w:vAlign w:val="center"/>
          </w:tcPr>
          <w:p w14:paraId="3CC4B3AA" w14:textId="41CE6622" w:rsidR="004236C3" w:rsidRPr="00EE3311" w:rsidRDefault="004236C3" w:rsidP="004236C3">
            <w:pPr>
              <w:widowControl/>
              <w:suppressAutoHyphens w:val="0"/>
              <w:jc w:val="right"/>
              <w:rPr>
                <w:rFonts w:eastAsia="Times New Roman"/>
                <w:color w:val="000000"/>
              </w:rPr>
            </w:pPr>
            <w:r>
              <w:rPr>
                <w:color w:val="000000"/>
              </w:rPr>
              <w:t>21</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3466A4C" w14:textId="2630ECB6" w:rsidR="004236C3" w:rsidRPr="00EE3311" w:rsidRDefault="004236C3" w:rsidP="004236C3">
            <w:pPr>
              <w:widowControl/>
              <w:suppressAutoHyphens w:val="0"/>
              <w:jc w:val="right"/>
              <w:rPr>
                <w:rFonts w:eastAsia="Times New Roman"/>
                <w:color w:val="000000"/>
              </w:rPr>
            </w:pPr>
            <w:r>
              <w:rPr>
                <w:color w:val="000000"/>
              </w:rPr>
              <w:t>23</w:t>
            </w:r>
          </w:p>
        </w:tc>
      </w:tr>
      <w:tr w:rsidR="004236C3" w:rsidRPr="00EE3311" w14:paraId="208DF4E1" w14:textId="77777777" w:rsidTr="004236C3">
        <w:trPr>
          <w:trHeight w:val="251"/>
        </w:trPr>
        <w:tc>
          <w:tcPr>
            <w:tcW w:w="421" w:type="dxa"/>
            <w:tcBorders>
              <w:top w:val="single" w:sz="4" w:space="0" w:color="000000"/>
              <w:left w:val="single" w:sz="4" w:space="0" w:color="000000"/>
              <w:bottom w:val="nil"/>
              <w:right w:val="nil"/>
            </w:tcBorders>
          </w:tcPr>
          <w:p w14:paraId="2C8EBE1B" w14:textId="77777777" w:rsidR="004236C3" w:rsidRPr="00EE3311" w:rsidRDefault="004236C3" w:rsidP="004236C3">
            <w:pPr>
              <w:widowControl/>
              <w:suppressAutoHyphens w:val="0"/>
              <w:rPr>
                <w:rFonts w:eastAsia="Times New Roman"/>
                <w:color w:val="000000"/>
              </w:rPr>
            </w:pPr>
            <w:r w:rsidRPr="00EE3311">
              <w:rPr>
                <w:rFonts w:eastAsia="Times New Roman"/>
                <w:color w:val="000000"/>
              </w:rPr>
              <w:t>7</w:t>
            </w:r>
          </w:p>
        </w:tc>
        <w:tc>
          <w:tcPr>
            <w:tcW w:w="1701" w:type="dxa"/>
            <w:vMerge w:val="restart"/>
            <w:tcBorders>
              <w:top w:val="single" w:sz="4" w:space="0" w:color="000000"/>
              <w:left w:val="single" w:sz="4" w:space="0" w:color="000000"/>
              <w:right w:val="nil"/>
            </w:tcBorders>
            <w:shd w:val="clear" w:color="auto" w:fill="auto"/>
            <w:noWrap/>
            <w:vAlign w:val="bottom"/>
            <w:hideMark/>
          </w:tcPr>
          <w:p w14:paraId="046669DB" w14:textId="556076E3" w:rsidR="004236C3" w:rsidRPr="00EE3311" w:rsidRDefault="004236C3" w:rsidP="004236C3">
            <w:pPr>
              <w:widowControl/>
              <w:suppressAutoHyphens w:val="0"/>
              <w:rPr>
                <w:rFonts w:eastAsia="Times New Roman"/>
                <w:color w:val="000000"/>
              </w:rPr>
            </w:pPr>
            <w:r w:rsidRPr="00EE3311">
              <w:rPr>
                <w:rFonts w:eastAsia="Times New Roman"/>
                <w:color w:val="000000"/>
              </w:rPr>
              <w:t>S</w:t>
            </w:r>
            <w:r>
              <w:rPr>
                <w:rFonts w:eastAsia="Times New Roman"/>
                <w:color w:val="000000"/>
              </w:rPr>
              <w:t xml:space="preserve">zkoła </w:t>
            </w:r>
            <w:r w:rsidRPr="00EE3311">
              <w:rPr>
                <w:rFonts w:eastAsia="Times New Roman"/>
                <w:color w:val="000000"/>
              </w:rPr>
              <w:t>P</w:t>
            </w:r>
            <w:r>
              <w:rPr>
                <w:rFonts w:eastAsia="Times New Roman"/>
                <w:color w:val="000000"/>
              </w:rPr>
              <w:t>odstawowa Nr</w:t>
            </w:r>
            <w:r w:rsidRPr="00EE3311">
              <w:rPr>
                <w:rFonts w:eastAsia="Times New Roman"/>
                <w:color w:val="000000"/>
              </w:rPr>
              <w:t xml:space="preserve"> 15</w:t>
            </w:r>
          </w:p>
          <w:p w14:paraId="7B1FD8C3" w14:textId="1ACAEB8C" w:rsidR="004236C3" w:rsidRPr="00EE3311" w:rsidRDefault="004236C3" w:rsidP="004236C3">
            <w:pPr>
              <w:widowControl/>
              <w:suppressAutoHyphens w:val="0"/>
              <w:rPr>
                <w:rFonts w:eastAsia="Times New Roman"/>
                <w:color w:val="000000"/>
              </w:rPr>
            </w:pPr>
            <w:r w:rsidRPr="00EE3311">
              <w:rPr>
                <w:rFonts w:eastAsia="Times New Roman"/>
                <w:color w:val="000000"/>
              </w:rPr>
              <w:t>  </w:t>
            </w:r>
          </w:p>
        </w:tc>
        <w:tc>
          <w:tcPr>
            <w:tcW w:w="1383" w:type="dxa"/>
            <w:tcBorders>
              <w:top w:val="nil"/>
              <w:left w:val="single" w:sz="4" w:space="0" w:color="auto"/>
              <w:bottom w:val="single" w:sz="4" w:space="0" w:color="auto"/>
              <w:right w:val="nil"/>
            </w:tcBorders>
            <w:shd w:val="clear" w:color="auto" w:fill="auto"/>
            <w:noWrap/>
            <w:vAlign w:val="bottom"/>
            <w:hideMark/>
          </w:tcPr>
          <w:p w14:paraId="0FCBB192" w14:textId="77777777" w:rsidR="004236C3" w:rsidRPr="00EE3311" w:rsidRDefault="004236C3" w:rsidP="004236C3">
            <w:pPr>
              <w:widowControl/>
              <w:suppressAutoHyphens w:val="0"/>
              <w:rPr>
                <w:rFonts w:eastAsia="Times New Roman"/>
                <w:color w:val="000000"/>
              </w:rPr>
            </w:pPr>
            <w:r w:rsidRPr="00EE3311">
              <w:rPr>
                <w:rFonts w:eastAsia="Times New Roman"/>
                <w:color w:val="000000"/>
              </w:rPr>
              <w:t>L. uczniów</w:t>
            </w:r>
          </w:p>
        </w:tc>
        <w:tc>
          <w:tcPr>
            <w:tcW w:w="57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67E3EA" w14:textId="3DF5CB19" w:rsidR="004236C3" w:rsidRPr="00EE3311" w:rsidRDefault="004236C3" w:rsidP="004236C3">
            <w:pPr>
              <w:widowControl/>
              <w:suppressAutoHyphens w:val="0"/>
              <w:jc w:val="right"/>
              <w:rPr>
                <w:rFonts w:eastAsia="Times New Roman"/>
                <w:color w:val="000000"/>
              </w:rPr>
            </w:pPr>
            <w:r>
              <w:rPr>
                <w:color w:val="000000"/>
              </w:rPr>
              <w:t>74</w:t>
            </w:r>
          </w:p>
        </w:tc>
        <w:tc>
          <w:tcPr>
            <w:tcW w:w="571" w:type="dxa"/>
            <w:tcBorders>
              <w:top w:val="single" w:sz="4" w:space="0" w:color="auto"/>
              <w:left w:val="nil"/>
              <w:bottom w:val="single" w:sz="4" w:space="0" w:color="auto"/>
              <w:right w:val="single" w:sz="4" w:space="0" w:color="auto"/>
            </w:tcBorders>
            <w:shd w:val="clear" w:color="auto" w:fill="auto"/>
            <w:noWrap/>
            <w:vAlign w:val="center"/>
          </w:tcPr>
          <w:p w14:paraId="709F527C" w14:textId="197D54C7" w:rsidR="004236C3" w:rsidRPr="00EE3311" w:rsidRDefault="004236C3" w:rsidP="004236C3">
            <w:pPr>
              <w:widowControl/>
              <w:suppressAutoHyphens w:val="0"/>
              <w:jc w:val="right"/>
              <w:rPr>
                <w:rFonts w:eastAsia="Times New Roman"/>
                <w:color w:val="000000"/>
              </w:rPr>
            </w:pPr>
            <w:r>
              <w:rPr>
                <w:color w:val="000000"/>
              </w:rPr>
              <w:t>62</w:t>
            </w:r>
          </w:p>
        </w:tc>
        <w:tc>
          <w:tcPr>
            <w:tcW w:w="571" w:type="dxa"/>
            <w:tcBorders>
              <w:top w:val="single" w:sz="4" w:space="0" w:color="auto"/>
              <w:left w:val="nil"/>
              <w:bottom w:val="single" w:sz="4" w:space="0" w:color="auto"/>
              <w:right w:val="single" w:sz="4" w:space="0" w:color="auto"/>
            </w:tcBorders>
            <w:shd w:val="clear" w:color="auto" w:fill="auto"/>
            <w:noWrap/>
            <w:vAlign w:val="center"/>
          </w:tcPr>
          <w:p w14:paraId="2B2C4E04" w14:textId="782A0FD6" w:rsidR="004236C3" w:rsidRPr="00EE3311" w:rsidRDefault="004236C3" w:rsidP="004236C3">
            <w:pPr>
              <w:widowControl/>
              <w:suppressAutoHyphens w:val="0"/>
              <w:jc w:val="right"/>
              <w:rPr>
                <w:rFonts w:eastAsia="Times New Roman"/>
                <w:color w:val="000000"/>
              </w:rPr>
            </w:pPr>
            <w:r>
              <w:rPr>
                <w:color w:val="000000"/>
              </w:rPr>
              <w:t>68</w:t>
            </w:r>
          </w:p>
        </w:tc>
        <w:tc>
          <w:tcPr>
            <w:tcW w:w="572" w:type="dxa"/>
            <w:tcBorders>
              <w:top w:val="single" w:sz="4" w:space="0" w:color="auto"/>
              <w:left w:val="nil"/>
              <w:bottom w:val="single" w:sz="4" w:space="0" w:color="auto"/>
              <w:right w:val="single" w:sz="4" w:space="0" w:color="auto"/>
            </w:tcBorders>
            <w:shd w:val="clear" w:color="auto" w:fill="auto"/>
            <w:noWrap/>
            <w:vAlign w:val="center"/>
          </w:tcPr>
          <w:p w14:paraId="5DB9C9BD" w14:textId="00AE71C4" w:rsidR="004236C3" w:rsidRPr="00EE3311" w:rsidRDefault="004236C3" w:rsidP="004236C3">
            <w:pPr>
              <w:widowControl/>
              <w:suppressAutoHyphens w:val="0"/>
              <w:jc w:val="right"/>
              <w:rPr>
                <w:rFonts w:eastAsia="Times New Roman"/>
                <w:color w:val="000000"/>
              </w:rPr>
            </w:pPr>
            <w:r>
              <w:rPr>
                <w:color w:val="000000"/>
              </w:rPr>
              <w:t>36</w:t>
            </w:r>
          </w:p>
        </w:tc>
        <w:tc>
          <w:tcPr>
            <w:tcW w:w="571" w:type="dxa"/>
            <w:tcBorders>
              <w:top w:val="single" w:sz="4" w:space="0" w:color="auto"/>
              <w:left w:val="nil"/>
              <w:bottom w:val="single" w:sz="4" w:space="0" w:color="auto"/>
              <w:right w:val="single" w:sz="4" w:space="0" w:color="auto"/>
            </w:tcBorders>
            <w:shd w:val="clear" w:color="auto" w:fill="auto"/>
            <w:noWrap/>
            <w:vAlign w:val="center"/>
          </w:tcPr>
          <w:p w14:paraId="3B7D5325" w14:textId="3F4F2AC5" w:rsidR="004236C3" w:rsidRPr="00EE3311" w:rsidRDefault="004236C3" w:rsidP="004236C3">
            <w:pPr>
              <w:widowControl/>
              <w:suppressAutoHyphens w:val="0"/>
              <w:jc w:val="right"/>
              <w:rPr>
                <w:rFonts w:eastAsia="Times New Roman"/>
                <w:color w:val="000000"/>
              </w:rPr>
            </w:pPr>
            <w:r>
              <w:rPr>
                <w:color w:val="000000"/>
              </w:rPr>
              <w:t>96</w:t>
            </w:r>
          </w:p>
        </w:tc>
        <w:tc>
          <w:tcPr>
            <w:tcW w:w="571" w:type="dxa"/>
            <w:tcBorders>
              <w:top w:val="single" w:sz="4" w:space="0" w:color="auto"/>
              <w:left w:val="nil"/>
              <w:bottom w:val="single" w:sz="4" w:space="0" w:color="auto"/>
              <w:right w:val="single" w:sz="4" w:space="0" w:color="auto"/>
            </w:tcBorders>
            <w:shd w:val="clear" w:color="auto" w:fill="auto"/>
            <w:noWrap/>
            <w:vAlign w:val="center"/>
          </w:tcPr>
          <w:p w14:paraId="51EB731B" w14:textId="5B2894BE" w:rsidR="004236C3" w:rsidRPr="00EE3311" w:rsidRDefault="004236C3" w:rsidP="004236C3">
            <w:pPr>
              <w:widowControl/>
              <w:suppressAutoHyphens w:val="0"/>
              <w:jc w:val="right"/>
              <w:rPr>
                <w:rFonts w:eastAsia="Times New Roman"/>
                <w:color w:val="000000"/>
              </w:rPr>
            </w:pPr>
            <w:r>
              <w:rPr>
                <w:color w:val="000000"/>
              </w:rPr>
              <w:t>107</w:t>
            </w:r>
          </w:p>
        </w:tc>
        <w:tc>
          <w:tcPr>
            <w:tcW w:w="571" w:type="dxa"/>
            <w:tcBorders>
              <w:top w:val="single" w:sz="4" w:space="0" w:color="auto"/>
              <w:left w:val="nil"/>
              <w:bottom w:val="single" w:sz="4" w:space="0" w:color="auto"/>
              <w:right w:val="single" w:sz="4" w:space="0" w:color="auto"/>
            </w:tcBorders>
            <w:shd w:val="clear" w:color="auto" w:fill="auto"/>
            <w:noWrap/>
            <w:vAlign w:val="center"/>
          </w:tcPr>
          <w:p w14:paraId="50ABA348" w14:textId="3EDF25C6" w:rsidR="004236C3" w:rsidRPr="00EE3311" w:rsidRDefault="004236C3" w:rsidP="004236C3">
            <w:pPr>
              <w:widowControl/>
              <w:suppressAutoHyphens w:val="0"/>
              <w:jc w:val="right"/>
              <w:rPr>
                <w:rFonts w:eastAsia="Times New Roman"/>
                <w:color w:val="000000"/>
              </w:rPr>
            </w:pPr>
            <w:r>
              <w:rPr>
                <w:color w:val="000000"/>
              </w:rPr>
              <w:t>85</w:t>
            </w:r>
          </w:p>
        </w:tc>
        <w:tc>
          <w:tcPr>
            <w:tcW w:w="572" w:type="dxa"/>
            <w:tcBorders>
              <w:top w:val="single" w:sz="4" w:space="0" w:color="auto"/>
              <w:left w:val="nil"/>
              <w:bottom w:val="single" w:sz="4" w:space="0" w:color="auto"/>
              <w:right w:val="single" w:sz="4" w:space="0" w:color="auto"/>
            </w:tcBorders>
            <w:shd w:val="clear" w:color="auto" w:fill="auto"/>
            <w:vAlign w:val="center"/>
          </w:tcPr>
          <w:p w14:paraId="22F3DD06" w14:textId="11B8F439" w:rsidR="004236C3" w:rsidRPr="00EE3311" w:rsidRDefault="004236C3" w:rsidP="004236C3">
            <w:pPr>
              <w:widowControl/>
              <w:suppressAutoHyphens w:val="0"/>
              <w:jc w:val="right"/>
              <w:rPr>
                <w:rFonts w:eastAsia="Times New Roman"/>
                <w:color w:val="000000"/>
              </w:rPr>
            </w:pPr>
            <w:r>
              <w:rPr>
                <w:color w:val="000000"/>
              </w:rPr>
              <w:t>64</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3A3DE24" w14:textId="7F7DF9A2" w:rsidR="004236C3" w:rsidRPr="00EE3311" w:rsidRDefault="004236C3" w:rsidP="004236C3">
            <w:pPr>
              <w:widowControl/>
              <w:suppressAutoHyphens w:val="0"/>
              <w:jc w:val="right"/>
              <w:rPr>
                <w:rFonts w:eastAsia="Times New Roman"/>
                <w:color w:val="000000"/>
              </w:rPr>
            </w:pPr>
            <w:r>
              <w:rPr>
                <w:color w:val="000000"/>
              </w:rPr>
              <w:t>592</w:t>
            </w:r>
          </w:p>
        </w:tc>
      </w:tr>
      <w:tr w:rsidR="004236C3" w:rsidRPr="00EE3311" w14:paraId="1C7483EF" w14:textId="77777777" w:rsidTr="004236C3">
        <w:trPr>
          <w:trHeight w:val="251"/>
        </w:trPr>
        <w:tc>
          <w:tcPr>
            <w:tcW w:w="421" w:type="dxa"/>
            <w:tcBorders>
              <w:top w:val="nil"/>
              <w:left w:val="single" w:sz="4" w:space="0" w:color="000000"/>
              <w:bottom w:val="nil"/>
              <w:right w:val="nil"/>
            </w:tcBorders>
          </w:tcPr>
          <w:p w14:paraId="00F82180" w14:textId="77777777" w:rsidR="004236C3" w:rsidRPr="00EE3311" w:rsidRDefault="004236C3" w:rsidP="004236C3">
            <w:pPr>
              <w:widowControl/>
              <w:suppressAutoHyphens w:val="0"/>
              <w:rPr>
                <w:rFonts w:eastAsia="Times New Roman"/>
                <w:color w:val="000000"/>
              </w:rPr>
            </w:pPr>
          </w:p>
        </w:tc>
        <w:tc>
          <w:tcPr>
            <w:tcW w:w="1701" w:type="dxa"/>
            <w:vMerge/>
            <w:tcBorders>
              <w:left w:val="single" w:sz="4" w:space="0" w:color="000000"/>
              <w:right w:val="nil"/>
            </w:tcBorders>
            <w:shd w:val="clear" w:color="auto" w:fill="auto"/>
            <w:noWrap/>
            <w:vAlign w:val="bottom"/>
            <w:hideMark/>
          </w:tcPr>
          <w:p w14:paraId="4A29E319" w14:textId="134976FC" w:rsidR="004236C3" w:rsidRPr="00EE3311" w:rsidRDefault="004236C3" w:rsidP="004236C3">
            <w:pPr>
              <w:rPr>
                <w:rFonts w:eastAsia="Times New Roman"/>
                <w:color w:val="000000"/>
              </w:rPr>
            </w:pPr>
          </w:p>
        </w:tc>
        <w:tc>
          <w:tcPr>
            <w:tcW w:w="1383" w:type="dxa"/>
            <w:tcBorders>
              <w:top w:val="nil"/>
              <w:left w:val="single" w:sz="4" w:space="0" w:color="auto"/>
              <w:bottom w:val="single" w:sz="4" w:space="0" w:color="auto"/>
              <w:right w:val="nil"/>
            </w:tcBorders>
            <w:shd w:val="clear" w:color="auto" w:fill="FBE4D5" w:themeFill="accent2" w:themeFillTint="33"/>
            <w:noWrap/>
            <w:vAlign w:val="bottom"/>
            <w:hideMark/>
          </w:tcPr>
          <w:p w14:paraId="43FA0761" w14:textId="77777777" w:rsidR="004236C3" w:rsidRPr="00EE3311" w:rsidRDefault="004236C3" w:rsidP="004236C3">
            <w:pPr>
              <w:widowControl/>
              <w:suppressAutoHyphens w:val="0"/>
              <w:rPr>
                <w:rFonts w:eastAsia="Times New Roman"/>
                <w:color w:val="000000"/>
              </w:rPr>
            </w:pPr>
            <w:r w:rsidRPr="00EE3311">
              <w:rPr>
                <w:rFonts w:eastAsia="Times New Roman"/>
                <w:color w:val="000000"/>
              </w:rPr>
              <w:t>L. oddziałów</w:t>
            </w:r>
          </w:p>
        </w:tc>
        <w:tc>
          <w:tcPr>
            <w:tcW w:w="571" w:type="dxa"/>
            <w:tcBorders>
              <w:top w:val="nil"/>
              <w:left w:val="single" w:sz="4" w:space="0" w:color="auto"/>
              <w:bottom w:val="single" w:sz="4" w:space="0" w:color="auto"/>
              <w:right w:val="single" w:sz="4" w:space="0" w:color="auto"/>
            </w:tcBorders>
            <w:shd w:val="clear" w:color="auto" w:fill="FBE4D5" w:themeFill="accent2" w:themeFillTint="33"/>
            <w:noWrap/>
            <w:vAlign w:val="center"/>
          </w:tcPr>
          <w:p w14:paraId="69F9FC9C" w14:textId="1EDEAE45" w:rsidR="004236C3" w:rsidRPr="00EE3311" w:rsidRDefault="004236C3" w:rsidP="004236C3">
            <w:pPr>
              <w:widowControl/>
              <w:suppressAutoHyphens w:val="0"/>
              <w:jc w:val="right"/>
              <w:rPr>
                <w:rFonts w:eastAsia="Times New Roman"/>
                <w:color w:val="000000"/>
              </w:rPr>
            </w:pPr>
            <w:r>
              <w:rPr>
                <w:color w:val="000000"/>
              </w:rPr>
              <w:t>3</w:t>
            </w:r>
          </w:p>
        </w:tc>
        <w:tc>
          <w:tcPr>
            <w:tcW w:w="571" w:type="dxa"/>
            <w:tcBorders>
              <w:top w:val="nil"/>
              <w:left w:val="nil"/>
              <w:bottom w:val="single" w:sz="4" w:space="0" w:color="auto"/>
              <w:right w:val="single" w:sz="4" w:space="0" w:color="auto"/>
            </w:tcBorders>
            <w:shd w:val="clear" w:color="auto" w:fill="FBE4D5" w:themeFill="accent2" w:themeFillTint="33"/>
            <w:noWrap/>
            <w:vAlign w:val="center"/>
          </w:tcPr>
          <w:p w14:paraId="365CEDD9" w14:textId="5FD04EA1" w:rsidR="004236C3" w:rsidRPr="00EE3311" w:rsidRDefault="004236C3" w:rsidP="004236C3">
            <w:pPr>
              <w:widowControl/>
              <w:suppressAutoHyphens w:val="0"/>
              <w:jc w:val="right"/>
              <w:rPr>
                <w:rFonts w:eastAsia="Times New Roman"/>
                <w:color w:val="000000"/>
              </w:rPr>
            </w:pPr>
            <w:r>
              <w:rPr>
                <w:color w:val="000000"/>
              </w:rPr>
              <w:t>3</w:t>
            </w:r>
          </w:p>
        </w:tc>
        <w:tc>
          <w:tcPr>
            <w:tcW w:w="571" w:type="dxa"/>
            <w:tcBorders>
              <w:top w:val="nil"/>
              <w:left w:val="nil"/>
              <w:bottom w:val="single" w:sz="4" w:space="0" w:color="auto"/>
              <w:right w:val="single" w:sz="4" w:space="0" w:color="auto"/>
            </w:tcBorders>
            <w:shd w:val="clear" w:color="auto" w:fill="FBE4D5" w:themeFill="accent2" w:themeFillTint="33"/>
            <w:noWrap/>
            <w:vAlign w:val="center"/>
          </w:tcPr>
          <w:p w14:paraId="261D7D5E" w14:textId="55654DDB" w:rsidR="004236C3" w:rsidRPr="00EE3311" w:rsidRDefault="004236C3" w:rsidP="004236C3">
            <w:pPr>
              <w:widowControl/>
              <w:suppressAutoHyphens w:val="0"/>
              <w:jc w:val="right"/>
              <w:rPr>
                <w:rFonts w:eastAsia="Times New Roman"/>
                <w:color w:val="000000"/>
              </w:rPr>
            </w:pPr>
            <w:r>
              <w:rPr>
                <w:color w:val="000000"/>
              </w:rPr>
              <w:t>3</w:t>
            </w:r>
          </w:p>
        </w:tc>
        <w:tc>
          <w:tcPr>
            <w:tcW w:w="572" w:type="dxa"/>
            <w:tcBorders>
              <w:top w:val="nil"/>
              <w:left w:val="nil"/>
              <w:bottom w:val="single" w:sz="4" w:space="0" w:color="auto"/>
              <w:right w:val="single" w:sz="4" w:space="0" w:color="auto"/>
            </w:tcBorders>
            <w:shd w:val="clear" w:color="auto" w:fill="FBE4D5" w:themeFill="accent2" w:themeFillTint="33"/>
            <w:noWrap/>
            <w:vAlign w:val="center"/>
          </w:tcPr>
          <w:p w14:paraId="545F4954" w14:textId="2A689C75" w:rsidR="004236C3" w:rsidRPr="00EE3311" w:rsidRDefault="004236C3" w:rsidP="004236C3">
            <w:pPr>
              <w:widowControl/>
              <w:suppressAutoHyphens w:val="0"/>
              <w:jc w:val="right"/>
              <w:rPr>
                <w:rFonts w:eastAsia="Times New Roman"/>
                <w:color w:val="000000"/>
              </w:rPr>
            </w:pPr>
            <w:r>
              <w:rPr>
                <w:color w:val="000000"/>
              </w:rPr>
              <w:t>2</w:t>
            </w:r>
          </w:p>
        </w:tc>
        <w:tc>
          <w:tcPr>
            <w:tcW w:w="571" w:type="dxa"/>
            <w:tcBorders>
              <w:top w:val="nil"/>
              <w:left w:val="nil"/>
              <w:bottom w:val="single" w:sz="4" w:space="0" w:color="auto"/>
              <w:right w:val="single" w:sz="4" w:space="0" w:color="auto"/>
            </w:tcBorders>
            <w:shd w:val="clear" w:color="auto" w:fill="FBE4D5" w:themeFill="accent2" w:themeFillTint="33"/>
            <w:noWrap/>
            <w:vAlign w:val="center"/>
          </w:tcPr>
          <w:p w14:paraId="668CEE9C" w14:textId="0A46FC70" w:rsidR="004236C3" w:rsidRPr="00EE3311" w:rsidRDefault="004236C3" w:rsidP="004236C3">
            <w:pPr>
              <w:widowControl/>
              <w:suppressAutoHyphens w:val="0"/>
              <w:jc w:val="right"/>
              <w:rPr>
                <w:rFonts w:eastAsia="Times New Roman"/>
                <w:color w:val="000000"/>
              </w:rPr>
            </w:pPr>
            <w:r>
              <w:rPr>
                <w:color w:val="000000"/>
              </w:rPr>
              <w:t>5</w:t>
            </w:r>
          </w:p>
        </w:tc>
        <w:tc>
          <w:tcPr>
            <w:tcW w:w="571" w:type="dxa"/>
            <w:tcBorders>
              <w:top w:val="nil"/>
              <w:left w:val="nil"/>
              <w:bottom w:val="single" w:sz="4" w:space="0" w:color="auto"/>
              <w:right w:val="single" w:sz="4" w:space="0" w:color="auto"/>
            </w:tcBorders>
            <w:shd w:val="clear" w:color="auto" w:fill="FBE4D5" w:themeFill="accent2" w:themeFillTint="33"/>
            <w:noWrap/>
            <w:vAlign w:val="center"/>
          </w:tcPr>
          <w:p w14:paraId="47AAC15F" w14:textId="604F168C" w:rsidR="004236C3" w:rsidRPr="00EE3311" w:rsidRDefault="004236C3" w:rsidP="004236C3">
            <w:pPr>
              <w:widowControl/>
              <w:suppressAutoHyphens w:val="0"/>
              <w:jc w:val="right"/>
              <w:rPr>
                <w:rFonts w:eastAsia="Times New Roman"/>
                <w:color w:val="000000"/>
              </w:rPr>
            </w:pPr>
            <w:r>
              <w:rPr>
                <w:color w:val="000000"/>
              </w:rPr>
              <w:t>5</w:t>
            </w:r>
          </w:p>
        </w:tc>
        <w:tc>
          <w:tcPr>
            <w:tcW w:w="571" w:type="dxa"/>
            <w:tcBorders>
              <w:top w:val="nil"/>
              <w:left w:val="nil"/>
              <w:bottom w:val="single" w:sz="4" w:space="0" w:color="auto"/>
              <w:right w:val="single" w:sz="4" w:space="0" w:color="auto"/>
            </w:tcBorders>
            <w:shd w:val="clear" w:color="auto" w:fill="FBE4D5" w:themeFill="accent2" w:themeFillTint="33"/>
            <w:noWrap/>
            <w:vAlign w:val="center"/>
          </w:tcPr>
          <w:p w14:paraId="7CC92629" w14:textId="5520EC19" w:rsidR="004236C3" w:rsidRPr="00EE3311" w:rsidRDefault="004236C3" w:rsidP="004236C3">
            <w:pPr>
              <w:widowControl/>
              <w:suppressAutoHyphens w:val="0"/>
              <w:jc w:val="right"/>
              <w:rPr>
                <w:rFonts w:eastAsia="Times New Roman"/>
                <w:color w:val="000000"/>
              </w:rPr>
            </w:pPr>
            <w:r>
              <w:rPr>
                <w:color w:val="000000"/>
              </w:rPr>
              <w:t>3</w:t>
            </w:r>
          </w:p>
        </w:tc>
        <w:tc>
          <w:tcPr>
            <w:tcW w:w="572" w:type="dxa"/>
            <w:tcBorders>
              <w:top w:val="nil"/>
              <w:left w:val="nil"/>
              <w:bottom w:val="single" w:sz="4" w:space="0" w:color="auto"/>
              <w:right w:val="single" w:sz="4" w:space="0" w:color="auto"/>
            </w:tcBorders>
            <w:shd w:val="clear" w:color="auto" w:fill="FBE4D5" w:themeFill="accent2" w:themeFillTint="33"/>
            <w:vAlign w:val="center"/>
          </w:tcPr>
          <w:p w14:paraId="56D20623" w14:textId="6B0E62DB" w:rsidR="004236C3" w:rsidRPr="00EE3311" w:rsidRDefault="004236C3" w:rsidP="004236C3">
            <w:pPr>
              <w:widowControl/>
              <w:suppressAutoHyphens w:val="0"/>
              <w:jc w:val="right"/>
              <w:rPr>
                <w:rFonts w:eastAsia="Times New Roman"/>
                <w:color w:val="000000"/>
              </w:rPr>
            </w:pPr>
            <w:r>
              <w:rPr>
                <w:color w:val="000000"/>
              </w:rPr>
              <w:t>3</w:t>
            </w:r>
          </w:p>
        </w:tc>
        <w:tc>
          <w:tcPr>
            <w:tcW w:w="851" w:type="dxa"/>
            <w:tcBorders>
              <w:top w:val="nil"/>
              <w:left w:val="single" w:sz="4" w:space="0" w:color="auto"/>
              <w:bottom w:val="single" w:sz="4" w:space="0" w:color="auto"/>
              <w:right w:val="single" w:sz="4" w:space="0" w:color="auto"/>
            </w:tcBorders>
            <w:shd w:val="clear" w:color="auto" w:fill="FBE4D5" w:themeFill="accent2" w:themeFillTint="33"/>
            <w:noWrap/>
            <w:vAlign w:val="center"/>
          </w:tcPr>
          <w:p w14:paraId="4BC9EC21" w14:textId="21F35B5B" w:rsidR="004236C3" w:rsidRPr="00EE3311" w:rsidRDefault="004236C3" w:rsidP="004236C3">
            <w:pPr>
              <w:widowControl/>
              <w:suppressAutoHyphens w:val="0"/>
              <w:jc w:val="right"/>
              <w:rPr>
                <w:rFonts w:eastAsia="Times New Roman"/>
                <w:color w:val="000000"/>
              </w:rPr>
            </w:pPr>
            <w:r>
              <w:rPr>
                <w:color w:val="000000"/>
              </w:rPr>
              <w:t>27</w:t>
            </w:r>
          </w:p>
        </w:tc>
      </w:tr>
      <w:tr w:rsidR="004236C3" w:rsidRPr="00EE3311" w14:paraId="565F0300" w14:textId="77777777" w:rsidTr="004236C3">
        <w:trPr>
          <w:trHeight w:val="268"/>
        </w:trPr>
        <w:tc>
          <w:tcPr>
            <w:tcW w:w="421" w:type="dxa"/>
            <w:tcBorders>
              <w:top w:val="nil"/>
              <w:left w:val="single" w:sz="4" w:space="0" w:color="000000"/>
              <w:bottom w:val="nil"/>
              <w:right w:val="nil"/>
            </w:tcBorders>
          </w:tcPr>
          <w:p w14:paraId="3CF6286A" w14:textId="77777777" w:rsidR="004236C3" w:rsidRPr="00EE3311" w:rsidRDefault="004236C3" w:rsidP="004236C3">
            <w:pPr>
              <w:widowControl/>
              <w:suppressAutoHyphens w:val="0"/>
              <w:rPr>
                <w:rFonts w:eastAsia="Times New Roman"/>
                <w:color w:val="000000"/>
              </w:rPr>
            </w:pPr>
          </w:p>
        </w:tc>
        <w:tc>
          <w:tcPr>
            <w:tcW w:w="1701" w:type="dxa"/>
            <w:vMerge/>
            <w:tcBorders>
              <w:left w:val="single" w:sz="4" w:space="0" w:color="000000"/>
              <w:bottom w:val="nil"/>
              <w:right w:val="nil"/>
            </w:tcBorders>
            <w:shd w:val="clear" w:color="auto" w:fill="auto"/>
            <w:noWrap/>
            <w:vAlign w:val="bottom"/>
            <w:hideMark/>
          </w:tcPr>
          <w:p w14:paraId="4A793403" w14:textId="6D160927" w:rsidR="004236C3" w:rsidRPr="00EE3311" w:rsidRDefault="004236C3" w:rsidP="004236C3">
            <w:pPr>
              <w:widowControl/>
              <w:suppressAutoHyphens w:val="0"/>
              <w:rPr>
                <w:rFonts w:eastAsia="Times New Roman"/>
                <w:color w:val="000000"/>
              </w:rPr>
            </w:pPr>
          </w:p>
        </w:tc>
        <w:tc>
          <w:tcPr>
            <w:tcW w:w="1383" w:type="dxa"/>
            <w:tcBorders>
              <w:top w:val="nil"/>
              <w:left w:val="single" w:sz="4" w:space="0" w:color="auto"/>
              <w:bottom w:val="single" w:sz="4" w:space="0" w:color="auto"/>
              <w:right w:val="single" w:sz="4" w:space="0" w:color="auto"/>
            </w:tcBorders>
            <w:shd w:val="clear" w:color="auto" w:fill="auto"/>
            <w:noWrap/>
            <w:vAlign w:val="bottom"/>
            <w:hideMark/>
          </w:tcPr>
          <w:p w14:paraId="26CD3833" w14:textId="77777777" w:rsidR="004236C3" w:rsidRPr="00EE3311" w:rsidRDefault="004236C3" w:rsidP="004236C3">
            <w:pPr>
              <w:widowControl/>
              <w:suppressAutoHyphens w:val="0"/>
              <w:rPr>
                <w:rFonts w:eastAsia="Times New Roman"/>
                <w:color w:val="000000"/>
              </w:rPr>
            </w:pPr>
            <w:r w:rsidRPr="00EE3311">
              <w:rPr>
                <w:rFonts w:eastAsia="Times New Roman"/>
                <w:color w:val="000000"/>
              </w:rPr>
              <w:t>Śr. licz. oddz.</w:t>
            </w:r>
          </w:p>
        </w:tc>
        <w:tc>
          <w:tcPr>
            <w:tcW w:w="57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F1BF97" w14:textId="100465D6" w:rsidR="004236C3" w:rsidRPr="00EE3311" w:rsidRDefault="004236C3" w:rsidP="004236C3">
            <w:pPr>
              <w:widowControl/>
              <w:suppressAutoHyphens w:val="0"/>
              <w:jc w:val="right"/>
              <w:rPr>
                <w:rFonts w:eastAsia="Times New Roman"/>
                <w:color w:val="000000"/>
              </w:rPr>
            </w:pPr>
            <w:r>
              <w:rPr>
                <w:color w:val="000000"/>
              </w:rPr>
              <w:t>25</w:t>
            </w:r>
          </w:p>
        </w:tc>
        <w:tc>
          <w:tcPr>
            <w:tcW w:w="571" w:type="dxa"/>
            <w:tcBorders>
              <w:top w:val="single" w:sz="4" w:space="0" w:color="auto"/>
              <w:left w:val="nil"/>
              <w:bottom w:val="single" w:sz="4" w:space="0" w:color="auto"/>
              <w:right w:val="single" w:sz="4" w:space="0" w:color="auto"/>
            </w:tcBorders>
            <w:shd w:val="clear" w:color="auto" w:fill="auto"/>
            <w:noWrap/>
            <w:vAlign w:val="center"/>
          </w:tcPr>
          <w:p w14:paraId="3A4FCD23" w14:textId="13C389ED" w:rsidR="004236C3" w:rsidRPr="00EE3311" w:rsidRDefault="004236C3" w:rsidP="004236C3">
            <w:pPr>
              <w:widowControl/>
              <w:suppressAutoHyphens w:val="0"/>
              <w:jc w:val="right"/>
              <w:rPr>
                <w:rFonts w:eastAsia="Times New Roman"/>
                <w:color w:val="000000"/>
              </w:rPr>
            </w:pPr>
            <w:r>
              <w:rPr>
                <w:color w:val="000000"/>
              </w:rPr>
              <w:t>21</w:t>
            </w:r>
          </w:p>
        </w:tc>
        <w:tc>
          <w:tcPr>
            <w:tcW w:w="571" w:type="dxa"/>
            <w:tcBorders>
              <w:top w:val="single" w:sz="4" w:space="0" w:color="auto"/>
              <w:left w:val="nil"/>
              <w:bottom w:val="single" w:sz="4" w:space="0" w:color="auto"/>
              <w:right w:val="single" w:sz="4" w:space="0" w:color="auto"/>
            </w:tcBorders>
            <w:shd w:val="clear" w:color="auto" w:fill="auto"/>
            <w:noWrap/>
            <w:vAlign w:val="center"/>
          </w:tcPr>
          <w:p w14:paraId="227D83EB" w14:textId="4F8F1201" w:rsidR="004236C3" w:rsidRPr="00EE3311" w:rsidRDefault="004236C3" w:rsidP="004236C3">
            <w:pPr>
              <w:widowControl/>
              <w:suppressAutoHyphens w:val="0"/>
              <w:jc w:val="right"/>
              <w:rPr>
                <w:rFonts w:eastAsia="Times New Roman"/>
                <w:color w:val="000000"/>
              </w:rPr>
            </w:pPr>
            <w:r>
              <w:rPr>
                <w:color w:val="000000"/>
              </w:rPr>
              <w:t>23</w:t>
            </w:r>
          </w:p>
        </w:tc>
        <w:tc>
          <w:tcPr>
            <w:tcW w:w="572" w:type="dxa"/>
            <w:tcBorders>
              <w:top w:val="single" w:sz="4" w:space="0" w:color="auto"/>
              <w:left w:val="nil"/>
              <w:bottom w:val="single" w:sz="4" w:space="0" w:color="auto"/>
              <w:right w:val="single" w:sz="4" w:space="0" w:color="auto"/>
            </w:tcBorders>
            <w:shd w:val="clear" w:color="auto" w:fill="auto"/>
            <w:noWrap/>
            <w:vAlign w:val="center"/>
          </w:tcPr>
          <w:p w14:paraId="443A9DCC" w14:textId="3EB28016" w:rsidR="004236C3" w:rsidRPr="00EE3311" w:rsidRDefault="004236C3" w:rsidP="004236C3">
            <w:pPr>
              <w:widowControl/>
              <w:suppressAutoHyphens w:val="0"/>
              <w:jc w:val="right"/>
              <w:rPr>
                <w:rFonts w:eastAsia="Times New Roman"/>
                <w:color w:val="000000"/>
              </w:rPr>
            </w:pPr>
            <w:r>
              <w:rPr>
                <w:color w:val="000000"/>
              </w:rPr>
              <w:t>18</w:t>
            </w:r>
          </w:p>
        </w:tc>
        <w:tc>
          <w:tcPr>
            <w:tcW w:w="571" w:type="dxa"/>
            <w:tcBorders>
              <w:top w:val="single" w:sz="4" w:space="0" w:color="auto"/>
              <w:left w:val="nil"/>
              <w:bottom w:val="single" w:sz="4" w:space="0" w:color="auto"/>
              <w:right w:val="single" w:sz="4" w:space="0" w:color="auto"/>
            </w:tcBorders>
            <w:shd w:val="clear" w:color="auto" w:fill="auto"/>
            <w:noWrap/>
            <w:vAlign w:val="center"/>
          </w:tcPr>
          <w:p w14:paraId="17C46345" w14:textId="60E8B005" w:rsidR="004236C3" w:rsidRPr="00EE3311" w:rsidRDefault="004236C3" w:rsidP="004236C3">
            <w:pPr>
              <w:widowControl/>
              <w:suppressAutoHyphens w:val="0"/>
              <w:jc w:val="right"/>
              <w:rPr>
                <w:rFonts w:eastAsia="Times New Roman"/>
                <w:color w:val="000000"/>
              </w:rPr>
            </w:pPr>
            <w:r>
              <w:rPr>
                <w:color w:val="000000"/>
              </w:rPr>
              <w:t>19</w:t>
            </w:r>
          </w:p>
        </w:tc>
        <w:tc>
          <w:tcPr>
            <w:tcW w:w="571" w:type="dxa"/>
            <w:tcBorders>
              <w:top w:val="single" w:sz="4" w:space="0" w:color="auto"/>
              <w:left w:val="nil"/>
              <w:bottom w:val="single" w:sz="4" w:space="0" w:color="auto"/>
              <w:right w:val="single" w:sz="4" w:space="0" w:color="auto"/>
            </w:tcBorders>
            <w:shd w:val="clear" w:color="auto" w:fill="auto"/>
            <w:noWrap/>
            <w:vAlign w:val="center"/>
          </w:tcPr>
          <w:p w14:paraId="6420FE78" w14:textId="59B59C76" w:rsidR="004236C3" w:rsidRPr="00EE3311" w:rsidRDefault="004236C3" w:rsidP="004236C3">
            <w:pPr>
              <w:widowControl/>
              <w:suppressAutoHyphens w:val="0"/>
              <w:jc w:val="right"/>
              <w:rPr>
                <w:rFonts w:eastAsia="Times New Roman"/>
                <w:color w:val="000000"/>
              </w:rPr>
            </w:pPr>
            <w:r>
              <w:rPr>
                <w:color w:val="000000"/>
              </w:rPr>
              <w:t>21</w:t>
            </w:r>
          </w:p>
        </w:tc>
        <w:tc>
          <w:tcPr>
            <w:tcW w:w="571" w:type="dxa"/>
            <w:tcBorders>
              <w:top w:val="single" w:sz="4" w:space="0" w:color="auto"/>
              <w:left w:val="nil"/>
              <w:bottom w:val="single" w:sz="4" w:space="0" w:color="auto"/>
              <w:right w:val="single" w:sz="4" w:space="0" w:color="auto"/>
            </w:tcBorders>
            <w:shd w:val="clear" w:color="auto" w:fill="auto"/>
            <w:noWrap/>
            <w:vAlign w:val="center"/>
          </w:tcPr>
          <w:p w14:paraId="60CF2878" w14:textId="2740433E" w:rsidR="004236C3" w:rsidRPr="00EE3311" w:rsidRDefault="004236C3" w:rsidP="004236C3">
            <w:pPr>
              <w:widowControl/>
              <w:suppressAutoHyphens w:val="0"/>
              <w:jc w:val="right"/>
              <w:rPr>
                <w:rFonts w:eastAsia="Times New Roman"/>
                <w:color w:val="000000"/>
              </w:rPr>
            </w:pPr>
            <w:r>
              <w:rPr>
                <w:color w:val="000000"/>
              </w:rPr>
              <w:t>28</w:t>
            </w:r>
          </w:p>
        </w:tc>
        <w:tc>
          <w:tcPr>
            <w:tcW w:w="572" w:type="dxa"/>
            <w:tcBorders>
              <w:top w:val="single" w:sz="4" w:space="0" w:color="auto"/>
              <w:left w:val="nil"/>
              <w:bottom w:val="single" w:sz="4" w:space="0" w:color="auto"/>
              <w:right w:val="single" w:sz="4" w:space="0" w:color="auto"/>
            </w:tcBorders>
            <w:shd w:val="clear" w:color="auto" w:fill="auto"/>
            <w:vAlign w:val="center"/>
          </w:tcPr>
          <w:p w14:paraId="538573A0" w14:textId="67607C56" w:rsidR="004236C3" w:rsidRPr="00EE3311" w:rsidRDefault="004236C3" w:rsidP="004236C3">
            <w:pPr>
              <w:widowControl/>
              <w:suppressAutoHyphens w:val="0"/>
              <w:jc w:val="right"/>
              <w:rPr>
                <w:rFonts w:eastAsia="Times New Roman"/>
                <w:color w:val="000000"/>
              </w:rPr>
            </w:pPr>
            <w:r>
              <w:rPr>
                <w:color w:val="000000"/>
              </w:rPr>
              <w:t>21</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506C7F" w14:textId="7B8ECEC6" w:rsidR="004236C3" w:rsidRPr="00EE3311" w:rsidRDefault="004236C3" w:rsidP="004236C3">
            <w:pPr>
              <w:widowControl/>
              <w:suppressAutoHyphens w:val="0"/>
              <w:jc w:val="right"/>
              <w:rPr>
                <w:rFonts w:eastAsia="Times New Roman"/>
                <w:color w:val="000000"/>
              </w:rPr>
            </w:pPr>
            <w:r>
              <w:rPr>
                <w:color w:val="000000"/>
              </w:rPr>
              <w:t>22</w:t>
            </w:r>
          </w:p>
        </w:tc>
      </w:tr>
      <w:tr w:rsidR="004236C3" w:rsidRPr="00EE3311" w14:paraId="567736C3" w14:textId="77777777" w:rsidTr="004236C3">
        <w:trPr>
          <w:trHeight w:val="251"/>
        </w:trPr>
        <w:tc>
          <w:tcPr>
            <w:tcW w:w="421" w:type="dxa"/>
            <w:tcBorders>
              <w:top w:val="single" w:sz="4" w:space="0" w:color="000000"/>
              <w:left w:val="single" w:sz="4" w:space="0" w:color="000000"/>
              <w:bottom w:val="nil"/>
              <w:right w:val="nil"/>
            </w:tcBorders>
          </w:tcPr>
          <w:p w14:paraId="1603000D" w14:textId="77777777" w:rsidR="004236C3" w:rsidRPr="00EE3311" w:rsidRDefault="004236C3" w:rsidP="004236C3">
            <w:pPr>
              <w:widowControl/>
              <w:suppressAutoHyphens w:val="0"/>
              <w:rPr>
                <w:rFonts w:eastAsia="Times New Roman"/>
                <w:color w:val="000000"/>
              </w:rPr>
            </w:pPr>
            <w:r w:rsidRPr="00EE3311">
              <w:rPr>
                <w:rFonts w:eastAsia="Times New Roman"/>
                <w:color w:val="000000"/>
              </w:rPr>
              <w:t>8</w:t>
            </w:r>
          </w:p>
        </w:tc>
        <w:tc>
          <w:tcPr>
            <w:tcW w:w="1701" w:type="dxa"/>
            <w:vMerge w:val="restart"/>
            <w:tcBorders>
              <w:top w:val="single" w:sz="4" w:space="0" w:color="000000"/>
              <w:left w:val="single" w:sz="4" w:space="0" w:color="000000"/>
              <w:right w:val="nil"/>
            </w:tcBorders>
            <w:shd w:val="clear" w:color="auto" w:fill="auto"/>
            <w:noWrap/>
            <w:vAlign w:val="bottom"/>
            <w:hideMark/>
          </w:tcPr>
          <w:p w14:paraId="0C25BF87" w14:textId="5A557088" w:rsidR="004236C3" w:rsidRPr="00EE3311" w:rsidRDefault="004236C3" w:rsidP="004236C3">
            <w:pPr>
              <w:widowControl/>
              <w:suppressAutoHyphens w:val="0"/>
              <w:rPr>
                <w:rFonts w:eastAsia="Times New Roman"/>
                <w:color w:val="000000"/>
              </w:rPr>
            </w:pPr>
            <w:r w:rsidRPr="00EE3311">
              <w:rPr>
                <w:rFonts w:eastAsia="Times New Roman"/>
                <w:color w:val="000000"/>
              </w:rPr>
              <w:t>S</w:t>
            </w:r>
            <w:r>
              <w:rPr>
                <w:rFonts w:eastAsia="Times New Roman"/>
                <w:color w:val="000000"/>
              </w:rPr>
              <w:t xml:space="preserve">zkoła </w:t>
            </w:r>
            <w:r w:rsidRPr="00EE3311">
              <w:rPr>
                <w:rFonts w:eastAsia="Times New Roman"/>
                <w:color w:val="000000"/>
              </w:rPr>
              <w:t>P</w:t>
            </w:r>
            <w:r>
              <w:rPr>
                <w:rFonts w:eastAsia="Times New Roman"/>
                <w:color w:val="000000"/>
              </w:rPr>
              <w:t>odstawowa Nr</w:t>
            </w:r>
            <w:r w:rsidRPr="00EE3311">
              <w:rPr>
                <w:rFonts w:eastAsia="Times New Roman"/>
                <w:color w:val="000000"/>
              </w:rPr>
              <w:t xml:space="preserve"> 16 </w:t>
            </w:r>
            <w:r>
              <w:rPr>
                <w:rFonts w:eastAsia="Times New Roman"/>
                <w:color w:val="000000"/>
              </w:rPr>
              <w:t>z Oddz. Integr.</w:t>
            </w:r>
            <w:r w:rsidRPr="00EE3311">
              <w:rPr>
                <w:rFonts w:eastAsia="Times New Roman"/>
                <w:color w:val="000000"/>
              </w:rPr>
              <w:t> </w:t>
            </w:r>
          </w:p>
        </w:tc>
        <w:tc>
          <w:tcPr>
            <w:tcW w:w="1383" w:type="dxa"/>
            <w:tcBorders>
              <w:top w:val="nil"/>
              <w:left w:val="single" w:sz="4" w:space="0" w:color="auto"/>
              <w:bottom w:val="single" w:sz="4" w:space="0" w:color="auto"/>
              <w:right w:val="nil"/>
            </w:tcBorders>
            <w:shd w:val="clear" w:color="auto" w:fill="auto"/>
            <w:noWrap/>
            <w:vAlign w:val="bottom"/>
            <w:hideMark/>
          </w:tcPr>
          <w:p w14:paraId="1F31587D" w14:textId="77777777" w:rsidR="004236C3" w:rsidRPr="00EE3311" w:rsidRDefault="004236C3" w:rsidP="004236C3">
            <w:pPr>
              <w:widowControl/>
              <w:suppressAutoHyphens w:val="0"/>
              <w:rPr>
                <w:rFonts w:eastAsia="Times New Roman"/>
                <w:color w:val="000000"/>
              </w:rPr>
            </w:pPr>
            <w:r w:rsidRPr="00EE3311">
              <w:rPr>
                <w:rFonts w:eastAsia="Times New Roman"/>
                <w:color w:val="000000"/>
              </w:rPr>
              <w:t>L. uczniów</w:t>
            </w:r>
          </w:p>
        </w:tc>
        <w:tc>
          <w:tcPr>
            <w:tcW w:w="57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1C80F6" w14:textId="309F7279" w:rsidR="004236C3" w:rsidRPr="00EE3311" w:rsidRDefault="004236C3" w:rsidP="004236C3">
            <w:pPr>
              <w:widowControl/>
              <w:suppressAutoHyphens w:val="0"/>
              <w:jc w:val="right"/>
              <w:rPr>
                <w:rFonts w:eastAsia="Times New Roman"/>
                <w:color w:val="000000"/>
              </w:rPr>
            </w:pPr>
            <w:r>
              <w:rPr>
                <w:color w:val="000000"/>
              </w:rPr>
              <w:t>52</w:t>
            </w:r>
          </w:p>
        </w:tc>
        <w:tc>
          <w:tcPr>
            <w:tcW w:w="571" w:type="dxa"/>
            <w:tcBorders>
              <w:top w:val="single" w:sz="4" w:space="0" w:color="auto"/>
              <w:left w:val="nil"/>
              <w:bottom w:val="single" w:sz="4" w:space="0" w:color="auto"/>
              <w:right w:val="single" w:sz="4" w:space="0" w:color="auto"/>
            </w:tcBorders>
            <w:shd w:val="clear" w:color="auto" w:fill="auto"/>
            <w:noWrap/>
            <w:vAlign w:val="center"/>
          </w:tcPr>
          <w:p w14:paraId="378C3722" w14:textId="6FF75F33" w:rsidR="004236C3" w:rsidRPr="00EE3311" w:rsidRDefault="004236C3" w:rsidP="004236C3">
            <w:pPr>
              <w:widowControl/>
              <w:suppressAutoHyphens w:val="0"/>
              <w:jc w:val="right"/>
              <w:rPr>
                <w:rFonts w:eastAsia="Times New Roman"/>
                <w:color w:val="000000"/>
              </w:rPr>
            </w:pPr>
            <w:r>
              <w:rPr>
                <w:color w:val="000000"/>
              </w:rPr>
              <w:t>66</w:t>
            </w:r>
          </w:p>
        </w:tc>
        <w:tc>
          <w:tcPr>
            <w:tcW w:w="571" w:type="dxa"/>
            <w:tcBorders>
              <w:top w:val="single" w:sz="4" w:space="0" w:color="auto"/>
              <w:left w:val="nil"/>
              <w:bottom w:val="single" w:sz="4" w:space="0" w:color="auto"/>
              <w:right w:val="single" w:sz="4" w:space="0" w:color="auto"/>
            </w:tcBorders>
            <w:shd w:val="clear" w:color="auto" w:fill="auto"/>
            <w:noWrap/>
            <w:vAlign w:val="center"/>
          </w:tcPr>
          <w:p w14:paraId="192BDE0F" w14:textId="000C202B" w:rsidR="004236C3" w:rsidRPr="00EE3311" w:rsidRDefault="004236C3" w:rsidP="004236C3">
            <w:pPr>
              <w:widowControl/>
              <w:suppressAutoHyphens w:val="0"/>
              <w:jc w:val="right"/>
              <w:rPr>
                <w:rFonts w:eastAsia="Times New Roman"/>
                <w:color w:val="000000"/>
              </w:rPr>
            </w:pPr>
            <w:r>
              <w:rPr>
                <w:color w:val="000000"/>
              </w:rPr>
              <w:t>83</w:t>
            </w:r>
          </w:p>
        </w:tc>
        <w:tc>
          <w:tcPr>
            <w:tcW w:w="572" w:type="dxa"/>
            <w:tcBorders>
              <w:top w:val="single" w:sz="4" w:space="0" w:color="auto"/>
              <w:left w:val="nil"/>
              <w:bottom w:val="single" w:sz="4" w:space="0" w:color="auto"/>
              <w:right w:val="single" w:sz="4" w:space="0" w:color="auto"/>
            </w:tcBorders>
            <w:shd w:val="clear" w:color="auto" w:fill="auto"/>
            <w:noWrap/>
            <w:vAlign w:val="center"/>
          </w:tcPr>
          <w:p w14:paraId="42F29C99" w14:textId="6C3AAFD1" w:rsidR="004236C3" w:rsidRPr="00EE3311" w:rsidRDefault="004236C3" w:rsidP="004236C3">
            <w:pPr>
              <w:widowControl/>
              <w:suppressAutoHyphens w:val="0"/>
              <w:jc w:val="right"/>
              <w:rPr>
                <w:rFonts w:eastAsia="Times New Roman"/>
                <w:color w:val="000000"/>
              </w:rPr>
            </w:pPr>
            <w:r>
              <w:rPr>
                <w:color w:val="000000"/>
              </w:rPr>
              <w:t>19</w:t>
            </w:r>
          </w:p>
        </w:tc>
        <w:tc>
          <w:tcPr>
            <w:tcW w:w="571" w:type="dxa"/>
            <w:tcBorders>
              <w:top w:val="single" w:sz="4" w:space="0" w:color="auto"/>
              <w:left w:val="nil"/>
              <w:bottom w:val="single" w:sz="4" w:space="0" w:color="auto"/>
              <w:right w:val="single" w:sz="4" w:space="0" w:color="auto"/>
            </w:tcBorders>
            <w:shd w:val="clear" w:color="auto" w:fill="auto"/>
            <w:noWrap/>
            <w:vAlign w:val="center"/>
          </w:tcPr>
          <w:p w14:paraId="706E676E" w14:textId="2277C67C" w:rsidR="004236C3" w:rsidRPr="00EE3311" w:rsidRDefault="004236C3" w:rsidP="004236C3">
            <w:pPr>
              <w:widowControl/>
              <w:suppressAutoHyphens w:val="0"/>
              <w:jc w:val="right"/>
              <w:rPr>
                <w:rFonts w:eastAsia="Times New Roman"/>
                <w:color w:val="000000"/>
              </w:rPr>
            </w:pPr>
            <w:r>
              <w:rPr>
                <w:color w:val="000000"/>
              </w:rPr>
              <w:t>87</w:t>
            </w:r>
          </w:p>
        </w:tc>
        <w:tc>
          <w:tcPr>
            <w:tcW w:w="571" w:type="dxa"/>
            <w:tcBorders>
              <w:top w:val="single" w:sz="4" w:space="0" w:color="auto"/>
              <w:left w:val="nil"/>
              <w:bottom w:val="single" w:sz="4" w:space="0" w:color="auto"/>
              <w:right w:val="single" w:sz="4" w:space="0" w:color="auto"/>
            </w:tcBorders>
            <w:shd w:val="clear" w:color="auto" w:fill="auto"/>
            <w:noWrap/>
            <w:vAlign w:val="center"/>
          </w:tcPr>
          <w:p w14:paraId="5682DC99" w14:textId="68065757" w:rsidR="004236C3" w:rsidRPr="00EE3311" w:rsidRDefault="004236C3" w:rsidP="004236C3">
            <w:pPr>
              <w:widowControl/>
              <w:suppressAutoHyphens w:val="0"/>
              <w:jc w:val="right"/>
              <w:rPr>
                <w:rFonts w:eastAsia="Times New Roman"/>
                <w:color w:val="000000"/>
              </w:rPr>
            </w:pPr>
            <w:r>
              <w:rPr>
                <w:color w:val="000000"/>
              </w:rPr>
              <w:t>92</w:t>
            </w:r>
          </w:p>
        </w:tc>
        <w:tc>
          <w:tcPr>
            <w:tcW w:w="571" w:type="dxa"/>
            <w:tcBorders>
              <w:top w:val="single" w:sz="4" w:space="0" w:color="auto"/>
              <w:left w:val="nil"/>
              <w:bottom w:val="single" w:sz="4" w:space="0" w:color="auto"/>
              <w:right w:val="single" w:sz="4" w:space="0" w:color="auto"/>
            </w:tcBorders>
            <w:shd w:val="clear" w:color="auto" w:fill="auto"/>
            <w:noWrap/>
            <w:vAlign w:val="center"/>
          </w:tcPr>
          <w:p w14:paraId="7555BA50" w14:textId="56518BB5" w:rsidR="004236C3" w:rsidRPr="00EE3311" w:rsidRDefault="004236C3" w:rsidP="004236C3">
            <w:pPr>
              <w:widowControl/>
              <w:suppressAutoHyphens w:val="0"/>
              <w:jc w:val="right"/>
              <w:rPr>
                <w:rFonts w:eastAsia="Times New Roman"/>
                <w:color w:val="000000"/>
              </w:rPr>
            </w:pPr>
            <w:r>
              <w:rPr>
                <w:color w:val="000000"/>
              </w:rPr>
              <w:t>49</w:t>
            </w:r>
          </w:p>
        </w:tc>
        <w:tc>
          <w:tcPr>
            <w:tcW w:w="572" w:type="dxa"/>
            <w:tcBorders>
              <w:top w:val="single" w:sz="4" w:space="0" w:color="auto"/>
              <w:left w:val="nil"/>
              <w:bottom w:val="single" w:sz="4" w:space="0" w:color="auto"/>
              <w:right w:val="single" w:sz="4" w:space="0" w:color="auto"/>
            </w:tcBorders>
            <w:shd w:val="clear" w:color="auto" w:fill="auto"/>
            <w:vAlign w:val="center"/>
          </w:tcPr>
          <w:p w14:paraId="58A0A439" w14:textId="11697633" w:rsidR="004236C3" w:rsidRPr="00EE3311" w:rsidRDefault="004236C3" w:rsidP="004236C3">
            <w:pPr>
              <w:widowControl/>
              <w:suppressAutoHyphens w:val="0"/>
              <w:jc w:val="right"/>
              <w:rPr>
                <w:rFonts w:eastAsia="Times New Roman"/>
                <w:color w:val="000000"/>
              </w:rPr>
            </w:pPr>
            <w:r>
              <w:rPr>
                <w:color w:val="000000"/>
              </w:rPr>
              <w:t>63</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4D97C01" w14:textId="15E83508" w:rsidR="004236C3" w:rsidRPr="00EE3311" w:rsidRDefault="004236C3" w:rsidP="004236C3">
            <w:pPr>
              <w:widowControl/>
              <w:suppressAutoHyphens w:val="0"/>
              <w:jc w:val="right"/>
              <w:rPr>
                <w:rFonts w:eastAsia="Times New Roman"/>
                <w:color w:val="000000"/>
              </w:rPr>
            </w:pPr>
            <w:r>
              <w:rPr>
                <w:color w:val="000000"/>
              </w:rPr>
              <w:t>511</w:t>
            </w:r>
          </w:p>
        </w:tc>
      </w:tr>
      <w:tr w:rsidR="004236C3" w:rsidRPr="00EE3311" w14:paraId="58AC6956" w14:textId="77777777" w:rsidTr="004236C3">
        <w:trPr>
          <w:trHeight w:val="251"/>
        </w:trPr>
        <w:tc>
          <w:tcPr>
            <w:tcW w:w="421" w:type="dxa"/>
            <w:tcBorders>
              <w:top w:val="nil"/>
              <w:left w:val="single" w:sz="4" w:space="0" w:color="000000"/>
              <w:bottom w:val="nil"/>
              <w:right w:val="nil"/>
            </w:tcBorders>
          </w:tcPr>
          <w:p w14:paraId="367CAF2E" w14:textId="77777777" w:rsidR="004236C3" w:rsidRPr="00EE3311" w:rsidRDefault="004236C3" w:rsidP="004236C3">
            <w:pPr>
              <w:widowControl/>
              <w:suppressAutoHyphens w:val="0"/>
              <w:rPr>
                <w:rFonts w:eastAsia="Times New Roman"/>
                <w:color w:val="000000"/>
              </w:rPr>
            </w:pPr>
          </w:p>
        </w:tc>
        <w:tc>
          <w:tcPr>
            <w:tcW w:w="1701" w:type="dxa"/>
            <w:vMerge/>
            <w:tcBorders>
              <w:left w:val="single" w:sz="4" w:space="0" w:color="000000"/>
              <w:right w:val="nil"/>
            </w:tcBorders>
            <w:shd w:val="clear" w:color="auto" w:fill="auto"/>
            <w:noWrap/>
            <w:vAlign w:val="bottom"/>
            <w:hideMark/>
          </w:tcPr>
          <w:p w14:paraId="68595778" w14:textId="591F1389" w:rsidR="004236C3" w:rsidRPr="00EE3311" w:rsidRDefault="004236C3" w:rsidP="004236C3">
            <w:pPr>
              <w:rPr>
                <w:rFonts w:eastAsia="Times New Roman"/>
                <w:color w:val="000000"/>
              </w:rPr>
            </w:pPr>
          </w:p>
        </w:tc>
        <w:tc>
          <w:tcPr>
            <w:tcW w:w="1383" w:type="dxa"/>
            <w:tcBorders>
              <w:top w:val="nil"/>
              <w:left w:val="single" w:sz="4" w:space="0" w:color="auto"/>
              <w:bottom w:val="single" w:sz="4" w:space="0" w:color="auto"/>
              <w:right w:val="nil"/>
            </w:tcBorders>
            <w:shd w:val="clear" w:color="auto" w:fill="FBE4D5" w:themeFill="accent2" w:themeFillTint="33"/>
            <w:noWrap/>
            <w:vAlign w:val="bottom"/>
            <w:hideMark/>
          </w:tcPr>
          <w:p w14:paraId="467D75AD" w14:textId="77777777" w:rsidR="004236C3" w:rsidRPr="00EE3311" w:rsidRDefault="004236C3" w:rsidP="004236C3">
            <w:pPr>
              <w:widowControl/>
              <w:suppressAutoHyphens w:val="0"/>
              <w:rPr>
                <w:rFonts w:eastAsia="Times New Roman"/>
                <w:color w:val="000000"/>
              </w:rPr>
            </w:pPr>
            <w:r w:rsidRPr="00EE3311">
              <w:rPr>
                <w:rFonts w:eastAsia="Times New Roman"/>
                <w:color w:val="000000"/>
              </w:rPr>
              <w:t>L. oddziałów</w:t>
            </w:r>
          </w:p>
        </w:tc>
        <w:tc>
          <w:tcPr>
            <w:tcW w:w="571" w:type="dxa"/>
            <w:tcBorders>
              <w:top w:val="nil"/>
              <w:left w:val="single" w:sz="4" w:space="0" w:color="auto"/>
              <w:bottom w:val="single" w:sz="4" w:space="0" w:color="auto"/>
              <w:right w:val="single" w:sz="4" w:space="0" w:color="auto"/>
            </w:tcBorders>
            <w:shd w:val="clear" w:color="auto" w:fill="FBE4D5" w:themeFill="accent2" w:themeFillTint="33"/>
            <w:noWrap/>
            <w:vAlign w:val="center"/>
          </w:tcPr>
          <w:p w14:paraId="56185AF1" w14:textId="084737B8" w:rsidR="004236C3" w:rsidRPr="00EE3311" w:rsidRDefault="004236C3" w:rsidP="004236C3">
            <w:pPr>
              <w:widowControl/>
              <w:suppressAutoHyphens w:val="0"/>
              <w:jc w:val="right"/>
              <w:rPr>
                <w:rFonts w:eastAsia="Times New Roman"/>
                <w:color w:val="000000"/>
              </w:rPr>
            </w:pPr>
            <w:r>
              <w:rPr>
                <w:color w:val="000000"/>
              </w:rPr>
              <w:t>3</w:t>
            </w:r>
          </w:p>
        </w:tc>
        <w:tc>
          <w:tcPr>
            <w:tcW w:w="571" w:type="dxa"/>
            <w:tcBorders>
              <w:top w:val="nil"/>
              <w:left w:val="nil"/>
              <w:bottom w:val="single" w:sz="4" w:space="0" w:color="auto"/>
              <w:right w:val="single" w:sz="4" w:space="0" w:color="auto"/>
            </w:tcBorders>
            <w:shd w:val="clear" w:color="auto" w:fill="FBE4D5" w:themeFill="accent2" w:themeFillTint="33"/>
            <w:noWrap/>
            <w:vAlign w:val="center"/>
          </w:tcPr>
          <w:p w14:paraId="7F65BB5E" w14:textId="2F315015" w:rsidR="004236C3" w:rsidRPr="00EE3311" w:rsidRDefault="004236C3" w:rsidP="004236C3">
            <w:pPr>
              <w:widowControl/>
              <w:suppressAutoHyphens w:val="0"/>
              <w:jc w:val="right"/>
              <w:rPr>
                <w:rFonts w:eastAsia="Times New Roman"/>
                <w:color w:val="000000"/>
              </w:rPr>
            </w:pPr>
            <w:r>
              <w:rPr>
                <w:color w:val="000000"/>
              </w:rPr>
              <w:t>3</w:t>
            </w:r>
          </w:p>
        </w:tc>
        <w:tc>
          <w:tcPr>
            <w:tcW w:w="571" w:type="dxa"/>
            <w:tcBorders>
              <w:top w:val="nil"/>
              <w:left w:val="nil"/>
              <w:bottom w:val="single" w:sz="4" w:space="0" w:color="auto"/>
              <w:right w:val="single" w:sz="4" w:space="0" w:color="auto"/>
            </w:tcBorders>
            <w:shd w:val="clear" w:color="auto" w:fill="FBE4D5" w:themeFill="accent2" w:themeFillTint="33"/>
            <w:noWrap/>
            <w:vAlign w:val="center"/>
          </w:tcPr>
          <w:p w14:paraId="7CD213F5" w14:textId="11D9FEFD" w:rsidR="004236C3" w:rsidRPr="00EE3311" w:rsidRDefault="004236C3" w:rsidP="004236C3">
            <w:pPr>
              <w:widowControl/>
              <w:suppressAutoHyphens w:val="0"/>
              <w:jc w:val="right"/>
              <w:rPr>
                <w:rFonts w:eastAsia="Times New Roman"/>
                <w:color w:val="000000"/>
              </w:rPr>
            </w:pPr>
            <w:r>
              <w:rPr>
                <w:color w:val="000000"/>
              </w:rPr>
              <w:t>4</w:t>
            </w:r>
          </w:p>
        </w:tc>
        <w:tc>
          <w:tcPr>
            <w:tcW w:w="572" w:type="dxa"/>
            <w:tcBorders>
              <w:top w:val="nil"/>
              <w:left w:val="nil"/>
              <w:bottom w:val="single" w:sz="4" w:space="0" w:color="auto"/>
              <w:right w:val="single" w:sz="4" w:space="0" w:color="auto"/>
            </w:tcBorders>
            <w:shd w:val="clear" w:color="auto" w:fill="FBE4D5" w:themeFill="accent2" w:themeFillTint="33"/>
            <w:noWrap/>
            <w:vAlign w:val="center"/>
          </w:tcPr>
          <w:p w14:paraId="2254A64D" w14:textId="7317DCB7" w:rsidR="004236C3" w:rsidRPr="00EE3311" w:rsidRDefault="004236C3" w:rsidP="004236C3">
            <w:pPr>
              <w:widowControl/>
              <w:suppressAutoHyphens w:val="0"/>
              <w:jc w:val="right"/>
              <w:rPr>
                <w:rFonts w:eastAsia="Times New Roman"/>
                <w:color w:val="000000"/>
              </w:rPr>
            </w:pPr>
            <w:r>
              <w:rPr>
                <w:color w:val="000000"/>
              </w:rPr>
              <w:t>1</w:t>
            </w:r>
          </w:p>
        </w:tc>
        <w:tc>
          <w:tcPr>
            <w:tcW w:w="571" w:type="dxa"/>
            <w:tcBorders>
              <w:top w:val="nil"/>
              <w:left w:val="nil"/>
              <w:bottom w:val="single" w:sz="4" w:space="0" w:color="auto"/>
              <w:right w:val="single" w:sz="4" w:space="0" w:color="auto"/>
            </w:tcBorders>
            <w:shd w:val="clear" w:color="auto" w:fill="FBE4D5" w:themeFill="accent2" w:themeFillTint="33"/>
            <w:noWrap/>
            <w:vAlign w:val="center"/>
          </w:tcPr>
          <w:p w14:paraId="247C9B09" w14:textId="757B4A25" w:rsidR="004236C3" w:rsidRPr="00EE3311" w:rsidRDefault="004236C3" w:rsidP="004236C3">
            <w:pPr>
              <w:widowControl/>
              <w:suppressAutoHyphens w:val="0"/>
              <w:jc w:val="right"/>
              <w:rPr>
                <w:rFonts w:eastAsia="Times New Roman"/>
                <w:color w:val="000000"/>
              </w:rPr>
            </w:pPr>
            <w:r>
              <w:rPr>
                <w:color w:val="000000"/>
              </w:rPr>
              <w:t>4</w:t>
            </w:r>
          </w:p>
        </w:tc>
        <w:tc>
          <w:tcPr>
            <w:tcW w:w="571" w:type="dxa"/>
            <w:tcBorders>
              <w:top w:val="nil"/>
              <w:left w:val="nil"/>
              <w:bottom w:val="single" w:sz="4" w:space="0" w:color="auto"/>
              <w:right w:val="single" w:sz="4" w:space="0" w:color="auto"/>
            </w:tcBorders>
            <w:shd w:val="clear" w:color="auto" w:fill="FBE4D5" w:themeFill="accent2" w:themeFillTint="33"/>
            <w:noWrap/>
            <w:vAlign w:val="center"/>
          </w:tcPr>
          <w:p w14:paraId="5B54718C" w14:textId="15D85C6A" w:rsidR="004236C3" w:rsidRPr="00EE3311" w:rsidRDefault="004236C3" w:rsidP="004236C3">
            <w:pPr>
              <w:widowControl/>
              <w:suppressAutoHyphens w:val="0"/>
              <w:jc w:val="right"/>
              <w:rPr>
                <w:rFonts w:eastAsia="Times New Roman"/>
                <w:color w:val="000000"/>
              </w:rPr>
            </w:pPr>
            <w:r>
              <w:rPr>
                <w:color w:val="000000"/>
              </w:rPr>
              <w:t>4</w:t>
            </w:r>
          </w:p>
        </w:tc>
        <w:tc>
          <w:tcPr>
            <w:tcW w:w="571" w:type="dxa"/>
            <w:tcBorders>
              <w:top w:val="nil"/>
              <w:left w:val="nil"/>
              <w:bottom w:val="single" w:sz="4" w:space="0" w:color="auto"/>
              <w:right w:val="single" w:sz="4" w:space="0" w:color="auto"/>
            </w:tcBorders>
            <w:shd w:val="clear" w:color="auto" w:fill="FBE4D5" w:themeFill="accent2" w:themeFillTint="33"/>
            <w:noWrap/>
            <w:vAlign w:val="center"/>
          </w:tcPr>
          <w:p w14:paraId="5194FA6D" w14:textId="285E026F" w:rsidR="004236C3" w:rsidRPr="00EE3311" w:rsidRDefault="004236C3" w:rsidP="004236C3">
            <w:pPr>
              <w:widowControl/>
              <w:suppressAutoHyphens w:val="0"/>
              <w:jc w:val="right"/>
              <w:rPr>
                <w:rFonts w:eastAsia="Times New Roman"/>
                <w:color w:val="000000"/>
              </w:rPr>
            </w:pPr>
            <w:r>
              <w:rPr>
                <w:color w:val="000000"/>
              </w:rPr>
              <w:t>2</w:t>
            </w:r>
          </w:p>
        </w:tc>
        <w:tc>
          <w:tcPr>
            <w:tcW w:w="572" w:type="dxa"/>
            <w:tcBorders>
              <w:top w:val="nil"/>
              <w:left w:val="nil"/>
              <w:bottom w:val="single" w:sz="4" w:space="0" w:color="auto"/>
              <w:right w:val="single" w:sz="4" w:space="0" w:color="auto"/>
            </w:tcBorders>
            <w:shd w:val="clear" w:color="auto" w:fill="FBE4D5" w:themeFill="accent2" w:themeFillTint="33"/>
            <w:vAlign w:val="center"/>
          </w:tcPr>
          <w:p w14:paraId="2E607194" w14:textId="39903172" w:rsidR="004236C3" w:rsidRPr="00EE3311" w:rsidRDefault="004236C3" w:rsidP="004236C3">
            <w:pPr>
              <w:widowControl/>
              <w:suppressAutoHyphens w:val="0"/>
              <w:jc w:val="right"/>
              <w:rPr>
                <w:rFonts w:eastAsia="Times New Roman"/>
                <w:color w:val="000000"/>
              </w:rPr>
            </w:pPr>
            <w:r>
              <w:rPr>
                <w:color w:val="000000"/>
              </w:rPr>
              <w:t>3</w:t>
            </w:r>
          </w:p>
        </w:tc>
        <w:tc>
          <w:tcPr>
            <w:tcW w:w="851" w:type="dxa"/>
            <w:tcBorders>
              <w:top w:val="nil"/>
              <w:left w:val="single" w:sz="4" w:space="0" w:color="auto"/>
              <w:bottom w:val="single" w:sz="4" w:space="0" w:color="auto"/>
              <w:right w:val="single" w:sz="4" w:space="0" w:color="auto"/>
            </w:tcBorders>
            <w:shd w:val="clear" w:color="auto" w:fill="FBE4D5" w:themeFill="accent2" w:themeFillTint="33"/>
            <w:noWrap/>
            <w:vAlign w:val="center"/>
          </w:tcPr>
          <w:p w14:paraId="5B57F705" w14:textId="6BC5A313" w:rsidR="004236C3" w:rsidRPr="00EE3311" w:rsidRDefault="004236C3" w:rsidP="004236C3">
            <w:pPr>
              <w:widowControl/>
              <w:suppressAutoHyphens w:val="0"/>
              <w:jc w:val="right"/>
              <w:rPr>
                <w:rFonts w:eastAsia="Times New Roman"/>
                <w:color w:val="000000"/>
              </w:rPr>
            </w:pPr>
            <w:r>
              <w:rPr>
                <w:color w:val="000000"/>
              </w:rPr>
              <w:t>24</w:t>
            </w:r>
          </w:p>
        </w:tc>
      </w:tr>
      <w:tr w:rsidR="004236C3" w:rsidRPr="00EE3311" w14:paraId="62668965" w14:textId="77777777" w:rsidTr="004236C3">
        <w:trPr>
          <w:trHeight w:val="251"/>
        </w:trPr>
        <w:tc>
          <w:tcPr>
            <w:tcW w:w="421" w:type="dxa"/>
            <w:tcBorders>
              <w:top w:val="nil"/>
              <w:left w:val="single" w:sz="4" w:space="0" w:color="000000"/>
              <w:bottom w:val="nil"/>
              <w:right w:val="nil"/>
            </w:tcBorders>
          </w:tcPr>
          <w:p w14:paraId="6951DF02" w14:textId="77777777" w:rsidR="004236C3" w:rsidRPr="00EE3311" w:rsidRDefault="004236C3" w:rsidP="004236C3">
            <w:pPr>
              <w:widowControl/>
              <w:suppressAutoHyphens w:val="0"/>
              <w:rPr>
                <w:rFonts w:eastAsia="Times New Roman"/>
                <w:color w:val="000000"/>
              </w:rPr>
            </w:pPr>
          </w:p>
        </w:tc>
        <w:tc>
          <w:tcPr>
            <w:tcW w:w="1701" w:type="dxa"/>
            <w:vMerge/>
            <w:tcBorders>
              <w:left w:val="single" w:sz="4" w:space="0" w:color="000000"/>
              <w:bottom w:val="nil"/>
              <w:right w:val="nil"/>
            </w:tcBorders>
            <w:shd w:val="clear" w:color="auto" w:fill="auto"/>
            <w:noWrap/>
            <w:vAlign w:val="bottom"/>
            <w:hideMark/>
          </w:tcPr>
          <w:p w14:paraId="04E5369B" w14:textId="490374C5" w:rsidR="004236C3" w:rsidRPr="00EE3311" w:rsidRDefault="004236C3" w:rsidP="004236C3">
            <w:pPr>
              <w:widowControl/>
              <w:suppressAutoHyphens w:val="0"/>
              <w:rPr>
                <w:rFonts w:eastAsia="Times New Roman"/>
                <w:color w:val="000000"/>
              </w:rPr>
            </w:pPr>
          </w:p>
        </w:tc>
        <w:tc>
          <w:tcPr>
            <w:tcW w:w="1383" w:type="dxa"/>
            <w:tcBorders>
              <w:top w:val="nil"/>
              <w:left w:val="single" w:sz="4" w:space="0" w:color="auto"/>
              <w:bottom w:val="single" w:sz="4" w:space="0" w:color="auto"/>
              <w:right w:val="single" w:sz="4" w:space="0" w:color="auto"/>
            </w:tcBorders>
            <w:shd w:val="clear" w:color="auto" w:fill="auto"/>
            <w:noWrap/>
            <w:vAlign w:val="bottom"/>
            <w:hideMark/>
          </w:tcPr>
          <w:p w14:paraId="686C9AD8" w14:textId="77777777" w:rsidR="004236C3" w:rsidRPr="00EE3311" w:rsidRDefault="004236C3" w:rsidP="004236C3">
            <w:pPr>
              <w:widowControl/>
              <w:suppressAutoHyphens w:val="0"/>
              <w:rPr>
                <w:rFonts w:eastAsia="Times New Roman"/>
                <w:color w:val="000000"/>
              </w:rPr>
            </w:pPr>
            <w:r w:rsidRPr="00EE3311">
              <w:rPr>
                <w:rFonts w:eastAsia="Times New Roman"/>
                <w:color w:val="000000"/>
              </w:rPr>
              <w:t>Śr. licz. oddz.</w:t>
            </w:r>
          </w:p>
        </w:tc>
        <w:tc>
          <w:tcPr>
            <w:tcW w:w="57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7D35B3" w14:textId="180E06BE" w:rsidR="004236C3" w:rsidRPr="00EE3311" w:rsidRDefault="004236C3" w:rsidP="004236C3">
            <w:pPr>
              <w:widowControl/>
              <w:suppressAutoHyphens w:val="0"/>
              <w:jc w:val="right"/>
              <w:rPr>
                <w:rFonts w:eastAsia="Times New Roman"/>
                <w:color w:val="000000"/>
              </w:rPr>
            </w:pPr>
            <w:r>
              <w:rPr>
                <w:color w:val="000000"/>
              </w:rPr>
              <w:t>17</w:t>
            </w:r>
          </w:p>
        </w:tc>
        <w:tc>
          <w:tcPr>
            <w:tcW w:w="571" w:type="dxa"/>
            <w:tcBorders>
              <w:top w:val="single" w:sz="4" w:space="0" w:color="auto"/>
              <w:left w:val="nil"/>
              <w:bottom w:val="single" w:sz="4" w:space="0" w:color="auto"/>
              <w:right w:val="single" w:sz="4" w:space="0" w:color="auto"/>
            </w:tcBorders>
            <w:shd w:val="clear" w:color="auto" w:fill="auto"/>
            <w:noWrap/>
            <w:vAlign w:val="center"/>
          </w:tcPr>
          <w:p w14:paraId="4381D6B7" w14:textId="6D255DCB" w:rsidR="004236C3" w:rsidRPr="00EE3311" w:rsidRDefault="004236C3" w:rsidP="004236C3">
            <w:pPr>
              <w:widowControl/>
              <w:suppressAutoHyphens w:val="0"/>
              <w:jc w:val="right"/>
              <w:rPr>
                <w:rFonts w:eastAsia="Times New Roman"/>
                <w:color w:val="000000"/>
              </w:rPr>
            </w:pPr>
            <w:r>
              <w:rPr>
                <w:color w:val="000000"/>
              </w:rPr>
              <w:t>22</w:t>
            </w:r>
          </w:p>
        </w:tc>
        <w:tc>
          <w:tcPr>
            <w:tcW w:w="571" w:type="dxa"/>
            <w:tcBorders>
              <w:top w:val="single" w:sz="4" w:space="0" w:color="auto"/>
              <w:left w:val="nil"/>
              <w:bottom w:val="single" w:sz="4" w:space="0" w:color="auto"/>
              <w:right w:val="single" w:sz="4" w:space="0" w:color="auto"/>
            </w:tcBorders>
            <w:shd w:val="clear" w:color="auto" w:fill="auto"/>
            <w:noWrap/>
            <w:vAlign w:val="center"/>
          </w:tcPr>
          <w:p w14:paraId="6716F748" w14:textId="4D8C2C7B" w:rsidR="004236C3" w:rsidRPr="00EE3311" w:rsidRDefault="004236C3" w:rsidP="004236C3">
            <w:pPr>
              <w:widowControl/>
              <w:suppressAutoHyphens w:val="0"/>
              <w:jc w:val="right"/>
              <w:rPr>
                <w:rFonts w:eastAsia="Times New Roman"/>
                <w:color w:val="000000"/>
              </w:rPr>
            </w:pPr>
            <w:r>
              <w:rPr>
                <w:color w:val="000000"/>
              </w:rPr>
              <w:t>21</w:t>
            </w:r>
          </w:p>
        </w:tc>
        <w:tc>
          <w:tcPr>
            <w:tcW w:w="572" w:type="dxa"/>
            <w:tcBorders>
              <w:top w:val="single" w:sz="4" w:space="0" w:color="auto"/>
              <w:left w:val="nil"/>
              <w:bottom w:val="single" w:sz="4" w:space="0" w:color="auto"/>
              <w:right w:val="single" w:sz="4" w:space="0" w:color="auto"/>
            </w:tcBorders>
            <w:shd w:val="clear" w:color="auto" w:fill="auto"/>
            <w:noWrap/>
            <w:vAlign w:val="center"/>
          </w:tcPr>
          <w:p w14:paraId="771965F6" w14:textId="15934EB7" w:rsidR="004236C3" w:rsidRPr="00EE3311" w:rsidRDefault="004236C3" w:rsidP="004236C3">
            <w:pPr>
              <w:widowControl/>
              <w:suppressAutoHyphens w:val="0"/>
              <w:jc w:val="right"/>
              <w:rPr>
                <w:rFonts w:eastAsia="Times New Roman"/>
                <w:color w:val="000000"/>
              </w:rPr>
            </w:pPr>
            <w:r>
              <w:rPr>
                <w:color w:val="000000"/>
              </w:rPr>
              <w:t>19</w:t>
            </w:r>
          </w:p>
        </w:tc>
        <w:tc>
          <w:tcPr>
            <w:tcW w:w="571" w:type="dxa"/>
            <w:tcBorders>
              <w:top w:val="single" w:sz="4" w:space="0" w:color="auto"/>
              <w:left w:val="nil"/>
              <w:bottom w:val="single" w:sz="4" w:space="0" w:color="auto"/>
              <w:right w:val="single" w:sz="4" w:space="0" w:color="auto"/>
            </w:tcBorders>
            <w:shd w:val="clear" w:color="auto" w:fill="auto"/>
            <w:noWrap/>
            <w:vAlign w:val="center"/>
          </w:tcPr>
          <w:p w14:paraId="24698249" w14:textId="4F3F88C3" w:rsidR="004236C3" w:rsidRPr="00EE3311" w:rsidRDefault="004236C3" w:rsidP="004236C3">
            <w:pPr>
              <w:widowControl/>
              <w:suppressAutoHyphens w:val="0"/>
              <w:jc w:val="right"/>
              <w:rPr>
                <w:rFonts w:eastAsia="Times New Roman"/>
                <w:color w:val="000000"/>
              </w:rPr>
            </w:pPr>
            <w:r>
              <w:rPr>
                <w:color w:val="000000"/>
              </w:rPr>
              <w:t>22</w:t>
            </w:r>
          </w:p>
        </w:tc>
        <w:tc>
          <w:tcPr>
            <w:tcW w:w="571" w:type="dxa"/>
            <w:tcBorders>
              <w:top w:val="single" w:sz="4" w:space="0" w:color="auto"/>
              <w:left w:val="nil"/>
              <w:bottom w:val="single" w:sz="4" w:space="0" w:color="auto"/>
              <w:right w:val="single" w:sz="4" w:space="0" w:color="auto"/>
            </w:tcBorders>
            <w:shd w:val="clear" w:color="auto" w:fill="auto"/>
            <w:noWrap/>
            <w:vAlign w:val="center"/>
          </w:tcPr>
          <w:p w14:paraId="7EB7DDFE" w14:textId="536E8937" w:rsidR="004236C3" w:rsidRPr="00EE3311" w:rsidRDefault="004236C3" w:rsidP="004236C3">
            <w:pPr>
              <w:widowControl/>
              <w:suppressAutoHyphens w:val="0"/>
              <w:jc w:val="right"/>
              <w:rPr>
                <w:rFonts w:eastAsia="Times New Roman"/>
                <w:color w:val="000000"/>
              </w:rPr>
            </w:pPr>
            <w:r>
              <w:rPr>
                <w:color w:val="000000"/>
              </w:rPr>
              <w:t>23</w:t>
            </w:r>
          </w:p>
        </w:tc>
        <w:tc>
          <w:tcPr>
            <w:tcW w:w="571" w:type="dxa"/>
            <w:tcBorders>
              <w:top w:val="single" w:sz="4" w:space="0" w:color="auto"/>
              <w:left w:val="nil"/>
              <w:bottom w:val="single" w:sz="4" w:space="0" w:color="auto"/>
              <w:right w:val="single" w:sz="4" w:space="0" w:color="auto"/>
            </w:tcBorders>
            <w:shd w:val="clear" w:color="auto" w:fill="auto"/>
            <w:noWrap/>
            <w:vAlign w:val="center"/>
          </w:tcPr>
          <w:p w14:paraId="6ECC514E" w14:textId="5292DDCB" w:rsidR="004236C3" w:rsidRPr="00EE3311" w:rsidRDefault="004236C3" w:rsidP="004236C3">
            <w:pPr>
              <w:widowControl/>
              <w:suppressAutoHyphens w:val="0"/>
              <w:jc w:val="right"/>
              <w:rPr>
                <w:rFonts w:eastAsia="Times New Roman"/>
                <w:color w:val="000000"/>
              </w:rPr>
            </w:pPr>
            <w:r>
              <w:rPr>
                <w:color w:val="000000"/>
              </w:rPr>
              <w:t>25</w:t>
            </w:r>
          </w:p>
        </w:tc>
        <w:tc>
          <w:tcPr>
            <w:tcW w:w="572" w:type="dxa"/>
            <w:tcBorders>
              <w:top w:val="single" w:sz="4" w:space="0" w:color="auto"/>
              <w:left w:val="nil"/>
              <w:bottom w:val="single" w:sz="4" w:space="0" w:color="auto"/>
              <w:right w:val="single" w:sz="4" w:space="0" w:color="auto"/>
            </w:tcBorders>
            <w:shd w:val="clear" w:color="auto" w:fill="auto"/>
            <w:vAlign w:val="center"/>
          </w:tcPr>
          <w:p w14:paraId="141EE63A" w14:textId="67539447" w:rsidR="004236C3" w:rsidRPr="00EE3311" w:rsidRDefault="004236C3" w:rsidP="004236C3">
            <w:pPr>
              <w:widowControl/>
              <w:suppressAutoHyphens w:val="0"/>
              <w:jc w:val="right"/>
              <w:rPr>
                <w:rFonts w:eastAsia="Times New Roman"/>
                <w:color w:val="000000"/>
              </w:rPr>
            </w:pPr>
            <w:r>
              <w:rPr>
                <w:color w:val="000000"/>
              </w:rPr>
              <w:t>21</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581D3D" w14:textId="0C6C5857" w:rsidR="004236C3" w:rsidRPr="00EE3311" w:rsidRDefault="004236C3" w:rsidP="004236C3">
            <w:pPr>
              <w:widowControl/>
              <w:suppressAutoHyphens w:val="0"/>
              <w:jc w:val="right"/>
              <w:rPr>
                <w:rFonts w:eastAsia="Times New Roman"/>
                <w:color w:val="000000"/>
              </w:rPr>
            </w:pPr>
            <w:r>
              <w:rPr>
                <w:color w:val="000000"/>
              </w:rPr>
              <w:t>21</w:t>
            </w:r>
          </w:p>
        </w:tc>
      </w:tr>
      <w:tr w:rsidR="004236C3" w:rsidRPr="00EE3311" w14:paraId="6A01F89C" w14:textId="77777777" w:rsidTr="004236C3">
        <w:trPr>
          <w:trHeight w:val="251"/>
        </w:trPr>
        <w:tc>
          <w:tcPr>
            <w:tcW w:w="421" w:type="dxa"/>
            <w:tcBorders>
              <w:top w:val="single" w:sz="4" w:space="0" w:color="000000"/>
              <w:left w:val="single" w:sz="4" w:space="0" w:color="000000"/>
              <w:bottom w:val="nil"/>
              <w:right w:val="nil"/>
            </w:tcBorders>
          </w:tcPr>
          <w:p w14:paraId="12B1D889" w14:textId="77777777" w:rsidR="004236C3" w:rsidRPr="00EE3311" w:rsidRDefault="004236C3" w:rsidP="004236C3">
            <w:pPr>
              <w:widowControl/>
              <w:suppressAutoHyphens w:val="0"/>
              <w:rPr>
                <w:rFonts w:eastAsia="Times New Roman"/>
                <w:color w:val="000000"/>
              </w:rPr>
            </w:pPr>
            <w:r w:rsidRPr="00EE3311">
              <w:rPr>
                <w:rFonts w:eastAsia="Times New Roman"/>
                <w:color w:val="000000"/>
              </w:rPr>
              <w:t>9</w:t>
            </w:r>
          </w:p>
        </w:tc>
        <w:tc>
          <w:tcPr>
            <w:tcW w:w="1701" w:type="dxa"/>
            <w:vMerge w:val="restart"/>
            <w:tcBorders>
              <w:top w:val="single" w:sz="4" w:space="0" w:color="000000"/>
              <w:left w:val="single" w:sz="4" w:space="0" w:color="000000"/>
              <w:right w:val="nil"/>
            </w:tcBorders>
            <w:shd w:val="clear" w:color="auto" w:fill="auto"/>
            <w:noWrap/>
            <w:vAlign w:val="bottom"/>
            <w:hideMark/>
          </w:tcPr>
          <w:p w14:paraId="4BCCC860" w14:textId="11E6B925" w:rsidR="004236C3" w:rsidRPr="00EE3311" w:rsidRDefault="004236C3" w:rsidP="004236C3">
            <w:pPr>
              <w:widowControl/>
              <w:suppressAutoHyphens w:val="0"/>
              <w:rPr>
                <w:rFonts w:eastAsia="Times New Roman"/>
                <w:color w:val="000000"/>
              </w:rPr>
            </w:pPr>
            <w:r w:rsidRPr="00EE3311">
              <w:rPr>
                <w:rFonts w:eastAsia="Times New Roman"/>
                <w:color w:val="000000"/>
              </w:rPr>
              <w:t>S</w:t>
            </w:r>
            <w:r>
              <w:rPr>
                <w:rFonts w:eastAsia="Times New Roman"/>
                <w:color w:val="000000"/>
              </w:rPr>
              <w:t xml:space="preserve">zkoła </w:t>
            </w:r>
            <w:r w:rsidRPr="00EE3311">
              <w:rPr>
                <w:rFonts w:eastAsia="Times New Roman"/>
                <w:color w:val="000000"/>
              </w:rPr>
              <w:t>P</w:t>
            </w:r>
            <w:r>
              <w:rPr>
                <w:rFonts w:eastAsia="Times New Roman"/>
                <w:color w:val="000000"/>
              </w:rPr>
              <w:t xml:space="preserve">odstawowa Nr 17 w </w:t>
            </w:r>
            <w:r w:rsidRPr="00EE3311">
              <w:rPr>
                <w:rFonts w:eastAsia="Times New Roman"/>
                <w:color w:val="000000"/>
              </w:rPr>
              <w:t>ZSO</w:t>
            </w:r>
            <w:r>
              <w:rPr>
                <w:rFonts w:eastAsia="Times New Roman"/>
                <w:color w:val="000000"/>
              </w:rPr>
              <w:t xml:space="preserve"> Nr</w:t>
            </w:r>
            <w:r w:rsidRPr="00EE3311">
              <w:rPr>
                <w:rFonts w:eastAsia="Times New Roman"/>
                <w:color w:val="000000"/>
              </w:rPr>
              <w:t xml:space="preserve"> 2 </w:t>
            </w:r>
          </w:p>
        </w:tc>
        <w:tc>
          <w:tcPr>
            <w:tcW w:w="1383" w:type="dxa"/>
            <w:tcBorders>
              <w:top w:val="nil"/>
              <w:left w:val="single" w:sz="4" w:space="0" w:color="auto"/>
              <w:bottom w:val="single" w:sz="4" w:space="0" w:color="auto"/>
              <w:right w:val="nil"/>
            </w:tcBorders>
            <w:shd w:val="clear" w:color="auto" w:fill="auto"/>
            <w:noWrap/>
            <w:vAlign w:val="bottom"/>
            <w:hideMark/>
          </w:tcPr>
          <w:p w14:paraId="0A2FE518" w14:textId="77777777" w:rsidR="004236C3" w:rsidRPr="00EE3311" w:rsidRDefault="004236C3" w:rsidP="004236C3">
            <w:pPr>
              <w:widowControl/>
              <w:suppressAutoHyphens w:val="0"/>
              <w:rPr>
                <w:rFonts w:eastAsia="Times New Roman"/>
                <w:color w:val="000000"/>
              </w:rPr>
            </w:pPr>
            <w:r w:rsidRPr="00EE3311">
              <w:rPr>
                <w:rFonts w:eastAsia="Times New Roman"/>
                <w:color w:val="000000"/>
              </w:rPr>
              <w:t>L. uczniów</w:t>
            </w:r>
          </w:p>
        </w:tc>
        <w:tc>
          <w:tcPr>
            <w:tcW w:w="57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747181" w14:textId="3385AE57" w:rsidR="004236C3" w:rsidRPr="00EE3311" w:rsidRDefault="004236C3" w:rsidP="004236C3">
            <w:pPr>
              <w:widowControl/>
              <w:suppressAutoHyphens w:val="0"/>
              <w:jc w:val="right"/>
              <w:rPr>
                <w:rFonts w:eastAsia="Times New Roman"/>
                <w:color w:val="000000"/>
              </w:rPr>
            </w:pPr>
            <w:r>
              <w:rPr>
                <w:color w:val="000000"/>
              </w:rPr>
              <w:t>15</w:t>
            </w:r>
          </w:p>
        </w:tc>
        <w:tc>
          <w:tcPr>
            <w:tcW w:w="571" w:type="dxa"/>
            <w:tcBorders>
              <w:top w:val="single" w:sz="4" w:space="0" w:color="auto"/>
              <w:left w:val="nil"/>
              <w:bottom w:val="single" w:sz="4" w:space="0" w:color="auto"/>
              <w:right w:val="single" w:sz="4" w:space="0" w:color="auto"/>
            </w:tcBorders>
            <w:shd w:val="clear" w:color="auto" w:fill="auto"/>
            <w:noWrap/>
            <w:vAlign w:val="center"/>
          </w:tcPr>
          <w:p w14:paraId="10334D04" w14:textId="2A7E03F1" w:rsidR="004236C3" w:rsidRPr="00EE3311" w:rsidRDefault="004236C3" w:rsidP="004236C3">
            <w:pPr>
              <w:widowControl/>
              <w:suppressAutoHyphens w:val="0"/>
              <w:jc w:val="right"/>
              <w:rPr>
                <w:rFonts w:eastAsia="Times New Roman"/>
                <w:color w:val="000000"/>
              </w:rPr>
            </w:pPr>
            <w:r>
              <w:rPr>
                <w:color w:val="000000"/>
              </w:rPr>
              <w:t>11</w:t>
            </w:r>
          </w:p>
        </w:tc>
        <w:tc>
          <w:tcPr>
            <w:tcW w:w="571" w:type="dxa"/>
            <w:tcBorders>
              <w:top w:val="single" w:sz="4" w:space="0" w:color="auto"/>
              <w:left w:val="nil"/>
              <w:bottom w:val="single" w:sz="4" w:space="0" w:color="auto"/>
              <w:right w:val="single" w:sz="4" w:space="0" w:color="auto"/>
            </w:tcBorders>
            <w:shd w:val="clear" w:color="auto" w:fill="auto"/>
            <w:noWrap/>
            <w:vAlign w:val="center"/>
          </w:tcPr>
          <w:p w14:paraId="1B1E3C31" w14:textId="3F6A0134" w:rsidR="004236C3" w:rsidRPr="00EE3311" w:rsidRDefault="004236C3" w:rsidP="004236C3">
            <w:pPr>
              <w:widowControl/>
              <w:suppressAutoHyphens w:val="0"/>
              <w:jc w:val="right"/>
              <w:rPr>
                <w:rFonts w:eastAsia="Times New Roman"/>
                <w:color w:val="000000"/>
              </w:rPr>
            </w:pPr>
            <w:r>
              <w:rPr>
                <w:color w:val="000000"/>
              </w:rPr>
              <w:t>16</w:t>
            </w:r>
          </w:p>
        </w:tc>
        <w:tc>
          <w:tcPr>
            <w:tcW w:w="572" w:type="dxa"/>
            <w:tcBorders>
              <w:top w:val="single" w:sz="4" w:space="0" w:color="auto"/>
              <w:left w:val="nil"/>
              <w:bottom w:val="single" w:sz="4" w:space="0" w:color="auto"/>
              <w:right w:val="single" w:sz="4" w:space="0" w:color="auto"/>
            </w:tcBorders>
            <w:shd w:val="clear" w:color="auto" w:fill="auto"/>
            <w:noWrap/>
            <w:vAlign w:val="center"/>
          </w:tcPr>
          <w:p w14:paraId="71F7DDF1" w14:textId="60BCFAC2" w:rsidR="004236C3" w:rsidRPr="00EE3311" w:rsidRDefault="004236C3" w:rsidP="004236C3">
            <w:pPr>
              <w:widowControl/>
              <w:suppressAutoHyphens w:val="0"/>
              <w:jc w:val="right"/>
              <w:rPr>
                <w:rFonts w:eastAsia="Times New Roman"/>
                <w:color w:val="000000"/>
              </w:rPr>
            </w:pPr>
            <w:r>
              <w:rPr>
                <w:color w:val="000000"/>
              </w:rPr>
              <w:t>18</w:t>
            </w:r>
          </w:p>
        </w:tc>
        <w:tc>
          <w:tcPr>
            <w:tcW w:w="571" w:type="dxa"/>
            <w:tcBorders>
              <w:top w:val="single" w:sz="4" w:space="0" w:color="auto"/>
              <w:left w:val="nil"/>
              <w:bottom w:val="single" w:sz="4" w:space="0" w:color="auto"/>
              <w:right w:val="single" w:sz="4" w:space="0" w:color="auto"/>
            </w:tcBorders>
            <w:shd w:val="clear" w:color="auto" w:fill="auto"/>
            <w:noWrap/>
            <w:vAlign w:val="center"/>
          </w:tcPr>
          <w:p w14:paraId="4D0A64F4" w14:textId="4CECE0A2" w:rsidR="004236C3" w:rsidRPr="00EE3311" w:rsidRDefault="004236C3" w:rsidP="004236C3">
            <w:pPr>
              <w:widowControl/>
              <w:suppressAutoHyphens w:val="0"/>
              <w:jc w:val="right"/>
              <w:rPr>
                <w:rFonts w:eastAsia="Times New Roman"/>
                <w:color w:val="000000"/>
              </w:rPr>
            </w:pPr>
            <w:r>
              <w:rPr>
                <w:color w:val="000000"/>
              </w:rPr>
              <w:t>22</w:t>
            </w:r>
          </w:p>
        </w:tc>
        <w:tc>
          <w:tcPr>
            <w:tcW w:w="571" w:type="dxa"/>
            <w:tcBorders>
              <w:top w:val="single" w:sz="4" w:space="0" w:color="auto"/>
              <w:left w:val="nil"/>
              <w:bottom w:val="single" w:sz="4" w:space="0" w:color="auto"/>
              <w:right w:val="single" w:sz="4" w:space="0" w:color="auto"/>
            </w:tcBorders>
            <w:shd w:val="clear" w:color="auto" w:fill="auto"/>
            <w:noWrap/>
            <w:vAlign w:val="center"/>
          </w:tcPr>
          <w:p w14:paraId="22CFCEF7" w14:textId="36727FDE" w:rsidR="004236C3" w:rsidRPr="00EE3311" w:rsidRDefault="004236C3" w:rsidP="004236C3">
            <w:pPr>
              <w:widowControl/>
              <w:suppressAutoHyphens w:val="0"/>
              <w:jc w:val="right"/>
              <w:rPr>
                <w:rFonts w:eastAsia="Times New Roman"/>
                <w:color w:val="000000"/>
              </w:rPr>
            </w:pPr>
            <w:r>
              <w:rPr>
                <w:color w:val="000000"/>
              </w:rPr>
              <w:t>14</w:t>
            </w:r>
          </w:p>
        </w:tc>
        <w:tc>
          <w:tcPr>
            <w:tcW w:w="571" w:type="dxa"/>
            <w:tcBorders>
              <w:top w:val="single" w:sz="4" w:space="0" w:color="auto"/>
              <w:left w:val="nil"/>
              <w:bottom w:val="single" w:sz="4" w:space="0" w:color="auto"/>
              <w:right w:val="single" w:sz="4" w:space="0" w:color="auto"/>
            </w:tcBorders>
            <w:shd w:val="clear" w:color="auto" w:fill="auto"/>
            <w:noWrap/>
            <w:vAlign w:val="center"/>
          </w:tcPr>
          <w:p w14:paraId="1943A9E8" w14:textId="61A03965" w:rsidR="004236C3" w:rsidRPr="00EE3311" w:rsidRDefault="004236C3" w:rsidP="004236C3">
            <w:pPr>
              <w:widowControl/>
              <w:suppressAutoHyphens w:val="0"/>
              <w:jc w:val="right"/>
              <w:rPr>
                <w:rFonts w:eastAsia="Times New Roman"/>
                <w:color w:val="000000"/>
              </w:rPr>
            </w:pPr>
            <w:r>
              <w:rPr>
                <w:color w:val="000000"/>
              </w:rPr>
              <w:t>12</w:t>
            </w:r>
          </w:p>
        </w:tc>
        <w:tc>
          <w:tcPr>
            <w:tcW w:w="572" w:type="dxa"/>
            <w:tcBorders>
              <w:top w:val="single" w:sz="4" w:space="0" w:color="auto"/>
              <w:left w:val="nil"/>
              <w:bottom w:val="single" w:sz="4" w:space="0" w:color="auto"/>
              <w:right w:val="single" w:sz="4" w:space="0" w:color="auto"/>
            </w:tcBorders>
            <w:shd w:val="clear" w:color="auto" w:fill="auto"/>
            <w:vAlign w:val="center"/>
          </w:tcPr>
          <w:p w14:paraId="577BD7C0" w14:textId="5AC6B80C" w:rsidR="004236C3" w:rsidRPr="00EE3311" w:rsidRDefault="004236C3" w:rsidP="004236C3">
            <w:pPr>
              <w:widowControl/>
              <w:suppressAutoHyphens w:val="0"/>
              <w:jc w:val="right"/>
              <w:rPr>
                <w:rFonts w:eastAsia="Times New Roman"/>
                <w:color w:val="000000"/>
              </w:rPr>
            </w:pPr>
            <w:r>
              <w:rPr>
                <w:color w:val="000000"/>
              </w:rPr>
              <w:t>10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D9EA65" w14:textId="148F94D4" w:rsidR="004236C3" w:rsidRPr="00EE3311" w:rsidRDefault="004236C3" w:rsidP="004236C3">
            <w:pPr>
              <w:widowControl/>
              <w:suppressAutoHyphens w:val="0"/>
              <w:jc w:val="right"/>
              <w:rPr>
                <w:rFonts w:eastAsia="Times New Roman"/>
                <w:color w:val="000000"/>
              </w:rPr>
            </w:pPr>
            <w:r>
              <w:rPr>
                <w:color w:val="000000"/>
              </w:rPr>
              <w:t>118</w:t>
            </w:r>
          </w:p>
        </w:tc>
      </w:tr>
      <w:tr w:rsidR="004236C3" w:rsidRPr="00EE3311" w14:paraId="752A706D" w14:textId="77777777" w:rsidTr="004236C3">
        <w:trPr>
          <w:trHeight w:val="251"/>
        </w:trPr>
        <w:tc>
          <w:tcPr>
            <w:tcW w:w="421" w:type="dxa"/>
            <w:tcBorders>
              <w:top w:val="nil"/>
              <w:left w:val="single" w:sz="4" w:space="0" w:color="000000"/>
              <w:bottom w:val="nil"/>
              <w:right w:val="nil"/>
            </w:tcBorders>
          </w:tcPr>
          <w:p w14:paraId="68AB634B" w14:textId="77777777" w:rsidR="004236C3" w:rsidRPr="00EE3311" w:rsidRDefault="004236C3" w:rsidP="004236C3">
            <w:pPr>
              <w:widowControl/>
              <w:suppressAutoHyphens w:val="0"/>
              <w:rPr>
                <w:rFonts w:eastAsia="Times New Roman"/>
                <w:color w:val="000000"/>
              </w:rPr>
            </w:pPr>
          </w:p>
        </w:tc>
        <w:tc>
          <w:tcPr>
            <w:tcW w:w="1701" w:type="dxa"/>
            <w:vMerge/>
            <w:tcBorders>
              <w:left w:val="single" w:sz="4" w:space="0" w:color="000000"/>
              <w:right w:val="nil"/>
            </w:tcBorders>
            <w:shd w:val="clear" w:color="auto" w:fill="auto"/>
            <w:noWrap/>
            <w:vAlign w:val="bottom"/>
            <w:hideMark/>
          </w:tcPr>
          <w:p w14:paraId="120D204C" w14:textId="76A247B1" w:rsidR="004236C3" w:rsidRPr="00EE3311" w:rsidRDefault="004236C3" w:rsidP="004236C3">
            <w:pPr>
              <w:rPr>
                <w:rFonts w:eastAsia="Times New Roman"/>
                <w:color w:val="000000"/>
              </w:rPr>
            </w:pPr>
          </w:p>
        </w:tc>
        <w:tc>
          <w:tcPr>
            <w:tcW w:w="1383" w:type="dxa"/>
            <w:tcBorders>
              <w:top w:val="nil"/>
              <w:left w:val="single" w:sz="4" w:space="0" w:color="000000"/>
              <w:bottom w:val="nil"/>
              <w:right w:val="nil"/>
            </w:tcBorders>
            <w:shd w:val="clear" w:color="auto" w:fill="FBE4D5" w:themeFill="accent2" w:themeFillTint="33"/>
            <w:noWrap/>
            <w:vAlign w:val="bottom"/>
            <w:hideMark/>
          </w:tcPr>
          <w:p w14:paraId="1C9CB43E" w14:textId="77777777" w:rsidR="004236C3" w:rsidRPr="00EE3311" w:rsidRDefault="004236C3" w:rsidP="004236C3">
            <w:pPr>
              <w:widowControl/>
              <w:suppressAutoHyphens w:val="0"/>
              <w:rPr>
                <w:rFonts w:eastAsia="Times New Roman"/>
                <w:color w:val="000000"/>
              </w:rPr>
            </w:pPr>
            <w:r w:rsidRPr="00EE3311">
              <w:rPr>
                <w:rFonts w:eastAsia="Times New Roman"/>
                <w:color w:val="000000"/>
              </w:rPr>
              <w:t>L. oddziałów</w:t>
            </w:r>
          </w:p>
        </w:tc>
        <w:tc>
          <w:tcPr>
            <w:tcW w:w="571" w:type="dxa"/>
            <w:tcBorders>
              <w:top w:val="nil"/>
              <w:left w:val="single" w:sz="4" w:space="0" w:color="auto"/>
              <w:bottom w:val="single" w:sz="4" w:space="0" w:color="auto"/>
              <w:right w:val="single" w:sz="4" w:space="0" w:color="auto"/>
            </w:tcBorders>
            <w:shd w:val="clear" w:color="auto" w:fill="FBE4D5" w:themeFill="accent2" w:themeFillTint="33"/>
            <w:noWrap/>
            <w:vAlign w:val="center"/>
          </w:tcPr>
          <w:p w14:paraId="42BB5D94" w14:textId="634D5524" w:rsidR="004236C3" w:rsidRPr="00EE3311" w:rsidRDefault="004236C3" w:rsidP="004236C3">
            <w:pPr>
              <w:widowControl/>
              <w:suppressAutoHyphens w:val="0"/>
              <w:jc w:val="right"/>
              <w:rPr>
                <w:rFonts w:eastAsia="Times New Roman"/>
                <w:color w:val="000000"/>
              </w:rPr>
            </w:pPr>
            <w:r>
              <w:rPr>
                <w:color w:val="000000"/>
              </w:rPr>
              <w:t>1</w:t>
            </w:r>
          </w:p>
        </w:tc>
        <w:tc>
          <w:tcPr>
            <w:tcW w:w="571" w:type="dxa"/>
            <w:tcBorders>
              <w:top w:val="nil"/>
              <w:left w:val="nil"/>
              <w:bottom w:val="single" w:sz="4" w:space="0" w:color="auto"/>
              <w:right w:val="single" w:sz="4" w:space="0" w:color="auto"/>
            </w:tcBorders>
            <w:shd w:val="clear" w:color="auto" w:fill="FBE4D5" w:themeFill="accent2" w:themeFillTint="33"/>
            <w:noWrap/>
            <w:vAlign w:val="center"/>
          </w:tcPr>
          <w:p w14:paraId="2901D34E" w14:textId="28C834E6" w:rsidR="004236C3" w:rsidRPr="00EE3311" w:rsidRDefault="004236C3" w:rsidP="004236C3">
            <w:pPr>
              <w:widowControl/>
              <w:suppressAutoHyphens w:val="0"/>
              <w:jc w:val="right"/>
              <w:rPr>
                <w:rFonts w:eastAsia="Times New Roman"/>
                <w:color w:val="000000"/>
              </w:rPr>
            </w:pPr>
            <w:r>
              <w:rPr>
                <w:color w:val="000000"/>
              </w:rPr>
              <w:t>1</w:t>
            </w:r>
          </w:p>
        </w:tc>
        <w:tc>
          <w:tcPr>
            <w:tcW w:w="571" w:type="dxa"/>
            <w:tcBorders>
              <w:top w:val="nil"/>
              <w:left w:val="nil"/>
              <w:bottom w:val="single" w:sz="4" w:space="0" w:color="auto"/>
              <w:right w:val="single" w:sz="4" w:space="0" w:color="auto"/>
            </w:tcBorders>
            <w:shd w:val="clear" w:color="auto" w:fill="FBE4D5" w:themeFill="accent2" w:themeFillTint="33"/>
            <w:noWrap/>
            <w:vAlign w:val="center"/>
          </w:tcPr>
          <w:p w14:paraId="46141753" w14:textId="23A227D5" w:rsidR="004236C3" w:rsidRPr="00EE3311" w:rsidRDefault="004236C3" w:rsidP="004236C3">
            <w:pPr>
              <w:widowControl/>
              <w:suppressAutoHyphens w:val="0"/>
              <w:jc w:val="right"/>
              <w:rPr>
                <w:rFonts w:eastAsia="Times New Roman"/>
                <w:color w:val="000000"/>
              </w:rPr>
            </w:pPr>
            <w:r>
              <w:rPr>
                <w:color w:val="000000"/>
              </w:rPr>
              <w:t>1</w:t>
            </w:r>
          </w:p>
        </w:tc>
        <w:tc>
          <w:tcPr>
            <w:tcW w:w="572" w:type="dxa"/>
            <w:tcBorders>
              <w:top w:val="nil"/>
              <w:left w:val="nil"/>
              <w:bottom w:val="single" w:sz="4" w:space="0" w:color="auto"/>
              <w:right w:val="single" w:sz="4" w:space="0" w:color="auto"/>
            </w:tcBorders>
            <w:shd w:val="clear" w:color="auto" w:fill="FBE4D5" w:themeFill="accent2" w:themeFillTint="33"/>
            <w:noWrap/>
            <w:vAlign w:val="center"/>
          </w:tcPr>
          <w:p w14:paraId="0BCFA9A4" w14:textId="1EDEECC6" w:rsidR="004236C3" w:rsidRPr="00EE3311" w:rsidRDefault="004236C3" w:rsidP="004236C3">
            <w:pPr>
              <w:widowControl/>
              <w:suppressAutoHyphens w:val="0"/>
              <w:jc w:val="right"/>
              <w:rPr>
                <w:rFonts w:eastAsia="Times New Roman"/>
                <w:color w:val="000000"/>
              </w:rPr>
            </w:pPr>
            <w:r>
              <w:rPr>
                <w:color w:val="000000"/>
              </w:rPr>
              <w:t>1</w:t>
            </w:r>
          </w:p>
        </w:tc>
        <w:tc>
          <w:tcPr>
            <w:tcW w:w="571" w:type="dxa"/>
            <w:tcBorders>
              <w:top w:val="nil"/>
              <w:left w:val="nil"/>
              <w:bottom w:val="single" w:sz="4" w:space="0" w:color="auto"/>
              <w:right w:val="single" w:sz="4" w:space="0" w:color="auto"/>
            </w:tcBorders>
            <w:shd w:val="clear" w:color="auto" w:fill="FBE4D5" w:themeFill="accent2" w:themeFillTint="33"/>
            <w:noWrap/>
            <w:vAlign w:val="center"/>
          </w:tcPr>
          <w:p w14:paraId="38ABADEE" w14:textId="692E2BF6" w:rsidR="004236C3" w:rsidRPr="00EE3311" w:rsidRDefault="004236C3" w:rsidP="004236C3">
            <w:pPr>
              <w:widowControl/>
              <w:suppressAutoHyphens w:val="0"/>
              <w:jc w:val="right"/>
              <w:rPr>
                <w:rFonts w:eastAsia="Times New Roman"/>
                <w:color w:val="000000"/>
              </w:rPr>
            </w:pPr>
            <w:r>
              <w:rPr>
                <w:color w:val="000000"/>
              </w:rPr>
              <w:t>1</w:t>
            </w:r>
          </w:p>
        </w:tc>
        <w:tc>
          <w:tcPr>
            <w:tcW w:w="571" w:type="dxa"/>
            <w:tcBorders>
              <w:top w:val="nil"/>
              <w:left w:val="nil"/>
              <w:bottom w:val="single" w:sz="4" w:space="0" w:color="auto"/>
              <w:right w:val="single" w:sz="4" w:space="0" w:color="auto"/>
            </w:tcBorders>
            <w:shd w:val="clear" w:color="auto" w:fill="FBE4D5" w:themeFill="accent2" w:themeFillTint="33"/>
            <w:noWrap/>
            <w:vAlign w:val="center"/>
          </w:tcPr>
          <w:p w14:paraId="2D3C4387" w14:textId="2B5979E0" w:rsidR="004236C3" w:rsidRPr="00EE3311" w:rsidRDefault="004236C3" w:rsidP="004236C3">
            <w:pPr>
              <w:widowControl/>
              <w:suppressAutoHyphens w:val="0"/>
              <w:jc w:val="right"/>
              <w:rPr>
                <w:rFonts w:eastAsia="Times New Roman"/>
                <w:color w:val="000000"/>
              </w:rPr>
            </w:pPr>
            <w:r>
              <w:rPr>
                <w:color w:val="000000"/>
              </w:rPr>
              <w:t>1</w:t>
            </w:r>
          </w:p>
        </w:tc>
        <w:tc>
          <w:tcPr>
            <w:tcW w:w="571" w:type="dxa"/>
            <w:tcBorders>
              <w:top w:val="nil"/>
              <w:left w:val="nil"/>
              <w:bottom w:val="single" w:sz="4" w:space="0" w:color="auto"/>
              <w:right w:val="single" w:sz="4" w:space="0" w:color="auto"/>
            </w:tcBorders>
            <w:shd w:val="clear" w:color="auto" w:fill="FBE4D5" w:themeFill="accent2" w:themeFillTint="33"/>
            <w:noWrap/>
            <w:vAlign w:val="center"/>
          </w:tcPr>
          <w:p w14:paraId="7BF75121" w14:textId="22A5435E" w:rsidR="004236C3" w:rsidRPr="00EE3311" w:rsidRDefault="004236C3" w:rsidP="004236C3">
            <w:pPr>
              <w:widowControl/>
              <w:suppressAutoHyphens w:val="0"/>
              <w:jc w:val="right"/>
              <w:rPr>
                <w:rFonts w:eastAsia="Times New Roman"/>
                <w:color w:val="000000"/>
              </w:rPr>
            </w:pPr>
            <w:r>
              <w:rPr>
                <w:color w:val="000000"/>
              </w:rPr>
              <w:t>1</w:t>
            </w:r>
          </w:p>
        </w:tc>
        <w:tc>
          <w:tcPr>
            <w:tcW w:w="572" w:type="dxa"/>
            <w:tcBorders>
              <w:top w:val="nil"/>
              <w:left w:val="nil"/>
              <w:bottom w:val="single" w:sz="4" w:space="0" w:color="auto"/>
              <w:right w:val="single" w:sz="4" w:space="0" w:color="auto"/>
            </w:tcBorders>
            <w:shd w:val="clear" w:color="auto" w:fill="FBE4D5" w:themeFill="accent2" w:themeFillTint="33"/>
            <w:vAlign w:val="center"/>
          </w:tcPr>
          <w:p w14:paraId="303FF40F" w14:textId="39164172" w:rsidR="004236C3" w:rsidRPr="00EE3311" w:rsidRDefault="004236C3" w:rsidP="004236C3">
            <w:pPr>
              <w:widowControl/>
              <w:suppressAutoHyphens w:val="0"/>
              <w:jc w:val="right"/>
              <w:rPr>
                <w:rFonts w:eastAsia="Times New Roman"/>
                <w:color w:val="000000"/>
              </w:rPr>
            </w:pPr>
            <w:r>
              <w:rPr>
                <w:color w:val="000000"/>
              </w:rPr>
              <w:t>1</w:t>
            </w:r>
          </w:p>
        </w:tc>
        <w:tc>
          <w:tcPr>
            <w:tcW w:w="851" w:type="dxa"/>
            <w:tcBorders>
              <w:top w:val="nil"/>
              <w:left w:val="single" w:sz="4" w:space="0" w:color="auto"/>
              <w:bottom w:val="single" w:sz="4" w:space="0" w:color="auto"/>
              <w:right w:val="single" w:sz="4" w:space="0" w:color="auto"/>
            </w:tcBorders>
            <w:shd w:val="clear" w:color="auto" w:fill="FBE4D5" w:themeFill="accent2" w:themeFillTint="33"/>
            <w:noWrap/>
            <w:vAlign w:val="center"/>
          </w:tcPr>
          <w:p w14:paraId="59F05CF1" w14:textId="25D97327" w:rsidR="004236C3" w:rsidRPr="00EE3311" w:rsidRDefault="004236C3" w:rsidP="004236C3">
            <w:pPr>
              <w:widowControl/>
              <w:suppressAutoHyphens w:val="0"/>
              <w:jc w:val="right"/>
              <w:rPr>
                <w:rFonts w:eastAsia="Times New Roman"/>
                <w:color w:val="000000"/>
              </w:rPr>
            </w:pPr>
            <w:r>
              <w:rPr>
                <w:color w:val="000000"/>
              </w:rPr>
              <w:t>8</w:t>
            </w:r>
          </w:p>
        </w:tc>
      </w:tr>
      <w:tr w:rsidR="004236C3" w:rsidRPr="00EE3311" w14:paraId="5E8F53C8" w14:textId="77777777" w:rsidTr="004236C3">
        <w:trPr>
          <w:trHeight w:val="268"/>
        </w:trPr>
        <w:tc>
          <w:tcPr>
            <w:tcW w:w="421" w:type="dxa"/>
            <w:tcBorders>
              <w:top w:val="nil"/>
              <w:left w:val="single" w:sz="4" w:space="0" w:color="000000"/>
              <w:bottom w:val="nil"/>
              <w:right w:val="nil"/>
            </w:tcBorders>
          </w:tcPr>
          <w:p w14:paraId="7827EE7F" w14:textId="77777777" w:rsidR="004236C3" w:rsidRPr="00EE3311" w:rsidRDefault="004236C3" w:rsidP="004236C3">
            <w:pPr>
              <w:widowControl/>
              <w:suppressAutoHyphens w:val="0"/>
              <w:rPr>
                <w:rFonts w:eastAsia="Times New Roman"/>
                <w:color w:val="000000"/>
              </w:rPr>
            </w:pPr>
          </w:p>
        </w:tc>
        <w:tc>
          <w:tcPr>
            <w:tcW w:w="1701" w:type="dxa"/>
            <w:vMerge/>
            <w:tcBorders>
              <w:left w:val="single" w:sz="4" w:space="0" w:color="000000"/>
              <w:bottom w:val="nil"/>
              <w:right w:val="nil"/>
            </w:tcBorders>
            <w:shd w:val="clear" w:color="auto" w:fill="auto"/>
            <w:noWrap/>
            <w:vAlign w:val="bottom"/>
            <w:hideMark/>
          </w:tcPr>
          <w:p w14:paraId="2EF5635E" w14:textId="1FDD3A64" w:rsidR="004236C3" w:rsidRPr="00EE3311" w:rsidRDefault="004236C3" w:rsidP="004236C3">
            <w:pPr>
              <w:widowControl/>
              <w:suppressAutoHyphens w:val="0"/>
              <w:rPr>
                <w:rFonts w:eastAsia="Times New Roman"/>
                <w:color w:val="000000"/>
              </w:rPr>
            </w:pPr>
          </w:p>
        </w:tc>
        <w:tc>
          <w:tcPr>
            <w:tcW w:w="138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F1CFEA" w14:textId="77777777" w:rsidR="004236C3" w:rsidRPr="00EE3311" w:rsidRDefault="004236C3" w:rsidP="004236C3">
            <w:pPr>
              <w:widowControl/>
              <w:suppressAutoHyphens w:val="0"/>
              <w:rPr>
                <w:rFonts w:eastAsia="Times New Roman"/>
                <w:color w:val="000000"/>
              </w:rPr>
            </w:pPr>
            <w:r w:rsidRPr="00EE3311">
              <w:rPr>
                <w:rFonts w:eastAsia="Times New Roman"/>
                <w:color w:val="000000"/>
              </w:rPr>
              <w:t>Śr. licz. oddz.</w:t>
            </w:r>
          </w:p>
        </w:tc>
        <w:tc>
          <w:tcPr>
            <w:tcW w:w="57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5C1F16A" w14:textId="2223769D" w:rsidR="004236C3" w:rsidRPr="00EE3311" w:rsidRDefault="004236C3" w:rsidP="004236C3">
            <w:pPr>
              <w:widowControl/>
              <w:suppressAutoHyphens w:val="0"/>
              <w:jc w:val="right"/>
              <w:rPr>
                <w:rFonts w:eastAsia="Times New Roman"/>
                <w:color w:val="000000"/>
              </w:rPr>
            </w:pPr>
            <w:r>
              <w:rPr>
                <w:color w:val="000000"/>
              </w:rPr>
              <w:t>15</w:t>
            </w:r>
          </w:p>
        </w:tc>
        <w:tc>
          <w:tcPr>
            <w:tcW w:w="571" w:type="dxa"/>
            <w:tcBorders>
              <w:top w:val="single" w:sz="4" w:space="0" w:color="auto"/>
              <w:left w:val="nil"/>
              <w:bottom w:val="single" w:sz="4" w:space="0" w:color="auto"/>
              <w:right w:val="single" w:sz="4" w:space="0" w:color="auto"/>
            </w:tcBorders>
            <w:shd w:val="clear" w:color="auto" w:fill="auto"/>
            <w:noWrap/>
            <w:vAlign w:val="center"/>
          </w:tcPr>
          <w:p w14:paraId="0C574C33" w14:textId="458A1789" w:rsidR="004236C3" w:rsidRPr="00EE3311" w:rsidRDefault="004236C3" w:rsidP="004236C3">
            <w:pPr>
              <w:widowControl/>
              <w:suppressAutoHyphens w:val="0"/>
              <w:jc w:val="right"/>
              <w:rPr>
                <w:rFonts w:eastAsia="Times New Roman"/>
                <w:color w:val="000000"/>
              </w:rPr>
            </w:pPr>
            <w:r>
              <w:rPr>
                <w:color w:val="000000"/>
              </w:rPr>
              <w:t>11</w:t>
            </w:r>
          </w:p>
        </w:tc>
        <w:tc>
          <w:tcPr>
            <w:tcW w:w="571" w:type="dxa"/>
            <w:tcBorders>
              <w:top w:val="single" w:sz="4" w:space="0" w:color="auto"/>
              <w:left w:val="nil"/>
              <w:bottom w:val="single" w:sz="4" w:space="0" w:color="auto"/>
              <w:right w:val="single" w:sz="4" w:space="0" w:color="auto"/>
            </w:tcBorders>
            <w:shd w:val="clear" w:color="auto" w:fill="auto"/>
            <w:noWrap/>
            <w:vAlign w:val="center"/>
          </w:tcPr>
          <w:p w14:paraId="0C12E818" w14:textId="5DB5CCF1" w:rsidR="004236C3" w:rsidRPr="00EE3311" w:rsidRDefault="004236C3" w:rsidP="004236C3">
            <w:pPr>
              <w:widowControl/>
              <w:suppressAutoHyphens w:val="0"/>
              <w:jc w:val="right"/>
              <w:rPr>
                <w:rFonts w:eastAsia="Times New Roman"/>
                <w:color w:val="000000"/>
              </w:rPr>
            </w:pPr>
            <w:r>
              <w:rPr>
                <w:color w:val="000000"/>
              </w:rPr>
              <w:t>16</w:t>
            </w:r>
          </w:p>
        </w:tc>
        <w:tc>
          <w:tcPr>
            <w:tcW w:w="572" w:type="dxa"/>
            <w:tcBorders>
              <w:top w:val="single" w:sz="4" w:space="0" w:color="auto"/>
              <w:left w:val="nil"/>
              <w:bottom w:val="single" w:sz="4" w:space="0" w:color="auto"/>
              <w:right w:val="single" w:sz="4" w:space="0" w:color="auto"/>
            </w:tcBorders>
            <w:shd w:val="clear" w:color="auto" w:fill="auto"/>
            <w:noWrap/>
            <w:vAlign w:val="center"/>
          </w:tcPr>
          <w:p w14:paraId="4C5E9099" w14:textId="22842227" w:rsidR="004236C3" w:rsidRPr="00EE3311" w:rsidRDefault="004236C3" w:rsidP="004236C3">
            <w:pPr>
              <w:widowControl/>
              <w:suppressAutoHyphens w:val="0"/>
              <w:jc w:val="right"/>
              <w:rPr>
                <w:rFonts w:eastAsia="Times New Roman"/>
                <w:color w:val="000000"/>
              </w:rPr>
            </w:pPr>
            <w:r>
              <w:rPr>
                <w:color w:val="000000"/>
              </w:rPr>
              <w:t>18</w:t>
            </w:r>
          </w:p>
        </w:tc>
        <w:tc>
          <w:tcPr>
            <w:tcW w:w="571" w:type="dxa"/>
            <w:tcBorders>
              <w:top w:val="single" w:sz="4" w:space="0" w:color="auto"/>
              <w:left w:val="nil"/>
              <w:bottom w:val="single" w:sz="4" w:space="0" w:color="auto"/>
              <w:right w:val="single" w:sz="4" w:space="0" w:color="auto"/>
            </w:tcBorders>
            <w:shd w:val="clear" w:color="auto" w:fill="auto"/>
            <w:noWrap/>
            <w:vAlign w:val="center"/>
          </w:tcPr>
          <w:p w14:paraId="62DE1A0B" w14:textId="421EFB86" w:rsidR="004236C3" w:rsidRPr="00EE3311" w:rsidRDefault="004236C3" w:rsidP="004236C3">
            <w:pPr>
              <w:widowControl/>
              <w:suppressAutoHyphens w:val="0"/>
              <w:jc w:val="right"/>
              <w:rPr>
                <w:rFonts w:eastAsia="Times New Roman"/>
                <w:color w:val="000000"/>
              </w:rPr>
            </w:pPr>
            <w:r>
              <w:rPr>
                <w:color w:val="000000"/>
              </w:rPr>
              <w:t>22</w:t>
            </w:r>
          </w:p>
        </w:tc>
        <w:tc>
          <w:tcPr>
            <w:tcW w:w="571" w:type="dxa"/>
            <w:tcBorders>
              <w:top w:val="single" w:sz="4" w:space="0" w:color="auto"/>
              <w:left w:val="nil"/>
              <w:bottom w:val="single" w:sz="4" w:space="0" w:color="auto"/>
              <w:right w:val="single" w:sz="4" w:space="0" w:color="auto"/>
            </w:tcBorders>
            <w:shd w:val="clear" w:color="auto" w:fill="auto"/>
            <w:noWrap/>
            <w:vAlign w:val="center"/>
          </w:tcPr>
          <w:p w14:paraId="7D99F760" w14:textId="39A416DA" w:rsidR="004236C3" w:rsidRPr="00EE3311" w:rsidRDefault="004236C3" w:rsidP="004236C3">
            <w:pPr>
              <w:widowControl/>
              <w:suppressAutoHyphens w:val="0"/>
              <w:jc w:val="right"/>
              <w:rPr>
                <w:rFonts w:eastAsia="Times New Roman"/>
                <w:color w:val="000000"/>
              </w:rPr>
            </w:pPr>
            <w:r>
              <w:rPr>
                <w:color w:val="000000"/>
              </w:rPr>
              <w:t>14</w:t>
            </w:r>
          </w:p>
        </w:tc>
        <w:tc>
          <w:tcPr>
            <w:tcW w:w="571" w:type="dxa"/>
            <w:tcBorders>
              <w:top w:val="single" w:sz="4" w:space="0" w:color="auto"/>
              <w:left w:val="nil"/>
              <w:bottom w:val="single" w:sz="4" w:space="0" w:color="auto"/>
              <w:right w:val="single" w:sz="4" w:space="0" w:color="auto"/>
            </w:tcBorders>
            <w:shd w:val="clear" w:color="auto" w:fill="auto"/>
            <w:noWrap/>
            <w:vAlign w:val="center"/>
          </w:tcPr>
          <w:p w14:paraId="16B426D9" w14:textId="670D747F" w:rsidR="004236C3" w:rsidRPr="00EE3311" w:rsidRDefault="004236C3" w:rsidP="004236C3">
            <w:pPr>
              <w:widowControl/>
              <w:suppressAutoHyphens w:val="0"/>
              <w:jc w:val="right"/>
              <w:rPr>
                <w:rFonts w:eastAsia="Times New Roman"/>
                <w:color w:val="000000"/>
              </w:rPr>
            </w:pPr>
            <w:r>
              <w:rPr>
                <w:color w:val="000000"/>
              </w:rPr>
              <w:t>12</w:t>
            </w:r>
          </w:p>
        </w:tc>
        <w:tc>
          <w:tcPr>
            <w:tcW w:w="572" w:type="dxa"/>
            <w:tcBorders>
              <w:top w:val="single" w:sz="4" w:space="0" w:color="auto"/>
              <w:left w:val="nil"/>
              <w:bottom w:val="single" w:sz="4" w:space="0" w:color="auto"/>
              <w:right w:val="single" w:sz="4" w:space="0" w:color="auto"/>
            </w:tcBorders>
            <w:shd w:val="clear" w:color="auto" w:fill="auto"/>
            <w:vAlign w:val="center"/>
          </w:tcPr>
          <w:p w14:paraId="5034CD9E" w14:textId="0A3B1B09" w:rsidR="004236C3" w:rsidRPr="00EE3311" w:rsidRDefault="004236C3" w:rsidP="004236C3">
            <w:pPr>
              <w:widowControl/>
              <w:suppressAutoHyphens w:val="0"/>
              <w:jc w:val="right"/>
              <w:rPr>
                <w:rFonts w:eastAsia="Times New Roman"/>
                <w:color w:val="000000"/>
              </w:rPr>
            </w:pPr>
            <w:r>
              <w:rPr>
                <w:color w:val="000000"/>
              </w:rPr>
              <w:t>10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4307CF" w14:textId="1888D528" w:rsidR="004236C3" w:rsidRPr="00EE3311" w:rsidRDefault="004236C3" w:rsidP="004236C3">
            <w:pPr>
              <w:widowControl/>
              <w:suppressAutoHyphens w:val="0"/>
              <w:jc w:val="right"/>
              <w:rPr>
                <w:rFonts w:eastAsia="Times New Roman"/>
                <w:color w:val="000000"/>
              </w:rPr>
            </w:pPr>
            <w:r>
              <w:rPr>
                <w:color w:val="000000"/>
              </w:rPr>
              <w:t>15</w:t>
            </w:r>
          </w:p>
        </w:tc>
      </w:tr>
      <w:tr w:rsidR="004236C3" w:rsidRPr="00EE3311" w14:paraId="5259AD91" w14:textId="77777777" w:rsidTr="004236C3">
        <w:trPr>
          <w:trHeight w:val="251"/>
        </w:trPr>
        <w:tc>
          <w:tcPr>
            <w:tcW w:w="421" w:type="dxa"/>
            <w:vMerge w:val="restart"/>
            <w:tcBorders>
              <w:top w:val="single" w:sz="4" w:space="0" w:color="000000"/>
              <w:right w:val="nil"/>
            </w:tcBorders>
          </w:tcPr>
          <w:p w14:paraId="3B8E19B7" w14:textId="77777777" w:rsidR="004236C3" w:rsidRPr="00EE3311" w:rsidRDefault="004236C3" w:rsidP="004236C3">
            <w:pPr>
              <w:widowControl/>
              <w:suppressAutoHyphens w:val="0"/>
              <w:rPr>
                <w:rFonts w:eastAsia="Times New Roman"/>
                <w:b/>
                <w:bCs/>
                <w:color w:val="000000"/>
              </w:rPr>
            </w:pPr>
          </w:p>
        </w:tc>
        <w:tc>
          <w:tcPr>
            <w:tcW w:w="3084" w:type="dxa"/>
            <w:gridSpan w:val="2"/>
            <w:tcBorders>
              <w:top w:val="single" w:sz="4" w:space="0" w:color="000000"/>
              <w:left w:val="single" w:sz="4" w:space="0" w:color="000000"/>
              <w:bottom w:val="nil"/>
              <w:right w:val="nil"/>
            </w:tcBorders>
            <w:shd w:val="clear" w:color="auto" w:fill="auto"/>
            <w:noWrap/>
            <w:vAlign w:val="bottom"/>
            <w:hideMark/>
          </w:tcPr>
          <w:p w14:paraId="557D5733" w14:textId="77777777" w:rsidR="004236C3" w:rsidRPr="00EE3311" w:rsidRDefault="004236C3" w:rsidP="004236C3">
            <w:pPr>
              <w:widowControl/>
              <w:suppressAutoHyphens w:val="0"/>
              <w:rPr>
                <w:rFonts w:eastAsia="Times New Roman"/>
                <w:b/>
                <w:bCs/>
                <w:color w:val="000000"/>
              </w:rPr>
            </w:pPr>
            <w:r w:rsidRPr="00EE3311">
              <w:rPr>
                <w:rFonts w:eastAsia="Times New Roman"/>
                <w:b/>
                <w:bCs/>
                <w:color w:val="000000"/>
              </w:rPr>
              <w:t>Razem L. uczniów</w:t>
            </w:r>
          </w:p>
        </w:tc>
        <w:tc>
          <w:tcPr>
            <w:tcW w:w="57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871193" w14:textId="49EA93EF" w:rsidR="004236C3" w:rsidRPr="00EE3311" w:rsidRDefault="004236C3" w:rsidP="004236C3">
            <w:pPr>
              <w:widowControl/>
              <w:suppressAutoHyphens w:val="0"/>
              <w:jc w:val="right"/>
              <w:rPr>
                <w:rFonts w:eastAsia="Times New Roman"/>
                <w:b/>
                <w:bCs/>
                <w:color w:val="000000"/>
              </w:rPr>
            </w:pPr>
            <w:r>
              <w:rPr>
                <w:b/>
                <w:bCs/>
                <w:color w:val="000000"/>
              </w:rPr>
              <w:t>461</w:t>
            </w:r>
          </w:p>
        </w:tc>
        <w:tc>
          <w:tcPr>
            <w:tcW w:w="571" w:type="dxa"/>
            <w:tcBorders>
              <w:top w:val="single" w:sz="4" w:space="0" w:color="auto"/>
              <w:left w:val="nil"/>
              <w:bottom w:val="single" w:sz="4" w:space="0" w:color="auto"/>
              <w:right w:val="single" w:sz="4" w:space="0" w:color="auto"/>
            </w:tcBorders>
            <w:shd w:val="clear" w:color="auto" w:fill="auto"/>
            <w:noWrap/>
            <w:vAlign w:val="center"/>
          </w:tcPr>
          <w:p w14:paraId="0CBA0A46" w14:textId="36460FEB" w:rsidR="004236C3" w:rsidRPr="00EE3311" w:rsidRDefault="004236C3" w:rsidP="004236C3">
            <w:pPr>
              <w:widowControl/>
              <w:suppressAutoHyphens w:val="0"/>
              <w:jc w:val="right"/>
              <w:rPr>
                <w:rFonts w:eastAsia="Times New Roman"/>
                <w:b/>
                <w:bCs/>
                <w:color w:val="000000"/>
              </w:rPr>
            </w:pPr>
            <w:r>
              <w:rPr>
                <w:b/>
                <w:bCs/>
                <w:color w:val="000000"/>
              </w:rPr>
              <w:t>467</w:t>
            </w:r>
          </w:p>
        </w:tc>
        <w:tc>
          <w:tcPr>
            <w:tcW w:w="571" w:type="dxa"/>
            <w:tcBorders>
              <w:top w:val="single" w:sz="4" w:space="0" w:color="auto"/>
              <w:left w:val="nil"/>
              <w:bottom w:val="single" w:sz="4" w:space="0" w:color="auto"/>
              <w:right w:val="single" w:sz="4" w:space="0" w:color="auto"/>
            </w:tcBorders>
            <w:shd w:val="clear" w:color="auto" w:fill="auto"/>
            <w:noWrap/>
            <w:vAlign w:val="center"/>
          </w:tcPr>
          <w:p w14:paraId="5828D90C" w14:textId="38DD6C02" w:rsidR="004236C3" w:rsidRPr="00EE3311" w:rsidRDefault="004236C3" w:rsidP="004236C3">
            <w:pPr>
              <w:widowControl/>
              <w:suppressAutoHyphens w:val="0"/>
              <w:jc w:val="right"/>
              <w:rPr>
                <w:rFonts w:eastAsia="Times New Roman"/>
                <w:b/>
                <w:bCs/>
                <w:color w:val="000000"/>
              </w:rPr>
            </w:pPr>
            <w:r>
              <w:rPr>
                <w:b/>
                <w:bCs/>
                <w:color w:val="000000"/>
              </w:rPr>
              <w:t>482</w:t>
            </w:r>
          </w:p>
        </w:tc>
        <w:tc>
          <w:tcPr>
            <w:tcW w:w="572" w:type="dxa"/>
            <w:tcBorders>
              <w:top w:val="single" w:sz="4" w:space="0" w:color="auto"/>
              <w:left w:val="nil"/>
              <w:bottom w:val="single" w:sz="4" w:space="0" w:color="auto"/>
              <w:right w:val="single" w:sz="4" w:space="0" w:color="auto"/>
            </w:tcBorders>
            <w:shd w:val="clear" w:color="auto" w:fill="auto"/>
            <w:noWrap/>
            <w:vAlign w:val="center"/>
          </w:tcPr>
          <w:p w14:paraId="321B9559" w14:textId="21856710" w:rsidR="004236C3" w:rsidRPr="00EE3311" w:rsidRDefault="004236C3" w:rsidP="004236C3">
            <w:pPr>
              <w:widowControl/>
              <w:suppressAutoHyphens w:val="0"/>
              <w:jc w:val="right"/>
              <w:rPr>
                <w:rFonts w:eastAsia="Times New Roman"/>
                <w:b/>
                <w:bCs/>
                <w:color w:val="000000"/>
              </w:rPr>
            </w:pPr>
            <w:r>
              <w:rPr>
                <w:b/>
                <w:bCs/>
                <w:color w:val="000000"/>
              </w:rPr>
              <w:t>298</w:t>
            </w:r>
          </w:p>
        </w:tc>
        <w:tc>
          <w:tcPr>
            <w:tcW w:w="571" w:type="dxa"/>
            <w:tcBorders>
              <w:top w:val="single" w:sz="4" w:space="0" w:color="auto"/>
              <w:left w:val="nil"/>
              <w:bottom w:val="single" w:sz="4" w:space="0" w:color="auto"/>
              <w:right w:val="single" w:sz="4" w:space="0" w:color="auto"/>
            </w:tcBorders>
            <w:shd w:val="clear" w:color="auto" w:fill="auto"/>
            <w:noWrap/>
            <w:vAlign w:val="center"/>
          </w:tcPr>
          <w:p w14:paraId="673D5810" w14:textId="15CF9E97" w:rsidR="004236C3" w:rsidRPr="00EE3311" w:rsidRDefault="004236C3" w:rsidP="004236C3">
            <w:pPr>
              <w:widowControl/>
              <w:suppressAutoHyphens w:val="0"/>
              <w:jc w:val="right"/>
              <w:rPr>
                <w:rFonts w:eastAsia="Times New Roman"/>
                <w:b/>
                <w:bCs/>
                <w:color w:val="000000"/>
              </w:rPr>
            </w:pPr>
            <w:r>
              <w:rPr>
                <w:b/>
                <w:bCs/>
                <w:color w:val="000000"/>
              </w:rPr>
              <w:t>642</w:t>
            </w:r>
          </w:p>
        </w:tc>
        <w:tc>
          <w:tcPr>
            <w:tcW w:w="571" w:type="dxa"/>
            <w:tcBorders>
              <w:top w:val="single" w:sz="4" w:space="0" w:color="auto"/>
              <w:left w:val="nil"/>
              <w:bottom w:val="single" w:sz="4" w:space="0" w:color="auto"/>
              <w:right w:val="single" w:sz="4" w:space="0" w:color="auto"/>
            </w:tcBorders>
            <w:shd w:val="clear" w:color="auto" w:fill="auto"/>
            <w:noWrap/>
            <w:vAlign w:val="center"/>
          </w:tcPr>
          <w:p w14:paraId="37684AC2" w14:textId="5903CF29" w:rsidR="004236C3" w:rsidRPr="00EE3311" w:rsidRDefault="004236C3" w:rsidP="004236C3">
            <w:pPr>
              <w:widowControl/>
              <w:suppressAutoHyphens w:val="0"/>
              <w:jc w:val="right"/>
              <w:rPr>
                <w:rFonts w:eastAsia="Times New Roman"/>
                <w:b/>
                <w:bCs/>
                <w:color w:val="000000"/>
              </w:rPr>
            </w:pPr>
            <w:r>
              <w:rPr>
                <w:b/>
                <w:bCs/>
                <w:color w:val="000000"/>
              </w:rPr>
              <w:t>682</w:t>
            </w:r>
          </w:p>
        </w:tc>
        <w:tc>
          <w:tcPr>
            <w:tcW w:w="571" w:type="dxa"/>
            <w:tcBorders>
              <w:top w:val="single" w:sz="4" w:space="0" w:color="auto"/>
              <w:left w:val="nil"/>
              <w:bottom w:val="single" w:sz="4" w:space="0" w:color="auto"/>
              <w:right w:val="single" w:sz="4" w:space="0" w:color="auto"/>
            </w:tcBorders>
            <w:shd w:val="clear" w:color="auto" w:fill="auto"/>
            <w:noWrap/>
            <w:vAlign w:val="center"/>
          </w:tcPr>
          <w:p w14:paraId="3708D25D" w14:textId="022F3C9A" w:rsidR="004236C3" w:rsidRPr="00EE3311" w:rsidRDefault="004236C3" w:rsidP="004236C3">
            <w:pPr>
              <w:widowControl/>
              <w:suppressAutoHyphens w:val="0"/>
              <w:jc w:val="right"/>
              <w:rPr>
                <w:rFonts w:eastAsia="Times New Roman"/>
                <w:b/>
                <w:bCs/>
                <w:color w:val="000000"/>
              </w:rPr>
            </w:pPr>
            <w:r>
              <w:rPr>
                <w:b/>
                <w:bCs/>
                <w:color w:val="000000"/>
              </w:rPr>
              <w:t>489</w:t>
            </w:r>
          </w:p>
        </w:tc>
        <w:tc>
          <w:tcPr>
            <w:tcW w:w="572" w:type="dxa"/>
            <w:tcBorders>
              <w:top w:val="single" w:sz="4" w:space="0" w:color="auto"/>
              <w:left w:val="nil"/>
              <w:bottom w:val="single" w:sz="4" w:space="0" w:color="auto"/>
              <w:right w:val="single" w:sz="4" w:space="0" w:color="auto"/>
            </w:tcBorders>
            <w:shd w:val="clear" w:color="auto" w:fill="auto"/>
            <w:vAlign w:val="center"/>
          </w:tcPr>
          <w:p w14:paraId="4CEAC20B" w14:textId="69349837" w:rsidR="004236C3" w:rsidRPr="00EE3311" w:rsidRDefault="004236C3" w:rsidP="004236C3">
            <w:pPr>
              <w:widowControl/>
              <w:suppressAutoHyphens w:val="0"/>
              <w:jc w:val="right"/>
              <w:rPr>
                <w:rFonts w:eastAsia="Times New Roman"/>
                <w:b/>
                <w:bCs/>
                <w:color w:val="000000"/>
              </w:rPr>
            </w:pPr>
            <w:r>
              <w:rPr>
                <w:b/>
                <w:bCs/>
                <w:color w:val="000000"/>
              </w:rPr>
              <w:t>440</w:t>
            </w:r>
          </w:p>
        </w:tc>
        <w:tc>
          <w:tcPr>
            <w:tcW w:w="851" w:type="dxa"/>
            <w:tcBorders>
              <w:top w:val="single" w:sz="4" w:space="0" w:color="auto"/>
              <w:left w:val="nil"/>
              <w:bottom w:val="single" w:sz="4" w:space="0" w:color="auto"/>
              <w:right w:val="single" w:sz="4" w:space="0" w:color="auto"/>
            </w:tcBorders>
            <w:shd w:val="clear" w:color="auto" w:fill="auto"/>
            <w:noWrap/>
            <w:vAlign w:val="center"/>
          </w:tcPr>
          <w:p w14:paraId="687B041D" w14:textId="70ADD1AB" w:rsidR="004236C3" w:rsidRPr="00EE3311" w:rsidRDefault="004236C3" w:rsidP="004236C3">
            <w:pPr>
              <w:widowControl/>
              <w:suppressAutoHyphens w:val="0"/>
              <w:jc w:val="right"/>
              <w:rPr>
                <w:rFonts w:eastAsia="Times New Roman"/>
                <w:b/>
                <w:bCs/>
                <w:color w:val="000000"/>
              </w:rPr>
            </w:pPr>
            <w:r>
              <w:rPr>
                <w:b/>
                <w:bCs/>
                <w:color w:val="000000"/>
              </w:rPr>
              <w:t>3961</w:t>
            </w:r>
          </w:p>
        </w:tc>
      </w:tr>
      <w:tr w:rsidR="004236C3" w:rsidRPr="00EE3311" w14:paraId="2382C772" w14:textId="77777777" w:rsidTr="004236C3">
        <w:trPr>
          <w:trHeight w:val="268"/>
        </w:trPr>
        <w:tc>
          <w:tcPr>
            <w:tcW w:w="421" w:type="dxa"/>
            <w:vMerge/>
            <w:tcBorders>
              <w:right w:val="nil"/>
            </w:tcBorders>
            <w:shd w:val="clear" w:color="auto" w:fill="FBE4D5" w:themeFill="accent2" w:themeFillTint="33"/>
          </w:tcPr>
          <w:p w14:paraId="55647621" w14:textId="77777777" w:rsidR="004236C3" w:rsidRPr="00EE3311" w:rsidRDefault="004236C3" w:rsidP="004236C3">
            <w:pPr>
              <w:widowControl/>
              <w:suppressAutoHyphens w:val="0"/>
              <w:rPr>
                <w:rFonts w:eastAsia="Times New Roman"/>
                <w:b/>
                <w:bCs/>
                <w:color w:val="000000"/>
              </w:rPr>
            </w:pPr>
          </w:p>
        </w:tc>
        <w:tc>
          <w:tcPr>
            <w:tcW w:w="3084" w:type="dxa"/>
            <w:gridSpan w:val="2"/>
            <w:tcBorders>
              <w:top w:val="single" w:sz="4" w:space="0" w:color="000000"/>
              <w:left w:val="single" w:sz="4" w:space="0" w:color="000000"/>
              <w:bottom w:val="single" w:sz="4" w:space="0" w:color="000000"/>
              <w:right w:val="nil"/>
            </w:tcBorders>
            <w:shd w:val="clear" w:color="auto" w:fill="FBE4D5" w:themeFill="accent2" w:themeFillTint="33"/>
            <w:noWrap/>
            <w:vAlign w:val="bottom"/>
            <w:hideMark/>
          </w:tcPr>
          <w:p w14:paraId="0A14C3C2" w14:textId="77777777" w:rsidR="004236C3" w:rsidRPr="00EE3311" w:rsidRDefault="004236C3" w:rsidP="004236C3">
            <w:pPr>
              <w:widowControl/>
              <w:suppressAutoHyphens w:val="0"/>
              <w:rPr>
                <w:rFonts w:eastAsia="Times New Roman"/>
                <w:b/>
                <w:bCs/>
                <w:color w:val="000000"/>
              </w:rPr>
            </w:pPr>
            <w:r w:rsidRPr="00EE3311">
              <w:rPr>
                <w:rFonts w:eastAsia="Times New Roman"/>
                <w:b/>
                <w:bCs/>
                <w:color w:val="000000"/>
              </w:rPr>
              <w:t>Razem L. oddziałów</w:t>
            </w:r>
          </w:p>
        </w:tc>
        <w:tc>
          <w:tcPr>
            <w:tcW w:w="571" w:type="dxa"/>
            <w:tcBorders>
              <w:top w:val="nil"/>
              <w:left w:val="single" w:sz="4" w:space="0" w:color="auto"/>
              <w:bottom w:val="single" w:sz="4" w:space="0" w:color="auto"/>
              <w:right w:val="single" w:sz="4" w:space="0" w:color="auto"/>
            </w:tcBorders>
            <w:shd w:val="clear" w:color="auto" w:fill="FBE4D5" w:themeFill="accent2" w:themeFillTint="33"/>
            <w:noWrap/>
            <w:vAlign w:val="center"/>
          </w:tcPr>
          <w:p w14:paraId="59A68EF1" w14:textId="473A10FD" w:rsidR="004236C3" w:rsidRPr="00EE3311" w:rsidRDefault="004236C3" w:rsidP="004236C3">
            <w:pPr>
              <w:widowControl/>
              <w:suppressAutoHyphens w:val="0"/>
              <w:jc w:val="right"/>
              <w:rPr>
                <w:rFonts w:eastAsia="Times New Roman"/>
                <w:b/>
                <w:bCs/>
                <w:color w:val="000000"/>
              </w:rPr>
            </w:pPr>
            <w:r>
              <w:rPr>
                <w:b/>
                <w:bCs/>
                <w:color w:val="000000"/>
              </w:rPr>
              <w:t>21</w:t>
            </w:r>
          </w:p>
        </w:tc>
        <w:tc>
          <w:tcPr>
            <w:tcW w:w="571" w:type="dxa"/>
            <w:tcBorders>
              <w:top w:val="nil"/>
              <w:left w:val="nil"/>
              <w:bottom w:val="single" w:sz="4" w:space="0" w:color="auto"/>
              <w:right w:val="single" w:sz="4" w:space="0" w:color="auto"/>
            </w:tcBorders>
            <w:shd w:val="clear" w:color="auto" w:fill="FBE4D5" w:themeFill="accent2" w:themeFillTint="33"/>
            <w:noWrap/>
            <w:vAlign w:val="center"/>
          </w:tcPr>
          <w:p w14:paraId="65C6867F" w14:textId="21C05FA2" w:rsidR="004236C3" w:rsidRPr="00EE3311" w:rsidRDefault="004236C3" w:rsidP="004236C3">
            <w:pPr>
              <w:widowControl/>
              <w:suppressAutoHyphens w:val="0"/>
              <w:jc w:val="right"/>
              <w:rPr>
                <w:rFonts w:eastAsia="Times New Roman"/>
                <w:b/>
                <w:bCs/>
                <w:color w:val="000000"/>
              </w:rPr>
            </w:pPr>
            <w:r>
              <w:rPr>
                <w:b/>
                <w:bCs/>
                <w:color w:val="000000"/>
              </w:rPr>
              <w:t>22</w:t>
            </w:r>
          </w:p>
        </w:tc>
        <w:tc>
          <w:tcPr>
            <w:tcW w:w="571" w:type="dxa"/>
            <w:tcBorders>
              <w:top w:val="nil"/>
              <w:left w:val="nil"/>
              <w:bottom w:val="single" w:sz="4" w:space="0" w:color="auto"/>
              <w:right w:val="single" w:sz="4" w:space="0" w:color="auto"/>
            </w:tcBorders>
            <w:shd w:val="clear" w:color="auto" w:fill="FBE4D5" w:themeFill="accent2" w:themeFillTint="33"/>
            <w:noWrap/>
            <w:vAlign w:val="center"/>
          </w:tcPr>
          <w:p w14:paraId="0C2292E7" w14:textId="6C2198AC" w:rsidR="004236C3" w:rsidRPr="00EE3311" w:rsidRDefault="004236C3" w:rsidP="004236C3">
            <w:pPr>
              <w:widowControl/>
              <w:suppressAutoHyphens w:val="0"/>
              <w:jc w:val="right"/>
              <w:rPr>
                <w:rFonts w:eastAsia="Times New Roman"/>
                <w:b/>
                <w:bCs/>
                <w:color w:val="000000"/>
              </w:rPr>
            </w:pPr>
            <w:r>
              <w:rPr>
                <w:b/>
                <w:bCs/>
                <w:color w:val="000000"/>
              </w:rPr>
              <w:t>22</w:t>
            </w:r>
          </w:p>
        </w:tc>
        <w:tc>
          <w:tcPr>
            <w:tcW w:w="572" w:type="dxa"/>
            <w:tcBorders>
              <w:top w:val="nil"/>
              <w:left w:val="nil"/>
              <w:bottom w:val="single" w:sz="4" w:space="0" w:color="auto"/>
              <w:right w:val="single" w:sz="4" w:space="0" w:color="auto"/>
            </w:tcBorders>
            <w:shd w:val="clear" w:color="auto" w:fill="FBE4D5" w:themeFill="accent2" w:themeFillTint="33"/>
            <w:noWrap/>
            <w:vAlign w:val="center"/>
          </w:tcPr>
          <w:p w14:paraId="256A5673" w14:textId="5FEB01FB" w:rsidR="004236C3" w:rsidRPr="00EE3311" w:rsidRDefault="004236C3" w:rsidP="004236C3">
            <w:pPr>
              <w:widowControl/>
              <w:suppressAutoHyphens w:val="0"/>
              <w:jc w:val="right"/>
              <w:rPr>
                <w:rFonts w:eastAsia="Times New Roman"/>
                <w:b/>
                <w:bCs/>
                <w:color w:val="000000"/>
              </w:rPr>
            </w:pPr>
            <w:r>
              <w:rPr>
                <w:b/>
                <w:bCs/>
                <w:color w:val="000000"/>
              </w:rPr>
              <w:t>14</w:t>
            </w:r>
          </w:p>
        </w:tc>
        <w:tc>
          <w:tcPr>
            <w:tcW w:w="571" w:type="dxa"/>
            <w:tcBorders>
              <w:top w:val="nil"/>
              <w:left w:val="nil"/>
              <w:bottom w:val="single" w:sz="4" w:space="0" w:color="auto"/>
              <w:right w:val="single" w:sz="4" w:space="0" w:color="auto"/>
            </w:tcBorders>
            <w:shd w:val="clear" w:color="auto" w:fill="FBE4D5" w:themeFill="accent2" w:themeFillTint="33"/>
            <w:noWrap/>
            <w:vAlign w:val="center"/>
          </w:tcPr>
          <w:p w14:paraId="7B834BE5" w14:textId="55B7F1FE" w:rsidR="004236C3" w:rsidRPr="00EE3311" w:rsidRDefault="004236C3" w:rsidP="004236C3">
            <w:pPr>
              <w:widowControl/>
              <w:suppressAutoHyphens w:val="0"/>
              <w:jc w:val="right"/>
              <w:rPr>
                <w:rFonts w:eastAsia="Times New Roman"/>
                <w:b/>
                <w:bCs/>
                <w:color w:val="000000"/>
              </w:rPr>
            </w:pPr>
            <w:r>
              <w:rPr>
                <w:b/>
                <w:bCs/>
                <w:color w:val="000000"/>
              </w:rPr>
              <w:t>30</w:t>
            </w:r>
          </w:p>
        </w:tc>
        <w:tc>
          <w:tcPr>
            <w:tcW w:w="571" w:type="dxa"/>
            <w:tcBorders>
              <w:top w:val="nil"/>
              <w:left w:val="nil"/>
              <w:bottom w:val="single" w:sz="4" w:space="0" w:color="auto"/>
              <w:right w:val="single" w:sz="4" w:space="0" w:color="auto"/>
            </w:tcBorders>
            <w:shd w:val="clear" w:color="auto" w:fill="FBE4D5" w:themeFill="accent2" w:themeFillTint="33"/>
            <w:noWrap/>
            <w:vAlign w:val="center"/>
          </w:tcPr>
          <w:p w14:paraId="77039363" w14:textId="0CCB8820" w:rsidR="004236C3" w:rsidRPr="00EE3311" w:rsidRDefault="004236C3" w:rsidP="004236C3">
            <w:pPr>
              <w:widowControl/>
              <w:suppressAutoHyphens w:val="0"/>
              <w:jc w:val="right"/>
              <w:rPr>
                <w:rFonts w:eastAsia="Times New Roman"/>
                <w:b/>
                <w:bCs/>
                <w:color w:val="000000"/>
              </w:rPr>
            </w:pPr>
            <w:r>
              <w:rPr>
                <w:b/>
                <w:bCs/>
                <w:color w:val="000000"/>
              </w:rPr>
              <w:t>32</w:t>
            </w:r>
          </w:p>
        </w:tc>
        <w:tc>
          <w:tcPr>
            <w:tcW w:w="571" w:type="dxa"/>
            <w:tcBorders>
              <w:top w:val="nil"/>
              <w:left w:val="nil"/>
              <w:bottom w:val="single" w:sz="4" w:space="0" w:color="auto"/>
              <w:right w:val="single" w:sz="4" w:space="0" w:color="auto"/>
            </w:tcBorders>
            <w:shd w:val="clear" w:color="auto" w:fill="FBE4D5" w:themeFill="accent2" w:themeFillTint="33"/>
            <w:noWrap/>
            <w:vAlign w:val="center"/>
          </w:tcPr>
          <w:p w14:paraId="5F3A3F43" w14:textId="7731E7D9" w:rsidR="004236C3" w:rsidRPr="00EE3311" w:rsidRDefault="004236C3" w:rsidP="004236C3">
            <w:pPr>
              <w:widowControl/>
              <w:suppressAutoHyphens w:val="0"/>
              <w:jc w:val="right"/>
              <w:rPr>
                <w:rFonts w:eastAsia="Times New Roman"/>
                <w:b/>
                <w:bCs/>
                <w:color w:val="000000"/>
              </w:rPr>
            </w:pPr>
            <w:r>
              <w:rPr>
                <w:b/>
                <w:bCs/>
                <w:color w:val="000000"/>
              </w:rPr>
              <w:t>20</w:t>
            </w:r>
          </w:p>
        </w:tc>
        <w:tc>
          <w:tcPr>
            <w:tcW w:w="572" w:type="dxa"/>
            <w:tcBorders>
              <w:top w:val="nil"/>
              <w:left w:val="nil"/>
              <w:bottom w:val="single" w:sz="4" w:space="0" w:color="auto"/>
              <w:right w:val="single" w:sz="4" w:space="0" w:color="auto"/>
            </w:tcBorders>
            <w:shd w:val="clear" w:color="auto" w:fill="FBE4D5" w:themeFill="accent2" w:themeFillTint="33"/>
            <w:vAlign w:val="center"/>
          </w:tcPr>
          <w:p w14:paraId="0D04D3D1" w14:textId="509860D3" w:rsidR="004236C3" w:rsidRPr="00EE3311" w:rsidRDefault="004236C3" w:rsidP="004236C3">
            <w:pPr>
              <w:widowControl/>
              <w:suppressAutoHyphens w:val="0"/>
              <w:jc w:val="right"/>
              <w:rPr>
                <w:rFonts w:eastAsia="Times New Roman"/>
                <w:b/>
                <w:bCs/>
                <w:color w:val="000000"/>
              </w:rPr>
            </w:pPr>
            <w:r>
              <w:rPr>
                <w:b/>
                <w:bCs/>
                <w:color w:val="000000"/>
              </w:rPr>
              <w:t>23</w:t>
            </w:r>
          </w:p>
        </w:tc>
        <w:tc>
          <w:tcPr>
            <w:tcW w:w="851" w:type="dxa"/>
            <w:tcBorders>
              <w:top w:val="nil"/>
              <w:left w:val="nil"/>
              <w:bottom w:val="single" w:sz="4" w:space="0" w:color="auto"/>
              <w:right w:val="single" w:sz="4" w:space="0" w:color="auto"/>
            </w:tcBorders>
            <w:shd w:val="clear" w:color="auto" w:fill="FBE4D5" w:themeFill="accent2" w:themeFillTint="33"/>
            <w:noWrap/>
            <w:vAlign w:val="center"/>
          </w:tcPr>
          <w:p w14:paraId="5899E8BF" w14:textId="575192A4" w:rsidR="004236C3" w:rsidRPr="00EE3311" w:rsidRDefault="004236C3" w:rsidP="004236C3">
            <w:pPr>
              <w:widowControl/>
              <w:suppressAutoHyphens w:val="0"/>
              <w:jc w:val="right"/>
              <w:rPr>
                <w:rFonts w:eastAsia="Times New Roman"/>
                <w:b/>
                <w:bCs/>
                <w:color w:val="000000"/>
              </w:rPr>
            </w:pPr>
            <w:r>
              <w:rPr>
                <w:b/>
                <w:bCs/>
                <w:color w:val="000000"/>
              </w:rPr>
              <w:t>184</w:t>
            </w:r>
          </w:p>
        </w:tc>
      </w:tr>
      <w:tr w:rsidR="004236C3" w:rsidRPr="00EE3311" w14:paraId="3BCE8C11" w14:textId="77777777" w:rsidTr="004236C3">
        <w:trPr>
          <w:trHeight w:val="268"/>
        </w:trPr>
        <w:tc>
          <w:tcPr>
            <w:tcW w:w="421" w:type="dxa"/>
            <w:vMerge/>
            <w:tcBorders>
              <w:bottom w:val="nil"/>
              <w:right w:val="nil"/>
            </w:tcBorders>
          </w:tcPr>
          <w:p w14:paraId="6B2A3501" w14:textId="77777777" w:rsidR="004236C3" w:rsidRPr="00EE3311" w:rsidRDefault="004236C3" w:rsidP="004236C3">
            <w:pPr>
              <w:widowControl/>
              <w:suppressAutoHyphens w:val="0"/>
              <w:rPr>
                <w:rFonts w:eastAsia="Times New Roman"/>
                <w:b/>
                <w:bCs/>
                <w:color w:val="000000"/>
              </w:rPr>
            </w:pPr>
          </w:p>
        </w:tc>
        <w:tc>
          <w:tcPr>
            <w:tcW w:w="3084" w:type="dxa"/>
            <w:gridSpan w:val="2"/>
            <w:tcBorders>
              <w:top w:val="single" w:sz="4" w:space="0" w:color="000000"/>
              <w:left w:val="single" w:sz="4" w:space="0" w:color="000000"/>
              <w:bottom w:val="single" w:sz="4" w:space="0" w:color="000000"/>
              <w:right w:val="nil"/>
            </w:tcBorders>
            <w:shd w:val="clear" w:color="auto" w:fill="auto"/>
            <w:noWrap/>
            <w:vAlign w:val="bottom"/>
            <w:hideMark/>
          </w:tcPr>
          <w:p w14:paraId="4D406A56" w14:textId="77777777" w:rsidR="004236C3" w:rsidRPr="00EE3311" w:rsidRDefault="004236C3" w:rsidP="004236C3">
            <w:pPr>
              <w:widowControl/>
              <w:suppressAutoHyphens w:val="0"/>
              <w:rPr>
                <w:rFonts w:eastAsia="Times New Roman"/>
                <w:b/>
                <w:bCs/>
                <w:color w:val="000000"/>
              </w:rPr>
            </w:pPr>
            <w:r w:rsidRPr="00EE3311">
              <w:rPr>
                <w:rFonts w:eastAsia="Times New Roman"/>
                <w:b/>
                <w:bCs/>
                <w:color w:val="000000"/>
              </w:rPr>
              <w:t>Razem Śr. liczb. oddz.</w:t>
            </w:r>
          </w:p>
        </w:tc>
        <w:tc>
          <w:tcPr>
            <w:tcW w:w="57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3C5290" w14:textId="19AA9999" w:rsidR="004236C3" w:rsidRPr="00EE3311" w:rsidRDefault="004236C3" w:rsidP="004236C3">
            <w:pPr>
              <w:widowControl/>
              <w:suppressAutoHyphens w:val="0"/>
              <w:jc w:val="right"/>
              <w:rPr>
                <w:rFonts w:eastAsia="Times New Roman"/>
                <w:b/>
                <w:bCs/>
                <w:color w:val="000000"/>
              </w:rPr>
            </w:pPr>
            <w:r>
              <w:rPr>
                <w:b/>
                <w:bCs/>
                <w:color w:val="000000"/>
              </w:rPr>
              <w:t>22</w:t>
            </w:r>
          </w:p>
        </w:tc>
        <w:tc>
          <w:tcPr>
            <w:tcW w:w="571" w:type="dxa"/>
            <w:tcBorders>
              <w:top w:val="single" w:sz="4" w:space="0" w:color="auto"/>
              <w:left w:val="nil"/>
              <w:bottom w:val="single" w:sz="4" w:space="0" w:color="auto"/>
              <w:right w:val="single" w:sz="4" w:space="0" w:color="auto"/>
            </w:tcBorders>
            <w:shd w:val="clear" w:color="auto" w:fill="auto"/>
            <w:noWrap/>
            <w:vAlign w:val="center"/>
          </w:tcPr>
          <w:p w14:paraId="143838AE" w14:textId="00C75533" w:rsidR="004236C3" w:rsidRPr="00EE3311" w:rsidRDefault="004236C3" w:rsidP="004236C3">
            <w:pPr>
              <w:widowControl/>
              <w:suppressAutoHyphens w:val="0"/>
              <w:jc w:val="right"/>
              <w:rPr>
                <w:rFonts w:eastAsia="Times New Roman"/>
                <w:b/>
                <w:bCs/>
                <w:color w:val="000000"/>
              </w:rPr>
            </w:pPr>
            <w:r>
              <w:rPr>
                <w:b/>
                <w:bCs/>
                <w:color w:val="000000"/>
              </w:rPr>
              <w:t>21</w:t>
            </w:r>
          </w:p>
        </w:tc>
        <w:tc>
          <w:tcPr>
            <w:tcW w:w="571" w:type="dxa"/>
            <w:tcBorders>
              <w:top w:val="single" w:sz="4" w:space="0" w:color="auto"/>
              <w:left w:val="nil"/>
              <w:bottom w:val="single" w:sz="4" w:space="0" w:color="auto"/>
              <w:right w:val="single" w:sz="4" w:space="0" w:color="auto"/>
            </w:tcBorders>
            <w:shd w:val="clear" w:color="auto" w:fill="auto"/>
            <w:noWrap/>
            <w:vAlign w:val="center"/>
          </w:tcPr>
          <w:p w14:paraId="4BE320EF" w14:textId="7A1C3122" w:rsidR="004236C3" w:rsidRPr="00EE3311" w:rsidRDefault="004236C3" w:rsidP="004236C3">
            <w:pPr>
              <w:widowControl/>
              <w:suppressAutoHyphens w:val="0"/>
              <w:jc w:val="right"/>
              <w:rPr>
                <w:rFonts w:eastAsia="Times New Roman"/>
                <w:b/>
                <w:bCs/>
                <w:color w:val="000000"/>
              </w:rPr>
            </w:pPr>
            <w:r>
              <w:rPr>
                <w:b/>
                <w:bCs/>
                <w:color w:val="000000"/>
              </w:rPr>
              <w:t>22</w:t>
            </w:r>
          </w:p>
        </w:tc>
        <w:tc>
          <w:tcPr>
            <w:tcW w:w="572" w:type="dxa"/>
            <w:tcBorders>
              <w:top w:val="single" w:sz="4" w:space="0" w:color="auto"/>
              <w:left w:val="nil"/>
              <w:bottom w:val="single" w:sz="4" w:space="0" w:color="auto"/>
              <w:right w:val="single" w:sz="4" w:space="0" w:color="auto"/>
            </w:tcBorders>
            <w:shd w:val="clear" w:color="auto" w:fill="auto"/>
            <w:noWrap/>
            <w:vAlign w:val="center"/>
          </w:tcPr>
          <w:p w14:paraId="637353BA" w14:textId="2695DA9E" w:rsidR="004236C3" w:rsidRPr="00EE3311" w:rsidRDefault="004236C3" w:rsidP="004236C3">
            <w:pPr>
              <w:widowControl/>
              <w:suppressAutoHyphens w:val="0"/>
              <w:jc w:val="right"/>
              <w:rPr>
                <w:rFonts w:eastAsia="Times New Roman"/>
                <w:b/>
                <w:bCs/>
                <w:color w:val="000000"/>
              </w:rPr>
            </w:pPr>
            <w:r>
              <w:rPr>
                <w:b/>
                <w:bCs/>
                <w:color w:val="000000"/>
              </w:rPr>
              <w:t>21</w:t>
            </w:r>
          </w:p>
        </w:tc>
        <w:tc>
          <w:tcPr>
            <w:tcW w:w="571" w:type="dxa"/>
            <w:tcBorders>
              <w:top w:val="single" w:sz="4" w:space="0" w:color="auto"/>
              <w:left w:val="nil"/>
              <w:bottom w:val="single" w:sz="4" w:space="0" w:color="auto"/>
              <w:right w:val="single" w:sz="4" w:space="0" w:color="auto"/>
            </w:tcBorders>
            <w:shd w:val="clear" w:color="auto" w:fill="auto"/>
            <w:noWrap/>
            <w:vAlign w:val="center"/>
          </w:tcPr>
          <w:p w14:paraId="5A5FFDC8" w14:textId="5DF0A8C0" w:rsidR="004236C3" w:rsidRPr="00EE3311" w:rsidRDefault="004236C3" w:rsidP="004236C3">
            <w:pPr>
              <w:widowControl/>
              <w:suppressAutoHyphens w:val="0"/>
              <w:jc w:val="right"/>
              <w:rPr>
                <w:rFonts w:eastAsia="Times New Roman"/>
                <w:b/>
                <w:bCs/>
                <w:color w:val="000000"/>
              </w:rPr>
            </w:pPr>
            <w:r>
              <w:rPr>
                <w:b/>
                <w:bCs/>
                <w:color w:val="000000"/>
              </w:rPr>
              <w:t>21</w:t>
            </w:r>
          </w:p>
        </w:tc>
        <w:tc>
          <w:tcPr>
            <w:tcW w:w="571" w:type="dxa"/>
            <w:tcBorders>
              <w:top w:val="single" w:sz="4" w:space="0" w:color="auto"/>
              <w:left w:val="nil"/>
              <w:bottom w:val="single" w:sz="4" w:space="0" w:color="auto"/>
              <w:right w:val="single" w:sz="4" w:space="0" w:color="auto"/>
            </w:tcBorders>
            <w:shd w:val="clear" w:color="auto" w:fill="auto"/>
            <w:noWrap/>
            <w:vAlign w:val="center"/>
          </w:tcPr>
          <w:p w14:paraId="2F97BB1F" w14:textId="7486C748" w:rsidR="004236C3" w:rsidRPr="00EE3311" w:rsidRDefault="004236C3" w:rsidP="004236C3">
            <w:pPr>
              <w:widowControl/>
              <w:suppressAutoHyphens w:val="0"/>
              <w:jc w:val="right"/>
              <w:rPr>
                <w:rFonts w:eastAsia="Times New Roman"/>
                <w:b/>
                <w:bCs/>
                <w:color w:val="000000"/>
              </w:rPr>
            </w:pPr>
            <w:r>
              <w:rPr>
                <w:b/>
                <w:bCs/>
                <w:color w:val="000000"/>
              </w:rPr>
              <w:t>21</w:t>
            </w:r>
          </w:p>
        </w:tc>
        <w:tc>
          <w:tcPr>
            <w:tcW w:w="571" w:type="dxa"/>
            <w:tcBorders>
              <w:top w:val="single" w:sz="4" w:space="0" w:color="auto"/>
              <w:left w:val="nil"/>
              <w:bottom w:val="single" w:sz="4" w:space="0" w:color="auto"/>
              <w:right w:val="single" w:sz="4" w:space="0" w:color="auto"/>
            </w:tcBorders>
            <w:shd w:val="clear" w:color="auto" w:fill="auto"/>
            <w:noWrap/>
            <w:vAlign w:val="center"/>
          </w:tcPr>
          <w:p w14:paraId="6AF26974" w14:textId="719806D2" w:rsidR="004236C3" w:rsidRPr="00EE3311" w:rsidRDefault="004236C3" w:rsidP="004236C3">
            <w:pPr>
              <w:widowControl/>
              <w:suppressAutoHyphens w:val="0"/>
              <w:jc w:val="right"/>
              <w:rPr>
                <w:rFonts w:eastAsia="Times New Roman"/>
                <w:b/>
                <w:bCs/>
                <w:color w:val="000000"/>
              </w:rPr>
            </w:pPr>
            <w:r>
              <w:rPr>
                <w:b/>
                <w:bCs/>
                <w:color w:val="000000"/>
              </w:rPr>
              <w:t>24</w:t>
            </w:r>
          </w:p>
        </w:tc>
        <w:tc>
          <w:tcPr>
            <w:tcW w:w="572" w:type="dxa"/>
            <w:tcBorders>
              <w:top w:val="single" w:sz="4" w:space="0" w:color="auto"/>
              <w:left w:val="nil"/>
              <w:bottom w:val="single" w:sz="4" w:space="0" w:color="auto"/>
              <w:right w:val="single" w:sz="4" w:space="0" w:color="auto"/>
            </w:tcBorders>
            <w:shd w:val="clear" w:color="auto" w:fill="auto"/>
            <w:vAlign w:val="center"/>
          </w:tcPr>
          <w:p w14:paraId="3BC9F62A" w14:textId="704A9541" w:rsidR="004236C3" w:rsidRPr="00EE3311" w:rsidRDefault="004236C3" w:rsidP="004236C3">
            <w:pPr>
              <w:widowControl/>
              <w:suppressAutoHyphens w:val="0"/>
              <w:jc w:val="right"/>
              <w:rPr>
                <w:rFonts w:eastAsia="Times New Roman"/>
                <w:b/>
                <w:bCs/>
                <w:color w:val="000000"/>
              </w:rPr>
            </w:pPr>
            <w:r>
              <w:rPr>
                <w:b/>
                <w:bCs/>
                <w:color w:val="000000"/>
              </w:rPr>
              <w:t>19</w:t>
            </w:r>
          </w:p>
        </w:tc>
        <w:tc>
          <w:tcPr>
            <w:tcW w:w="851" w:type="dxa"/>
            <w:tcBorders>
              <w:top w:val="nil"/>
              <w:left w:val="single" w:sz="4" w:space="0" w:color="auto"/>
              <w:bottom w:val="single" w:sz="4" w:space="0" w:color="auto"/>
              <w:right w:val="single" w:sz="4" w:space="0" w:color="auto"/>
            </w:tcBorders>
            <w:shd w:val="clear" w:color="auto" w:fill="auto"/>
            <w:noWrap/>
            <w:vAlign w:val="center"/>
          </w:tcPr>
          <w:p w14:paraId="70C47522" w14:textId="6F7391CA" w:rsidR="004236C3" w:rsidRPr="00EE3311" w:rsidRDefault="004236C3" w:rsidP="004236C3">
            <w:pPr>
              <w:widowControl/>
              <w:suppressAutoHyphens w:val="0"/>
              <w:jc w:val="right"/>
              <w:rPr>
                <w:rFonts w:eastAsia="Times New Roman"/>
                <w:b/>
                <w:bCs/>
                <w:color w:val="000000"/>
              </w:rPr>
            </w:pPr>
            <w:r>
              <w:rPr>
                <w:b/>
                <w:bCs/>
                <w:color w:val="000000"/>
              </w:rPr>
              <w:t>22</w:t>
            </w:r>
          </w:p>
        </w:tc>
      </w:tr>
    </w:tbl>
    <w:p w14:paraId="7DE0459C" w14:textId="77777777" w:rsidR="00705CD6" w:rsidRDefault="00705CD6" w:rsidP="00705CD6">
      <w:pPr>
        <w:widowControl/>
        <w:suppressAutoHyphens w:val="0"/>
        <w:autoSpaceDE w:val="0"/>
        <w:autoSpaceDN w:val="0"/>
        <w:adjustRightInd w:val="0"/>
        <w:spacing w:line="360" w:lineRule="auto"/>
        <w:ind w:left="720" w:hanging="540"/>
        <w:jc w:val="both"/>
      </w:pPr>
      <w:r w:rsidRPr="00705CD6">
        <w:t xml:space="preserve"> </w:t>
      </w:r>
      <w:r w:rsidRPr="004D055B">
        <w:t>Źródło: System Informacji Oświatowej.</w:t>
      </w:r>
    </w:p>
    <w:p w14:paraId="23CCE0D8" w14:textId="77777777" w:rsidR="00504E28" w:rsidRDefault="00504E28" w:rsidP="00705CD6">
      <w:pPr>
        <w:widowControl/>
        <w:suppressAutoHyphens w:val="0"/>
        <w:autoSpaceDE w:val="0"/>
        <w:autoSpaceDN w:val="0"/>
        <w:adjustRightInd w:val="0"/>
        <w:spacing w:line="360" w:lineRule="auto"/>
        <w:rPr>
          <w:sz w:val="22"/>
        </w:rPr>
      </w:pPr>
    </w:p>
    <w:p w14:paraId="0F58951B" w14:textId="77777777" w:rsidR="00EE3311" w:rsidRDefault="00EE3311" w:rsidP="00705CD6">
      <w:pPr>
        <w:widowControl/>
        <w:suppressAutoHyphens w:val="0"/>
        <w:autoSpaceDE w:val="0"/>
        <w:autoSpaceDN w:val="0"/>
        <w:adjustRightInd w:val="0"/>
        <w:spacing w:line="360" w:lineRule="auto"/>
        <w:rPr>
          <w:sz w:val="22"/>
        </w:rPr>
      </w:pPr>
    </w:p>
    <w:p w14:paraId="386FC45A" w14:textId="77D29E36" w:rsidR="00EE3311" w:rsidRDefault="00EE3311" w:rsidP="00EE3311">
      <w:pPr>
        <w:widowControl/>
        <w:suppressAutoHyphens w:val="0"/>
        <w:autoSpaceDE w:val="0"/>
        <w:autoSpaceDN w:val="0"/>
        <w:adjustRightInd w:val="0"/>
        <w:spacing w:line="360" w:lineRule="auto"/>
        <w:ind w:left="720" w:hanging="540"/>
        <w:jc w:val="both"/>
        <w:rPr>
          <w:sz w:val="22"/>
        </w:rPr>
      </w:pPr>
      <w:r>
        <w:rPr>
          <w:sz w:val="22"/>
        </w:rPr>
        <w:t>Wykres</w:t>
      </w:r>
      <w:r w:rsidRPr="00713CC9">
        <w:rPr>
          <w:sz w:val="22"/>
        </w:rPr>
        <w:t>. Liczba oddziałów w szkłach p</w:t>
      </w:r>
      <w:r w:rsidR="00AC0FDD">
        <w:rPr>
          <w:sz w:val="22"/>
        </w:rPr>
        <w:t>odstawowych w roku szkolnym 201</w:t>
      </w:r>
      <w:r w:rsidR="005D797B">
        <w:rPr>
          <w:sz w:val="22"/>
        </w:rPr>
        <w:t>9/2020</w:t>
      </w:r>
    </w:p>
    <w:p w14:paraId="6A936BE8" w14:textId="1B3E0818" w:rsidR="005D797B" w:rsidRDefault="005D797B" w:rsidP="005D797B">
      <w:pPr>
        <w:widowControl/>
        <w:suppressAutoHyphens w:val="0"/>
        <w:autoSpaceDE w:val="0"/>
        <w:autoSpaceDN w:val="0"/>
        <w:adjustRightInd w:val="0"/>
        <w:spacing w:line="360" w:lineRule="auto"/>
        <w:ind w:left="720" w:hanging="540"/>
        <w:jc w:val="center"/>
        <w:rPr>
          <w:sz w:val="22"/>
        </w:rPr>
      </w:pPr>
      <w:r>
        <w:rPr>
          <w:noProof/>
        </w:rPr>
        <w:drawing>
          <wp:inline distT="0" distB="0" distL="0" distR="0" wp14:anchorId="35C940EF" wp14:editId="4267C38B">
            <wp:extent cx="4991100" cy="2990850"/>
            <wp:effectExtent l="0" t="0" r="0" b="0"/>
            <wp:docPr id="466" name="Wykres 466">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00000000-0008-0000-04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6AB22989" w14:textId="6922BB82" w:rsidR="00EE3311" w:rsidRPr="00854379" w:rsidRDefault="00EE3311" w:rsidP="00EE3311">
      <w:pPr>
        <w:widowControl/>
        <w:suppressAutoHyphens w:val="0"/>
        <w:autoSpaceDE w:val="0"/>
        <w:autoSpaceDN w:val="0"/>
        <w:adjustRightInd w:val="0"/>
        <w:ind w:left="720" w:hanging="540"/>
        <w:jc w:val="both"/>
      </w:pPr>
      <w:r w:rsidRPr="00854379">
        <w:t xml:space="preserve">  *SP-17 funkcjonuje w zespole </w:t>
      </w:r>
      <w:r>
        <w:t xml:space="preserve">z </w:t>
      </w:r>
      <w:r w:rsidRPr="00854379">
        <w:t xml:space="preserve">liceum ogólnokształcącym. </w:t>
      </w:r>
    </w:p>
    <w:p w14:paraId="4FF0615B" w14:textId="77777777" w:rsidR="00EE3311" w:rsidRPr="00504E28" w:rsidRDefault="00EE3311" w:rsidP="00EE3311">
      <w:pPr>
        <w:widowControl/>
        <w:suppressAutoHyphens w:val="0"/>
        <w:autoSpaceDE w:val="0"/>
        <w:autoSpaceDN w:val="0"/>
        <w:adjustRightInd w:val="0"/>
        <w:spacing w:line="360" w:lineRule="auto"/>
        <w:ind w:left="720" w:hanging="540"/>
        <w:jc w:val="center"/>
        <w:rPr>
          <w:color w:val="FF0000"/>
          <w:sz w:val="22"/>
        </w:rPr>
      </w:pPr>
    </w:p>
    <w:p w14:paraId="39085509" w14:textId="77777777" w:rsidR="00EE3311" w:rsidRDefault="00EE3311" w:rsidP="00FE2322">
      <w:pPr>
        <w:widowControl/>
        <w:suppressAutoHyphens w:val="0"/>
        <w:autoSpaceDE w:val="0"/>
        <w:autoSpaceDN w:val="0"/>
        <w:adjustRightInd w:val="0"/>
        <w:spacing w:line="360" w:lineRule="auto"/>
        <w:jc w:val="center"/>
        <w:rPr>
          <w:sz w:val="22"/>
        </w:rPr>
      </w:pPr>
    </w:p>
    <w:p w14:paraId="42650639" w14:textId="1ECE4756" w:rsidR="007D2EFF" w:rsidRDefault="00836C15" w:rsidP="00FE2322">
      <w:pPr>
        <w:widowControl/>
        <w:suppressAutoHyphens w:val="0"/>
        <w:autoSpaceDE w:val="0"/>
        <w:autoSpaceDN w:val="0"/>
        <w:adjustRightInd w:val="0"/>
        <w:spacing w:line="360" w:lineRule="auto"/>
        <w:jc w:val="center"/>
        <w:rPr>
          <w:sz w:val="22"/>
        </w:rPr>
      </w:pPr>
      <w:r w:rsidRPr="002004FD">
        <w:rPr>
          <w:sz w:val="22"/>
        </w:rPr>
        <w:t xml:space="preserve">Wykres. Liczba </w:t>
      </w:r>
      <w:r w:rsidR="00B3297C">
        <w:rPr>
          <w:sz w:val="22"/>
        </w:rPr>
        <w:t>uczniów</w:t>
      </w:r>
      <w:r w:rsidRPr="002004FD">
        <w:rPr>
          <w:sz w:val="22"/>
        </w:rPr>
        <w:t xml:space="preserve"> </w:t>
      </w:r>
      <w:r w:rsidR="009D2683" w:rsidRPr="002004FD">
        <w:rPr>
          <w:sz w:val="22"/>
        </w:rPr>
        <w:t xml:space="preserve">w szkołach podstawowych </w:t>
      </w:r>
      <w:r w:rsidR="007D2EFF">
        <w:rPr>
          <w:sz w:val="22"/>
        </w:rPr>
        <w:t>w roku szkolnym 201</w:t>
      </w:r>
      <w:r w:rsidR="005D797B">
        <w:rPr>
          <w:sz w:val="22"/>
        </w:rPr>
        <w:t>9/2020</w:t>
      </w:r>
    </w:p>
    <w:p w14:paraId="33A70E40" w14:textId="03127484" w:rsidR="005D797B" w:rsidRDefault="005D797B" w:rsidP="00FE2322">
      <w:pPr>
        <w:widowControl/>
        <w:suppressAutoHyphens w:val="0"/>
        <w:autoSpaceDE w:val="0"/>
        <w:autoSpaceDN w:val="0"/>
        <w:adjustRightInd w:val="0"/>
        <w:spacing w:line="360" w:lineRule="auto"/>
        <w:jc w:val="center"/>
        <w:rPr>
          <w:sz w:val="22"/>
        </w:rPr>
      </w:pPr>
      <w:r>
        <w:rPr>
          <w:noProof/>
        </w:rPr>
        <w:drawing>
          <wp:inline distT="0" distB="0" distL="0" distR="0" wp14:anchorId="760CAAAA" wp14:editId="22E7FB01">
            <wp:extent cx="5050465" cy="3211033"/>
            <wp:effectExtent l="0" t="0" r="0" b="8890"/>
            <wp:docPr id="468" name="Wykres 468">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00000000-0008-0000-04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38AC97C1" w14:textId="55F983EE" w:rsidR="00B3297C" w:rsidRDefault="00854379" w:rsidP="00854379">
      <w:pPr>
        <w:widowControl/>
        <w:suppressAutoHyphens w:val="0"/>
        <w:autoSpaceDE w:val="0"/>
        <w:autoSpaceDN w:val="0"/>
        <w:adjustRightInd w:val="0"/>
        <w:spacing w:line="360" w:lineRule="auto"/>
      </w:pPr>
      <w:r w:rsidRPr="00854379">
        <w:t xml:space="preserve">  *SP-17 funkcjonuje w zespole </w:t>
      </w:r>
      <w:r>
        <w:t xml:space="preserve">z </w:t>
      </w:r>
      <w:r w:rsidRPr="00854379">
        <w:t>liceum ogólnokształcącym.</w:t>
      </w:r>
    </w:p>
    <w:p w14:paraId="604727A9" w14:textId="77777777" w:rsidR="00854379" w:rsidRPr="00713CC9" w:rsidRDefault="00854379" w:rsidP="00854379">
      <w:pPr>
        <w:widowControl/>
        <w:suppressAutoHyphens w:val="0"/>
        <w:autoSpaceDE w:val="0"/>
        <w:autoSpaceDN w:val="0"/>
        <w:adjustRightInd w:val="0"/>
        <w:spacing w:line="360" w:lineRule="auto"/>
        <w:rPr>
          <w:sz w:val="22"/>
        </w:rPr>
      </w:pPr>
    </w:p>
    <w:p w14:paraId="7B2E5D7D" w14:textId="77777777" w:rsidR="00713CC9" w:rsidRDefault="00713CC9" w:rsidP="00836C15">
      <w:pPr>
        <w:widowControl/>
        <w:suppressAutoHyphens w:val="0"/>
        <w:autoSpaceDE w:val="0"/>
        <w:autoSpaceDN w:val="0"/>
        <w:adjustRightInd w:val="0"/>
        <w:spacing w:line="360" w:lineRule="auto"/>
        <w:ind w:left="720" w:hanging="540"/>
        <w:jc w:val="both"/>
        <w:rPr>
          <w:color w:val="FF0000"/>
          <w:sz w:val="22"/>
        </w:rPr>
      </w:pPr>
    </w:p>
    <w:p w14:paraId="3CC578D9" w14:textId="77777777" w:rsidR="00713CC9" w:rsidRDefault="00713CC9" w:rsidP="00836C15">
      <w:pPr>
        <w:widowControl/>
        <w:suppressAutoHyphens w:val="0"/>
        <w:autoSpaceDE w:val="0"/>
        <w:autoSpaceDN w:val="0"/>
        <w:adjustRightInd w:val="0"/>
        <w:spacing w:line="360" w:lineRule="auto"/>
        <w:ind w:left="720" w:hanging="540"/>
        <w:jc w:val="both"/>
        <w:rPr>
          <w:color w:val="FF0000"/>
          <w:sz w:val="22"/>
        </w:rPr>
      </w:pPr>
    </w:p>
    <w:p w14:paraId="187D512E" w14:textId="77777777" w:rsidR="005D797B" w:rsidRDefault="005D797B" w:rsidP="00836C15">
      <w:pPr>
        <w:widowControl/>
        <w:suppressAutoHyphens w:val="0"/>
        <w:autoSpaceDE w:val="0"/>
        <w:autoSpaceDN w:val="0"/>
        <w:adjustRightInd w:val="0"/>
        <w:spacing w:line="360" w:lineRule="auto"/>
        <w:ind w:left="720" w:hanging="540"/>
        <w:jc w:val="both"/>
        <w:rPr>
          <w:color w:val="FF0000"/>
          <w:sz w:val="22"/>
        </w:rPr>
      </w:pPr>
    </w:p>
    <w:p w14:paraId="3FE3A304" w14:textId="5BC74D9A" w:rsidR="00DC6EE4" w:rsidRPr="00713CC9" w:rsidRDefault="00836C15" w:rsidP="00836C15">
      <w:pPr>
        <w:widowControl/>
        <w:suppressAutoHyphens w:val="0"/>
        <w:autoSpaceDE w:val="0"/>
        <w:autoSpaceDN w:val="0"/>
        <w:adjustRightInd w:val="0"/>
        <w:spacing w:line="360" w:lineRule="auto"/>
        <w:ind w:left="720" w:hanging="540"/>
        <w:jc w:val="both"/>
        <w:rPr>
          <w:sz w:val="22"/>
        </w:rPr>
      </w:pPr>
      <w:r w:rsidRPr="00713CC9">
        <w:rPr>
          <w:sz w:val="22"/>
        </w:rPr>
        <w:t xml:space="preserve">Wykres. Śr. </w:t>
      </w:r>
      <w:r w:rsidR="00E34E01" w:rsidRPr="00713CC9">
        <w:rPr>
          <w:sz w:val="22"/>
        </w:rPr>
        <w:t>l</w:t>
      </w:r>
      <w:r w:rsidRPr="00713CC9">
        <w:rPr>
          <w:sz w:val="22"/>
        </w:rPr>
        <w:t>icz</w:t>
      </w:r>
      <w:r w:rsidR="00E34E01" w:rsidRPr="00713CC9">
        <w:rPr>
          <w:sz w:val="22"/>
        </w:rPr>
        <w:t xml:space="preserve">ba uczniów w </w:t>
      </w:r>
      <w:r w:rsidRPr="00713CC9">
        <w:rPr>
          <w:sz w:val="22"/>
        </w:rPr>
        <w:t xml:space="preserve">oddz. </w:t>
      </w:r>
      <w:r w:rsidR="009D2683" w:rsidRPr="00713CC9">
        <w:rPr>
          <w:sz w:val="22"/>
        </w:rPr>
        <w:t xml:space="preserve">szkół podstawowych </w:t>
      </w:r>
      <w:r w:rsidR="00B3297C" w:rsidRPr="00713CC9">
        <w:rPr>
          <w:sz w:val="22"/>
        </w:rPr>
        <w:t>w roku szkolnym 201</w:t>
      </w:r>
      <w:r w:rsidR="005D797B">
        <w:rPr>
          <w:sz w:val="22"/>
        </w:rPr>
        <w:t>9/2020</w:t>
      </w:r>
    </w:p>
    <w:p w14:paraId="30688090" w14:textId="5C574523" w:rsidR="00713CC9" w:rsidRPr="003023F2" w:rsidRDefault="005D797B" w:rsidP="00713CC9">
      <w:pPr>
        <w:widowControl/>
        <w:suppressAutoHyphens w:val="0"/>
        <w:autoSpaceDE w:val="0"/>
        <w:autoSpaceDN w:val="0"/>
        <w:adjustRightInd w:val="0"/>
        <w:spacing w:line="360" w:lineRule="auto"/>
        <w:ind w:left="720" w:hanging="540"/>
        <w:jc w:val="center"/>
        <w:rPr>
          <w:color w:val="FF0000"/>
          <w:sz w:val="22"/>
        </w:rPr>
      </w:pPr>
      <w:r>
        <w:rPr>
          <w:noProof/>
        </w:rPr>
        <w:drawing>
          <wp:inline distT="0" distB="0" distL="0" distR="0" wp14:anchorId="1B043D6A" wp14:editId="5DC07826">
            <wp:extent cx="4572000" cy="2743200"/>
            <wp:effectExtent l="0" t="0" r="0" b="0"/>
            <wp:docPr id="469" name="Wykres 469">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00000000-0008-0000-04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0577CF69" w14:textId="1D046616" w:rsidR="00812242" w:rsidRDefault="00812242" w:rsidP="00812242">
      <w:pPr>
        <w:widowControl/>
        <w:suppressAutoHyphens w:val="0"/>
        <w:autoSpaceDE w:val="0"/>
        <w:autoSpaceDN w:val="0"/>
        <w:adjustRightInd w:val="0"/>
        <w:spacing w:line="360" w:lineRule="auto"/>
        <w:ind w:left="720" w:hanging="540"/>
        <w:jc w:val="center"/>
        <w:rPr>
          <w:sz w:val="22"/>
        </w:rPr>
      </w:pPr>
    </w:p>
    <w:p w14:paraId="10C456C2" w14:textId="2F095466" w:rsidR="00B8715F" w:rsidRDefault="00596C2D" w:rsidP="003D21C9">
      <w:pPr>
        <w:spacing w:line="360" w:lineRule="auto"/>
        <w:ind w:firstLine="709"/>
        <w:jc w:val="both"/>
        <w:rPr>
          <w:sz w:val="24"/>
          <w:szCs w:val="24"/>
        </w:rPr>
      </w:pPr>
      <w:r>
        <w:rPr>
          <w:sz w:val="24"/>
          <w:szCs w:val="24"/>
        </w:rPr>
        <w:t xml:space="preserve">Liczba uczniów i oddziałów w szkołach podstawowych do roku szkolnego 2013/2014 wykazywała </w:t>
      </w:r>
      <w:r w:rsidR="004449E4">
        <w:rPr>
          <w:sz w:val="24"/>
          <w:szCs w:val="24"/>
        </w:rPr>
        <w:t xml:space="preserve">stałą </w:t>
      </w:r>
      <w:r>
        <w:rPr>
          <w:sz w:val="24"/>
          <w:szCs w:val="24"/>
        </w:rPr>
        <w:t>tendencj</w:t>
      </w:r>
      <w:r w:rsidR="004449E4">
        <w:rPr>
          <w:sz w:val="24"/>
          <w:szCs w:val="24"/>
        </w:rPr>
        <w:t>ę</w:t>
      </w:r>
      <w:r>
        <w:rPr>
          <w:sz w:val="24"/>
          <w:szCs w:val="24"/>
        </w:rPr>
        <w:t xml:space="preserve"> spadkową. W </w:t>
      </w:r>
      <w:r w:rsidR="00622A15">
        <w:rPr>
          <w:sz w:val="24"/>
          <w:szCs w:val="24"/>
        </w:rPr>
        <w:t>latach</w:t>
      </w:r>
      <w:r>
        <w:rPr>
          <w:sz w:val="24"/>
          <w:szCs w:val="24"/>
        </w:rPr>
        <w:t xml:space="preserve"> 2014/2015 </w:t>
      </w:r>
      <w:r w:rsidR="00622A15">
        <w:rPr>
          <w:sz w:val="24"/>
          <w:szCs w:val="24"/>
        </w:rPr>
        <w:t>i 2015/2016 w</w:t>
      </w:r>
      <w:r>
        <w:rPr>
          <w:sz w:val="24"/>
          <w:szCs w:val="24"/>
        </w:rPr>
        <w:t>zr</w:t>
      </w:r>
      <w:r w:rsidR="00622A15">
        <w:rPr>
          <w:sz w:val="24"/>
          <w:szCs w:val="24"/>
        </w:rPr>
        <w:t>osła z</w:t>
      </w:r>
      <w:r>
        <w:rPr>
          <w:sz w:val="24"/>
          <w:szCs w:val="24"/>
        </w:rPr>
        <w:t xml:space="preserve"> uwagi na rozpoczęcie obowiązku szkolnego przez dzieci 6-letnie</w:t>
      </w:r>
      <w:r w:rsidR="00622A15">
        <w:rPr>
          <w:sz w:val="24"/>
          <w:szCs w:val="24"/>
        </w:rPr>
        <w:t xml:space="preserve"> (podwójne roczniki w kl. I)</w:t>
      </w:r>
      <w:r>
        <w:rPr>
          <w:sz w:val="24"/>
          <w:szCs w:val="24"/>
        </w:rPr>
        <w:t xml:space="preserve">. </w:t>
      </w:r>
      <w:r w:rsidR="00622A15">
        <w:rPr>
          <w:sz w:val="24"/>
          <w:szCs w:val="24"/>
        </w:rPr>
        <w:t>Natomiast w r.szk. 2016/2017 znów nastąpił spadek z uwagi na zniesienie obowiązku szkolnego dla 6-latk</w:t>
      </w:r>
      <w:r w:rsidR="00514806">
        <w:rPr>
          <w:sz w:val="24"/>
          <w:szCs w:val="24"/>
        </w:rPr>
        <w:t>ó</w:t>
      </w:r>
      <w:r w:rsidR="00622A15">
        <w:rPr>
          <w:sz w:val="24"/>
          <w:szCs w:val="24"/>
        </w:rPr>
        <w:t>w</w:t>
      </w:r>
      <w:r w:rsidR="00514806">
        <w:rPr>
          <w:sz w:val="24"/>
          <w:szCs w:val="24"/>
        </w:rPr>
        <w:t>.</w:t>
      </w:r>
      <w:r w:rsidR="00622A15">
        <w:rPr>
          <w:sz w:val="24"/>
          <w:szCs w:val="24"/>
        </w:rPr>
        <w:t xml:space="preserve"> </w:t>
      </w:r>
      <w:r w:rsidR="00C775BD">
        <w:rPr>
          <w:sz w:val="24"/>
          <w:szCs w:val="24"/>
        </w:rPr>
        <w:t xml:space="preserve">Wzrost widoczny od r.szk. 2017/2018 wynika ze zmian systemowych, w wyniku których szkoły podstawowe zostały przekształcone ze szkół </w:t>
      </w:r>
      <w:r w:rsidR="00B640C7">
        <w:rPr>
          <w:sz w:val="24"/>
          <w:szCs w:val="24"/>
        </w:rPr>
        <w:br/>
      </w:r>
      <w:r w:rsidR="00C775BD">
        <w:rPr>
          <w:sz w:val="24"/>
          <w:szCs w:val="24"/>
        </w:rPr>
        <w:t xml:space="preserve">6-letnich w szkoły 8-letnie. </w:t>
      </w:r>
      <w:r w:rsidR="00F23651">
        <w:rPr>
          <w:sz w:val="24"/>
          <w:szCs w:val="24"/>
        </w:rPr>
        <w:t xml:space="preserve"> </w:t>
      </w:r>
    </w:p>
    <w:p w14:paraId="574104DA" w14:textId="77777777" w:rsidR="001209E5" w:rsidRDefault="001209E5" w:rsidP="009F0B2F">
      <w:pPr>
        <w:widowControl/>
        <w:suppressAutoHyphens w:val="0"/>
        <w:autoSpaceDE w:val="0"/>
        <w:autoSpaceDN w:val="0"/>
        <w:adjustRightInd w:val="0"/>
        <w:rPr>
          <w:sz w:val="22"/>
          <w:szCs w:val="22"/>
        </w:rPr>
      </w:pPr>
    </w:p>
    <w:p w14:paraId="546A3274" w14:textId="461F1214" w:rsidR="007F7828" w:rsidRDefault="007F7828" w:rsidP="007F7828">
      <w:pPr>
        <w:widowControl/>
        <w:suppressAutoHyphens w:val="0"/>
        <w:autoSpaceDE w:val="0"/>
        <w:autoSpaceDN w:val="0"/>
        <w:adjustRightInd w:val="0"/>
      </w:pPr>
      <w:r w:rsidRPr="004D33C3">
        <w:t>Wykres. L</w:t>
      </w:r>
      <w:r>
        <w:t xml:space="preserve">. </w:t>
      </w:r>
      <w:r w:rsidRPr="004D33C3">
        <w:t xml:space="preserve">oddziałów w </w:t>
      </w:r>
      <w:r>
        <w:t>SP</w:t>
      </w:r>
      <w:r w:rsidRPr="004D33C3">
        <w:t xml:space="preserve"> prowadzonych przez Miasto (bez oddz. gimn.)– tendencje</w:t>
      </w:r>
    </w:p>
    <w:p w14:paraId="31056AAD" w14:textId="77777777" w:rsidR="000F0565" w:rsidRDefault="000F0565" w:rsidP="000F0565">
      <w:pPr>
        <w:widowControl/>
        <w:suppressAutoHyphens w:val="0"/>
        <w:autoSpaceDE w:val="0"/>
        <w:autoSpaceDN w:val="0"/>
        <w:adjustRightInd w:val="0"/>
        <w:jc w:val="center"/>
      </w:pPr>
    </w:p>
    <w:p w14:paraId="7251D913" w14:textId="317B54D8" w:rsidR="009E3182" w:rsidRPr="004D33C3" w:rsidRDefault="000F0565" w:rsidP="009E3182">
      <w:pPr>
        <w:widowControl/>
        <w:suppressAutoHyphens w:val="0"/>
        <w:autoSpaceDE w:val="0"/>
        <w:autoSpaceDN w:val="0"/>
        <w:adjustRightInd w:val="0"/>
        <w:jc w:val="center"/>
      </w:pPr>
      <w:r>
        <w:rPr>
          <w:noProof/>
        </w:rPr>
        <w:drawing>
          <wp:inline distT="0" distB="0" distL="0" distR="0" wp14:anchorId="6372B663" wp14:editId="5D47D7F7">
            <wp:extent cx="5741035" cy="2962275"/>
            <wp:effectExtent l="0" t="0" r="0" b="0"/>
            <wp:docPr id="18" name="Wykres 18">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00000000-0008-0000-04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091E7904" w14:textId="2835023D" w:rsidR="007F7828" w:rsidRDefault="007F7828" w:rsidP="007F7828">
      <w:pPr>
        <w:widowControl/>
        <w:suppressAutoHyphens w:val="0"/>
        <w:autoSpaceDE w:val="0"/>
        <w:autoSpaceDN w:val="0"/>
        <w:adjustRightInd w:val="0"/>
        <w:jc w:val="center"/>
        <w:rPr>
          <w:sz w:val="22"/>
          <w:szCs w:val="22"/>
        </w:rPr>
      </w:pPr>
    </w:p>
    <w:p w14:paraId="7463F7C2" w14:textId="722713DF" w:rsidR="009F0B2F" w:rsidRDefault="009F0B2F" w:rsidP="009F0B2F">
      <w:pPr>
        <w:widowControl/>
        <w:suppressAutoHyphens w:val="0"/>
        <w:autoSpaceDE w:val="0"/>
        <w:autoSpaceDN w:val="0"/>
        <w:adjustRightInd w:val="0"/>
      </w:pPr>
      <w:r w:rsidRPr="004D33C3">
        <w:t>Wykres. L</w:t>
      </w:r>
      <w:r w:rsidR="004D33C3" w:rsidRPr="004D33C3">
        <w:t>.</w:t>
      </w:r>
      <w:r w:rsidR="004D33C3">
        <w:t xml:space="preserve"> </w:t>
      </w:r>
      <w:r w:rsidRPr="004D33C3">
        <w:t xml:space="preserve">uczniów w </w:t>
      </w:r>
      <w:r w:rsidR="004D33C3">
        <w:t>SP</w:t>
      </w:r>
      <w:r w:rsidR="004A3917" w:rsidRPr="004D33C3">
        <w:t xml:space="preserve"> </w:t>
      </w:r>
      <w:r w:rsidRPr="004D33C3">
        <w:t xml:space="preserve">prowadzonych przez Miasto </w:t>
      </w:r>
      <w:r w:rsidR="004D33C3" w:rsidRPr="004D33C3">
        <w:t xml:space="preserve">(bez oddz. gimn.) </w:t>
      </w:r>
      <w:r w:rsidR="00040FCA" w:rsidRPr="004D33C3">
        <w:t>–</w:t>
      </w:r>
      <w:r w:rsidRPr="004D33C3">
        <w:t xml:space="preserve"> tendencje</w:t>
      </w:r>
    </w:p>
    <w:p w14:paraId="603241CE" w14:textId="77777777" w:rsidR="000F0565" w:rsidRDefault="000F0565" w:rsidP="009F0B2F">
      <w:pPr>
        <w:widowControl/>
        <w:suppressAutoHyphens w:val="0"/>
        <w:autoSpaceDE w:val="0"/>
        <w:autoSpaceDN w:val="0"/>
        <w:adjustRightInd w:val="0"/>
      </w:pPr>
    </w:p>
    <w:p w14:paraId="6358DD66" w14:textId="5E7E0EA8" w:rsidR="000F0565" w:rsidRDefault="000F0565" w:rsidP="000F0565">
      <w:pPr>
        <w:widowControl/>
        <w:suppressAutoHyphens w:val="0"/>
        <w:autoSpaceDE w:val="0"/>
        <w:autoSpaceDN w:val="0"/>
        <w:adjustRightInd w:val="0"/>
        <w:jc w:val="center"/>
      </w:pPr>
      <w:r>
        <w:rPr>
          <w:noProof/>
        </w:rPr>
        <w:drawing>
          <wp:inline distT="0" distB="0" distL="0" distR="0" wp14:anchorId="250532E7" wp14:editId="59BB65C2">
            <wp:extent cx="5686425" cy="3124200"/>
            <wp:effectExtent l="0" t="0" r="0" b="0"/>
            <wp:docPr id="19" name="Wykres 19">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00000000-0008-0000-04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5EA4DD4D" w14:textId="5BB226D9" w:rsidR="00473675" w:rsidRDefault="00473675" w:rsidP="00473675">
      <w:pPr>
        <w:widowControl/>
        <w:suppressAutoHyphens w:val="0"/>
        <w:autoSpaceDE w:val="0"/>
        <w:autoSpaceDN w:val="0"/>
        <w:adjustRightInd w:val="0"/>
        <w:jc w:val="center"/>
        <w:rPr>
          <w:sz w:val="22"/>
          <w:szCs w:val="22"/>
        </w:rPr>
      </w:pPr>
    </w:p>
    <w:p w14:paraId="49540E38" w14:textId="77777777" w:rsidR="00721EF7" w:rsidRDefault="00721EF7" w:rsidP="009F0B2F">
      <w:pPr>
        <w:widowControl/>
        <w:suppressAutoHyphens w:val="0"/>
        <w:autoSpaceDE w:val="0"/>
        <w:autoSpaceDN w:val="0"/>
        <w:adjustRightInd w:val="0"/>
        <w:rPr>
          <w:sz w:val="22"/>
          <w:szCs w:val="22"/>
        </w:rPr>
      </w:pPr>
    </w:p>
    <w:p w14:paraId="38B25D06" w14:textId="00E3B8CC" w:rsidR="009F0B2F" w:rsidRDefault="00B73FB7" w:rsidP="009F0B2F">
      <w:pPr>
        <w:widowControl/>
        <w:suppressAutoHyphens w:val="0"/>
        <w:autoSpaceDE w:val="0"/>
        <w:autoSpaceDN w:val="0"/>
        <w:adjustRightInd w:val="0"/>
        <w:rPr>
          <w:sz w:val="22"/>
          <w:szCs w:val="22"/>
        </w:rPr>
      </w:pPr>
      <w:r>
        <w:rPr>
          <w:sz w:val="22"/>
          <w:szCs w:val="22"/>
        </w:rPr>
        <w:t>Wykres</w:t>
      </w:r>
      <w:r w:rsidR="009F0B2F">
        <w:rPr>
          <w:sz w:val="22"/>
          <w:szCs w:val="22"/>
        </w:rPr>
        <w:t>. Średnia l</w:t>
      </w:r>
      <w:r w:rsidR="004D33C3">
        <w:rPr>
          <w:sz w:val="22"/>
          <w:szCs w:val="22"/>
        </w:rPr>
        <w:t>.</w:t>
      </w:r>
      <w:r w:rsidR="009F0B2F">
        <w:rPr>
          <w:sz w:val="22"/>
          <w:szCs w:val="22"/>
        </w:rPr>
        <w:t xml:space="preserve"> uczniów w oddz</w:t>
      </w:r>
      <w:r w:rsidR="00F46832">
        <w:rPr>
          <w:sz w:val="22"/>
          <w:szCs w:val="22"/>
        </w:rPr>
        <w:t xml:space="preserve">. </w:t>
      </w:r>
      <w:r w:rsidR="009F0B2F">
        <w:rPr>
          <w:sz w:val="22"/>
          <w:szCs w:val="22"/>
        </w:rPr>
        <w:t xml:space="preserve">w </w:t>
      </w:r>
      <w:r w:rsidR="004D33C3">
        <w:rPr>
          <w:sz w:val="22"/>
          <w:szCs w:val="22"/>
        </w:rPr>
        <w:t>SP</w:t>
      </w:r>
      <w:r w:rsidR="004A3917">
        <w:rPr>
          <w:sz w:val="22"/>
          <w:szCs w:val="22"/>
        </w:rPr>
        <w:t xml:space="preserve"> </w:t>
      </w:r>
      <w:r w:rsidR="009F0B2F">
        <w:rPr>
          <w:sz w:val="22"/>
          <w:szCs w:val="22"/>
        </w:rPr>
        <w:t xml:space="preserve">prowadzonych przez Miasto </w:t>
      </w:r>
      <w:r w:rsidR="004D33C3" w:rsidRPr="004D33C3">
        <w:t>(bez oddz. gim.)</w:t>
      </w:r>
      <w:r w:rsidR="00040FCA">
        <w:rPr>
          <w:sz w:val="22"/>
          <w:szCs w:val="22"/>
        </w:rPr>
        <w:t>–</w:t>
      </w:r>
      <w:r w:rsidR="009F0B2F">
        <w:rPr>
          <w:sz w:val="22"/>
          <w:szCs w:val="22"/>
        </w:rPr>
        <w:t xml:space="preserve"> tendencje</w:t>
      </w:r>
    </w:p>
    <w:p w14:paraId="3B352681" w14:textId="77777777" w:rsidR="000F0565" w:rsidRDefault="000F0565" w:rsidP="009F0B2F">
      <w:pPr>
        <w:widowControl/>
        <w:suppressAutoHyphens w:val="0"/>
        <w:autoSpaceDE w:val="0"/>
        <w:autoSpaceDN w:val="0"/>
        <w:adjustRightInd w:val="0"/>
        <w:rPr>
          <w:sz w:val="22"/>
          <w:szCs w:val="22"/>
        </w:rPr>
      </w:pPr>
    </w:p>
    <w:p w14:paraId="610C673E" w14:textId="3BD7164A" w:rsidR="000F0565" w:rsidRDefault="000F0565" w:rsidP="000F0565">
      <w:pPr>
        <w:widowControl/>
        <w:suppressAutoHyphens w:val="0"/>
        <w:autoSpaceDE w:val="0"/>
        <w:autoSpaceDN w:val="0"/>
        <w:adjustRightInd w:val="0"/>
        <w:jc w:val="center"/>
        <w:rPr>
          <w:sz w:val="22"/>
          <w:szCs w:val="22"/>
        </w:rPr>
      </w:pPr>
      <w:r>
        <w:rPr>
          <w:noProof/>
        </w:rPr>
        <w:drawing>
          <wp:inline distT="0" distB="0" distL="0" distR="0" wp14:anchorId="457EDFBC" wp14:editId="32B40F03">
            <wp:extent cx="5705475" cy="3228975"/>
            <wp:effectExtent l="0" t="0" r="0" b="0"/>
            <wp:docPr id="21" name="Wykres 2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00000000-0008-0000-04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14848B25" w14:textId="40B0B0CB" w:rsidR="00473675" w:rsidRDefault="00473675" w:rsidP="00473675">
      <w:pPr>
        <w:widowControl/>
        <w:suppressAutoHyphens w:val="0"/>
        <w:autoSpaceDE w:val="0"/>
        <w:autoSpaceDN w:val="0"/>
        <w:adjustRightInd w:val="0"/>
        <w:jc w:val="center"/>
        <w:rPr>
          <w:sz w:val="22"/>
          <w:szCs w:val="22"/>
        </w:rPr>
      </w:pPr>
    </w:p>
    <w:p w14:paraId="5F579071" w14:textId="0817D814" w:rsidR="00040FCA" w:rsidRDefault="00040FCA" w:rsidP="009F0B2F">
      <w:pPr>
        <w:widowControl/>
        <w:suppressAutoHyphens w:val="0"/>
        <w:autoSpaceDE w:val="0"/>
        <w:autoSpaceDN w:val="0"/>
        <w:adjustRightInd w:val="0"/>
      </w:pPr>
    </w:p>
    <w:p w14:paraId="4F1179CA" w14:textId="77777777" w:rsidR="00473675" w:rsidRDefault="00473675" w:rsidP="009F0B2F">
      <w:pPr>
        <w:widowControl/>
        <w:suppressAutoHyphens w:val="0"/>
        <w:autoSpaceDE w:val="0"/>
        <w:autoSpaceDN w:val="0"/>
        <w:adjustRightInd w:val="0"/>
      </w:pPr>
    </w:p>
    <w:p w14:paraId="590C86A8" w14:textId="4102DAA6" w:rsidR="008E6AF2" w:rsidRDefault="007F7828" w:rsidP="00B640C7">
      <w:pPr>
        <w:widowControl/>
        <w:suppressAutoHyphens w:val="0"/>
        <w:autoSpaceDE w:val="0"/>
        <w:autoSpaceDN w:val="0"/>
        <w:adjustRightInd w:val="0"/>
        <w:spacing w:line="360" w:lineRule="auto"/>
        <w:jc w:val="both"/>
        <w:rPr>
          <w:sz w:val="24"/>
          <w:szCs w:val="24"/>
        </w:rPr>
      </w:pPr>
      <w:r w:rsidRPr="007F7828">
        <w:rPr>
          <w:sz w:val="24"/>
          <w:szCs w:val="24"/>
        </w:rPr>
        <w:t xml:space="preserve">Spadek </w:t>
      </w:r>
      <w:r>
        <w:rPr>
          <w:sz w:val="24"/>
          <w:szCs w:val="24"/>
        </w:rPr>
        <w:t>ś</w:t>
      </w:r>
      <w:r w:rsidRPr="007F7828">
        <w:rPr>
          <w:sz w:val="24"/>
          <w:szCs w:val="24"/>
        </w:rPr>
        <w:t>redniej liczby ucznió</w:t>
      </w:r>
      <w:r>
        <w:rPr>
          <w:sz w:val="24"/>
          <w:szCs w:val="24"/>
        </w:rPr>
        <w:t xml:space="preserve">w w oddziałach widoczny od roku szkolnego 2015/2016  </w:t>
      </w:r>
      <w:r w:rsidRPr="007F7828">
        <w:rPr>
          <w:sz w:val="24"/>
          <w:szCs w:val="24"/>
        </w:rPr>
        <w:t xml:space="preserve">spowodowany jest wprowadzeniem </w:t>
      </w:r>
      <w:r>
        <w:rPr>
          <w:sz w:val="24"/>
          <w:szCs w:val="24"/>
        </w:rPr>
        <w:t>l</w:t>
      </w:r>
      <w:r w:rsidRPr="007F7828">
        <w:rPr>
          <w:sz w:val="24"/>
          <w:szCs w:val="24"/>
        </w:rPr>
        <w:t xml:space="preserve">imitu uczniów w oddziałach klas I – III. </w:t>
      </w:r>
    </w:p>
    <w:p w14:paraId="7F0E4E3E" w14:textId="77777777" w:rsidR="007F7828" w:rsidRDefault="007F7828" w:rsidP="00B640C7">
      <w:pPr>
        <w:widowControl/>
        <w:suppressAutoHyphens w:val="0"/>
        <w:autoSpaceDE w:val="0"/>
        <w:autoSpaceDN w:val="0"/>
        <w:adjustRightInd w:val="0"/>
        <w:spacing w:line="360" w:lineRule="auto"/>
        <w:jc w:val="both"/>
        <w:rPr>
          <w:sz w:val="24"/>
          <w:szCs w:val="24"/>
        </w:rPr>
      </w:pPr>
    </w:p>
    <w:p w14:paraId="62DCA585" w14:textId="77777777" w:rsidR="007F7828" w:rsidRDefault="007F7828" w:rsidP="007F7828">
      <w:pPr>
        <w:widowControl/>
        <w:suppressAutoHyphens w:val="0"/>
        <w:autoSpaceDE w:val="0"/>
        <w:autoSpaceDN w:val="0"/>
        <w:adjustRightInd w:val="0"/>
        <w:jc w:val="both"/>
        <w:rPr>
          <w:sz w:val="24"/>
          <w:szCs w:val="24"/>
        </w:rPr>
      </w:pPr>
    </w:p>
    <w:p w14:paraId="539107B8" w14:textId="59450B4E" w:rsidR="009F0B2F" w:rsidRDefault="002F195C" w:rsidP="002F195C">
      <w:pPr>
        <w:widowControl/>
        <w:tabs>
          <w:tab w:val="left" w:pos="0"/>
        </w:tabs>
        <w:suppressAutoHyphens w:val="0"/>
        <w:autoSpaceDE w:val="0"/>
        <w:autoSpaceDN w:val="0"/>
        <w:adjustRightInd w:val="0"/>
        <w:rPr>
          <w:sz w:val="22"/>
          <w:szCs w:val="22"/>
        </w:rPr>
      </w:pPr>
      <w:r>
        <w:rPr>
          <w:sz w:val="22"/>
          <w:szCs w:val="22"/>
        </w:rPr>
        <w:t xml:space="preserve">Wykres. L. oddziałów </w:t>
      </w:r>
      <w:r w:rsidR="00423198">
        <w:rPr>
          <w:sz w:val="22"/>
          <w:szCs w:val="22"/>
        </w:rPr>
        <w:t xml:space="preserve">w </w:t>
      </w:r>
      <w:r w:rsidR="00914FF9">
        <w:rPr>
          <w:sz w:val="22"/>
          <w:szCs w:val="22"/>
        </w:rPr>
        <w:t xml:space="preserve">poszczególnych </w:t>
      </w:r>
      <w:r w:rsidR="00423198">
        <w:rPr>
          <w:sz w:val="22"/>
          <w:szCs w:val="22"/>
        </w:rPr>
        <w:t>szkołach podstawowych</w:t>
      </w:r>
      <w:r w:rsidR="00853C7B">
        <w:rPr>
          <w:sz w:val="22"/>
          <w:szCs w:val="22"/>
        </w:rPr>
        <w:t xml:space="preserve"> (bez oddz. gim.)</w:t>
      </w:r>
      <w:r w:rsidR="0062525F">
        <w:rPr>
          <w:sz w:val="22"/>
          <w:szCs w:val="22"/>
        </w:rPr>
        <w:t xml:space="preserve"> </w:t>
      </w:r>
      <w:r w:rsidR="001D3D64">
        <w:rPr>
          <w:sz w:val="22"/>
          <w:szCs w:val="22"/>
        </w:rPr>
        <w:t>–</w:t>
      </w:r>
      <w:r>
        <w:rPr>
          <w:sz w:val="22"/>
          <w:szCs w:val="22"/>
        </w:rPr>
        <w:t xml:space="preserve"> tendencje</w:t>
      </w:r>
    </w:p>
    <w:p w14:paraId="6C49168A" w14:textId="77777777" w:rsidR="007842D2" w:rsidRDefault="007842D2" w:rsidP="007842D2">
      <w:pPr>
        <w:widowControl/>
        <w:tabs>
          <w:tab w:val="left" w:pos="0"/>
        </w:tabs>
        <w:suppressAutoHyphens w:val="0"/>
        <w:autoSpaceDE w:val="0"/>
        <w:autoSpaceDN w:val="0"/>
        <w:adjustRightInd w:val="0"/>
        <w:jc w:val="center"/>
        <w:rPr>
          <w:sz w:val="22"/>
          <w:szCs w:val="22"/>
        </w:rPr>
      </w:pPr>
    </w:p>
    <w:p w14:paraId="731DF795" w14:textId="132C0A08" w:rsidR="007842D2" w:rsidRDefault="007842D2" w:rsidP="007842D2">
      <w:pPr>
        <w:widowControl/>
        <w:tabs>
          <w:tab w:val="left" w:pos="0"/>
        </w:tabs>
        <w:suppressAutoHyphens w:val="0"/>
        <w:autoSpaceDE w:val="0"/>
        <w:autoSpaceDN w:val="0"/>
        <w:adjustRightInd w:val="0"/>
        <w:jc w:val="center"/>
        <w:rPr>
          <w:sz w:val="22"/>
          <w:szCs w:val="22"/>
        </w:rPr>
      </w:pPr>
      <w:r>
        <w:rPr>
          <w:noProof/>
        </w:rPr>
        <w:drawing>
          <wp:inline distT="0" distB="0" distL="0" distR="0" wp14:anchorId="1B8994D3" wp14:editId="0A8BDA1E">
            <wp:extent cx="5502910" cy="7306945"/>
            <wp:effectExtent l="0" t="0" r="2540" b="8255"/>
            <wp:docPr id="479" name="Wykres 479">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00000000-0008-0000-05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11FCD7C3" w14:textId="77777777" w:rsidR="007F7828" w:rsidRDefault="007F7828" w:rsidP="002F195C">
      <w:pPr>
        <w:widowControl/>
        <w:tabs>
          <w:tab w:val="left" w:pos="0"/>
        </w:tabs>
        <w:suppressAutoHyphens w:val="0"/>
        <w:autoSpaceDE w:val="0"/>
        <w:autoSpaceDN w:val="0"/>
        <w:adjustRightInd w:val="0"/>
        <w:rPr>
          <w:sz w:val="22"/>
          <w:szCs w:val="22"/>
        </w:rPr>
      </w:pPr>
    </w:p>
    <w:p w14:paraId="2BEDFEED" w14:textId="156536D6" w:rsidR="007F7828" w:rsidRDefault="007F7828" w:rsidP="002F195C">
      <w:pPr>
        <w:widowControl/>
        <w:tabs>
          <w:tab w:val="left" w:pos="0"/>
        </w:tabs>
        <w:suppressAutoHyphens w:val="0"/>
        <w:autoSpaceDE w:val="0"/>
        <w:autoSpaceDN w:val="0"/>
        <w:adjustRightInd w:val="0"/>
        <w:rPr>
          <w:sz w:val="22"/>
          <w:szCs w:val="22"/>
        </w:rPr>
      </w:pPr>
    </w:p>
    <w:p w14:paraId="0FBC5931" w14:textId="47FA406D" w:rsidR="00EC3CB4" w:rsidRDefault="00EC3CB4" w:rsidP="00EC3CB4">
      <w:pPr>
        <w:widowControl/>
        <w:tabs>
          <w:tab w:val="left" w:pos="0"/>
        </w:tabs>
        <w:suppressAutoHyphens w:val="0"/>
        <w:autoSpaceDE w:val="0"/>
        <w:autoSpaceDN w:val="0"/>
        <w:adjustRightInd w:val="0"/>
        <w:jc w:val="center"/>
        <w:rPr>
          <w:sz w:val="22"/>
          <w:szCs w:val="22"/>
        </w:rPr>
      </w:pPr>
    </w:p>
    <w:p w14:paraId="7DE210A1" w14:textId="36164EAB" w:rsidR="007A4BCC" w:rsidRDefault="007A4BCC" w:rsidP="007A4BCC">
      <w:pPr>
        <w:widowControl/>
        <w:tabs>
          <w:tab w:val="left" w:pos="0"/>
        </w:tabs>
        <w:suppressAutoHyphens w:val="0"/>
        <w:autoSpaceDE w:val="0"/>
        <w:autoSpaceDN w:val="0"/>
        <w:adjustRightInd w:val="0"/>
        <w:jc w:val="center"/>
        <w:rPr>
          <w:sz w:val="22"/>
          <w:szCs w:val="22"/>
        </w:rPr>
      </w:pPr>
    </w:p>
    <w:p w14:paraId="64A4FB2E" w14:textId="77777777" w:rsidR="00D30DBF" w:rsidRDefault="00D30DBF" w:rsidP="00D30DBF">
      <w:pPr>
        <w:widowControl/>
        <w:tabs>
          <w:tab w:val="left" w:pos="0"/>
        </w:tabs>
        <w:suppressAutoHyphens w:val="0"/>
        <w:autoSpaceDE w:val="0"/>
        <w:autoSpaceDN w:val="0"/>
        <w:adjustRightInd w:val="0"/>
        <w:jc w:val="center"/>
        <w:rPr>
          <w:sz w:val="22"/>
          <w:szCs w:val="22"/>
        </w:rPr>
      </w:pPr>
    </w:p>
    <w:p w14:paraId="13557D57" w14:textId="77777777" w:rsidR="001947CC" w:rsidRPr="00B41877" w:rsidRDefault="00A53525" w:rsidP="00C57D74">
      <w:pPr>
        <w:pStyle w:val="Styl3"/>
        <w:ind w:left="1418"/>
      </w:pPr>
      <w:bookmarkStart w:id="17" w:name="_Toc54700302"/>
      <w:bookmarkStart w:id="18" w:name="_GoBack"/>
      <w:bookmarkEnd w:id="18"/>
      <w:r>
        <w:t>W</w:t>
      </w:r>
      <w:r w:rsidR="001947CC" w:rsidRPr="00B41877">
        <w:t>ykorzystanie pomieszczeń szkolnych</w:t>
      </w:r>
      <w:bookmarkEnd w:id="17"/>
    </w:p>
    <w:p w14:paraId="51B61E23" w14:textId="7C1D2A42" w:rsidR="006F478F" w:rsidRPr="003F3352" w:rsidRDefault="000D3C9F" w:rsidP="005252C7">
      <w:pPr>
        <w:pStyle w:val="Akapitzlist"/>
        <w:autoSpaceDE w:val="0"/>
        <w:autoSpaceDN w:val="0"/>
        <w:adjustRightInd w:val="0"/>
        <w:spacing w:line="360" w:lineRule="auto"/>
        <w:ind w:left="0"/>
        <w:jc w:val="both"/>
        <w:rPr>
          <w:rFonts w:ascii="Times New Roman" w:hAnsi="Times New Roman"/>
          <w:sz w:val="24"/>
          <w:szCs w:val="24"/>
        </w:rPr>
      </w:pPr>
      <w:r>
        <w:rPr>
          <w:rFonts w:ascii="Times New Roman" w:hAnsi="Times New Roman"/>
          <w:sz w:val="24"/>
          <w:szCs w:val="24"/>
        </w:rPr>
        <w:tab/>
      </w:r>
      <w:r w:rsidR="001947CC" w:rsidRPr="003F3352">
        <w:rPr>
          <w:rFonts w:ascii="Times New Roman" w:hAnsi="Times New Roman"/>
          <w:sz w:val="24"/>
          <w:szCs w:val="24"/>
        </w:rPr>
        <w:t xml:space="preserve">Wykorzystanie pomieszczeń zmierzono za pomocą </w:t>
      </w:r>
      <w:r w:rsidR="005252C7" w:rsidRPr="003F3352">
        <w:rPr>
          <w:rFonts w:ascii="Times New Roman" w:hAnsi="Times New Roman"/>
          <w:sz w:val="24"/>
          <w:szCs w:val="24"/>
        </w:rPr>
        <w:t xml:space="preserve">tzw. </w:t>
      </w:r>
      <w:r w:rsidR="001947CC" w:rsidRPr="003F3352">
        <w:rPr>
          <w:rFonts w:ascii="Times New Roman" w:hAnsi="Times New Roman"/>
          <w:sz w:val="24"/>
          <w:szCs w:val="24"/>
        </w:rPr>
        <w:t>współczynnika zmianowości</w:t>
      </w:r>
      <w:r w:rsidR="005252C7" w:rsidRPr="003F3352">
        <w:rPr>
          <w:rFonts w:ascii="Times New Roman" w:hAnsi="Times New Roman"/>
          <w:sz w:val="24"/>
          <w:szCs w:val="24"/>
        </w:rPr>
        <w:t xml:space="preserve">, który </w:t>
      </w:r>
      <w:r w:rsidR="001947CC" w:rsidRPr="003F3352">
        <w:rPr>
          <w:rFonts w:ascii="Times New Roman" w:hAnsi="Times New Roman"/>
          <w:sz w:val="24"/>
          <w:szCs w:val="24"/>
        </w:rPr>
        <w:t>liczony</w:t>
      </w:r>
      <w:r w:rsidR="00514806" w:rsidRPr="003F3352">
        <w:rPr>
          <w:rFonts w:ascii="Times New Roman" w:hAnsi="Times New Roman"/>
          <w:sz w:val="24"/>
          <w:szCs w:val="24"/>
        </w:rPr>
        <w:t xml:space="preserve"> </w:t>
      </w:r>
      <w:r w:rsidR="001947CC" w:rsidRPr="003F3352">
        <w:rPr>
          <w:rFonts w:ascii="Times New Roman" w:hAnsi="Times New Roman"/>
          <w:sz w:val="24"/>
          <w:szCs w:val="24"/>
        </w:rPr>
        <w:t xml:space="preserve">jest jako stosunek liczby oddziałów </w:t>
      </w:r>
      <w:r w:rsidR="00DE707A" w:rsidRPr="003F3352">
        <w:rPr>
          <w:rFonts w:ascii="Times New Roman" w:hAnsi="Times New Roman"/>
          <w:sz w:val="24"/>
          <w:szCs w:val="24"/>
        </w:rPr>
        <w:t>do liczby pomieszczeń dydaktycznych służących do zajęć z oddziałami klasowymi.</w:t>
      </w:r>
      <w:r w:rsidR="001947CC" w:rsidRPr="003F3352">
        <w:rPr>
          <w:rFonts w:ascii="Times New Roman" w:hAnsi="Times New Roman"/>
          <w:sz w:val="24"/>
          <w:szCs w:val="24"/>
        </w:rPr>
        <w:t xml:space="preserve"> </w:t>
      </w:r>
      <w:r w:rsidR="00C1784E" w:rsidRPr="003F3352">
        <w:rPr>
          <w:rFonts w:ascii="Times New Roman" w:hAnsi="Times New Roman"/>
          <w:sz w:val="24"/>
          <w:szCs w:val="24"/>
        </w:rPr>
        <w:t xml:space="preserve">W szkołach podstawowych, do których włączono oddziały gimnazjalne, ujęto </w:t>
      </w:r>
      <w:r w:rsidR="00711915" w:rsidRPr="003F3352">
        <w:rPr>
          <w:rFonts w:ascii="Times New Roman" w:hAnsi="Times New Roman"/>
          <w:sz w:val="24"/>
          <w:szCs w:val="24"/>
        </w:rPr>
        <w:t>również l</w:t>
      </w:r>
      <w:r w:rsidR="00C1784E" w:rsidRPr="003F3352">
        <w:rPr>
          <w:rFonts w:ascii="Times New Roman" w:hAnsi="Times New Roman"/>
          <w:sz w:val="24"/>
          <w:szCs w:val="24"/>
        </w:rPr>
        <w:t xml:space="preserve">iczbę pomieszczeń </w:t>
      </w:r>
      <w:r w:rsidR="00711915" w:rsidRPr="003F3352">
        <w:rPr>
          <w:rFonts w:ascii="Times New Roman" w:hAnsi="Times New Roman"/>
          <w:sz w:val="24"/>
          <w:szCs w:val="24"/>
        </w:rPr>
        <w:br/>
      </w:r>
      <w:r w:rsidR="00C1784E" w:rsidRPr="003F3352">
        <w:rPr>
          <w:rFonts w:ascii="Times New Roman" w:hAnsi="Times New Roman"/>
          <w:sz w:val="24"/>
          <w:szCs w:val="24"/>
        </w:rPr>
        <w:t>w budynkach byłych gimnazjów</w:t>
      </w:r>
      <w:r w:rsidR="00711915" w:rsidRPr="003F3352">
        <w:rPr>
          <w:rFonts w:ascii="Times New Roman" w:hAnsi="Times New Roman"/>
          <w:sz w:val="24"/>
          <w:szCs w:val="24"/>
        </w:rPr>
        <w:t xml:space="preserve"> (są one bowiem w zarządzie szkół podstawowych) </w:t>
      </w:r>
      <w:r w:rsidR="00C1784E" w:rsidRPr="003F3352">
        <w:rPr>
          <w:rFonts w:ascii="Times New Roman" w:hAnsi="Times New Roman"/>
          <w:sz w:val="24"/>
          <w:szCs w:val="24"/>
        </w:rPr>
        <w:t xml:space="preserve"> oraz liczbę oddziałów gimnazjalnych.  </w:t>
      </w:r>
    </w:p>
    <w:p w14:paraId="52AF1302" w14:textId="6118639E" w:rsidR="00863ABB" w:rsidRPr="003F3352" w:rsidRDefault="00863ABB" w:rsidP="00863ABB">
      <w:pPr>
        <w:autoSpaceDE w:val="0"/>
        <w:autoSpaceDN w:val="0"/>
        <w:adjustRightInd w:val="0"/>
        <w:spacing w:line="360" w:lineRule="auto"/>
        <w:jc w:val="both"/>
        <w:rPr>
          <w:sz w:val="22"/>
          <w:szCs w:val="24"/>
        </w:rPr>
      </w:pPr>
      <w:r w:rsidRPr="003F3352">
        <w:rPr>
          <w:sz w:val="22"/>
          <w:szCs w:val="22"/>
        </w:rPr>
        <w:t xml:space="preserve">Tabela. Szkoły podstawowe </w:t>
      </w:r>
      <w:r w:rsidRPr="003F3352">
        <w:rPr>
          <w:sz w:val="22"/>
          <w:szCs w:val="24"/>
        </w:rPr>
        <w:t>– wykorzystanie pomieszczeń</w:t>
      </w:r>
    </w:p>
    <w:p w14:paraId="36C08516" w14:textId="77777777" w:rsidR="00DA72DB" w:rsidRPr="003F3352" w:rsidRDefault="00DA72DB" w:rsidP="00863ABB">
      <w:pPr>
        <w:autoSpaceDE w:val="0"/>
        <w:autoSpaceDN w:val="0"/>
        <w:adjustRightInd w:val="0"/>
        <w:spacing w:line="360" w:lineRule="auto"/>
        <w:jc w:val="both"/>
        <w:rPr>
          <w:i/>
          <w:sz w:val="22"/>
          <w:szCs w:val="24"/>
        </w:rPr>
      </w:pPr>
    </w:p>
    <w:tbl>
      <w:tblPr>
        <w:tblW w:w="4931" w:type="pct"/>
        <w:tblCellMar>
          <w:left w:w="70" w:type="dxa"/>
          <w:right w:w="70" w:type="dxa"/>
        </w:tblCellMar>
        <w:tblLook w:val="04A0" w:firstRow="1" w:lastRow="0" w:firstColumn="1" w:lastColumn="0" w:noHBand="0" w:noVBand="1"/>
      </w:tblPr>
      <w:tblGrid>
        <w:gridCol w:w="386"/>
        <w:gridCol w:w="2477"/>
        <w:gridCol w:w="1892"/>
        <w:gridCol w:w="2192"/>
        <w:gridCol w:w="1590"/>
      </w:tblGrid>
      <w:tr w:rsidR="00F77EF1" w:rsidRPr="003F3352" w14:paraId="16A42E48" w14:textId="77777777" w:rsidTr="00A56A03">
        <w:trPr>
          <w:trHeight w:val="830"/>
        </w:trPr>
        <w:tc>
          <w:tcPr>
            <w:tcW w:w="226" w:type="pct"/>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bottom"/>
            <w:hideMark/>
          </w:tcPr>
          <w:p w14:paraId="21791BF4" w14:textId="77777777" w:rsidR="00F77EF1" w:rsidRPr="003F3352" w:rsidRDefault="00F77EF1" w:rsidP="00957EA5">
            <w:pPr>
              <w:widowControl/>
              <w:suppressAutoHyphens w:val="0"/>
              <w:rPr>
                <w:rFonts w:eastAsia="Times New Roman"/>
                <w:b/>
              </w:rPr>
            </w:pPr>
            <w:r w:rsidRPr="003F3352">
              <w:rPr>
                <w:rFonts w:eastAsia="Times New Roman"/>
                <w:b/>
              </w:rPr>
              <w:t>Lp</w:t>
            </w:r>
          </w:p>
        </w:tc>
        <w:tc>
          <w:tcPr>
            <w:tcW w:w="1451" w:type="pct"/>
            <w:tcBorders>
              <w:top w:val="single" w:sz="4" w:space="0" w:color="auto"/>
              <w:left w:val="nil"/>
              <w:bottom w:val="single" w:sz="4" w:space="0" w:color="auto"/>
              <w:right w:val="single" w:sz="4" w:space="0" w:color="auto"/>
            </w:tcBorders>
            <w:shd w:val="clear" w:color="auto" w:fill="FBE4D5" w:themeFill="accent2" w:themeFillTint="33"/>
            <w:noWrap/>
            <w:vAlign w:val="bottom"/>
            <w:hideMark/>
          </w:tcPr>
          <w:p w14:paraId="3E322C84" w14:textId="77777777" w:rsidR="00F77EF1" w:rsidRPr="003F3352" w:rsidRDefault="00F77EF1" w:rsidP="00957EA5">
            <w:pPr>
              <w:widowControl/>
              <w:suppressAutoHyphens w:val="0"/>
              <w:rPr>
                <w:rFonts w:eastAsia="Times New Roman"/>
                <w:b/>
              </w:rPr>
            </w:pPr>
            <w:r w:rsidRPr="003F3352">
              <w:rPr>
                <w:rFonts w:eastAsia="Times New Roman"/>
                <w:b/>
              </w:rPr>
              <w:t>Szkoła</w:t>
            </w:r>
          </w:p>
        </w:tc>
        <w:tc>
          <w:tcPr>
            <w:tcW w:w="1108" w:type="pct"/>
            <w:tcBorders>
              <w:top w:val="single" w:sz="4" w:space="0" w:color="auto"/>
              <w:left w:val="nil"/>
              <w:bottom w:val="single" w:sz="4" w:space="0" w:color="auto"/>
              <w:right w:val="single" w:sz="4" w:space="0" w:color="auto"/>
            </w:tcBorders>
            <w:shd w:val="clear" w:color="auto" w:fill="FBE4D5" w:themeFill="accent2" w:themeFillTint="33"/>
            <w:vAlign w:val="center"/>
            <w:hideMark/>
          </w:tcPr>
          <w:p w14:paraId="25E2ABBB" w14:textId="77777777" w:rsidR="00F77EF1" w:rsidRPr="003F3352" w:rsidRDefault="00F77EF1" w:rsidP="008F40C2">
            <w:pPr>
              <w:widowControl/>
              <w:suppressAutoHyphens w:val="0"/>
              <w:jc w:val="center"/>
              <w:rPr>
                <w:rFonts w:eastAsia="Times New Roman"/>
                <w:b/>
              </w:rPr>
            </w:pPr>
            <w:r w:rsidRPr="003F3352">
              <w:rPr>
                <w:rFonts w:eastAsia="Times New Roman"/>
                <w:b/>
              </w:rPr>
              <w:t>Liczba pomieszczeń dydaktycznych*</w:t>
            </w:r>
          </w:p>
        </w:tc>
        <w:tc>
          <w:tcPr>
            <w:tcW w:w="1284" w:type="pct"/>
            <w:tcBorders>
              <w:top w:val="single" w:sz="4" w:space="0" w:color="auto"/>
              <w:left w:val="nil"/>
              <w:bottom w:val="single" w:sz="4" w:space="0" w:color="auto"/>
              <w:right w:val="single" w:sz="4" w:space="0" w:color="auto"/>
            </w:tcBorders>
            <w:shd w:val="clear" w:color="auto" w:fill="FBE4D5" w:themeFill="accent2" w:themeFillTint="33"/>
            <w:vAlign w:val="center"/>
            <w:hideMark/>
          </w:tcPr>
          <w:p w14:paraId="03E2EE5E" w14:textId="0A571E97" w:rsidR="00F77EF1" w:rsidRPr="003F3352" w:rsidRDefault="00F77EF1" w:rsidP="008F40C2">
            <w:pPr>
              <w:widowControl/>
              <w:suppressAutoHyphens w:val="0"/>
              <w:jc w:val="center"/>
              <w:rPr>
                <w:rFonts w:eastAsia="Times New Roman"/>
                <w:b/>
              </w:rPr>
            </w:pPr>
            <w:r w:rsidRPr="003F3352">
              <w:rPr>
                <w:rFonts w:eastAsia="Times New Roman"/>
                <w:b/>
              </w:rPr>
              <w:t>Liczba oddziałów</w:t>
            </w:r>
          </w:p>
        </w:tc>
        <w:tc>
          <w:tcPr>
            <w:tcW w:w="931" w:type="pct"/>
            <w:tcBorders>
              <w:top w:val="single" w:sz="4" w:space="0" w:color="auto"/>
              <w:left w:val="nil"/>
              <w:bottom w:val="single" w:sz="4" w:space="0" w:color="auto"/>
              <w:right w:val="single" w:sz="4" w:space="0" w:color="auto"/>
            </w:tcBorders>
            <w:shd w:val="clear" w:color="auto" w:fill="FBE4D5" w:themeFill="accent2" w:themeFillTint="33"/>
            <w:vAlign w:val="center"/>
            <w:hideMark/>
          </w:tcPr>
          <w:p w14:paraId="33DF3FED" w14:textId="77777777" w:rsidR="00F77EF1" w:rsidRPr="003F3352" w:rsidRDefault="00F77EF1" w:rsidP="008F40C2">
            <w:pPr>
              <w:widowControl/>
              <w:suppressAutoHyphens w:val="0"/>
              <w:jc w:val="center"/>
              <w:rPr>
                <w:rFonts w:eastAsia="Times New Roman"/>
                <w:b/>
              </w:rPr>
            </w:pPr>
            <w:r w:rsidRPr="003F3352">
              <w:rPr>
                <w:rFonts w:eastAsia="Times New Roman"/>
                <w:b/>
              </w:rPr>
              <w:t>Współczynnik zmianowości</w:t>
            </w:r>
            <w:r w:rsidRPr="003F3352">
              <w:rPr>
                <w:rFonts w:eastAsia="Times New Roman"/>
                <w:b/>
              </w:rPr>
              <w:br/>
              <w:t>L.oddz./L.pom.</w:t>
            </w:r>
          </w:p>
        </w:tc>
      </w:tr>
      <w:tr w:rsidR="001E08A9" w:rsidRPr="003F3352" w14:paraId="1C21793A" w14:textId="77777777" w:rsidTr="00A56A03">
        <w:trPr>
          <w:trHeight w:val="259"/>
        </w:trPr>
        <w:tc>
          <w:tcPr>
            <w:tcW w:w="226" w:type="pct"/>
            <w:tcBorders>
              <w:top w:val="nil"/>
              <w:left w:val="single" w:sz="4" w:space="0" w:color="auto"/>
              <w:bottom w:val="single" w:sz="4" w:space="0" w:color="auto"/>
              <w:right w:val="single" w:sz="4" w:space="0" w:color="auto"/>
            </w:tcBorders>
            <w:shd w:val="clear" w:color="auto" w:fill="auto"/>
            <w:noWrap/>
            <w:vAlign w:val="bottom"/>
            <w:hideMark/>
          </w:tcPr>
          <w:p w14:paraId="33904910" w14:textId="77777777" w:rsidR="001E08A9" w:rsidRPr="003F3352" w:rsidRDefault="001E08A9" w:rsidP="001E08A9">
            <w:pPr>
              <w:widowControl/>
              <w:suppressAutoHyphens w:val="0"/>
              <w:spacing w:line="480" w:lineRule="auto"/>
              <w:jc w:val="right"/>
              <w:rPr>
                <w:rFonts w:eastAsia="Times New Roman"/>
              </w:rPr>
            </w:pPr>
            <w:r w:rsidRPr="003F3352">
              <w:rPr>
                <w:rFonts w:eastAsia="Times New Roman"/>
              </w:rPr>
              <w:t>1</w:t>
            </w:r>
          </w:p>
        </w:tc>
        <w:tc>
          <w:tcPr>
            <w:tcW w:w="1451" w:type="pct"/>
            <w:tcBorders>
              <w:top w:val="nil"/>
              <w:left w:val="nil"/>
              <w:bottom w:val="nil"/>
              <w:right w:val="nil"/>
            </w:tcBorders>
            <w:shd w:val="clear" w:color="auto" w:fill="auto"/>
            <w:vAlign w:val="center"/>
            <w:hideMark/>
          </w:tcPr>
          <w:p w14:paraId="414FBA89" w14:textId="77777777" w:rsidR="001E08A9" w:rsidRPr="003F3352" w:rsidRDefault="001E08A9" w:rsidP="001E08A9">
            <w:pPr>
              <w:widowControl/>
              <w:suppressAutoHyphens w:val="0"/>
              <w:spacing w:line="480" w:lineRule="auto"/>
              <w:jc w:val="center"/>
              <w:rPr>
                <w:rFonts w:eastAsia="Times New Roman"/>
              </w:rPr>
            </w:pPr>
            <w:r w:rsidRPr="003F3352">
              <w:rPr>
                <w:rFonts w:eastAsia="Times New Roman"/>
              </w:rPr>
              <w:t>SP 1</w:t>
            </w:r>
          </w:p>
        </w:tc>
        <w:tc>
          <w:tcPr>
            <w:tcW w:w="1108" w:type="pct"/>
            <w:tcBorders>
              <w:top w:val="nil"/>
              <w:left w:val="single" w:sz="4" w:space="0" w:color="000000"/>
              <w:bottom w:val="nil"/>
              <w:right w:val="single" w:sz="4" w:space="0" w:color="000000"/>
            </w:tcBorders>
            <w:shd w:val="clear" w:color="auto" w:fill="auto"/>
            <w:noWrap/>
            <w:vAlign w:val="bottom"/>
            <w:hideMark/>
          </w:tcPr>
          <w:p w14:paraId="2AB3FDCD" w14:textId="7A282F88" w:rsidR="001E08A9" w:rsidRPr="001E08A9" w:rsidRDefault="001E08A9" w:rsidP="001E08A9">
            <w:pPr>
              <w:widowControl/>
              <w:suppressAutoHyphens w:val="0"/>
              <w:spacing w:line="480" w:lineRule="auto"/>
              <w:jc w:val="center"/>
              <w:rPr>
                <w:rFonts w:eastAsia="Times New Roman"/>
                <w:color w:val="FF0000"/>
              </w:rPr>
            </w:pPr>
            <w:r w:rsidRPr="001E08A9">
              <w:rPr>
                <w:color w:val="000000"/>
                <w:sz w:val="22"/>
                <w:szCs w:val="22"/>
              </w:rPr>
              <w:t>14</w:t>
            </w:r>
          </w:p>
        </w:tc>
        <w:tc>
          <w:tcPr>
            <w:tcW w:w="1284" w:type="pct"/>
            <w:tcBorders>
              <w:top w:val="nil"/>
              <w:left w:val="nil"/>
              <w:bottom w:val="single" w:sz="4" w:space="0" w:color="auto"/>
              <w:right w:val="single" w:sz="4" w:space="0" w:color="auto"/>
            </w:tcBorders>
            <w:shd w:val="clear" w:color="auto" w:fill="auto"/>
            <w:noWrap/>
            <w:vAlign w:val="bottom"/>
          </w:tcPr>
          <w:p w14:paraId="561C67C1" w14:textId="0B21A598" w:rsidR="001E08A9" w:rsidRPr="00A56A03" w:rsidRDefault="001E08A9" w:rsidP="001E08A9">
            <w:pPr>
              <w:widowControl/>
              <w:suppressAutoHyphens w:val="0"/>
              <w:spacing w:line="480" w:lineRule="auto"/>
              <w:jc w:val="center"/>
              <w:rPr>
                <w:rFonts w:eastAsia="Times New Roman"/>
              </w:rPr>
            </w:pPr>
            <w:r w:rsidRPr="00A56A03">
              <w:rPr>
                <w:color w:val="000000"/>
                <w:sz w:val="22"/>
                <w:szCs w:val="22"/>
              </w:rPr>
              <w:t>15</w:t>
            </w:r>
          </w:p>
        </w:tc>
        <w:tc>
          <w:tcPr>
            <w:tcW w:w="931" w:type="pct"/>
            <w:tcBorders>
              <w:top w:val="nil"/>
              <w:left w:val="nil"/>
              <w:bottom w:val="single" w:sz="4" w:space="0" w:color="auto"/>
              <w:right w:val="single" w:sz="4" w:space="0" w:color="auto"/>
            </w:tcBorders>
            <w:shd w:val="clear" w:color="auto" w:fill="FBE4D5" w:themeFill="accent2" w:themeFillTint="33"/>
            <w:noWrap/>
            <w:vAlign w:val="bottom"/>
          </w:tcPr>
          <w:p w14:paraId="1AC53F7E" w14:textId="0739743B" w:rsidR="001E08A9" w:rsidRPr="001E08A9" w:rsidRDefault="001E08A9" w:rsidP="001E08A9">
            <w:pPr>
              <w:widowControl/>
              <w:suppressAutoHyphens w:val="0"/>
              <w:spacing w:line="480" w:lineRule="auto"/>
              <w:jc w:val="center"/>
              <w:rPr>
                <w:rFonts w:eastAsia="Times New Roman"/>
              </w:rPr>
            </w:pPr>
            <w:r w:rsidRPr="001E08A9">
              <w:rPr>
                <w:color w:val="000000"/>
                <w:sz w:val="22"/>
                <w:szCs w:val="22"/>
              </w:rPr>
              <w:t>1,07</w:t>
            </w:r>
          </w:p>
        </w:tc>
      </w:tr>
      <w:tr w:rsidR="001E08A9" w:rsidRPr="003F3352" w14:paraId="56198881" w14:textId="77777777" w:rsidTr="00A56A03">
        <w:trPr>
          <w:trHeight w:val="259"/>
        </w:trPr>
        <w:tc>
          <w:tcPr>
            <w:tcW w:w="226" w:type="pct"/>
            <w:tcBorders>
              <w:top w:val="nil"/>
              <w:left w:val="single" w:sz="4" w:space="0" w:color="auto"/>
              <w:bottom w:val="single" w:sz="4" w:space="0" w:color="auto"/>
              <w:right w:val="single" w:sz="4" w:space="0" w:color="auto"/>
            </w:tcBorders>
            <w:shd w:val="clear" w:color="auto" w:fill="auto"/>
            <w:noWrap/>
            <w:vAlign w:val="bottom"/>
            <w:hideMark/>
          </w:tcPr>
          <w:p w14:paraId="4B345F3E" w14:textId="77777777" w:rsidR="001E08A9" w:rsidRPr="003F3352" w:rsidRDefault="001E08A9" w:rsidP="001E08A9">
            <w:pPr>
              <w:widowControl/>
              <w:suppressAutoHyphens w:val="0"/>
              <w:spacing w:line="480" w:lineRule="auto"/>
              <w:jc w:val="right"/>
              <w:rPr>
                <w:rFonts w:eastAsia="Times New Roman"/>
              </w:rPr>
            </w:pPr>
            <w:r w:rsidRPr="003F3352">
              <w:rPr>
                <w:rFonts w:eastAsia="Times New Roman"/>
              </w:rPr>
              <w:t>2</w:t>
            </w:r>
          </w:p>
        </w:tc>
        <w:tc>
          <w:tcPr>
            <w:tcW w:w="1451" w:type="pct"/>
            <w:tcBorders>
              <w:top w:val="single" w:sz="4" w:space="0" w:color="000000"/>
              <w:left w:val="nil"/>
              <w:bottom w:val="nil"/>
              <w:right w:val="nil"/>
            </w:tcBorders>
            <w:shd w:val="clear" w:color="auto" w:fill="auto"/>
            <w:vAlign w:val="center"/>
            <w:hideMark/>
          </w:tcPr>
          <w:p w14:paraId="333697B4" w14:textId="77777777" w:rsidR="001E08A9" w:rsidRPr="003F3352" w:rsidRDefault="001E08A9" w:rsidP="001E08A9">
            <w:pPr>
              <w:widowControl/>
              <w:suppressAutoHyphens w:val="0"/>
              <w:spacing w:line="480" w:lineRule="auto"/>
              <w:jc w:val="center"/>
              <w:rPr>
                <w:rFonts w:eastAsia="Times New Roman"/>
              </w:rPr>
            </w:pPr>
            <w:r w:rsidRPr="003F3352">
              <w:rPr>
                <w:rFonts w:eastAsia="Times New Roman"/>
              </w:rPr>
              <w:t>SP 4</w:t>
            </w:r>
          </w:p>
        </w:tc>
        <w:tc>
          <w:tcPr>
            <w:tcW w:w="1108" w:type="pct"/>
            <w:tcBorders>
              <w:top w:val="single" w:sz="4" w:space="0" w:color="000000"/>
              <w:left w:val="single" w:sz="4" w:space="0" w:color="000000"/>
              <w:bottom w:val="nil"/>
              <w:right w:val="single" w:sz="4" w:space="0" w:color="000000"/>
            </w:tcBorders>
            <w:shd w:val="clear" w:color="auto" w:fill="auto"/>
            <w:noWrap/>
            <w:vAlign w:val="bottom"/>
            <w:hideMark/>
          </w:tcPr>
          <w:p w14:paraId="5066A77C" w14:textId="0F775B98" w:rsidR="001E08A9" w:rsidRPr="001E08A9" w:rsidRDefault="001E08A9" w:rsidP="001E08A9">
            <w:pPr>
              <w:widowControl/>
              <w:suppressAutoHyphens w:val="0"/>
              <w:spacing w:line="480" w:lineRule="auto"/>
              <w:jc w:val="center"/>
              <w:rPr>
                <w:rFonts w:eastAsia="Times New Roman"/>
                <w:color w:val="FF0000"/>
              </w:rPr>
            </w:pPr>
            <w:r w:rsidRPr="001E08A9">
              <w:rPr>
                <w:color w:val="000000"/>
                <w:sz w:val="22"/>
                <w:szCs w:val="22"/>
              </w:rPr>
              <w:t>36</w:t>
            </w:r>
          </w:p>
        </w:tc>
        <w:tc>
          <w:tcPr>
            <w:tcW w:w="1284" w:type="pct"/>
            <w:tcBorders>
              <w:top w:val="nil"/>
              <w:left w:val="nil"/>
              <w:bottom w:val="single" w:sz="4" w:space="0" w:color="auto"/>
              <w:right w:val="single" w:sz="4" w:space="0" w:color="auto"/>
            </w:tcBorders>
            <w:shd w:val="clear" w:color="auto" w:fill="auto"/>
            <w:noWrap/>
            <w:vAlign w:val="bottom"/>
          </w:tcPr>
          <w:p w14:paraId="0D342AC0" w14:textId="4530E60A" w:rsidR="001E08A9" w:rsidRPr="00A56A03" w:rsidRDefault="001E08A9" w:rsidP="001E08A9">
            <w:pPr>
              <w:widowControl/>
              <w:suppressAutoHyphens w:val="0"/>
              <w:spacing w:line="480" w:lineRule="auto"/>
              <w:jc w:val="center"/>
              <w:rPr>
                <w:rFonts w:eastAsia="Times New Roman"/>
              </w:rPr>
            </w:pPr>
            <w:r w:rsidRPr="00A56A03">
              <w:rPr>
                <w:sz w:val="22"/>
                <w:szCs w:val="22"/>
              </w:rPr>
              <w:t>29</w:t>
            </w:r>
          </w:p>
        </w:tc>
        <w:tc>
          <w:tcPr>
            <w:tcW w:w="931" w:type="pct"/>
            <w:tcBorders>
              <w:top w:val="nil"/>
              <w:left w:val="nil"/>
              <w:bottom w:val="single" w:sz="4" w:space="0" w:color="auto"/>
              <w:right w:val="single" w:sz="4" w:space="0" w:color="auto"/>
            </w:tcBorders>
            <w:shd w:val="clear" w:color="auto" w:fill="FBE4D5" w:themeFill="accent2" w:themeFillTint="33"/>
            <w:noWrap/>
            <w:vAlign w:val="bottom"/>
          </w:tcPr>
          <w:p w14:paraId="2558AE0A" w14:textId="44A6F031" w:rsidR="001E08A9" w:rsidRPr="001E08A9" w:rsidRDefault="001E08A9" w:rsidP="001E08A9">
            <w:pPr>
              <w:widowControl/>
              <w:suppressAutoHyphens w:val="0"/>
              <w:spacing w:line="480" w:lineRule="auto"/>
              <w:jc w:val="center"/>
              <w:rPr>
                <w:rFonts w:eastAsia="Times New Roman"/>
              </w:rPr>
            </w:pPr>
            <w:r w:rsidRPr="001E08A9">
              <w:rPr>
                <w:color w:val="000000"/>
                <w:sz w:val="22"/>
                <w:szCs w:val="22"/>
              </w:rPr>
              <w:t>0,81</w:t>
            </w:r>
          </w:p>
        </w:tc>
      </w:tr>
      <w:tr w:rsidR="001E08A9" w:rsidRPr="003F3352" w14:paraId="18378CB3" w14:textId="77777777" w:rsidTr="00A56A03">
        <w:trPr>
          <w:trHeight w:val="259"/>
        </w:trPr>
        <w:tc>
          <w:tcPr>
            <w:tcW w:w="226" w:type="pct"/>
            <w:tcBorders>
              <w:top w:val="nil"/>
              <w:left w:val="single" w:sz="4" w:space="0" w:color="auto"/>
              <w:bottom w:val="single" w:sz="4" w:space="0" w:color="auto"/>
              <w:right w:val="single" w:sz="4" w:space="0" w:color="auto"/>
            </w:tcBorders>
            <w:shd w:val="clear" w:color="auto" w:fill="auto"/>
            <w:noWrap/>
            <w:vAlign w:val="bottom"/>
            <w:hideMark/>
          </w:tcPr>
          <w:p w14:paraId="2C9692A8" w14:textId="77777777" w:rsidR="001E08A9" w:rsidRPr="003F3352" w:rsidRDefault="001E08A9" w:rsidP="001E08A9">
            <w:pPr>
              <w:widowControl/>
              <w:suppressAutoHyphens w:val="0"/>
              <w:spacing w:line="480" w:lineRule="auto"/>
              <w:jc w:val="right"/>
              <w:rPr>
                <w:rFonts w:eastAsia="Times New Roman"/>
              </w:rPr>
            </w:pPr>
            <w:r w:rsidRPr="003F3352">
              <w:rPr>
                <w:rFonts w:eastAsia="Times New Roman"/>
              </w:rPr>
              <w:t>3</w:t>
            </w:r>
          </w:p>
        </w:tc>
        <w:tc>
          <w:tcPr>
            <w:tcW w:w="1451" w:type="pct"/>
            <w:tcBorders>
              <w:top w:val="single" w:sz="4" w:space="0" w:color="auto"/>
              <w:left w:val="nil"/>
              <w:bottom w:val="single" w:sz="4" w:space="0" w:color="auto"/>
              <w:right w:val="single" w:sz="4" w:space="0" w:color="auto"/>
            </w:tcBorders>
            <w:shd w:val="clear" w:color="auto" w:fill="auto"/>
            <w:vAlign w:val="center"/>
            <w:hideMark/>
          </w:tcPr>
          <w:p w14:paraId="2785100C" w14:textId="77777777" w:rsidR="001E08A9" w:rsidRPr="003F3352" w:rsidRDefault="001E08A9" w:rsidP="001E08A9">
            <w:pPr>
              <w:widowControl/>
              <w:suppressAutoHyphens w:val="0"/>
              <w:spacing w:line="480" w:lineRule="auto"/>
              <w:jc w:val="center"/>
              <w:rPr>
                <w:rFonts w:eastAsia="Times New Roman"/>
              </w:rPr>
            </w:pPr>
            <w:r w:rsidRPr="003F3352">
              <w:rPr>
                <w:rFonts w:eastAsia="Times New Roman"/>
              </w:rPr>
              <w:t>SP 5</w:t>
            </w:r>
          </w:p>
        </w:tc>
        <w:tc>
          <w:tcPr>
            <w:tcW w:w="1108" w:type="pct"/>
            <w:tcBorders>
              <w:top w:val="single" w:sz="4" w:space="0" w:color="000000"/>
              <w:left w:val="nil"/>
              <w:bottom w:val="nil"/>
              <w:right w:val="single" w:sz="4" w:space="0" w:color="000000"/>
            </w:tcBorders>
            <w:shd w:val="clear" w:color="auto" w:fill="auto"/>
            <w:noWrap/>
            <w:vAlign w:val="bottom"/>
            <w:hideMark/>
          </w:tcPr>
          <w:p w14:paraId="36C56E1B" w14:textId="65BE244C" w:rsidR="001E08A9" w:rsidRPr="001E08A9" w:rsidRDefault="001E08A9" w:rsidP="001E08A9">
            <w:pPr>
              <w:widowControl/>
              <w:suppressAutoHyphens w:val="0"/>
              <w:spacing w:line="480" w:lineRule="auto"/>
              <w:jc w:val="center"/>
              <w:rPr>
                <w:rFonts w:eastAsia="Times New Roman"/>
                <w:color w:val="FF0000"/>
              </w:rPr>
            </w:pPr>
            <w:r w:rsidRPr="001E08A9">
              <w:rPr>
                <w:color w:val="000000"/>
                <w:sz w:val="22"/>
                <w:szCs w:val="22"/>
              </w:rPr>
              <w:t>19</w:t>
            </w:r>
          </w:p>
        </w:tc>
        <w:tc>
          <w:tcPr>
            <w:tcW w:w="1284" w:type="pct"/>
            <w:tcBorders>
              <w:top w:val="nil"/>
              <w:left w:val="nil"/>
              <w:bottom w:val="single" w:sz="4" w:space="0" w:color="auto"/>
              <w:right w:val="single" w:sz="4" w:space="0" w:color="auto"/>
            </w:tcBorders>
            <w:shd w:val="clear" w:color="auto" w:fill="auto"/>
            <w:noWrap/>
            <w:vAlign w:val="bottom"/>
          </w:tcPr>
          <w:p w14:paraId="4F1DE22A" w14:textId="4E6A3728" w:rsidR="001E08A9" w:rsidRPr="00A56A03" w:rsidRDefault="001E08A9" w:rsidP="001E08A9">
            <w:pPr>
              <w:widowControl/>
              <w:suppressAutoHyphens w:val="0"/>
              <w:spacing w:line="480" w:lineRule="auto"/>
              <w:jc w:val="center"/>
              <w:rPr>
                <w:rFonts w:eastAsia="Times New Roman"/>
              </w:rPr>
            </w:pPr>
            <w:r w:rsidRPr="00A56A03">
              <w:rPr>
                <w:color w:val="000000"/>
                <w:sz w:val="22"/>
                <w:szCs w:val="22"/>
              </w:rPr>
              <w:t>15</w:t>
            </w:r>
          </w:p>
        </w:tc>
        <w:tc>
          <w:tcPr>
            <w:tcW w:w="931" w:type="pct"/>
            <w:tcBorders>
              <w:top w:val="nil"/>
              <w:left w:val="nil"/>
              <w:bottom w:val="single" w:sz="4" w:space="0" w:color="auto"/>
              <w:right w:val="single" w:sz="4" w:space="0" w:color="auto"/>
            </w:tcBorders>
            <w:shd w:val="clear" w:color="auto" w:fill="FBE4D5" w:themeFill="accent2" w:themeFillTint="33"/>
            <w:noWrap/>
            <w:vAlign w:val="bottom"/>
          </w:tcPr>
          <w:p w14:paraId="487A55BA" w14:textId="25E14F50" w:rsidR="001E08A9" w:rsidRPr="001E08A9" w:rsidRDefault="001E08A9" w:rsidP="001E08A9">
            <w:pPr>
              <w:widowControl/>
              <w:suppressAutoHyphens w:val="0"/>
              <w:spacing w:line="480" w:lineRule="auto"/>
              <w:jc w:val="center"/>
              <w:rPr>
                <w:rFonts w:eastAsia="Times New Roman"/>
              </w:rPr>
            </w:pPr>
            <w:r w:rsidRPr="001E08A9">
              <w:rPr>
                <w:color w:val="000000"/>
                <w:sz w:val="22"/>
                <w:szCs w:val="22"/>
              </w:rPr>
              <w:t>0,79</w:t>
            </w:r>
          </w:p>
        </w:tc>
      </w:tr>
      <w:tr w:rsidR="001E08A9" w:rsidRPr="003F3352" w14:paraId="1F6E103C" w14:textId="77777777" w:rsidTr="00A56A03">
        <w:trPr>
          <w:trHeight w:val="259"/>
        </w:trPr>
        <w:tc>
          <w:tcPr>
            <w:tcW w:w="226" w:type="pct"/>
            <w:tcBorders>
              <w:top w:val="nil"/>
              <w:left w:val="single" w:sz="4" w:space="0" w:color="auto"/>
              <w:bottom w:val="single" w:sz="4" w:space="0" w:color="auto"/>
              <w:right w:val="single" w:sz="4" w:space="0" w:color="auto"/>
            </w:tcBorders>
            <w:shd w:val="clear" w:color="auto" w:fill="auto"/>
            <w:noWrap/>
            <w:vAlign w:val="bottom"/>
            <w:hideMark/>
          </w:tcPr>
          <w:p w14:paraId="261D777C" w14:textId="77777777" w:rsidR="001E08A9" w:rsidRPr="003F3352" w:rsidRDefault="001E08A9" w:rsidP="001E08A9">
            <w:pPr>
              <w:widowControl/>
              <w:suppressAutoHyphens w:val="0"/>
              <w:spacing w:line="480" w:lineRule="auto"/>
              <w:jc w:val="right"/>
              <w:rPr>
                <w:rFonts w:eastAsia="Times New Roman"/>
              </w:rPr>
            </w:pPr>
            <w:r w:rsidRPr="003F3352">
              <w:rPr>
                <w:rFonts w:eastAsia="Times New Roman"/>
              </w:rPr>
              <w:t>4</w:t>
            </w:r>
          </w:p>
        </w:tc>
        <w:tc>
          <w:tcPr>
            <w:tcW w:w="1451" w:type="pct"/>
            <w:tcBorders>
              <w:top w:val="nil"/>
              <w:left w:val="nil"/>
              <w:bottom w:val="single" w:sz="4" w:space="0" w:color="auto"/>
              <w:right w:val="single" w:sz="4" w:space="0" w:color="auto"/>
            </w:tcBorders>
            <w:shd w:val="clear" w:color="auto" w:fill="auto"/>
            <w:vAlign w:val="center"/>
            <w:hideMark/>
          </w:tcPr>
          <w:p w14:paraId="537D9C53" w14:textId="77777777" w:rsidR="001E08A9" w:rsidRPr="003F3352" w:rsidRDefault="001E08A9" w:rsidP="001E08A9">
            <w:pPr>
              <w:widowControl/>
              <w:suppressAutoHyphens w:val="0"/>
              <w:spacing w:line="480" w:lineRule="auto"/>
              <w:jc w:val="center"/>
              <w:rPr>
                <w:rFonts w:eastAsia="Times New Roman"/>
              </w:rPr>
            </w:pPr>
            <w:r w:rsidRPr="003F3352">
              <w:rPr>
                <w:rFonts w:eastAsia="Times New Roman"/>
              </w:rPr>
              <w:t>SP 6</w:t>
            </w:r>
          </w:p>
        </w:tc>
        <w:tc>
          <w:tcPr>
            <w:tcW w:w="1108" w:type="pct"/>
            <w:tcBorders>
              <w:top w:val="single" w:sz="4" w:space="0" w:color="000000"/>
              <w:left w:val="nil"/>
              <w:bottom w:val="nil"/>
              <w:right w:val="single" w:sz="4" w:space="0" w:color="000000"/>
            </w:tcBorders>
            <w:shd w:val="clear" w:color="auto" w:fill="auto"/>
            <w:noWrap/>
            <w:vAlign w:val="bottom"/>
            <w:hideMark/>
          </w:tcPr>
          <w:p w14:paraId="14E2F28C" w14:textId="2C0EEC7C" w:rsidR="001E08A9" w:rsidRPr="001E08A9" w:rsidRDefault="001E08A9" w:rsidP="001E08A9">
            <w:pPr>
              <w:widowControl/>
              <w:suppressAutoHyphens w:val="0"/>
              <w:spacing w:line="480" w:lineRule="auto"/>
              <w:jc w:val="center"/>
              <w:rPr>
                <w:rFonts w:eastAsia="Times New Roman"/>
                <w:color w:val="FF0000"/>
              </w:rPr>
            </w:pPr>
            <w:r w:rsidRPr="001E08A9">
              <w:rPr>
                <w:color w:val="000000"/>
                <w:sz w:val="22"/>
                <w:szCs w:val="22"/>
              </w:rPr>
              <w:t>24</w:t>
            </w:r>
          </w:p>
        </w:tc>
        <w:tc>
          <w:tcPr>
            <w:tcW w:w="1284" w:type="pct"/>
            <w:tcBorders>
              <w:top w:val="nil"/>
              <w:left w:val="nil"/>
              <w:bottom w:val="single" w:sz="4" w:space="0" w:color="auto"/>
              <w:right w:val="single" w:sz="4" w:space="0" w:color="auto"/>
            </w:tcBorders>
            <w:shd w:val="clear" w:color="auto" w:fill="auto"/>
            <w:noWrap/>
            <w:vAlign w:val="bottom"/>
          </w:tcPr>
          <w:p w14:paraId="617FA8E4" w14:textId="5F53C9F2" w:rsidR="001E08A9" w:rsidRPr="00A56A03" w:rsidRDefault="001E08A9" w:rsidP="001E08A9">
            <w:pPr>
              <w:widowControl/>
              <w:suppressAutoHyphens w:val="0"/>
              <w:spacing w:line="480" w:lineRule="auto"/>
              <w:jc w:val="center"/>
              <w:rPr>
                <w:rFonts w:eastAsia="Times New Roman"/>
              </w:rPr>
            </w:pPr>
            <w:r w:rsidRPr="00A56A03">
              <w:rPr>
                <w:color w:val="000000"/>
                <w:sz w:val="22"/>
                <w:szCs w:val="22"/>
              </w:rPr>
              <w:t>20</w:t>
            </w:r>
          </w:p>
        </w:tc>
        <w:tc>
          <w:tcPr>
            <w:tcW w:w="931" w:type="pct"/>
            <w:tcBorders>
              <w:top w:val="nil"/>
              <w:left w:val="nil"/>
              <w:bottom w:val="single" w:sz="4" w:space="0" w:color="auto"/>
              <w:right w:val="single" w:sz="4" w:space="0" w:color="auto"/>
            </w:tcBorders>
            <w:shd w:val="clear" w:color="auto" w:fill="FBE4D5" w:themeFill="accent2" w:themeFillTint="33"/>
            <w:noWrap/>
            <w:vAlign w:val="bottom"/>
          </w:tcPr>
          <w:p w14:paraId="797F3054" w14:textId="28449F53" w:rsidR="001E08A9" w:rsidRPr="001E08A9" w:rsidRDefault="001E08A9" w:rsidP="001E08A9">
            <w:pPr>
              <w:widowControl/>
              <w:suppressAutoHyphens w:val="0"/>
              <w:spacing w:line="480" w:lineRule="auto"/>
              <w:jc w:val="center"/>
              <w:rPr>
                <w:rFonts w:eastAsia="Times New Roman"/>
              </w:rPr>
            </w:pPr>
            <w:r w:rsidRPr="001E08A9">
              <w:rPr>
                <w:color w:val="000000"/>
                <w:sz w:val="22"/>
                <w:szCs w:val="22"/>
              </w:rPr>
              <w:t>0,83</w:t>
            </w:r>
          </w:p>
        </w:tc>
      </w:tr>
      <w:tr w:rsidR="001E08A9" w:rsidRPr="003F3352" w14:paraId="60B709A4" w14:textId="77777777" w:rsidTr="00A56A03">
        <w:trPr>
          <w:trHeight w:val="259"/>
        </w:trPr>
        <w:tc>
          <w:tcPr>
            <w:tcW w:w="226" w:type="pct"/>
            <w:tcBorders>
              <w:top w:val="nil"/>
              <w:left w:val="single" w:sz="4" w:space="0" w:color="auto"/>
              <w:bottom w:val="single" w:sz="4" w:space="0" w:color="auto"/>
              <w:right w:val="single" w:sz="4" w:space="0" w:color="auto"/>
            </w:tcBorders>
            <w:shd w:val="clear" w:color="auto" w:fill="auto"/>
            <w:noWrap/>
            <w:vAlign w:val="bottom"/>
            <w:hideMark/>
          </w:tcPr>
          <w:p w14:paraId="5C71A23D" w14:textId="77777777" w:rsidR="001E08A9" w:rsidRPr="003F3352" w:rsidRDefault="001E08A9" w:rsidP="001E08A9">
            <w:pPr>
              <w:widowControl/>
              <w:suppressAutoHyphens w:val="0"/>
              <w:spacing w:line="480" w:lineRule="auto"/>
              <w:jc w:val="right"/>
              <w:rPr>
                <w:rFonts w:eastAsia="Times New Roman"/>
              </w:rPr>
            </w:pPr>
            <w:r w:rsidRPr="003F3352">
              <w:rPr>
                <w:rFonts w:eastAsia="Times New Roman"/>
              </w:rPr>
              <w:t>5</w:t>
            </w:r>
          </w:p>
        </w:tc>
        <w:tc>
          <w:tcPr>
            <w:tcW w:w="1451" w:type="pct"/>
            <w:tcBorders>
              <w:top w:val="nil"/>
              <w:left w:val="nil"/>
              <w:bottom w:val="single" w:sz="4" w:space="0" w:color="auto"/>
              <w:right w:val="single" w:sz="4" w:space="0" w:color="auto"/>
            </w:tcBorders>
            <w:shd w:val="clear" w:color="auto" w:fill="auto"/>
            <w:vAlign w:val="center"/>
            <w:hideMark/>
          </w:tcPr>
          <w:p w14:paraId="0E69F334" w14:textId="77777777" w:rsidR="001E08A9" w:rsidRPr="003F3352" w:rsidRDefault="001E08A9" w:rsidP="001E08A9">
            <w:pPr>
              <w:widowControl/>
              <w:suppressAutoHyphens w:val="0"/>
              <w:spacing w:line="480" w:lineRule="auto"/>
              <w:jc w:val="center"/>
              <w:rPr>
                <w:rFonts w:eastAsia="Times New Roman"/>
              </w:rPr>
            </w:pPr>
            <w:r w:rsidRPr="003F3352">
              <w:rPr>
                <w:rFonts w:eastAsia="Times New Roman"/>
              </w:rPr>
              <w:t>SP 11</w:t>
            </w:r>
          </w:p>
        </w:tc>
        <w:tc>
          <w:tcPr>
            <w:tcW w:w="1108" w:type="pct"/>
            <w:tcBorders>
              <w:top w:val="single" w:sz="4" w:space="0" w:color="000000"/>
              <w:left w:val="nil"/>
              <w:bottom w:val="nil"/>
              <w:right w:val="single" w:sz="4" w:space="0" w:color="000000"/>
            </w:tcBorders>
            <w:shd w:val="clear" w:color="auto" w:fill="auto"/>
            <w:noWrap/>
            <w:vAlign w:val="bottom"/>
            <w:hideMark/>
          </w:tcPr>
          <w:p w14:paraId="11A3BABB" w14:textId="4C5A80BF" w:rsidR="001E08A9" w:rsidRPr="001E08A9" w:rsidRDefault="001E08A9" w:rsidP="001E08A9">
            <w:pPr>
              <w:widowControl/>
              <w:suppressAutoHyphens w:val="0"/>
              <w:spacing w:line="480" w:lineRule="auto"/>
              <w:jc w:val="center"/>
              <w:rPr>
                <w:rFonts w:eastAsia="Times New Roman"/>
                <w:color w:val="FF0000"/>
              </w:rPr>
            </w:pPr>
            <w:r w:rsidRPr="001E08A9">
              <w:rPr>
                <w:color w:val="000000"/>
                <w:sz w:val="22"/>
                <w:szCs w:val="22"/>
              </w:rPr>
              <w:t>16</w:t>
            </w:r>
          </w:p>
        </w:tc>
        <w:tc>
          <w:tcPr>
            <w:tcW w:w="1284" w:type="pct"/>
            <w:tcBorders>
              <w:top w:val="nil"/>
              <w:left w:val="nil"/>
              <w:bottom w:val="single" w:sz="4" w:space="0" w:color="auto"/>
              <w:right w:val="single" w:sz="4" w:space="0" w:color="auto"/>
            </w:tcBorders>
            <w:shd w:val="clear" w:color="auto" w:fill="auto"/>
            <w:noWrap/>
            <w:vAlign w:val="bottom"/>
          </w:tcPr>
          <w:p w14:paraId="513F4B2F" w14:textId="6C736F1F" w:rsidR="001E08A9" w:rsidRPr="00A56A03" w:rsidRDefault="001E08A9" w:rsidP="001E08A9">
            <w:pPr>
              <w:widowControl/>
              <w:suppressAutoHyphens w:val="0"/>
              <w:spacing w:line="480" w:lineRule="auto"/>
              <w:jc w:val="center"/>
              <w:rPr>
                <w:rFonts w:eastAsia="Times New Roman"/>
              </w:rPr>
            </w:pPr>
            <w:r w:rsidRPr="00A56A03">
              <w:rPr>
                <w:color w:val="000000"/>
                <w:sz w:val="22"/>
                <w:szCs w:val="22"/>
              </w:rPr>
              <w:t>19</w:t>
            </w:r>
          </w:p>
        </w:tc>
        <w:tc>
          <w:tcPr>
            <w:tcW w:w="931" w:type="pct"/>
            <w:tcBorders>
              <w:top w:val="nil"/>
              <w:left w:val="nil"/>
              <w:bottom w:val="single" w:sz="4" w:space="0" w:color="auto"/>
              <w:right w:val="single" w:sz="4" w:space="0" w:color="auto"/>
            </w:tcBorders>
            <w:shd w:val="clear" w:color="auto" w:fill="FBE4D5" w:themeFill="accent2" w:themeFillTint="33"/>
            <w:noWrap/>
            <w:vAlign w:val="bottom"/>
          </w:tcPr>
          <w:p w14:paraId="04342D35" w14:textId="1BEF6449" w:rsidR="001E08A9" w:rsidRPr="001E08A9" w:rsidRDefault="001E08A9" w:rsidP="001E08A9">
            <w:pPr>
              <w:widowControl/>
              <w:suppressAutoHyphens w:val="0"/>
              <w:spacing w:line="480" w:lineRule="auto"/>
              <w:jc w:val="center"/>
              <w:rPr>
                <w:rFonts w:eastAsia="Times New Roman"/>
              </w:rPr>
            </w:pPr>
            <w:r w:rsidRPr="001E08A9">
              <w:rPr>
                <w:color w:val="000000"/>
                <w:sz w:val="22"/>
                <w:szCs w:val="22"/>
              </w:rPr>
              <w:t>1,19</w:t>
            </w:r>
          </w:p>
        </w:tc>
      </w:tr>
      <w:tr w:rsidR="001E08A9" w:rsidRPr="003F3352" w14:paraId="13E41825" w14:textId="77777777" w:rsidTr="00A56A03">
        <w:trPr>
          <w:trHeight w:val="259"/>
        </w:trPr>
        <w:tc>
          <w:tcPr>
            <w:tcW w:w="226" w:type="pct"/>
            <w:tcBorders>
              <w:top w:val="nil"/>
              <w:left w:val="single" w:sz="4" w:space="0" w:color="auto"/>
              <w:bottom w:val="single" w:sz="4" w:space="0" w:color="auto"/>
              <w:right w:val="single" w:sz="4" w:space="0" w:color="auto"/>
            </w:tcBorders>
            <w:shd w:val="clear" w:color="auto" w:fill="auto"/>
            <w:noWrap/>
            <w:vAlign w:val="bottom"/>
            <w:hideMark/>
          </w:tcPr>
          <w:p w14:paraId="68F9CC0A" w14:textId="77777777" w:rsidR="001E08A9" w:rsidRPr="003F3352" w:rsidRDefault="001E08A9" w:rsidP="001E08A9">
            <w:pPr>
              <w:widowControl/>
              <w:suppressAutoHyphens w:val="0"/>
              <w:spacing w:line="480" w:lineRule="auto"/>
              <w:jc w:val="right"/>
              <w:rPr>
                <w:rFonts w:eastAsia="Times New Roman"/>
              </w:rPr>
            </w:pPr>
            <w:r w:rsidRPr="003F3352">
              <w:rPr>
                <w:rFonts w:eastAsia="Times New Roman"/>
              </w:rPr>
              <w:t>6</w:t>
            </w:r>
          </w:p>
        </w:tc>
        <w:tc>
          <w:tcPr>
            <w:tcW w:w="1451" w:type="pct"/>
            <w:tcBorders>
              <w:top w:val="nil"/>
              <w:left w:val="nil"/>
              <w:bottom w:val="single" w:sz="4" w:space="0" w:color="auto"/>
              <w:right w:val="single" w:sz="4" w:space="0" w:color="auto"/>
            </w:tcBorders>
            <w:shd w:val="clear" w:color="auto" w:fill="auto"/>
            <w:vAlign w:val="center"/>
            <w:hideMark/>
          </w:tcPr>
          <w:p w14:paraId="52159850" w14:textId="77777777" w:rsidR="001E08A9" w:rsidRPr="003F3352" w:rsidRDefault="001E08A9" w:rsidP="001E08A9">
            <w:pPr>
              <w:widowControl/>
              <w:suppressAutoHyphens w:val="0"/>
              <w:spacing w:line="480" w:lineRule="auto"/>
              <w:jc w:val="center"/>
              <w:rPr>
                <w:rFonts w:eastAsia="Times New Roman"/>
              </w:rPr>
            </w:pPr>
            <w:r w:rsidRPr="003F3352">
              <w:rPr>
                <w:rFonts w:eastAsia="Times New Roman"/>
              </w:rPr>
              <w:t>SP 14</w:t>
            </w:r>
          </w:p>
        </w:tc>
        <w:tc>
          <w:tcPr>
            <w:tcW w:w="1108" w:type="pct"/>
            <w:tcBorders>
              <w:top w:val="single" w:sz="4" w:space="0" w:color="000000"/>
              <w:left w:val="nil"/>
              <w:bottom w:val="nil"/>
              <w:right w:val="single" w:sz="4" w:space="0" w:color="000000"/>
            </w:tcBorders>
            <w:shd w:val="clear" w:color="auto" w:fill="auto"/>
            <w:noWrap/>
            <w:vAlign w:val="bottom"/>
            <w:hideMark/>
          </w:tcPr>
          <w:p w14:paraId="2181187F" w14:textId="630D0A5D" w:rsidR="001E08A9" w:rsidRPr="001E08A9" w:rsidRDefault="001E08A9" w:rsidP="001E08A9">
            <w:pPr>
              <w:widowControl/>
              <w:suppressAutoHyphens w:val="0"/>
              <w:spacing w:line="480" w:lineRule="auto"/>
              <w:jc w:val="center"/>
              <w:rPr>
                <w:rFonts w:eastAsia="Times New Roman"/>
                <w:color w:val="FF0000"/>
              </w:rPr>
            </w:pPr>
            <w:r w:rsidRPr="001E08A9">
              <w:rPr>
                <w:color w:val="000000"/>
                <w:sz w:val="22"/>
                <w:szCs w:val="22"/>
              </w:rPr>
              <w:t>24</w:t>
            </w:r>
          </w:p>
        </w:tc>
        <w:tc>
          <w:tcPr>
            <w:tcW w:w="1284" w:type="pct"/>
            <w:tcBorders>
              <w:top w:val="nil"/>
              <w:left w:val="nil"/>
              <w:bottom w:val="single" w:sz="4" w:space="0" w:color="auto"/>
              <w:right w:val="single" w:sz="4" w:space="0" w:color="auto"/>
            </w:tcBorders>
            <w:shd w:val="clear" w:color="auto" w:fill="auto"/>
            <w:noWrap/>
            <w:vAlign w:val="bottom"/>
          </w:tcPr>
          <w:p w14:paraId="70957509" w14:textId="666753DC" w:rsidR="001E08A9" w:rsidRPr="00A56A03" w:rsidRDefault="001E08A9" w:rsidP="001E08A9">
            <w:pPr>
              <w:widowControl/>
              <w:suppressAutoHyphens w:val="0"/>
              <w:spacing w:line="480" w:lineRule="auto"/>
              <w:jc w:val="center"/>
              <w:rPr>
                <w:rFonts w:eastAsia="Times New Roman"/>
              </w:rPr>
            </w:pPr>
            <w:r w:rsidRPr="00A56A03">
              <w:rPr>
                <w:sz w:val="22"/>
                <w:szCs w:val="22"/>
              </w:rPr>
              <w:t>27</w:t>
            </w:r>
          </w:p>
        </w:tc>
        <w:tc>
          <w:tcPr>
            <w:tcW w:w="931" w:type="pct"/>
            <w:tcBorders>
              <w:top w:val="nil"/>
              <w:left w:val="nil"/>
              <w:bottom w:val="single" w:sz="4" w:space="0" w:color="auto"/>
              <w:right w:val="single" w:sz="4" w:space="0" w:color="auto"/>
            </w:tcBorders>
            <w:shd w:val="clear" w:color="auto" w:fill="FBE4D5" w:themeFill="accent2" w:themeFillTint="33"/>
            <w:noWrap/>
            <w:vAlign w:val="bottom"/>
          </w:tcPr>
          <w:p w14:paraId="30B7BD40" w14:textId="3E3A727F" w:rsidR="001E08A9" w:rsidRPr="001E08A9" w:rsidRDefault="001E08A9" w:rsidP="001E08A9">
            <w:pPr>
              <w:widowControl/>
              <w:suppressAutoHyphens w:val="0"/>
              <w:spacing w:line="480" w:lineRule="auto"/>
              <w:jc w:val="center"/>
              <w:rPr>
                <w:rFonts w:eastAsia="Times New Roman"/>
              </w:rPr>
            </w:pPr>
            <w:r w:rsidRPr="001E08A9">
              <w:rPr>
                <w:color w:val="000000"/>
                <w:sz w:val="22"/>
                <w:szCs w:val="22"/>
              </w:rPr>
              <w:t>1,13</w:t>
            </w:r>
          </w:p>
        </w:tc>
      </w:tr>
      <w:tr w:rsidR="001E08A9" w:rsidRPr="003F3352" w14:paraId="5423C07A" w14:textId="77777777" w:rsidTr="00A56A03">
        <w:trPr>
          <w:trHeight w:val="259"/>
        </w:trPr>
        <w:tc>
          <w:tcPr>
            <w:tcW w:w="226" w:type="pct"/>
            <w:tcBorders>
              <w:top w:val="nil"/>
              <w:left w:val="single" w:sz="4" w:space="0" w:color="auto"/>
              <w:bottom w:val="single" w:sz="4" w:space="0" w:color="auto"/>
              <w:right w:val="single" w:sz="4" w:space="0" w:color="auto"/>
            </w:tcBorders>
            <w:shd w:val="clear" w:color="auto" w:fill="auto"/>
            <w:noWrap/>
            <w:vAlign w:val="bottom"/>
            <w:hideMark/>
          </w:tcPr>
          <w:p w14:paraId="307EF964" w14:textId="77777777" w:rsidR="001E08A9" w:rsidRPr="003F3352" w:rsidRDefault="001E08A9" w:rsidP="001E08A9">
            <w:pPr>
              <w:widowControl/>
              <w:suppressAutoHyphens w:val="0"/>
              <w:spacing w:line="480" w:lineRule="auto"/>
              <w:jc w:val="right"/>
              <w:rPr>
                <w:rFonts w:eastAsia="Times New Roman"/>
              </w:rPr>
            </w:pPr>
            <w:r w:rsidRPr="003F3352">
              <w:rPr>
                <w:rFonts w:eastAsia="Times New Roman"/>
              </w:rPr>
              <w:t>7</w:t>
            </w:r>
          </w:p>
        </w:tc>
        <w:tc>
          <w:tcPr>
            <w:tcW w:w="1451" w:type="pct"/>
            <w:tcBorders>
              <w:top w:val="nil"/>
              <w:left w:val="nil"/>
              <w:bottom w:val="single" w:sz="4" w:space="0" w:color="auto"/>
              <w:right w:val="single" w:sz="4" w:space="0" w:color="auto"/>
            </w:tcBorders>
            <w:shd w:val="clear" w:color="auto" w:fill="auto"/>
            <w:vAlign w:val="center"/>
            <w:hideMark/>
          </w:tcPr>
          <w:p w14:paraId="123242C7" w14:textId="77777777" w:rsidR="001E08A9" w:rsidRPr="003F3352" w:rsidRDefault="001E08A9" w:rsidP="001E08A9">
            <w:pPr>
              <w:widowControl/>
              <w:suppressAutoHyphens w:val="0"/>
              <w:spacing w:line="480" w:lineRule="auto"/>
              <w:jc w:val="center"/>
              <w:rPr>
                <w:rFonts w:eastAsia="Times New Roman"/>
              </w:rPr>
            </w:pPr>
            <w:r w:rsidRPr="003F3352">
              <w:rPr>
                <w:rFonts w:eastAsia="Times New Roman"/>
              </w:rPr>
              <w:t>SP 15</w:t>
            </w:r>
          </w:p>
        </w:tc>
        <w:tc>
          <w:tcPr>
            <w:tcW w:w="1108" w:type="pct"/>
            <w:tcBorders>
              <w:top w:val="single" w:sz="4" w:space="0" w:color="000000"/>
              <w:left w:val="nil"/>
              <w:bottom w:val="nil"/>
              <w:right w:val="single" w:sz="4" w:space="0" w:color="000000"/>
            </w:tcBorders>
            <w:shd w:val="clear" w:color="auto" w:fill="auto"/>
            <w:noWrap/>
            <w:vAlign w:val="bottom"/>
            <w:hideMark/>
          </w:tcPr>
          <w:p w14:paraId="2D3890C7" w14:textId="4BF54C89" w:rsidR="001E08A9" w:rsidRPr="001E08A9" w:rsidRDefault="001E08A9" w:rsidP="001E08A9">
            <w:pPr>
              <w:widowControl/>
              <w:suppressAutoHyphens w:val="0"/>
              <w:spacing w:line="480" w:lineRule="auto"/>
              <w:jc w:val="center"/>
              <w:rPr>
                <w:rFonts w:eastAsia="Times New Roman"/>
                <w:color w:val="FF0000"/>
              </w:rPr>
            </w:pPr>
            <w:r w:rsidRPr="001E08A9">
              <w:rPr>
                <w:color w:val="000000"/>
                <w:sz w:val="22"/>
                <w:szCs w:val="22"/>
              </w:rPr>
              <w:t>21</w:t>
            </w:r>
          </w:p>
        </w:tc>
        <w:tc>
          <w:tcPr>
            <w:tcW w:w="1284" w:type="pct"/>
            <w:tcBorders>
              <w:top w:val="nil"/>
              <w:left w:val="nil"/>
              <w:bottom w:val="single" w:sz="4" w:space="0" w:color="auto"/>
              <w:right w:val="single" w:sz="4" w:space="0" w:color="auto"/>
            </w:tcBorders>
            <w:shd w:val="clear" w:color="auto" w:fill="auto"/>
            <w:noWrap/>
            <w:vAlign w:val="bottom"/>
          </w:tcPr>
          <w:p w14:paraId="6E16FCE1" w14:textId="08AFC2EF" w:rsidR="001E08A9" w:rsidRPr="00A56A03" w:rsidRDefault="001E08A9" w:rsidP="001E08A9">
            <w:pPr>
              <w:widowControl/>
              <w:suppressAutoHyphens w:val="0"/>
              <w:spacing w:line="480" w:lineRule="auto"/>
              <w:jc w:val="center"/>
              <w:rPr>
                <w:rFonts w:eastAsia="Times New Roman"/>
              </w:rPr>
            </w:pPr>
            <w:r w:rsidRPr="00A56A03">
              <w:rPr>
                <w:color w:val="000000"/>
                <w:sz w:val="22"/>
                <w:szCs w:val="22"/>
              </w:rPr>
              <w:t>27</w:t>
            </w:r>
          </w:p>
        </w:tc>
        <w:tc>
          <w:tcPr>
            <w:tcW w:w="931" w:type="pct"/>
            <w:tcBorders>
              <w:top w:val="nil"/>
              <w:left w:val="nil"/>
              <w:bottom w:val="single" w:sz="4" w:space="0" w:color="auto"/>
              <w:right w:val="single" w:sz="4" w:space="0" w:color="auto"/>
            </w:tcBorders>
            <w:shd w:val="clear" w:color="auto" w:fill="FBE4D5" w:themeFill="accent2" w:themeFillTint="33"/>
            <w:noWrap/>
            <w:vAlign w:val="bottom"/>
          </w:tcPr>
          <w:p w14:paraId="02F034BC" w14:textId="415D05F1" w:rsidR="001E08A9" w:rsidRPr="001E08A9" w:rsidRDefault="001E08A9" w:rsidP="001E08A9">
            <w:pPr>
              <w:widowControl/>
              <w:suppressAutoHyphens w:val="0"/>
              <w:spacing w:line="480" w:lineRule="auto"/>
              <w:jc w:val="center"/>
              <w:rPr>
                <w:rFonts w:eastAsia="Times New Roman"/>
              </w:rPr>
            </w:pPr>
            <w:r w:rsidRPr="001E08A9">
              <w:rPr>
                <w:color w:val="000000"/>
                <w:sz w:val="22"/>
                <w:szCs w:val="22"/>
              </w:rPr>
              <w:t>1,29</w:t>
            </w:r>
          </w:p>
        </w:tc>
      </w:tr>
      <w:tr w:rsidR="001E08A9" w:rsidRPr="003F3352" w14:paraId="3B915D12" w14:textId="77777777" w:rsidTr="00A56A03">
        <w:trPr>
          <w:trHeight w:val="217"/>
        </w:trPr>
        <w:tc>
          <w:tcPr>
            <w:tcW w:w="226" w:type="pct"/>
            <w:tcBorders>
              <w:top w:val="nil"/>
              <w:left w:val="single" w:sz="4" w:space="0" w:color="auto"/>
              <w:bottom w:val="single" w:sz="4" w:space="0" w:color="auto"/>
              <w:right w:val="single" w:sz="4" w:space="0" w:color="auto"/>
            </w:tcBorders>
            <w:shd w:val="clear" w:color="auto" w:fill="auto"/>
            <w:noWrap/>
            <w:vAlign w:val="bottom"/>
            <w:hideMark/>
          </w:tcPr>
          <w:p w14:paraId="7A9BDA4A" w14:textId="77777777" w:rsidR="001E08A9" w:rsidRPr="003F3352" w:rsidRDefault="001E08A9" w:rsidP="001E08A9">
            <w:pPr>
              <w:widowControl/>
              <w:suppressAutoHyphens w:val="0"/>
              <w:spacing w:line="480" w:lineRule="auto"/>
              <w:jc w:val="right"/>
              <w:rPr>
                <w:rFonts w:eastAsia="Times New Roman"/>
              </w:rPr>
            </w:pPr>
            <w:r w:rsidRPr="003F3352">
              <w:rPr>
                <w:rFonts w:eastAsia="Times New Roman"/>
              </w:rPr>
              <w:t>8</w:t>
            </w:r>
          </w:p>
        </w:tc>
        <w:tc>
          <w:tcPr>
            <w:tcW w:w="1451" w:type="pct"/>
            <w:tcBorders>
              <w:top w:val="nil"/>
              <w:left w:val="nil"/>
              <w:bottom w:val="nil"/>
              <w:right w:val="nil"/>
            </w:tcBorders>
            <w:shd w:val="clear" w:color="auto" w:fill="auto"/>
            <w:vAlign w:val="center"/>
            <w:hideMark/>
          </w:tcPr>
          <w:p w14:paraId="48125526" w14:textId="1EEBFB2A" w:rsidR="001E08A9" w:rsidRPr="003F3352" w:rsidRDefault="001E08A9" w:rsidP="001E08A9">
            <w:pPr>
              <w:widowControl/>
              <w:suppressAutoHyphens w:val="0"/>
              <w:spacing w:line="480" w:lineRule="auto"/>
              <w:jc w:val="center"/>
              <w:rPr>
                <w:rFonts w:eastAsia="Times New Roman"/>
              </w:rPr>
            </w:pPr>
            <w:r w:rsidRPr="003F3352">
              <w:rPr>
                <w:rFonts w:eastAsia="Times New Roman"/>
              </w:rPr>
              <w:t xml:space="preserve">SP 16 </w:t>
            </w:r>
          </w:p>
        </w:tc>
        <w:tc>
          <w:tcPr>
            <w:tcW w:w="1108" w:type="pct"/>
            <w:tcBorders>
              <w:top w:val="single" w:sz="4" w:space="0" w:color="000000"/>
              <w:left w:val="single" w:sz="4" w:space="0" w:color="000000"/>
              <w:bottom w:val="nil"/>
              <w:right w:val="single" w:sz="4" w:space="0" w:color="000000"/>
            </w:tcBorders>
            <w:shd w:val="clear" w:color="auto" w:fill="auto"/>
            <w:noWrap/>
            <w:vAlign w:val="bottom"/>
            <w:hideMark/>
          </w:tcPr>
          <w:p w14:paraId="02596DD9" w14:textId="5A84A52C" w:rsidR="001E08A9" w:rsidRPr="001E08A9" w:rsidRDefault="001E08A9" w:rsidP="001E08A9">
            <w:pPr>
              <w:widowControl/>
              <w:suppressAutoHyphens w:val="0"/>
              <w:spacing w:line="480" w:lineRule="auto"/>
              <w:jc w:val="center"/>
              <w:rPr>
                <w:rFonts w:eastAsia="Times New Roman"/>
                <w:color w:val="FF0000"/>
              </w:rPr>
            </w:pPr>
            <w:r w:rsidRPr="001E08A9">
              <w:rPr>
                <w:color w:val="000000"/>
                <w:sz w:val="22"/>
                <w:szCs w:val="22"/>
              </w:rPr>
              <w:t>34</w:t>
            </w:r>
          </w:p>
        </w:tc>
        <w:tc>
          <w:tcPr>
            <w:tcW w:w="1284" w:type="pct"/>
            <w:tcBorders>
              <w:top w:val="nil"/>
              <w:left w:val="nil"/>
              <w:bottom w:val="single" w:sz="4" w:space="0" w:color="auto"/>
              <w:right w:val="single" w:sz="4" w:space="0" w:color="auto"/>
            </w:tcBorders>
            <w:shd w:val="clear" w:color="auto" w:fill="auto"/>
            <w:noWrap/>
            <w:vAlign w:val="bottom"/>
          </w:tcPr>
          <w:p w14:paraId="3BD7C58B" w14:textId="6854B1CC" w:rsidR="001E08A9" w:rsidRPr="00A56A03" w:rsidRDefault="001E08A9" w:rsidP="001E08A9">
            <w:pPr>
              <w:widowControl/>
              <w:suppressAutoHyphens w:val="0"/>
              <w:spacing w:line="480" w:lineRule="auto"/>
              <w:jc w:val="center"/>
              <w:rPr>
                <w:rFonts w:eastAsia="Times New Roman"/>
              </w:rPr>
            </w:pPr>
            <w:r w:rsidRPr="00A56A03">
              <w:rPr>
                <w:color w:val="000000"/>
                <w:sz w:val="22"/>
                <w:szCs w:val="22"/>
              </w:rPr>
              <w:t>24</w:t>
            </w:r>
          </w:p>
        </w:tc>
        <w:tc>
          <w:tcPr>
            <w:tcW w:w="931" w:type="pct"/>
            <w:tcBorders>
              <w:top w:val="nil"/>
              <w:left w:val="nil"/>
              <w:bottom w:val="single" w:sz="4" w:space="0" w:color="auto"/>
              <w:right w:val="single" w:sz="4" w:space="0" w:color="auto"/>
            </w:tcBorders>
            <w:shd w:val="clear" w:color="auto" w:fill="FBE4D5" w:themeFill="accent2" w:themeFillTint="33"/>
            <w:noWrap/>
            <w:vAlign w:val="bottom"/>
          </w:tcPr>
          <w:p w14:paraId="5FC249AD" w14:textId="788EC9EA" w:rsidR="001E08A9" w:rsidRPr="001E08A9" w:rsidRDefault="001E08A9" w:rsidP="001E08A9">
            <w:pPr>
              <w:widowControl/>
              <w:suppressAutoHyphens w:val="0"/>
              <w:spacing w:line="480" w:lineRule="auto"/>
              <w:jc w:val="center"/>
              <w:rPr>
                <w:rFonts w:eastAsia="Times New Roman"/>
              </w:rPr>
            </w:pPr>
            <w:r w:rsidRPr="001E08A9">
              <w:rPr>
                <w:color w:val="000000"/>
                <w:sz w:val="22"/>
                <w:szCs w:val="22"/>
              </w:rPr>
              <w:t>0,71</w:t>
            </w:r>
          </w:p>
        </w:tc>
      </w:tr>
      <w:tr w:rsidR="001E08A9" w:rsidRPr="003F3352" w14:paraId="27C09045" w14:textId="77777777" w:rsidTr="00A56A03">
        <w:trPr>
          <w:trHeight w:val="564"/>
        </w:trPr>
        <w:tc>
          <w:tcPr>
            <w:tcW w:w="226" w:type="pct"/>
            <w:tcBorders>
              <w:top w:val="nil"/>
              <w:left w:val="single" w:sz="4" w:space="0" w:color="auto"/>
              <w:bottom w:val="single" w:sz="4" w:space="0" w:color="auto"/>
              <w:right w:val="single" w:sz="4" w:space="0" w:color="auto"/>
            </w:tcBorders>
            <w:shd w:val="clear" w:color="auto" w:fill="auto"/>
            <w:noWrap/>
            <w:vAlign w:val="bottom"/>
            <w:hideMark/>
          </w:tcPr>
          <w:p w14:paraId="52AC529B" w14:textId="77777777" w:rsidR="001E08A9" w:rsidRPr="003F3352" w:rsidRDefault="001E08A9" w:rsidP="001E08A9">
            <w:pPr>
              <w:widowControl/>
              <w:suppressAutoHyphens w:val="0"/>
              <w:spacing w:line="480" w:lineRule="auto"/>
              <w:jc w:val="right"/>
              <w:rPr>
                <w:rFonts w:eastAsia="Times New Roman"/>
              </w:rPr>
            </w:pPr>
            <w:r w:rsidRPr="003F3352">
              <w:rPr>
                <w:rFonts w:eastAsia="Times New Roman"/>
              </w:rPr>
              <w:t>9</w:t>
            </w:r>
          </w:p>
        </w:tc>
        <w:tc>
          <w:tcPr>
            <w:tcW w:w="1451" w:type="pct"/>
            <w:tcBorders>
              <w:top w:val="single" w:sz="4" w:space="0" w:color="000000"/>
              <w:left w:val="nil"/>
              <w:bottom w:val="nil"/>
              <w:right w:val="nil"/>
            </w:tcBorders>
            <w:shd w:val="clear" w:color="auto" w:fill="auto"/>
            <w:vAlign w:val="center"/>
            <w:hideMark/>
          </w:tcPr>
          <w:p w14:paraId="37E9E0B2" w14:textId="77777777" w:rsidR="001E08A9" w:rsidRPr="003F3352" w:rsidRDefault="001E08A9" w:rsidP="001E08A9">
            <w:pPr>
              <w:widowControl/>
              <w:suppressAutoHyphens w:val="0"/>
              <w:spacing w:line="480" w:lineRule="auto"/>
              <w:jc w:val="center"/>
              <w:rPr>
                <w:rFonts w:eastAsia="Times New Roman"/>
              </w:rPr>
            </w:pPr>
            <w:r w:rsidRPr="003F3352">
              <w:rPr>
                <w:rFonts w:eastAsia="Times New Roman"/>
              </w:rPr>
              <w:t>SP 17 (ZSO 2)</w:t>
            </w:r>
          </w:p>
        </w:tc>
        <w:tc>
          <w:tcPr>
            <w:tcW w:w="1108" w:type="pct"/>
            <w:tcBorders>
              <w:top w:val="single" w:sz="4" w:space="0" w:color="000000"/>
              <w:left w:val="single" w:sz="4" w:space="0" w:color="000000"/>
              <w:bottom w:val="nil"/>
              <w:right w:val="single" w:sz="4" w:space="0" w:color="000000"/>
            </w:tcBorders>
            <w:shd w:val="clear" w:color="auto" w:fill="auto"/>
            <w:noWrap/>
            <w:vAlign w:val="bottom"/>
            <w:hideMark/>
          </w:tcPr>
          <w:p w14:paraId="225DE515" w14:textId="6FD9403C" w:rsidR="001E08A9" w:rsidRPr="001E08A9" w:rsidRDefault="001E08A9" w:rsidP="001E08A9">
            <w:pPr>
              <w:widowControl/>
              <w:suppressAutoHyphens w:val="0"/>
              <w:spacing w:line="480" w:lineRule="auto"/>
              <w:jc w:val="center"/>
              <w:rPr>
                <w:rFonts w:eastAsia="Times New Roman"/>
                <w:color w:val="FF0000"/>
              </w:rPr>
            </w:pPr>
            <w:r w:rsidRPr="001E08A9">
              <w:rPr>
                <w:color w:val="000000"/>
                <w:sz w:val="22"/>
                <w:szCs w:val="22"/>
              </w:rPr>
              <w:t>16</w:t>
            </w:r>
          </w:p>
        </w:tc>
        <w:tc>
          <w:tcPr>
            <w:tcW w:w="1284" w:type="pct"/>
            <w:tcBorders>
              <w:top w:val="nil"/>
              <w:left w:val="nil"/>
              <w:bottom w:val="single" w:sz="4" w:space="0" w:color="auto"/>
              <w:right w:val="single" w:sz="4" w:space="0" w:color="auto"/>
            </w:tcBorders>
            <w:shd w:val="clear" w:color="auto" w:fill="auto"/>
            <w:noWrap/>
            <w:vAlign w:val="bottom"/>
          </w:tcPr>
          <w:p w14:paraId="072A16FF" w14:textId="5F7FBB21" w:rsidR="001E08A9" w:rsidRPr="00A56A03" w:rsidRDefault="001E08A9" w:rsidP="001E08A9">
            <w:pPr>
              <w:widowControl/>
              <w:suppressAutoHyphens w:val="0"/>
              <w:spacing w:line="480" w:lineRule="auto"/>
              <w:jc w:val="center"/>
              <w:rPr>
                <w:rFonts w:eastAsia="Times New Roman"/>
              </w:rPr>
            </w:pPr>
            <w:r w:rsidRPr="00A56A03">
              <w:rPr>
                <w:color w:val="000000"/>
                <w:sz w:val="22"/>
                <w:szCs w:val="22"/>
              </w:rPr>
              <w:t>13***</w:t>
            </w:r>
          </w:p>
        </w:tc>
        <w:tc>
          <w:tcPr>
            <w:tcW w:w="931" w:type="pct"/>
            <w:tcBorders>
              <w:top w:val="nil"/>
              <w:left w:val="nil"/>
              <w:bottom w:val="single" w:sz="4" w:space="0" w:color="auto"/>
              <w:right w:val="single" w:sz="4" w:space="0" w:color="auto"/>
            </w:tcBorders>
            <w:shd w:val="clear" w:color="auto" w:fill="FBE4D5" w:themeFill="accent2" w:themeFillTint="33"/>
            <w:noWrap/>
            <w:vAlign w:val="bottom"/>
          </w:tcPr>
          <w:p w14:paraId="74C0E93C" w14:textId="24E00667" w:rsidR="001E08A9" w:rsidRPr="001E08A9" w:rsidRDefault="001E08A9" w:rsidP="001E08A9">
            <w:pPr>
              <w:widowControl/>
              <w:suppressAutoHyphens w:val="0"/>
              <w:spacing w:line="480" w:lineRule="auto"/>
              <w:jc w:val="center"/>
              <w:rPr>
                <w:rFonts w:eastAsia="Times New Roman"/>
              </w:rPr>
            </w:pPr>
            <w:r w:rsidRPr="001E08A9">
              <w:rPr>
                <w:color w:val="000000"/>
                <w:sz w:val="22"/>
                <w:szCs w:val="22"/>
              </w:rPr>
              <w:t>0,81</w:t>
            </w:r>
          </w:p>
        </w:tc>
      </w:tr>
      <w:tr w:rsidR="001E08A9" w:rsidRPr="003F3352" w14:paraId="57358F8A" w14:textId="77777777" w:rsidTr="00A56A03">
        <w:trPr>
          <w:trHeight w:val="259"/>
        </w:trPr>
        <w:tc>
          <w:tcPr>
            <w:tcW w:w="226" w:type="pct"/>
            <w:tcBorders>
              <w:top w:val="nil"/>
              <w:left w:val="nil"/>
              <w:bottom w:val="nil"/>
              <w:right w:val="nil"/>
            </w:tcBorders>
            <w:shd w:val="clear" w:color="auto" w:fill="auto"/>
            <w:noWrap/>
            <w:vAlign w:val="bottom"/>
            <w:hideMark/>
          </w:tcPr>
          <w:p w14:paraId="216B6915" w14:textId="77777777" w:rsidR="001E08A9" w:rsidRPr="003F3352" w:rsidRDefault="001E08A9" w:rsidP="001E08A9">
            <w:pPr>
              <w:widowControl/>
              <w:suppressAutoHyphens w:val="0"/>
              <w:spacing w:line="480" w:lineRule="auto"/>
              <w:jc w:val="right"/>
              <w:rPr>
                <w:rFonts w:eastAsia="Times New Roman"/>
                <w:b/>
              </w:rPr>
            </w:pPr>
          </w:p>
        </w:tc>
        <w:tc>
          <w:tcPr>
            <w:tcW w:w="1451" w:type="pct"/>
            <w:tcBorders>
              <w:top w:val="single" w:sz="4" w:space="0" w:color="000000"/>
              <w:left w:val="single" w:sz="4" w:space="0" w:color="000000"/>
              <w:bottom w:val="single" w:sz="4" w:space="0" w:color="000000"/>
              <w:right w:val="nil"/>
            </w:tcBorders>
            <w:shd w:val="clear" w:color="auto" w:fill="auto"/>
            <w:vAlign w:val="center"/>
            <w:hideMark/>
          </w:tcPr>
          <w:p w14:paraId="30AAFF14" w14:textId="77777777" w:rsidR="001E08A9" w:rsidRPr="003F3352" w:rsidRDefault="001E08A9" w:rsidP="001E08A9">
            <w:pPr>
              <w:widowControl/>
              <w:suppressAutoHyphens w:val="0"/>
              <w:spacing w:line="480" w:lineRule="auto"/>
              <w:jc w:val="center"/>
              <w:rPr>
                <w:rFonts w:eastAsia="Times New Roman"/>
                <w:b/>
              </w:rPr>
            </w:pPr>
            <w:r w:rsidRPr="003F3352">
              <w:rPr>
                <w:rFonts w:eastAsia="Times New Roman"/>
                <w:b/>
              </w:rPr>
              <w:t>Razem</w:t>
            </w:r>
          </w:p>
        </w:tc>
        <w:tc>
          <w:tcPr>
            <w:tcW w:w="1108" w:type="pct"/>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2B0881CD" w14:textId="2952719D" w:rsidR="001E08A9" w:rsidRPr="001E08A9" w:rsidRDefault="001E08A9" w:rsidP="001E08A9">
            <w:pPr>
              <w:widowControl/>
              <w:suppressAutoHyphens w:val="0"/>
              <w:spacing w:line="480" w:lineRule="auto"/>
              <w:jc w:val="center"/>
              <w:rPr>
                <w:rFonts w:eastAsia="Times New Roman"/>
                <w:b/>
                <w:bCs/>
                <w:color w:val="FF0000"/>
              </w:rPr>
            </w:pPr>
            <w:r w:rsidRPr="001E08A9">
              <w:rPr>
                <w:b/>
                <w:bCs/>
                <w:color w:val="000000"/>
                <w:sz w:val="22"/>
                <w:szCs w:val="22"/>
              </w:rPr>
              <w:t>204</w:t>
            </w:r>
          </w:p>
        </w:tc>
        <w:tc>
          <w:tcPr>
            <w:tcW w:w="1284" w:type="pct"/>
            <w:tcBorders>
              <w:top w:val="nil"/>
              <w:left w:val="nil"/>
              <w:bottom w:val="single" w:sz="4" w:space="0" w:color="auto"/>
              <w:right w:val="single" w:sz="4" w:space="0" w:color="auto"/>
            </w:tcBorders>
            <w:shd w:val="clear" w:color="auto" w:fill="auto"/>
            <w:noWrap/>
            <w:vAlign w:val="bottom"/>
          </w:tcPr>
          <w:p w14:paraId="00685FA8" w14:textId="7FEA6DB5" w:rsidR="001E08A9" w:rsidRPr="00A56A03" w:rsidRDefault="001E08A9" w:rsidP="001E08A9">
            <w:pPr>
              <w:widowControl/>
              <w:suppressAutoHyphens w:val="0"/>
              <w:spacing w:line="480" w:lineRule="auto"/>
              <w:jc w:val="center"/>
              <w:rPr>
                <w:rFonts w:eastAsia="Times New Roman"/>
                <w:b/>
              </w:rPr>
            </w:pPr>
            <w:r w:rsidRPr="00A56A03">
              <w:rPr>
                <w:b/>
                <w:color w:val="000000"/>
                <w:sz w:val="22"/>
                <w:szCs w:val="22"/>
              </w:rPr>
              <w:t>189</w:t>
            </w:r>
          </w:p>
        </w:tc>
        <w:tc>
          <w:tcPr>
            <w:tcW w:w="931" w:type="pct"/>
            <w:tcBorders>
              <w:top w:val="nil"/>
              <w:left w:val="nil"/>
              <w:bottom w:val="single" w:sz="4" w:space="0" w:color="auto"/>
              <w:right w:val="single" w:sz="4" w:space="0" w:color="auto"/>
            </w:tcBorders>
            <w:shd w:val="clear" w:color="auto" w:fill="FBE4D5" w:themeFill="accent2" w:themeFillTint="33"/>
            <w:noWrap/>
            <w:vAlign w:val="bottom"/>
          </w:tcPr>
          <w:p w14:paraId="3F2A5CC4" w14:textId="793E13E1" w:rsidR="001E08A9" w:rsidRPr="001E08A9" w:rsidRDefault="001E08A9" w:rsidP="001E08A9">
            <w:pPr>
              <w:widowControl/>
              <w:suppressAutoHyphens w:val="0"/>
              <w:spacing w:line="480" w:lineRule="auto"/>
              <w:jc w:val="center"/>
              <w:rPr>
                <w:rFonts w:eastAsia="Times New Roman"/>
                <w:b/>
                <w:bCs/>
              </w:rPr>
            </w:pPr>
            <w:r w:rsidRPr="001E08A9">
              <w:rPr>
                <w:b/>
                <w:bCs/>
                <w:color w:val="000000"/>
                <w:sz w:val="22"/>
                <w:szCs w:val="22"/>
              </w:rPr>
              <w:t>0,93</w:t>
            </w:r>
          </w:p>
        </w:tc>
      </w:tr>
    </w:tbl>
    <w:p w14:paraId="3CD07C2C" w14:textId="77777777" w:rsidR="001947CC" w:rsidRPr="003F3352" w:rsidRDefault="001947CC" w:rsidP="007C67AB">
      <w:pPr>
        <w:autoSpaceDE w:val="0"/>
        <w:autoSpaceDN w:val="0"/>
        <w:adjustRightInd w:val="0"/>
        <w:rPr>
          <w:b/>
          <w:sz w:val="28"/>
          <w:szCs w:val="28"/>
        </w:rPr>
      </w:pPr>
      <w:r w:rsidRPr="003F3352">
        <w:rPr>
          <w:b/>
          <w:sz w:val="28"/>
          <w:szCs w:val="28"/>
        </w:rPr>
        <w:t>*</w:t>
      </w:r>
      <w:r w:rsidRPr="003F3352">
        <w:t xml:space="preserve"> tylko pomieszczenia, które służą do realizacji zajęć z ramowych planów nauczania , tj. sale  lekcyjne , pracownie, sale do prowadzenia zajęć z wychowania fizycznego. Nie są ujęte inne pomieszczenia dydaktyczne , np. biblioteki, świetlice, gabinety itp.   </w:t>
      </w:r>
    </w:p>
    <w:p w14:paraId="25387210" w14:textId="6677ECA9" w:rsidR="00B41877" w:rsidRPr="003F3352" w:rsidRDefault="00E7789C" w:rsidP="007C67AB">
      <w:pPr>
        <w:autoSpaceDE w:val="0"/>
        <w:autoSpaceDN w:val="0"/>
        <w:adjustRightInd w:val="0"/>
        <w:rPr>
          <w:szCs w:val="28"/>
        </w:rPr>
      </w:pPr>
      <w:r w:rsidRPr="003F3352">
        <w:rPr>
          <w:szCs w:val="28"/>
        </w:rPr>
        <w:t>***</w:t>
      </w:r>
      <w:r w:rsidR="00B41877" w:rsidRPr="003F3352">
        <w:rPr>
          <w:szCs w:val="28"/>
        </w:rPr>
        <w:t>cały zespół</w:t>
      </w:r>
    </w:p>
    <w:p w14:paraId="5B1384D2" w14:textId="77777777" w:rsidR="007C67AB" w:rsidRPr="003F3352" w:rsidRDefault="007C67AB" w:rsidP="007C67AB">
      <w:pPr>
        <w:autoSpaceDE w:val="0"/>
        <w:autoSpaceDN w:val="0"/>
        <w:adjustRightInd w:val="0"/>
        <w:rPr>
          <w:szCs w:val="28"/>
        </w:rPr>
      </w:pPr>
    </w:p>
    <w:p w14:paraId="37CC0F86" w14:textId="77777777" w:rsidR="00DA72DB" w:rsidRPr="00B41877" w:rsidRDefault="00DA72DB" w:rsidP="007C67AB">
      <w:pPr>
        <w:autoSpaceDE w:val="0"/>
        <w:autoSpaceDN w:val="0"/>
        <w:adjustRightInd w:val="0"/>
        <w:rPr>
          <w:szCs w:val="28"/>
        </w:rPr>
      </w:pPr>
    </w:p>
    <w:p w14:paraId="056871F9" w14:textId="7B1FE8DB" w:rsidR="000D3C9F" w:rsidRDefault="001947CC" w:rsidP="00580619">
      <w:pPr>
        <w:autoSpaceDE w:val="0"/>
        <w:autoSpaceDN w:val="0"/>
        <w:adjustRightInd w:val="0"/>
        <w:spacing w:line="360" w:lineRule="auto"/>
        <w:jc w:val="both"/>
        <w:rPr>
          <w:sz w:val="24"/>
          <w:szCs w:val="24"/>
        </w:rPr>
      </w:pPr>
      <w:r>
        <w:rPr>
          <w:sz w:val="24"/>
          <w:szCs w:val="24"/>
        </w:rPr>
        <w:tab/>
      </w:r>
      <w:r w:rsidRPr="007C67AB">
        <w:rPr>
          <w:color w:val="FF0000"/>
          <w:sz w:val="24"/>
          <w:szCs w:val="24"/>
        </w:rPr>
        <w:t xml:space="preserve"> </w:t>
      </w:r>
      <w:r w:rsidR="00596C2D" w:rsidRPr="004D055B">
        <w:rPr>
          <w:sz w:val="24"/>
          <w:szCs w:val="24"/>
        </w:rPr>
        <w:t>W</w:t>
      </w:r>
      <w:r w:rsidR="00596C2D">
        <w:rPr>
          <w:sz w:val="24"/>
          <w:szCs w:val="24"/>
        </w:rPr>
        <w:t>e</w:t>
      </w:r>
      <w:r w:rsidR="00596C2D" w:rsidRPr="004D055B">
        <w:rPr>
          <w:sz w:val="24"/>
          <w:szCs w:val="24"/>
        </w:rPr>
        <w:t xml:space="preserve"> </w:t>
      </w:r>
      <w:r w:rsidR="00596C2D">
        <w:rPr>
          <w:sz w:val="24"/>
          <w:szCs w:val="24"/>
        </w:rPr>
        <w:t xml:space="preserve">wszystkich </w:t>
      </w:r>
      <w:r w:rsidR="00596C2D" w:rsidRPr="004D055B">
        <w:rPr>
          <w:sz w:val="24"/>
          <w:szCs w:val="24"/>
        </w:rPr>
        <w:t xml:space="preserve">szkołach podstawowych </w:t>
      </w:r>
      <w:r w:rsidR="00596C2D">
        <w:rPr>
          <w:sz w:val="24"/>
          <w:szCs w:val="24"/>
        </w:rPr>
        <w:t>funkcjon</w:t>
      </w:r>
      <w:r w:rsidR="00853C7B">
        <w:rPr>
          <w:sz w:val="24"/>
          <w:szCs w:val="24"/>
        </w:rPr>
        <w:t>ują</w:t>
      </w:r>
      <w:r w:rsidR="00596C2D">
        <w:rPr>
          <w:sz w:val="24"/>
          <w:szCs w:val="24"/>
        </w:rPr>
        <w:t xml:space="preserve"> </w:t>
      </w:r>
      <w:r w:rsidR="00596C2D" w:rsidRPr="004D055B">
        <w:rPr>
          <w:sz w:val="24"/>
          <w:szCs w:val="24"/>
        </w:rPr>
        <w:t>świetlic</w:t>
      </w:r>
      <w:r w:rsidR="00596C2D">
        <w:rPr>
          <w:sz w:val="24"/>
          <w:szCs w:val="24"/>
        </w:rPr>
        <w:t>e</w:t>
      </w:r>
      <w:r w:rsidR="00596C2D" w:rsidRPr="004D055B">
        <w:rPr>
          <w:sz w:val="24"/>
          <w:szCs w:val="24"/>
        </w:rPr>
        <w:t xml:space="preserve"> zapewniając</w:t>
      </w:r>
      <w:r w:rsidR="00596C2D">
        <w:rPr>
          <w:sz w:val="24"/>
          <w:szCs w:val="24"/>
        </w:rPr>
        <w:t>e</w:t>
      </w:r>
      <w:r w:rsidR="00596C2D" w:rsidRPr="004D055B">
        <w:rPr>
          <w:sz w:val="24"/>
          <w:szCs w:val="24"/>
        </w:rPr>
        <w:t xml:space="preserve"> opiekę uczniom, którzy mu</w:t>
      </w:r>
      <w:r w:rsidR="00F23651">
        <w:rPr>
          <w:sz w:val="24"/>
          <w:szCs w:val="24"/>
        </w:rPr>
        <w:t>s</w:t>
      </w:r>
      <w:r w:rsidR="00853C7B">
        <w:rPr>
          <w:sz w:val="24"/>
          <w:szCs w:val="24"/>
        </w:rPr>
        <w:t>zą</w:t>
      </w:r>
      <w:r w:rsidR="00596C2D" w:rsidRPr="004D055B">
        <w:rPr>
          <w:sz w:val="24"/>
          <w:szCs w:val="24"/>
        </w:rPr>
        <w:t xml:space="preserve"> dłużej przebywać w szkole ze względu na czas pracy rodziców,</w:t>
      </w:r>
      <w:r w:rsidR="00596C2D">
        <w:rPr>
          <w:sz w:val="24"/>
          <w:szCs w:val="24"/>
        </w:rPr>
        <w:t xml:space="preserve"> czy organizację dojazdu do szkoły</w:t>
      </w:r>
      <w:r w:rsidR="00596C2D" w:rsidRPr="004D055B">
        <w:rPr>
          <w:sz w:val="24"/>
          <w:szCs w:val="24"/>
        </w:rPr>
        <w:t>.</w:t>
      </w:r>
      <w:r w:rsidR="00596C2D">
        <w:rPr>
          <w:sz w:val="24"/>
          <w:szCs w:val="24"/>
        </w:rPr>
        <w:t xml:space="preserve"> </w:t>
      </w:r>
      <w:r w:rsidR="00596C2D" w:rsidRPr="00FA7F17">
        <w:rPr>
          <w:sz w:val="24"/>
          <w:szCs w:val="24"/>
        </w:rPr>
        <w:t xml:space="preserve">Z opieki świetlicowej korzysta </w:t>
      </w:r>
      <w:r w:rsidR="00F46832">
        <w:rPr>
          <w:sz w:val="24"/>
          <w:szCs w:val="24"/>
        </w:rPr>
        <w:t>3</w:t>
      </w:r>
      <w:r w:rsidR="00580619">
        <w:rPr>
          <w:sz w:val="24"/>
          <w:szCs w:val="24"/>
        </w:rPr>
        <w:t>4</w:t>
      </w:r>
      <w:r w:rsidR="00F46832">
        <w:rPr>
          <w:sz w:val="24"/>
          <w:szCs w:val="24"/>
        </w:rPr>
        <w:t>,</w:t>
      </w:r>
      <w:r w:rsidR="00580619">
        <w:rPr>
          <w:sz w:val="24"/>
          <w:szCs w:val="24"/>
        </w:rPr>
        <w:t>08</w:t>
      </w:r>
      <w:r w:rsidR="00F46832">
        <w:rPr>
          <w:sz w:val="24"/>
          <w:szCs w:val="24"/>
        </w:rPr>
        <w:t xml:space="preserve"> % </w:t>
      </w:r>
      <w:r w:rsidR="00596C2D" w:rsidRPr="00FA7F17">
        <w:rPr>
          <w:sz w:val="24"/>
          <w:szCs w:val="24"/>
        </w:rPr>
        <w:t>uczniów uczęszczających do szkół podstawowych.</w:t>
      </w:r>
      <w:r w:rsidR="000D3C9F" w:rsidRPr="000D3C9F">
        <w:rPr>
          <w:sz w:val="24"/>
          <w:szCs w:val="24"/>
        </w:rPr>
        <w:t xml:space="preserve"> </w:t>
      </w:r>
    </w:p>
    <w:p w14:paraId="12E911E9" w14:textId="77777777" w:rsidR="006F478F" w:rsidRDefault="006F478F" w:rsidP="00D61FD3">
      <w:pPr>
        <w:spacing w:line="360" w:lineRule="auto"/>
        <w:ind w:firstLine="709"/>
        <w:jc w:val="both"/>
        <w:rPr>
          <w:sz w:val="24"/>
          <w:szCs w:val="24"/>
        </w:rPr>
      </w:pPr>
    </w:p>
    <w:p w14:paraId="2A7C4DAA" w14:textId="77777777" w:rsidR="00DA72DB" w:rsidRDefault="00DA72DB" w:rsidP="00D61FD3">
      <w:pPr>
        <w:spacing w:line="360" w:lineRule="auto"/>
        <w:ind w:firstLine="709"/>
        <w:jc w:val="both"/>
        <w:rPr>
          <w:sz w:val="24"/>
          <w:szCs w:val="24"/>
        </w:rPr>
      </w:pPr>
    </w:p>
    <w:p w14:paraId="1260D0D1" w14:textId="0887BF1D" w:rsidR="00596C2D" w:rsidRPr="00E6703B" w:rsidRDefault="00596C2D" w:rsidP="00596C2D">
      <w:pPr>
        <w:widowControl/>
        <w:suppressAutoHyphens w:val="0"/>
        <w:autoSpaceDE w:val="0"/>
        <w:autoSpaceDN w:val="0"/>
        <w:adjustRightInd w:val="0"/>
        <w:spacing w:line="360" w:lineRule="auto"/>
        <w:ind w:left="720" w:hanging="720"/>
        <w:jc w:val="both"/>
        <w:rPr>
          <w:sz w:val="22"/>
          <w:szCs w:val="22"/>
        </w:rPr>
      </w:pPr>
      <w:r w:rsidRPr="00E6703B">
        <w:rPr>
          <w:sz w:val="22"/>
          <w:szCs w:val="22"/>
        </w:rPr>
        <w:t xml:space="preserve">Tabela. Liczba uczniów w świetlicach w szkołach podstawowych (stan </w:t>
      </w:r>
      <w:r w:rsidR="00580619">
        <w:rPr>
          <w:sz w:val="22"/>
          <w:szCs w:val="22"/>
        </w:rPr>
        <w:t>na koniec r. szk. 19/20</w:t>
      </w:r>
      <w:r w:rsidRPr="00E6703B">
        <w:rPr>
          <w:sz w:val="22"/>
          <w:szCs w:val="22"/>
        </w:rPr>
        <w:t>).</w:t>
      </w:r>
    </w:p>
    <w:tbl>
      <w:tblPr>
        <w:tblW w:w="5000" w:type="pct"/>
        <w:tblCellMar>
          <w:left w:w="70" w:type="dxa"/>
          <w:right w:w="70" w:type="dxa"/>
        </w:tblCellMar>
        <w:tblLook w:val="04A0" w:firstRow="1" w:lastRow="0" w:firstColumn="1" w:lastColumn="0" w:noHBand="0" w:noVBand="1"/>
      </w:tblPr>
      <w:tblGrid>
        <w:gridCol w:w="466"/>
        <w:gridCol w:w="1262"/>
        <w:gridCol w:w="1972"/>
        <w:gridCol w:w="3104"/>
        <w:gridCol w:w="1852"/>
      </w:tblGrid>
      <w:tr w:rsidR="00E6703B" w:rsidRPr="007523E2" w14:paraId="61941A03" w14:textId="77777777" w:rsidTr="00A3730F">
        <w:trPr>
          <w:trHeight w:val="285"/>
        </w:trPr>
        <w:tc>
          <w:tcPr>
            <w:tcW w:w="269" w:type="pct"/>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bottom"/>
            <w:hideMark/>
          </w:tcPr>
          <w:p w14:paraId="2737AC1B" w14:textId="77777777" w:rsidR="00E6703B" w:rsidRPr="007523E2" w:rsidRDefault="00E6703B" w:rsidP="00E6703B">
            <w:pPr>
              <w:widowControl/>
              <w:suppressAutoHyphens w:val="0"/>
              <w:rPr>
                <w:rFonts w:eastAsia="Times New Roman"/>
                <w:b/>
              </w:rPr>
            </w:pPr>
            <w:r w:rsidRPr="007523E2">
              <w:rPr>
                <w:rFonts w:eastAsia="Times New Roman"/>
                <w:b/>
              </w:rPr>
              <w:t>Lp.</w:t>
            </w:r>
          </w:p>
        </w:tc>
        <w:tc>
          <w:tcPr>
            <w:tcW w:w="729" w:type="pct"/>
            <w:tcBorders>
              <w:top w:val="single" w:sz="4" w:space="0" w:color="auto"/>
              <w:left w:val="nil"/>
              <w:bottom w:val="single" w:sz="4" w:space="0" w:color="auto"/>
              <w:right w:val="single" w:sz="4" w:space="0" w:color="auto"/>
            </w:tcBorders>
            <w:shd w:val="clear" w:color="auto" w:fill="FBE4D5" w:themeFill="accent2" w:themeFillTint="33"/>
            <w:noWrap/>
            <w:vAlign w:val="bottom"/>
            <w:hideMark/>
          </w:tcPr>
          <w:p w14:paraId="1DD25AE8" w14:textId="77777777" w:rsidR="00E6703B" w:rsidRPr="007523E2" w:rsidRDefault="00E6703B" w:rsidP="00E6703B">
            <w:pPr>
              <w:widowControl/>
              <w:suppressAutoHyphens w:val="0"/>
              <w:rPr>
                <w:rFonts w:eastAsia="Times New Roman"/>
                <w:b/>
              </w:rPr>
            </w:pPr>
            <w:r w:rsidRPr="007523E2">
              <w:rPr>
                <w:rFonts w:eastAsia="Times New Roman"/>
                <w:b/>
              </w:rPr>
              <w:t>Jednostka</w:t>
            </w:r>
          </w:p>
        </w:tc>
        <w:tc>
          <w:tcPr>
            <w:tcW w:w="1139" w:type="pct"/>
            <w:tcBorders>
              <w:top w:val="single" w:sz="4" w:space="0" w:color="auto"/>
              <w:left w:val="nil"/>
              <w:bottom w:val="single" w:sz="4" w:space="0" w:color="auto"/>
              <w:right w:val="single" w:sz="4" w:space="0" w:color="auto"/>
            </w:tcBorders>
            <w:shd w:val="clear" w:color="auto" w:fill="FBE4D5" w:themeFill="accent2" w:themeFillTint="33"/>
            <w:vAlign w:val="bottom"/>
            <w:hideMark/>
          </w:tcPr>
          <w:p w14:paraId="29F63A9E" w14:textId="5D804F30" w:rsidR="00E6703B" w:rsidRPr="007523E2" w:rsidRDefault="00E6703B" w:rsidP="007B131F">
            <w:pPr>
              <w:widowControl/>
              <w:suppressAutoHyphens w:val="0"/>
              <w:jc w:val="center"/>
              <w:rPr>
                <w:rFonts w:eastAsia="Times New Roman"/>
                <w:b/>
              </w:rPr>
            </w:pPr>
            <w:r w:rsidRPr="007523E2">
              <w:rPr>
                <w:rFonts w:eastAsia="Times New Roman"/>
                <w:b/>
              </w:rPr>
              <w:t>L. uczniów w szkole</w:t>
            </w:r>
            <w:r w:rsidR="00853C7B" w:rsidRPr="007523E2">
              <w:rPr>
                <w:rFonts w:eastAsia="Times New Roman"/>
                <w:b/>
              </w:rPr>
              <w:t xml:space="preserve"> </w:t>
            </w:r>
          </w:p>
        </w:tc>
        <w:tc>
          <w:tcPr>
            <w:tcW w:w="1793" w:type="pct"/>
            <w:tcBorders>
              <w:top w:val="single" w:sz="4" w:space="0" w:color="auto"/>
              <w:left w:val="nil"/>
              <w:bottom w:val="single" w:sz="4" w:space="0" w:color="auto"/>
              <w:right w:val="single" w:sz="4" w:space="0" w:color="auto"/>
            </w:tcBorders>
            <w:shd w:val="clear" w:color="auto" w:fill="FBE4D5" w:themeFill="accent2" w:themeFillTint="33"/>
            <w:vAlign w:val="bottom"/>
            <w:hideMark/>
          </w:tcPr>
          <w:p w14:paraId="66338C0C" w14:textId="2E323B84" w:rsidR="00E6703B" w:rsidRPr="007523E2" w:rsidRDefault="00A344A1" w:rsidP="008F40C2">
            <w:pPr>
              <w:widowControl/>
              <w:suppressAutoHyphens w:val="0"/>
              <w:jc w:val="center"/>
              <w:rPr>
                <w:rFonts w:eastAsia="Times New Roman"/>
                <w:b/>
              </w:rPr>
            </w:pPr>
            <w:r w:rsidRPr="007523E2">
              <w:rPr>
                <w:rFonts w:eastAsia="Times New Roman"/>
                <w:b/>
              </w:rPr>
              <w:t>*</w:t>
            </w:r>
            <w:r w:rsidR="00E6703B" w:rsidRPr="007523E2">
              <w:rPr>
                <w:rFonts w:eastAsia="Times New Roman"/>
                <w:b/>
              </w:rPr>
              <w:t xml:space="preserve">L. uczniów </w:t>
            </w:r>
            <w:r w:rsidR="00383DB1" w:rsidRPr="007523E2">
              <w:rPr>
                <w:rFonts w:eastAsia="Times New Roman"/>
                <w:b/>
              </w:rPr>
              <w:t>w</w:t>
            </w:r>
            <w:r w:rsidR="00E6703B" w:rsidRPr="007523E2">
              <w:rPr>
                <w:rFonts w:eastAsia="Times New Roman"/>
                <w:b/>
              </w:rPr>
              <w:t xml:space="preserve"> świetlicy</w:t>
            </w:r>
          </w:p>
        </w:tc>
        <w:tc>
          <w:tcPr>
            <w:tcW w:w="1070" w:type="pct"/>
            <w:tcBorders>
              <w:top w:val="single" w:sz="4" w:space="0" w:color="auto"/>
              <w:left w:val="nil"/>
              <w:bottom w:val="single" w:sz="4" w:space="0" w:color="auto"/>
              <w:right w:val="single" w:sz="4" w:space="0" w:color="auto"/>
            </w:tcBorders>
            <w:shd w:val="clear" w:color="auto" w:fill="FBE4D5" w:themeFill="accent2" w:themeFillTint="33"/>
            <w:vAlign w:val="bottom"/>
            <w:hideMark/>
          </w:tcPr>
          <w:p w14:paraId="6290A197" w14:textId="77777777" w:rsidR="00E6703B" w:rsidRPr="007523E2" w:rsidRDefault="00E6703B" w:rsidP="008F40C2">
            <w:pPr>
              <w:widowControl/>
              <w:suppressAutoHyphens w:val="0"/>
              <w:jc w:val="center"/>
              <w:rPr>
                <w:rFonts w:eastAsia="Times New Roman"/>
                <w:b/>
              </w:rPr>
            </w:pPr>
            <w:r w:rsidRPr="007523E2">
              <w:rPr>
                <w:rFonts w:eastAsia="Times New Roman"/>
                <w:b/>
              </w:rPr>
              <w:t>Odsetek uczniów w świetlicy</w:t>
            </w:r>
          </w:p>
        </w:tc>
      </w:tr>
      <w:tr w:rsidR="00A344A1" w:rsidRPr="007523E2" w14:paraId="27209F5F" w14:textId="77777777" w:rsidTr="003F5829">
        <w:trPr>
          <w:trHeight w:val="285"/>
        </w:trPr>
        <w:tc>
          <w:tcPr>
            <w:tcW w:w="269" w:type="pct"/>
            <w:tcBorders>
              <w:top w:val="nil"/>
              <w:left w:val="single" w:sz="4" w:space="0" w:color="auto"/>
              <w:bottom w:val="single" w:sz="4" w:space="0" w:color="auto"/>
              <w:right w:val="single" w:sz="4" w:space="0" w:color="auto"/>
            </w:tcBorders>
            <w:shd w:val="clear" w:color="auto" w:fill="auto"/>
            <w:noWrap/>
            <w:vAlign w:val="bottom"/>
            <w:hideMark/>
          </w:tcPr>
          <w:p w14:paraId="09B6BE1C" w14:textId="77777777" w:rsidR="00A344A1" w:rsidRPr="007523E2" w:rsidRDefault="00A344A1" w:rsidP="00A344A1">
            <w:pPr>
              <w:widowControl/>
              <w:suppressAutoHyphens w:val="0"/>
              <w:rPr>
                <w:rFonts w:eastAsia="Times New Roman"/>
              </w:rPr>
            </w:pPr>
            <w:r w:rsidRPr="007523E2">
              <w:rPr>
                <w:rFonts w:eastAsia="Times New Roman"/>
              </w:rPr>
              <w:t>1</w:t>
            </w:r>
          </w:p>
        </w:tc>
        <w:tc>
          <w:tcPr>
            <w:tcW w:w="729" w:type="pct"/>
            <w:tcBorders>
              <w:top w:val="nil"/>
              <w:left w:val="nil"/>
              <w:bottom w:val="single" w:sz="4" w:space="0" w:color="auto"/>
              <w:right w:val="single" w:sz="4" w:space="0" w:color="auto"/>
            </w:tcBorders>
            <w:shd w:val="clear" w:color="auto" w:fill="auto"/>
            <w:noWrap/>
            <w:vAlign w:val="bottom"/>
            <w:hideMark/>
          </w:tcPr>
          <w:p w14:paraId="42A7E38E" w14:textId="77777777" w:rsidR="00A344A1" w:rsidRPr="007523E2" w:rsidRDefault="00A344A1" w:rsidP="00A344A1">
            <w:pPr>
              <w:widowControl/>
              <w:suppressAutoHyphens w:val="0"/>
              <w:rPr>
                <w:rFonts w:eastAsia="Times New Roman"/>
              </w:rPr>
            </w:pPr>
            <w:r w:rsidRPr="007523E2">
              <w:rPr>
                <w:rFonts w:eastAsia="Times New Roman"/>
              </w:rPr>
              <w:t>SP 1</w:t>
            </w:r>
          </w:p>
        </w:tc>
        <w:tc>
          <w:tcPr>
            <w:tcW w:w="1139"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3DD19EF2" w14:textId="7D3B34F0" w:rsidR="00A344A1" w:rsidRPr="007523E2" w:rsidRDefault="00A344A1" w:rsidP="00A344A1">
            <w:pPr>
              <w:jc w:val="right"/>
            </w:pPr>
            <w:r w:rsidRPr="007523E2">
              <w:rPr>
                <w:color w:val="000000"/>
              </w:rPr>
              <w:t>281</w:t>
            </w:r>
          </w:p>
        </w:tc>
        <w:tc>
          <w:tcPr>
            <w:tcW w:w="1793" w:type="pct"/>
            <w:tcBorders>
              <w:top w:val="single" w:sz="4" w:space="0" w:color="000000"/>
              <w:left w:val="nil"/>
              <w:bottom w:val="single" w:sz="4" w:space="0" w:color="000000"/>
              <w:right w:val="single" w:sz="4" w:space="0" w:color="000000"/>
            </w:tcBorders>
            <w:shd w:val="clear" w:color="auto" w:fill="auto"/>
            <w:noWrap/>
            <w:vAlign w:val="bottom"/>
            <w:hideMark/>
          </w:tcPr>
          <w:p w14:paraId="2DCB7405" w14:textId="7DC57AFE" w:rsidR="00A344A1" w:rsidRPr="007523E2" w:rsidRDefault="003E5E18" w:rsidP="003E5E18">
            <w:pPr>
              <w:jc w:val="right"/>
            </w:pPr>
            <w:r w:rsidRPr="007523E2">
              <w:rPr>
                <w:color w:val="000000"/>
              </w:rPr>
              <w:t>100</w:t>
            </w:r>
          </w:p>
        </w:tc>
        <w:tc>
          <w:tcPr>
            <w:tcW w:w="1070" w:type="pct"/>
            <w:tcBorders>
              <w:top w:val="single" w:sz="4" w:space="0" w:color="auto"/>
              <w:left w:val="nil"/>
              <w:bottom w:val="single" w:sz="4" w:space="0" w:color="auto"/>
              <w:right w:val="single" w:sz="4" w:space="0" w:color="auto"/>
            </w:tcBorders>
            <w:shd w:val="clear" w:color="auto" w:fill="FBE4D5" w:themeFill="accent2" w:themeFillTint="33"/>
            <w:vAlign w:val="bottom"/>
            <w:hideMark/>
          </w:tcPr>
          <w:p w14:paraId="712EAFF1" w14:textId="0B5CA389" w:rsidR="00A344A1" w:rsidRPr="007523E2" w:rsidRDefault="00A344A1" w:rsidP="00A344A1">
            <w:pPr>
              <w:jc w:val="right"/>
            </w:pPr>
            <w:r w:rsidRPr="007523E2">
              <w:t>35,59%</w:t>
            </w:r>
          </w:p>
        </w:tc>
      </w:tr>
      <w:tr w:rsidR="00A344A1" w:rsidRPr="007523E2" w14:paraId="6B7E3A2A" w14:textId="77777777" w:rsidTr="003F5829">
        <w:trPr>
          <w:trHeight w:val="285"/>
        </w:trPr>
        <w:tc>
          <w:tcPr>
            <w:tcW w:w="269" w:type="pct"/>
            <w:tcBorders>
              <w:top w:val="nil"/>
              <w:left w:val="single" w:sz="4" w:space="0" w:color="auto"/>
              <w:bottom w:val="single" w:sz="4" w:space="0" w:color="auto"/>
              <w:right w:val="single" w:sz="4" w:space="0" w:color="auto"/>
            </w:tcBorders>
            <w:shd w:val="clear" w:color="auto" w:fill="auto"/>
            <w:noWrap/>
            <w:vAlign w:val="bottom"/>
            <w:hideMark/>
          </w:tcPr>
          <w:p w14:paraId="298ECBDE" w14:textId="77777777" w:rsidR="00A344A1" w:rsidRPr="007523E2" w:rsidRDefault="00A344A1" w:rsidP="00A344A1">
            <w:pPr>
              <w:widowControl/>
              <w:suppressAutoHyphens w:val="0"/>
              <w:jc w:val="right"/>
              <w:rPr>
                <w:rFonts w:eastAsia="Times New Roman"/>
              </w:rPr>
            </w:pPr>
            <w:r w:rsidRPr="007523E2">
              <w:rPr>
                <w:rFonts w:eastAsia="Times New Roman"/>
              </w:rPr>
              <w:t>2</w:t>
            </w:r>
          </w:p>
        </w:tc>
        <w:tc>
          <w:tcPr>
            <w:tcW w:w="729" w:type="pct"/>
            <w:tcBorders>
              <w:top w:val="nil"/>
              <w:left w:val="nil"/>
              <w:bottom w:val="single" w:sz="4" w:space="0" w:color="auto"/>
              <w:right w:val="single" w:sz="4" w:space="0" w:color="auto"/>
            </w:tcBorders>
            <w:shd w:val="clear" w:color="auto" w:fill="auto"/>
            <w:noWrap/>
            <w:vAlign w:val="bottom"/>
            <w:hideMark/>
          </w:tcPr>
          <w:p w14:paraId="662FBAA5" w14:textId="77777777" w:rsidR="00A344A1" w:rsidRPr="007523E2" w:rsidRDefault="00A344A1" w:rsidP="00A344A1">
            <w:pPr>
              <w:widowControl/>
              <w:suppressAutoHyphens w:val="0"/>
              <w:rPr>
                <w:rFonts w:eastAsia="Times New Roman"/>
              </w:rPr>
            </w:pPr>
            <w:r w:rsidRPr="007523E2">
              <w:rPr>
                <w:rFonts w:eastAsia="Times New Roman"/>
              </w:rPr>
              <w:t>SP 4</w:t>
            </w:r>
          </w:p>
        </w:tc>
        <w:tc>
          <w:tcPr>
            <w:tcW w:w="1139" w:type="pct"/>
            <w:tcBorders>
              <w:top w:val="nil"/>
              <w:left w:val="single" w:sz="4" w:space="0" w:color="auto"/>
              <w:bottom w:val="single" w:sz="4" w:space="0" w:color="auto"/>
              <w:right w:val="single" w:sz="4" w:space="0" w:color="auto"/>
            </w:tcBorders>
            <w:shd w:val="clear" w:color="auto" w:fill="auto"/>
            <w:vAlign w:val="bottom"/>
            <w:hideMark/>
          </w:tcPr>
          <w:p w14:paraId="50183238" w14:textId="528A8639" w:rsidR="00A344A1" w:rsidRPr="007523E2" w:rsidRDefault="00A344A1" w:rsidP="00A344A1">
            <w:pPr>
              <w:jc w:val="right"/>
            </w:pPr>
            <w:r w:rsidRPr="007523E2">
              <w:rPr>
                <w:color w:val="000000"/>
              </w:rPr>
              <w:t>661</w:t>
            </w:r>
          </w:p>
        </w:tc>
        <w:tc>
          <w:tcPr>
            <w:tcW w:w="1793" w:type="pct"/>
            <w:tcBorders>
              <w:top w:val="nil"/>
              <w:left w:val="nil"/>
              <w:bottom w:val="single" w:sz="4" w:space="0" w:color="000000"/>
              <w:right w:val="single" w:sz="4" w:space="0" w:color="000000"/>
            </w:tcBorders>
            <w:shd w:val="clear" w:color="auto" w:fill="auto"/>
            <w:noWrap/>
            <w:vAlign w:val="bottom"/>
            <w:hideMark/>
          </w:tcPr>
          <w:p w14:paraId="4B4B65DC" w14:textId="2F819F68" w:rsidR="00A344A1" w:rsidRPr="007523E2" w:rsidRDefault="003E5E18" w:rsidP="003E5E18">
            <w:pPr>
              <w:jc w:val="right"/>
            </w:pPr>
            <w:r w:rsidRPr="007523E2">
              <w:rPr>
                <w:color w:val="000000"/>
              </w:rPr>
              <w:t>250</w:t>
            </w:r>
          </w:p>
        </w:tc>
        <w:tc>
          <w:tcPr>
            <w:tcW w:w="1070" w:type="pct"/>
            <w:tcBorders>
              <w:top w:val="nil"/>
              <w:left w:val="nil"/>
              <w:bottom w:val="single" w:sz="4" w:space="0" w:color="auto"/>
              <w:right w:val="single" w:sz="4" w:space="0" w:color="auto"/>
            </w:tcBorders>
            <w:shd w:val="clear" w:color="auto" w:fill="FBE4D5" w:themeFill="accent2" w:themeFillTint="33"/>
            <w:vAlign w:val="bottom"/>
            <w:hideMark/>
          </w:tcPr>
          <w:p w14:paraId="268F88C2" w14:textId="14CF1BF3" w:rsidR="00A344A1" w:rsidRPr="007523E2" w:rsidRDefault="00A344A1" w:rsidP="00A344A1">
            <w:pPr>
              <w:jc w:val="right"/>
            </w:pPr>
            <w:r w:rsidRPr="007523E2">
              <w:t>37,82%</w:t>
            </w:r>
          </w:p>
        </w:tc>
      </w:tr>
      <w:tr w:rsidR="00A344A1" w:rsidRPr="007523E2" w14:paraId="6519D57D" w14:textId="77777777" w:rsidTr="003F5829">
        <w:trPr>
          <w:trHeight w:val="285"/>
        </w:trPr>
        <w:tc>
          <w:tcPr>
            <w:tcW w:w="269" w:type="pct"/>
            <w:tcBorders>
              <w:top w:val="nil"/>
              <w:left w:val="single" w:sz="4" w:space="0" w:color="auto"/>
              <w:bottom w:val="single" w:sz="4" w:space="0" w:color="auto"/>
              <w:right w:val="single" w:sz="4" w:space="0" w:color="auto"/>
            </w:tcBorders>
            <w:shd w:val="clear" w:color="auto" w:fill="auto"/>
            <w:noWrap/>
            <w:vAlign w:val="bottom"/>
            <w:hideMark/>
          </w:tcPr>
          <w:p w14:paraId="648A463B" w14:textId="77777777" w:rsidR="00A344A1" w:rsidRPr="007523E2" w:rsidRDefault="00A344A1" w:rsidP="00A344A1">
            <w:pPr>
              <w:widowControl/>
              <w:suppressAutoHyphens w:val="0"/>
              <w:jc w:val="right"/>
              <w:rPr>
                <w:rFonts w:eastAsia="Times New Roman"/>
              </w:rPr>
            </w:pPr>
            <w:r w:rsidRPr="007523E2">
              <w:rPr>
                <w:rFonts w:eastAsia="Times New Roman"/>
              </w:rPr>
              <w:t>3</w:t>
            </w:r>
          </w:p>
        </w:tc>
        <w:tc>
          <w:tcPr>
            <w:tcW w:w="729" w:type="pct"/>
            <w:tcBorders>
              <w:top w:val="nil"/>
              <w:left w:val="nil"/>
              <w:bottom w:val="single" w:sz="4" w:space="0" w:color="auto"/>
              <w:right w:val="single" w:sz="4" w:space="0" w:color="auto"/>
            </w:tcBorders>
            <w:shd w:val="clear" w:color="auto" w:fill="auto"/>
            <w:noWrap/>
            <w:vAlign w:val="bottom"/>
            <w:hideMark/>
          </w:tcPr>
          <w:p w14:paraId="27B531B5" w14:textId="77777777" w:rsidR="00A344A1" w:rsidRPr="007523E2" w:rsidRDefault="00A344A1" w:rsidP="00A344A1">
            <w:pPr>
              <w:widowControl/>
              <w:suppressAutoHyphens w:val="0"/>
              <w:rPr>
                <w:rFonts w:eastAsia="Times New Roman"/>
              </w:rPr>
            </w:pPr>
            <w:r w:rsidRPr="007523E2">
              <w:rPr>
                <w:rFonts w:eastAsia="Times New Roman"/>
              </w:rPr>
              <w:t>SP 5</w:t>
            </w:r>
          </w:p>
        </w:tc>
        <w:tc>
          <w:tcPr>
            <w:tcW w:w="1139" w:type="pct"/>
            <w:tcBorders>
              <w:top w:val="nil"/>
              <w:left w:val="single" w:sz="4" w:space="0" w:color="auto"/>
              <w:bottom w:val="single" w:sz="4" w:space="0" w:color="auto"/>
              <w:right w:val="single" w:sz="4" w:space="0" w:color="auto"/>
            </w:tcBorders>
            <w:shd w:val="clear" w:color="auto" w:fill="auto"/>
            <w:vAlign w:val="bottom"/>
            <w:hideMark/>
          </w:tcPr>
          <w:p w14:paraId="6D40B249" w14:textId="2BA359B7" w:rsidR="00A344A1" w:rsidRPr="007523E2" w:rsidRDefault="00A344A1" w:rsidP="00A344A1">
            <w:pPr>
              <w:jc w:val="right"/>
            </w:pPr>
            <w:r w:rsidRPr="007523E2">
              <w:rPr>
                <w:color w:val="000000"/>
              </w:rPr>
              <w:t>294</w:t>
            </w:r>
          </w:p>
        </w:tc>
        <w:tc>
          <w:tcPr>
            <w:tcW w:w="1793" w:type="pct"/>
            <w:tcBorders>
              <w:top w:val="nil"/>
              <w:left w:val="nil"/>
              <w:bottom w:val="single" w:sz="4" w:space="0" w:color="000000"/>
              <w:right w:val="single" w:sz="4" w:space="0" w:color="000000"/>
            </w:tcBorders>
            <w:shd w:val="clear" w:color="auto" w:fill="auto"/>
            <w:noWrap/>
            <w:vAlign w:val="bottom"/>
            <w:hideMark/>
          </w:tcPr>
          <w:p w14:paraId="660489F0" w14:textId="6303D2A4" w:rsidR="00A344A1" w:rsidRPr="007523E2" w:rsidRDefault="003E5E18" w:rsidP="003E5E18">
            <w:pPr>
              <w:jc w:val="right"/>
            </w:pPr>
            <w:r w:rsidRPr="007523E2">
              <w:rPr>
                <w:color w:val="000000"/>
              </w:rPr>
              <w:t>75</w:t>
            </w:r>
          </w:p>
        </w:tc>
        <w:tc>
          <w:tcPr>
            <w:tcW w:w="1070" w:type="pct"/>
            <w:tcBorders>
              <w:top w:val="nil"/>
              <w:left w:val="nil"/>
              <w:bottom w:val="single" w:sz="4" w:space="0" w:color="auto"/>
              <w:right w:val="single" w:sz="4" w:space="0" w:color="auto"/>
            </w:tcBorders>
            <w:shd w:val="clear" w:color="auto" w:fill="FBE4D5" w:themeFill="accent2" w:themeFillTint="33"/>
            <w:vAlign w:val="bottom"/>
            <w:hideMark/>
          </w:tcPr>
          <w:p w14:paraId="572C99EC" w14:textId="4E16B07A" w:rsidR="00A344A1" w:rsidRPr="007523E2" w:rsidRDefault="00A344A1" w:rsidP="00A344A1">
            <w:pPr>
              <w:jc w:val="right"/>
            </w:pPr>
            <w:r w:rsidRPr="007523E2">
              <w:t>25,51%</w:t>
            </w:r>
          </w:p>
        </w:tc>
      </w:tr>
      <w:tr w:rsidR="00A344A1" w:rsidRPr="007523E2" w14:paraId="2493D073" w14:textId="77777777" w:rsidTr="003F5829">
        <w:trPr>
          <w:trHeight w:val="285"/>
        </w:trPr>
        <w:tc>
          <w:tcPr>
            <w:tcW w:w="269" w:type="pct"/>
            <w:tcBorders>
              <w:top w:val="nil"/>
              <w:left w:val="single" w:sz="4" w:space="0" w:color="auto"/>
              <w:bottom w:val="single" w:sz="4" w:space="0" w:color="auto"/>
              <w:right w:val="single" w:sz="4" w:space="0" w:color="auto"/>
            </w:tcBorders>
            <w:shd w:val="clear" w:color="auto" w:fill="auto"/>
            <w:noWrap/>
            <w:vAlign w:val="bottom"/>
            <w:hideMark/>
          </w:tcPr>
          <w:p w14:paraId="2B2005B0" w14:textId="77777777" w:rsidR="00A344A1" w:rsidRPr="007523E2" w:rsidRDefault="00A344A1" w:rsidP="00A344A1">
            <w:pPr>
              <w:widowControl/>
              <w:suppressAutoHyphens w:val="0"/>
              <w:jc w:val="right"/>
              <w:rPr>
                <w:rFonts w:eastAsia="Times New Roman"/>
              </w:rPr>
            </w:pPr>
            <w:r w:rsidRPr="007523E2">
              <w:rPr>
                <w:rFonts w:eastAsia="Times New Roman"/>
              </w:rPr>
              <w:t>4</w:t>
            </w:r>
          </w:p>
        </w:tc>
        <w:tc>
          <w:tcPr>
            <w:tcW w:w="729" w:type="pct"/>
            <w:tcBorders>
              <w:top w:val="nil"/>
              <w:left w:val="nil"/>
              <w:bottom w:val="single" w:sz="4" w:space="0" w:color="auto"/>
              <w:right w:val="single" w:sz="4" w:space="0" w:color="auto"/>
            </w:tcBorders>
            <w:shd w:val="clear" w:color="auto" w:fill="auto"/>
            <w:noWrap/>
            <w:vAlign w:val="bottom"/>
            <w:hideMark/>
          </w:tcPr>
          <w:p w14:paraId="0686EC49" w14:textId="77777777" w:rsidR="00A344A1" w:rsidRPr="007523E2" w:rsidRDefault="00A344A1" w:rsidP="00A344A1">
            <w:pPr>
              <w:widowControl/>
              <w:suppressAutoHyphens w:val="0"/>
              <w:rPr>
                <w:rFonts w:eastAsia="Times New Roman"/>
              </w:rPr>
            </w:pPr>
            <w:r w:rsidRPr="007523E2">
              <w:rPr>
                <w:rFonts w:eastAsia="Times New Roman"/>
              </w:rPr>
              <w:t>SP 6</w:t>
            </w:r>
          </w:p>
        </w:tc>
        <w:tc>
          <w:tcPr>
            <w:tcW w:w="1139" w:type="pct"/>
            <w:tcBorders>
              <w:top w:val="nil"/>
              <w:left w:val="single" w:sz="4" w:space="0" w:color="auto"/>
              <w:bottom w:val="single" w:sz="4" w:space="0" w:color="auto"/>
              <w:right w:val="single" w:sz="4" w:space="0" w:color="auto"/>
            </w:tcBorders>
            <w:shd w:val="clear" w:color="auto" w:fill="auto"/>
            <w:vAlign w:val="bottom"/>
            <w:hideMark/>
          </w:tcPr>
          <w:p w14:paraId="01235A9B" w14:textId="75DDAD2A" w:rsidR="00A344A1" w:rsidRPr="007523E2" w:rsidRDefault="00A344A1" w:rsidP="00A344A1">
            <w:pPr>
              <w:jc w:val="right"/>
            </w:pPr>
            <w:r w:rsidRPr="007523E2">
              <w:rPr>
                <w:color w:val="000000"/>
              </w:rPr>
              <w:t>417</w:t>
            </w:r>
          </w:p>
        </w:tc>
        <w:tc>
          <w:tcPr>
            <w:tcW w:w="1793" w:type="pct"/>
            <w:tcBorders>
              <w:top w:val="nil"/>
              <w:left w:val="nil"/>
              <w:bottom w:val="single" w:sz="4" w:space="0" w:color="000000"/>
              <w:right w:val="single" w:sz="4" w:space="0" w:color="000000"/>
            </w:tcBorders>
            <w:shd w:val="clear" w:color="auto" w:fill="auto"/>
            <w:noWrap/>
            <w:vAlign w:val="bottom"/>
            <w:hideMark/>
          </w:tcPr>
          <w:p w14:paraId="4457949F" w14:textId="69642E4E" w:rsidR="00A344A1" w:rsidRPr="007523E2" w:rsidRDefault="003E5E18" w:rsidP="00A344A1">
            <w:pPr>
              <w:jc w:val="right"/>
            </w:pPr>
            <w:r w:rsidRPr="007523E2">
              <w:rPr>
                <w:color w:val="000000"/>
              </w:rPr>
              <w:t>125</w:t>
            </w:r>
          </w:p>
        </w:tc>
        <w:tc>
          <w:tcPr>
            <w:tcW w:w="1070" w:type="pct"/>
            <w:tcBorders>
              <w:top w:val="nil"/>
              <w:left w:val="nil"/>
              <w:bottom w:val="single" w:sz="4" w:space="0" w:color="auto"/>
              <w:right w:val="single" w:sz="4" w:space="0" w:color="auto"/>
            </w:tcBorders>
            <w:shd w:val="clear" w:color="auto" w:fill="FBE4D5" w:themeFill="accent2" w:themeFillTint="33"/>
            <w:vAlign w:val="bottom"/>
            <w:hideMark/>
          </w:tcPr>
          <w:p w14:paraId="6EED66F6" w14:textId="508B7ED1" w:rsidR="00A344A1" w:rsidRPr="007523E2" w:rsidRDefault="00A344A1" w:rsidP="00A344A1">
            <w:pPr>
              <w:jc w:val="right"/>
            </w:pPr>
            <w:r w:rsidRPr="007523E2">
              <w:t>29,98%</w:t>
            </w:r>
          </w:p>
        </w:tc>
      </w:tr>
      <w:tr w:rsidR="00A344A1" w:rsidRPr="007523E2" w14:paraId="53DA9E63" w14:textId="77777777" w:rsidTr="003F5829">
        <w:trPr>
          <w:trHeight w:val="285"/>
        </w:trPr>
        <w:tc>
          <w:tcPr>
            <w:tcW w:w="269" w:type="pct"/>
            <w:tcBorders>
              <w:top w:val="nil"/>
              <w:left w:val="single" w:sz="4" w:space="0" w:color="auto"/>
              <w:bottom w:val="single" w:sz="4" w:space="0" w:color="auto"/>
              <w:right w:val="single" w:sz="4" w:space="0" w:color="auto"/>
            </w:tcBorders>
            <w:shd w:val="clear" w:color="auto" w:fill="auto"/>
            <w:noWrap/>
            <w:vAlign w:val="bottom"/>
            <w:hideMark/>
          </w:tcPr>
          <w:p w14:paraId="55B0809A" w14:textId="77777777" w:rsidR="00A344A1" w:rsidRPr="007523E2" w:rsidRDefault="00A344A1" w:rsidP="00A344A1">
            <w:pPr>
              <w:widowControl/>
              <w:suppressAutoHyphens w:val="0"/>
              <w:jc w:val="right"/>
              <w:rPr>
                <w:rFonts w:eastAsia="Times New Roman"/>
              </w:rPr>
            </w:pPr>
            <w:r w:rsidRPr="007523E2">
              <w:rPr>
                <w:rFonts w:eastAsia="Times New Roman"/>
              </w:rPr>
              <w:t>5</w:t>
            </w:r>
          </w:p>
        </w:tc>
        <w:tc>
          <w:tcPr>
            <w:tcW w:w="729" w:type="pct"/>
            <w:tcBorders>
              <w:top w:val="nil"/>
              <w:left w:val="nil"/>
              <w:bottom w:val="single" w:sz="4" w:space="0" w:color="auto"/>
              <w:right w:val="single" w:sz="4" w:space="0" w:color="auto"/>
            </w:tcBorders>
            <w:shd w:val="clear" w:color="auto" w:fill="auto"/>
            <w:noWrap/>
            <w:vAlign w:val="bottom"/>
            <w:hideMark/>
          </w:tcPr>
          <w:p w14:paraId="6F426FF4" w14:textId="77777777" w:rsidR="00A344A1" w:rsidRPr="007523E2" w:rsidRDefault="00A344A1" w:rsidP="00A344A1">
            <w:pPr>
              <w:widowControl/>
              <w:suppressAutoHyphens w:val="0"/>
              <w:rPr>
                <w:rFonts w:eastAsia="Times New Roman"/>
              </w:rPr>
            </w:pPr>
            <w:r w:rsidRPr="007523E2">
              <w:rPr>
                <w:rFonts w:eastAsia="Times New Roman"/>
              </w:rPr>
              <w:t>SP 11</w:t>
            </w:r>
          </w:p>
        </w:tc>
        <w:tc>
          <w:tcPr>
            <w:tcW w:w="1139" w:type="pct"/>
            <w:tcBorders>
              <w:top w:val="nil"/>
              <w:left w:val="single" w:sz="4" w:space="0" w:color="auto"/>
              <w:bottom w:val="single" w:sz="4" w:space="0" w:color="auto"/>
              <w:right w:val="single" w:sz="4" w:space="0" w:color="auto"/>
            </w:tcBorders>
            <w:shd w:val="clear" w:color="auto" w:fill="auto"/>
            <w:vAlign w:val="bottom"/>
            <w:hideMark/>
          </w:tcPr>
          <w:p w14:paraId="62CDE5F0" w14:textId="47205B79" w:rsidR="00A344A1" w:rsidRPr="007523E2" w:rsidRDefault="00A344A1" w:rsidP="00A344A1">
            <w:pPr>
              <w:jc w:val="right"/>
            </w:pPr>
            <w:r w:rsidRPr="007523E2">
              <w:rPr>
                <w:color w:val="000000"/>
              </w:rPr>
              <w:t>462</w:t>
            </w:r>
          </w:p>
        </w:tc>
        <w:tc>
          <w:tcPr>
            <w:tcW w:w="1793" w:type="pct"/>
            <w:tcBorders>
              <w:top w:val="nil"/>
              <w:left w:val="nil"/>
              <w:bottom w:val="single" w:sz="4" w:space="0" w:color="000000"/>
              <w:right w:val="single" w:sz="4" w:space="0" w:color="000000"/>
            </w:tcBorders>
            <w:shd w:val="clear" w:color="auto" w:fill="auto"/>
            <w:noWrap/>
            <w:vAlign w:val="bottom"/>
            <w:hideMark/>
          </w:tcPr>
          <w:p w14:paraId="0FFB2399" w14:textId="37E4F148" w:rsidR="00A344A1" w:rsidRPr="007523E2" w:rsidRDefault="003E5E18" w:rsidP="00A344A1">
            <w:pPr>
              <w:jc w:val="right"/>
            </w:pPr>
            <w:r w:rsidRPr="007523E2">
              <w:rPr>
                <w:color w:val="000000"/>
              </w:rPr>
              <w:t>150</w:t>
            </w:r>
          </w:p>
        </w:tc>
        <w:tc>
          <w:tcPr>
            <w:tcW w:w="1070" w:type="pct"/>
            <w:tcBorders>
              <w:top w:val="nil"/>
              <w:left w:val="nil"/>
              <w:bottom w:val="single" w:sz="4" w:space="0" w:color="auto"/>
              <w:right w:val="single" w:sz="4" w:space="0" w:color="auto"/>
            </w:tcBorders>
            <w:shd w:val="clear" w:color="auto" w:fill="FBE4D5" w:themeFill="accent2" w:themeFillTint="33"/>
            <w:vAlign w:val="bottom"/>
            <w:hideMark/>
          </w:tcPr>
          <w:p w14:paraId="30915E47" w14:textId="5CDD3C92" w:rsidR="00A344A1" w:rsidRPr="007523E2" w:rsidRDefault="00A344A1" w:rsidP="00A344A1">
            <w:pPr>
              <w:jc w:val="right"/>
            </w:pPr>
            <w:r w:rsidRPr="007523E2">
              <w:t>32,47%</w:t>
            </w:r>
          </w:p>
        </w:tc>
      </w:tr>
      <w:tr w:rsidR="00A344A1" w:rsidRPr="007523E2" w14:paraId="749E1840" w14:textId="77777777" w:rsidTr="003F5829">
        <w:trPr>
          <w:trHeight w:val="285"/>
        </w:trPr>
        <w:tc>
          <w:tcPr>
            <w:tcW w:w="269" w:type="pct"/>
            <w:tcBorders>
              <w:top w:val="nil"/>
              <w:left w:val="single" w:sz="4" w:space="0" w:color="auto"/>
              <w:bottom w:val="single" w:sz="4" w:space="0" w:color="auto"/>
              <w:right w:val="single" w:sz="4" w:space="0" w:color="auto"/>
            </w:tcBorders>
            <w:shd w:val="clear" w:color="auto" w:fill="auto"/>
            <w:noWrap/>
            <w:vAlign w:val="bottom"/>
            <w:hideMark/>
          </w:tcPr>
          <w:p w14:paraId="04FB1895" w14:textId="77777777" w:rsidR="00A344A1" w:rsidRPr="007523E2" w:rsidRDefault="00A344A1" w:rsidP="00A344A1">
            <w:pPr>
              <w:widowControl/>
              <w:suppressAutoHyphens w:val="0"/>
              <w:jc w:val="right"/>
              <w:rPr>
                <w:rFonts w:eastAsia="Times New Roman"/>
              </w:rPr>
            </w:pPr>
            <w:r w:rsidRPr="007523E2">
              <w:rPr>
                <w:rFonts w:eastAsia="Times New Roman"/>
              </w:rPr>
              <w:t>6</w:t>
            </w:r>
          </w:p>
        </w:tc>
        <w:tc>
          <w:tcPr>
            <w:tcW w:w="729" w:type="pct"/>
            <w:tcBorders>
              <w:top w:val="nil"/>
              <w:left w:val="nil"/>
              <w:bottom w:val="single" w:sz="4" w:space="0" w:color="auto"/>
              <w:right w:val="single" w:sz="4" w:space="0" w:color="auto"/>
            </w:tcBorders>
            <w:shd w:val="clear" w:color="auto" w:fill="auto"/>
            <w:noWrap/>
            <w:vAlign w:val="bottom"/>
            <w:hideMark/>
          </w:tcPr>
          <w:p w14:paraId="2FEAACB9" w14:textId="77777777" w:rsidR="00A344A1" w:rsidRPr="007523E2" w:rsidRDefault="00A344A1" w:rsidP="00A344A1">
            <w:pPr>
              <w:widowControl/>
              <w:suppressAutoHyphens w:val="0"/>
              <w:rPr>
                <w:rFonts w:eastAsia="Times New Roman"/>
              </w:rPr>
            </w:pPr>
            <w:r w:rsidRPr="007523E2">
              <w:rPr>
                <w:rFonts w:eastAsia="Times New Roman"/>
              </w:rPr>
              <w:t>SP 14</w:t>
            </w:r>
          </w:p>
        </w:tc>
        <w:tc>
          <w:tcPr>
            <w:tcW w:w="1139" w:type="pct"/>
            <w:tcBorders>
              <w:top w:val="nil"/>
              <w:left w:val="single" w:sz="4" w:space="0" w:color="auto"/>
              <w:bottom w:val="single" w:sz="4" w:space="0" w:color="auto"/>
              <w:right w:val="single" w:sz="4" w:space="0" w:color="auto"/>
            </w:tcBorders>
            <w:shd w:val="clear" w:color="auto" w:fill="auto"/>
            <w:vAlign w:val="bottom"/>
            <w:hideMark/>
          </w:tcPr>
          <w:p w14:paraId="58F10F92" w14:textId="22652C08" w:rsidR="00A344A1" w:rsidRPr="007523E2" w:rsidRDefault="00A344A1" w:rsidP="00A344A1">
            <w:pPr>
              <w:jc w:val="right"/>
            </w:pPr>
            <w:r w:rsidRPr="007523E2">
              <w:rPr>
                <w:color w:val="000000"/>
              </w:rPr>
              <w:t>625</w:t>
            </w:r>
          </w:p>
        </w:tc>
        <w:tc>
          <w:tcPr>
            <w:tcW w:w="1793" w:type="pct"/>
            <w:tcBorders>
              <w:top w:val="nil"/>
              <w:left w:val="nil"/>
              <w:bottom w:val="single" w:sz="4" w:space="0" w:color="000000"/>
              <w:right w:val="single" w:sz="4" w:space="0" w:color="000000"/>
            </w:tcBorders>
            <w:shd w:val="clear" w:color="auto" w:fill="auto"/>
            <w:noWrap/>
            <w:vAlign w:val="bottom"/>
            <w:hideMark/>
          </w:tcPr>
          <w:p w14:paraId="32EF3021" w14:textId="7AEFBB58" w:rsidR="00A344A1" w:rsidRPr="007523E2" w:rsidRDefault="003E5E18" w:rsidP="00A344A1">
            <w:pPr>
              <w:jc w:val="right"/>
            </w:pPr>
            <w:r w:rsidRPr="007523E2">
              <w:rPr>
                <w:color w:val="000000"/>
              </w:rPr>
              <w:t>175</w:t>
            </w:r>
          </w:p>
        </w:tc>
        <w:tc>
          <w:tcPr>
            <w:tcW w:w="1070" w:type="pct"/>
            <w:tcBorders>
              <w:top w:val="nil"/>
              <w:left w:val="nil"/>
              <w:bottom w:val="single" w:sz="4" w:space="0" w:color="auto"/>
              <w:right w:val="single" w:sz="4" w:space="0" w:color="auto"/>
            </w:tcBorders>
            <w:shd w:val="clear" w:color="auto" w:fill="FBE4D5" w:themeFill="accent2" w:themeFillTint="33"/>
            <w:vAlign w:val="bottom"/>
            <w:hideMark/>
          </w:tcPr>
          <w:p w14:paraId="1D161E88" w14:textId="05300F13" w:rsidR="00A344A1" w:rsidRPr="007523E2" w:rsidRDefault="00A344A1" w:rsidP="00A344A1">
            <w:pPr>
              <w:jc w:val="right"/>
            </w:pPr>
            <w:r w:rsidRPr="007523E2">
              <w:t>28,00%</w:t>
            </w:r>
          </w:p>
        </w:tc>
      </w:tr>
      <w:tr w:rsidR="00A344A1" w:rsidRPr="007523E2" w14:paraId="511FAD90" w14:textId="77777777" w:rsidTr="003F5829">
        <w:trPr>
          <w:trHeight w:val="285"/>
        </w:trPr>
        <w:tc>
          <w:tcPr>
            <w:tcW w:w="269" w:type="pct"/>
            <w:tcBorders>
              <w:top w:val="nil"/>
              <w:left w:val="single" w:sz="4" w:space="0" w:color="auto"/>
              <w:bottom w:val="single" w:sz="4" w:space="0" w:color="auto"/>
              <w:right w:val="single" w:sz="4" w:space="0" w:color="auto"/>
            </w:tcBorders>
            <w:shd w:val="clear" w:color="auto" w:fill="auto"/>
            <w:noWrap/>
            <w:vAlign w:val="bottom"/>
            <w:hideMark/>
          </w:tcPr>
          <w:p w14:paraId="70154F13" w14:textId="77777777" w:rsidR="00A344A1" w:rsidRPr="007523E2" w:rsidRDefault="00A344A1" w:rsidP="00A344A1">
            <w:pPr>
              <w:widowControl/>
              <w:suppressAutoHyphens w:val="0"/>
              <w:jc w:val="right"/>
              <w:rPr>
                <w:rFonts w:eastAsia="Times New Roman"/>
              </w:rPr>
            </w:pPr>
            <w:r w:rsidRPr="007523E2">
              <w:rPr>
                <w:rFonts w:eastAsia="Times New Roman"/>
              </w:rPr>
              <w:t>7</w:t>
            </w:r>
          </w:p>
        </w:tc>
        <w:tc>
          <w:tcPr>
            <w:tcW w:w="729" w:type="pct"/>
            <w:tcBorders>
              <w:top w:val="nil"/>
              <w:left w:val="nil"/>
              <w:bottom w:val="single" w:sz="4" w:space="0" w:color="auto"/>
              <w:right w:val="single" w:sz="4" w:space="0" w:color="auto"/>
            </w:tcBorders>
            <w:shd w:val="clear" w:color="auto" w:fill="auto"/>
            <w:noWrap/>
            <w:vAlign w:val="bottom"/>
            <w:hideMark/>
          </w:tcPr>
          <w:p w14:paraId="7C87879B" w14:textId="77777777" w:rsidR="00A344A1" w:rsidRPr="007523E2" w:rsidRDefault="00A344A1" w:rsidP="00A344A1">
            <w:pPr>
              <w:widowControl/>
              <w:suppressAutoHyphens w:val="0"/>
              <w:rPr>
                <w:rFonts w:eastAsia="Times New Roman"/>
              </w:rPr>
            </w:pPr>
            <w:r w:rsidRPr="007523E2">
              <w:rPr>
                <w:rFonts w:eastAsia="Times New Roman"/>
              </w:rPr>
              <w:t>SP 15</w:t>
            </w:r>
          </w:p>
        </w:tc>
        <w:tc>
          <w:tcPr>
            <w:tcW w:w="1139" w:type="pct"/>
            <w:tcBorders>
              <w:top w:val="nil"/>
              <w:left w:val="single" w:sz="4" w:space="0" w:color="auto"/>
              <w:bottom w:val="single" w:sz="4" w:space="0" w:color="auto"/>
              <w:right w:val="single" w:sz="4" w:space="0" w:color="auto"/>
            </w:tcBorders>
            <w:shd w:val="clear" w:color="auto" w:fill="auto"/>
            <w:vAlign w:val="bottom"/>
            <w:hideMark/>
          </w:tcPr>
          <w:p w14:paraId="766A4150" w14:textId="001B1E1A" w:rsidR="00A344A1" w:rsidRPr="007523E2" w:rsidRDefault="00A344A1" w:rsidP="00A344A1">
            <w:pPr>
              <w:jc w:val="right"/>
            </w:pPr>
            <w:r w:rsidRPr="007523E2">
              <w:rPr>
                <w:color w:val="000000"/>
              </w:rPr>
              <w:t>592</w:t>
            </w:r>
          </w:p>
        </w:tc>
        <w:tc>
          <w:tcPr>
            <w:tcW w:w="1793" w:type="pct"/>
            <w:tcBorders>
              <w:top w:val="nil"/>
              <w:left w:val="nil"/>
              <w:bottom w:val="single" w:sz="4" w:space="0" w:color="000000"/>
              <w:right w:val="single" w:sz="4" w:space="0" w:color="000000"/>
            </w:tcBorders>
            <w:shd w:val="clear" w:color="auto" w:fill="auto"/>
            <w:noWrap/>
            <w:vAlign w:val="bottom"/>
            <w:hideMark/>
          </w:tcPr>
          <w:p w14:paraId="65588B94" w14:textId="5EE8158F" w:rsidR="00A344A1" w:rsidRPr="007523E2" w:rsidRDefault="003E5E18" w:rsidP="00A344A1">
            <w:pPr>
              <w:jc w:val="right"/>
            </w:pPr>
            <w:r w:rsidRPr="007523E2">
              <w:rPr>
                <w:color w:val="000000"/>
              </w:rPr>
              <w:t>250</w:t>
            </w:r>
          </w:p>
        </w:tc>
        <w:tc>
          <w:tcPr>
            <w:tcW w:w="1070" w:type="pct"/>
            <w:tcBorders>
              <w:top w:val="nil"/>
              <w:left w:val="nil"/>
              <w:bottom w:val="single" w:sz="4" w:space="0" w:color="auto"/>
              <w:right w:val="single" w:sz="4" w:space="0" w:color="auto"/>
            </w:tcBorders>
            <w:shd w:val="clear" w:color="auto" w:fill="FBE4D5" w:themeFill="accent2" w:themeFillTint="33"/>
            <w:vAlign w:val="bottom"/>
            <w:hideMark/>
          </w:tcPr>
          <w:p w14:paraId="10EF8DCD" w14:textId="4E13CFF5" w:rsidR="00A344A1" w:rsidRPr="007523E2" w:rsidRDefault="00A344A1" w:rsidP="00A344A1">
            <w:pPr>
              <w:jc w:val="right"/>
            </w:pPr>
            <w:r w:rsidRPr="007523E2">
              <w:t>42,23%</w:t>
            </w:r>
          </w:p>
        </w:tc>
      </w:tr>
      <w:tr w:rsidR="00A344A1" w:rsidRPr="007523E2" w14:paraId="6E86A58D" w14:textId="77777777" w:rsidTr="003F5829">
        <w:trPr>
          <w:trHeight w:val="285"/>
        </w:trPr>
        <w:tc>
          <w:tcPr>
            <w:tcW w:w="269" w:type="pct"/>
            <w:tcBorders>
              <w:top w:val="nil"/>
              <w:left w:val="single" w:sz="4" w:space="0" w:color="auto"/>
              <w:bottom w:val="single" w:sz="4" w:space="0" w:color="auto"/>
              <w:right w:val="single" w:sz="4" w:space="0" w:color="auto"/>
            </w:tcBorders>
            <w:shd w:val="clear" w:color="auto" w:fill="auto"/>
            <w:noWrap/>
            <w:vAlign w:val="bottom"/>
            <w:hideMark/>
          </w:tcPr>
          <w:p w14:paraId="47526114" w14:textId="77777777" w:rsidR="00A344A1" w:rsidRPr="007523E2" w:rsidRDefault="00A344A1" w:rsidP="00A344A1">
            <w:pPr>
              <w:widowControl/>
              <w:suppressAutoHyphens w:val="0"/>
              <w:jc w:val="right"/>
              <w:rPr>
                <w:rFonts w:eastAsia="Times New Roman"/>
              </w:rPr>
            </w:pPr>
            <w:r w:rsidRPr="007523E2">
              <w:rPr>
                <w:rFonts w:eastAsia="Times New Roman"/>
              </w:rPr>
              <w:t>8</w:t>
            </w:r>
          </w:p>
        </w:tc>
        <w:tc>
          <w:tcPr>
            <w:tcW w:w="729" w:type="pct"/>
            <w:tcBorders>
              <w:top w:val="nil"/>
              <w:left w:val="nil"/>
              <w:bottom w:val="single" w:sz="4" w:space="0" w:color="auto"/>
              <w:right w:val="single" w:sz="4" w:space="0" w:color="auto"/>
            </w:tcBorders>
            <w:shd w:val="clear" w:color="auto" w:fill="auto"/>
            <w:noWrap/>
            <w:vAlign w:val="bottom"/>
            <w:hideMark/>
          </w:tcPr>
          <w:p w14:paraId="3E630818" w14:textId="77777777" w:rsidR="00A344A1" w:rsidRPr="007523E2" w:rsidRDefault="00A344A1" w:rsidP="00A344A1">
            <w:pPr>
              <w:widowControl/>
              <w:suppressAutoHyphens w:val="0"/>
              <w:rPr>
                <w:rFonts w:eastAsia="Times New Roman"/>
              </w:rPr>
            </w:pPr>
            <w:r w:rsidRPr="007523E2">
              <w:rPr>
                <w:rFonts w:eastAsia="Times New Roman"/>
              </w:rPr>
              <w:t>SP 16</w:t>
            </w:r>
          </w:p>
        </w:tc>
        <w:tc>
          <w:tcPr>
            <w:tcW w:w="1139" w:type="pct"/>
            <w:tcBorders>
              <w:top w:val="nil"/>
              <w:left w:val="single" w:sz="4" w:space="0" w:color="auto"/>
              <w:bottom w:val="single" w:sz="4" w:space="0" w:color="auto"/>
              <w:right w:val="single" w:sz="4" w:space="0" w:color="auto"/>
            </w:tcBorders>
            <w:shd w:val="clear" w:color="auto" w:fill="auto"/>
            <w:vAlign w:val="bottom"/>
            <w:hideMark/>
          </w:tcPr>
          <w:p w14:paraId="783A53A9" w14:textId="39366161" w:rsidR="00A344A1" w:rsidRPr="007523E2" w:rsidRDefault="00A344A1" w:rsidP="00A344A1">
            <w:pPr>
              <w:jc w:val="right"/>
            </w:pPr>
            <w:r w:rsidRPr="007523E2">
              <w:rPr>
                <w:color w:val="000000"/>
              </w:rPr>
              <w:t>511</w:t>
            </w:r>
          </w:p>
        </w:tc>
        <w:tc>
          <w:tcPr>
            <w:tcW w:w="1793" w:type="pct"/>
            <w:tcBorders>
              <w:top w:val="nil"/>
              <w:left w:val="nil"/>
              <w:bottom w:val="single" w:sz="4" w:space="0" w:color="000000"/>
              <w:right w:val="single" w:sz="4" w:space="0" w:color="000000"/>
            </w:tcBorders>
            <w:shd w:val="clear" w:color="auto" w:fill="auto"/>
            <w:noWrap/>
            <w:vAlign w:val="bottom"/>
            <w:hideMark/>
          </w:tcPr>
          <w:p w14:paraId="70A87D84" w14:textId="2E9E38DE" w:rsidR="00A344A1" w:rsidRPr="007523E2" w:rsidRDefault="00A344A1" w:rsidP="003E5E18">
            <w:pPr>
              <w:jc w:val="right"/>
            </w:pPr>
            <w:r w:rsidRPr="007523E2">
              <w:rPr>
                <w:color w:val="000000"/>
              </w:rPr>
              <w:t>175</w:t>
            </w:r>
          </w:p>
        </w:tc>
        <w:tc>
          <w:tcPr>
            <w:tcW w:w="1070" w:type="pct"/>
            <w:tcBorders>
              <w:top w:val="nil"/>
              <w:left w:val="nil"/>
              <w:bottom w:val="single" w:sz="4" w:space="0" w:color="auto"/>
              <w:right w:val="single" w:sz="4" w:space="0" w:color="auto"/>
            </w:tcBorders>
            <w:shd w:val="clear" w:color="auto" w:fill="FBE4D5" w:themeFill="accent2" w:themeFillTint="33"/>
            <w:vAlign w:val="bottom"/>
            <w:hideMark/>
          </w:tcPr>
          <w:p w14:paraId="0AE42C5D" w14:textId="133134BB" w:rsidR="00A344A1" w:rsidRPr="007523E2" w:rsidRDefault="00A344A1" w:rsidP="00A344A1">
            <w:pPr>
              <w:jc w:val="right"/>
            </w:pPr>
            <w:r w:rsidRPr="007523E2">
              <w:t>34,25%</w:t>
            </w:r>
          </w:p>
        </w:tc>
      </w:tr>
      <w:tr w:rsidR="00A344A1" w:rsidRPr="007523E2" w14:paraId="6A3EC180" w14:textId="77777777" w:rsidTr="003F5829">
        <w:trPr>
          <w:trHeight w:val="285"/>
        </w:trPr>
        <w:tc>
          <w:tcPr>
            <w:tcW w:w="269" w:type="pct"/>
            <w:tcBorders>
              <w:top w:val="nil"/>
              <w:left w:val="single" w:sz="4" w:space="0" w:color="auto"/>
              <w:bottom w:val="single" w:sz="4" w:space="0" w:color="auto"/>
              <w:right w:val="single" w:sz="4" w:space="0" w:color="auto"/>
            </w:tcBorders>
            <w:shd w:val="clear" w:color="auto" w:fill="auto"/>
            <w:noWrap/>
            <w:vAlign w:val="bottom"/>
            <w:hideMark/>
          </w:tcPr>
          <w:p w14:paraId="3E8A1426" w14:textId="77777777" w:rsidR="00A344A1" w:rsidRPr="007523E2" w:rsidRDefault="00A344A1" w:rsidP="00A344A1">
            <w:pPr>
              <w:widowControl/>
              <w:suppressAutoHyphens w:val="0"/>
              <w:jc w:val="right"/>
              <w:rPr>
                <w:rFonts w:eastAsia="Times New Roman"/>
              </w:rPr>
            </w:pPr>
            <w:r w:rsidRPr="007523E2">
              <w:rPr>
                <w:rFonts w:eastAsia="Times New Roman"/>
              </w:rPr>
              <w:t>9</w:t>
            </w:r>
          </w:p>
        </w:tc>
        <w:tc>
          <w:tcPr>
            <w:tcW w:w="729" w:type="pct"/>
            <w:tcBorders>
              <w:top w:val="nil"/>
              <w:left w:val="nil"/>
              <w:bottom w:val="single" w:sz="4" w:space="0" w:color="auto"/>
              <w:right w:val="single" w:sz="4" w:space="0" w:color="auto"/>
            </w:tcBorders>
            <w:shd w:val="clear" w:color="auto" w:fill="auto"/>
            <w:noWrap/>
            <w:vAlign w:val="bottom"/>
            <w:hideMark/>
          </w:tcPr>
          <w:p w14:paraId="5233CE72" w14:textId="77777777" w:rsidR="00A344A1" w:rsidRPr="007523E2" w:rsidRDefault="00A344A1" w:rsidP="00A344A1">
            <w:pPr>
              <w:widowControl/>
              <w:suppressAutoHyphens w:val="0"/>
              <w:rPr>
                <w:rFonts w:eastAsia="Times New Roman"/>
              </w:rPr>
            </w:pPr>
            <w:r w:rsidRPr="007523E2">
              <w:rPr>
                <w:rFonts w:eastAsia="Times New Roman"/>
              </w:rPr>
              <w:t>SP 17</w:t>
            </w:r>
          </w:p>
        </w:tc>
        <w:tc>
          <w:tcPr>
            <w:tcW w:w="1139" w:type="pct"/>
            <w:tcBorders>
              <w:top w:val="nil"/>
              <w:left w:val="single" w:sz="4" w:space="0" w:color="auto"/>
              <w:bottom w:val="single" w:sz="4" w:space="0" w:color="auto"/>
              <w:right w:val="single" w:sz="4" w:space="0" w:color="auto"/>
            </w:tcBorders>
            <w:shd w:val="clear" w:color="auto" w:fill="auto"/>
            <w:vAlign w:val="bottom"/>
            <w:hideMark/>
          </w:tcPr>
          <w:p w14:paraId="2883C0AF" w14:textId="38F88D90" w:rsidR="00A344A1" w:rsidRPr="007523E2" w:rsidRDefault="00A344A1" w:rsidP="00A344A1">
            <w:pPr>
              <w:jc w:val="right"/>
            </w:pPr>
            <w:r w:rsidRPr="007523E2">
              <w:rPr>
                <w:color w:val="000000"/>
              </w:rPr>
              <w:t>118</w:t>
            </w:r>
          </w:p>
        </w:tc>
        <w:tc>
          <w:tcPr>
            <w:tcW w:w="1793" w:type="pct"/>
            <w:tcBorders>
              <w:top w:val="nil"/>
              <w:left w:val="nil"/>
              <w:bottom w:val="single" w:sz="4" w:space="0" w:color="000000"/>
              <w:right w:val="single" w:sz="4" w:space="0" w:color="000000"/>
            </w:tcBorders>
            <w:shd w:val="clear" w:color="auto" w:fill="auto"/>
            <w:noWrap/>
            <w:vAlign w:val="bottom"/>
            <w:hideMark/>
          </w:tcPr>
          <w:p w14:paraId="6183C82C" w14:textId="5FD171D7" w:rsidR="00A344A1" w:rsidRPr="007523E2" w:rsidRDefault="00A344A1" w:rsidP="00A344A1">
            <w:pPr>
              <w:jc w:val="right"/>
            </w:pPr>
            <w:r w:rsidRPr="007523E2">
              <w:rPr>
                <w:color w:val="000000"/>
              </w:rPr>
              <w:t>50</w:t>
            </w:r>
          </w:p>
        </w:tc>
        <w:tc>
          <w:tcPr>
            <w:tcW w:w="1070" w:type="pct"/>
            <w:tcBorders>
              <w:top w:val="nil"/>
              <w:left w:val="nil"/>
              <w:bottom w:val="single" w:sz="4" w:space="0" w:color="auto"/>
              <w:right w:val="single" w:sz="4" w:space="0" w:color="auto"/>
            </w:tcBorders>
            <w:shd w:val="clear" w:color="auto" w:fill="FBE4D5" w:themeFill="accent2" w:themeFillTint="33"/>
            <w:vAlign w:val="bottom"/>
            <w:hideMark/>
          </w:tcPr>
          <w:p w14:paraId="17A32E95" w14:textId="2E122A84" w:rsidR="00A344A1" w:rsidRPr="007523E2" w:rsidRDefault="00A344A1" w:rsidP="00A344A1">
            <w:pPr>
              <w:jc w:val="right"/>
            </w:pPr>
            <w:r w:rsidRPr="007523E2">
              <w:t>42,37%</w:t>
            </w:r>
          </w:p>
        </w:tc>
      </w:tr>
      <w:tr w:rsidR="00A344A1" w:rsidRPr="007523E2" w14:paraId="0BBF8491" w14:textId="77777777" w:rsidTr="003F5829">
        <w:trPr>
          <w:trHeight w:val="285"/>
        </w:trPr>
        <w:tc>
          <w:tcPr>
            <w:tcW w:w="269" w:type="pct"/>
            <w:tcBorders>
              <w:top w:val="nil"/>
              <w:left w:val="nil"/>
              <w:bottom w:val="nil"/>
              <w:right w:val="single" w:sz="4" w:space="0" w:color="auto"/>
            </w:tcBorders>
            <w:shd w:val="clear" w:color="auto" w:fill="auto"/>
            <w:noWrap/>
            <w:vAlign w:val="bottom"/>
            <w:hideMark/>
          </w:tcPr>
          <w:p w14:paraId="04922E42" w14:textId="77777777" w:rsidR="00A344A1" w:rsidRPr="007523E2" w:rsidRDefault="00A344A1" w:rsidP="00A344A1">
            <w:pPr>
              <w:widowControl/>
              <w:suppressAutoHyphens w:val="0"/>
              <w:rPr>
                <w:rFonts w:eastAsia="Times New Roman"/>
                <w:b/>
              </w:rPr>
            </w:pPr>
            <w:r w:rsidRPr="007523E2">
              <w:rPr>
                <w:rFonts w:eastAsia="Times New Roman"/>
                <w:b/>
              </w:rPr>
              <w:t> </w:t>
            </w:r>
          </w:p>
        </w:tc>
        <w:tc>
          <w:tcPr>
            <w:tcW w:w="729" w:type="pct"/>
            <w:tcBorders>
              <w:top w:val="nil"/>
              <w:left w:val="nil"/>
              <w:bottom w:val="single" w:sz="4" w:space="0" w:color="auto"/>
              <w:right w:val="single" w:sz="4" w:space="0" w:color="auto"/>
            </w:tcBorders>
            <w:shd w:val="clear" w:color="auto" w:fill="auto"/>
            <w:noWrap/>
            <w:vAlign w:val="bottom"/>
            <w:hideMark/>
          </w:tcPr>
          <w:p w14:paraId="77055CE2" w14:textId="77777777" w:rsidR="00A344A1" w:rsidRPr="007523E2" w:rsidRDefault="00A344A1" w:rsidP="00A344A1">
            <w:pPr>
              <w:widowControl/>
              <w:suppressAutoHyphens w:val="0"/>
              <w:rPr>
                <w:rFonts w:eastAsia="Times New Roman"/>
                <w:b/>
              </w:rPr>
            </w:pPr>
            <w:r w:rsidRPr="007523E2">
              <w:rPr>
                <w:rFonts w:eastAsia="Times New Roman"/>
                <w:b/>
              </w:rPr>
              <w:t>Razem</w:t>
            </w:r>
          </w:p>
        </w:tc>
        <w:tc>
          <w:tcPr>
            <w:tcW w:w="1139" w:type="pct"/>
            <w:tcBorders>
              <w:top w:val="nil"/>
              <w:left w:val="single" w:sz="4" w:space="0" w:color="auto"/>
              <w:bottom w:val="single" w:sz="4" w:space="0" w:color="auto"/>
              <w:right w:val="single" w:sz="4" w:space="0" w:color="auto"/>
            </w:tcBorders>
            <w:shd w:val="clear" w:color="auto" w:fill="auto"/>
            <w:vAlign w:val="bottom"/>
            <w:hideMark/>
          </w:tcPr>
          <w:p w14:paraId="23C9522C" w14:textId="39E5CC45" w:rsidR="00A344A1" w:rsidRPr="007523E2" w:rsidRDefault="00A344A1" w:rsidP="00A344A1">
            <w:pPr>
              <w:jc w:val="right"/>
              <w:rPr>
                <w:b/>
              </w:rPr>
            </w:pPr>
            <w:r w:rsidRPr="007523E2">
              <w:rPr>
                <w:color w:val="000000"/>
              </w:rPr>
              <w:t>3 961</w:t>
            </w:r>
          </w:p>
        </w:tc>
        <w:tc>
          <w:tcPr>
            <w:tcW w:w="1793" w:type="pct"/>
            <w:tcBorders>
              <w:top w:val="nil"/>
              <w:left w:val="nil"/>
              <w:bottom w:val="single" w:sz="4" w:space="0" w:color="auto"/>
              <w:right w:val="single" w:sz="4" w:space="0" w:color="auto"/>
            </w:tcBorders>
            <w:shd w:val="clear" w:color="auto" w:fill="auto"/>
            <w:vAlign w:val="bottom"/>
            <w:hideMark/>
          </w:tcPr>
          <w:p w14:paraId="7D62366D" w14:textId="360A0357" w:rsidR="00A344A1" w:rsidRPr="007523E2" w:rsidRDefault="00A344A1" w:rsidP="00A344A1">
            <w:pPr>
              <w:jc w:val="right"/>
              <w:rPr>
                <w:b/>
              </w:rPr>
            </w:pPr>
            <w:r w:rsidRPr="007523E2">
              <w:rPr>
                <w:color w:val="000000"/>
              </w:rPr>
              <w:t>1 350</w:t>
            </w:r>
          </w:p>
        </w:tc>
        <w:tc>
          <w:tcPr>
            <w:tcW w:w="1070" w:type="pct"/>
            <w:tcBorders>
              <w:top w:val="nil"/>
              <w:left w:val="nil"/>
              <w:bottom w:val="single" w:sz="4" w:space="0" w:color="auto"/>
              <w:right w:val="single" w:sz="4" w:space="0" w:color="auto"/>
            </w:tcBorders>
            <w:shd w:val="clear" w:color="auto" w:fill="FBE4D5" w:themeFill="accent2" w:themeFillTint="33"/>
            <w:vAlign w:val="bottom"/>
            <w:hideMark/>
          </w:tcPr>
          <w:p w14:paraId="3BCEE8A3" w14:textId="596D630B" w:rsidR="00A344A1" w:rsidRPr="007523E2" w:rsidRDefault="00A344A1" w:rsidP="00A344A1">
            <w:pPr>
              <w:jc w:val="right"/>
              <w:rPr>
                <w:b/>
              </w:rPr>
            </w:pPr>
            <w:r w:rsidRPr="007523E2">
              <w:t>34,08%</w:t>
            </w:r>
          </w:p>
        </w:tc>
      </w:tr>
    </w:tbl>
    <w:p w14:paraId="582205B4" w14:textId="2C41A08F" w:rsidR="00A344A1" w:rsidRDefault="00596C2D" w:rsidP="00A344A1">
      <w:r w:rsidRPr="004D055B">
        <w:t xml:space="preserve">Źródło: System Informacji Oświatowej. </w:t>
      </w:r>
    </w:p>
    <w:p w14:paraId="1B5FFA2F" w14:textId="509576A1" w:rsidR="00A344A1" w:rsidRPr="004D055B" w:rsidRDefault="00A344A1" w:rsidP="00E6703B">
      <w:pPr>
        <w:widowControl/>
        <w:suppressAutoHyphens w:val="0"/>
        <w:autoSpaceDE w:val="0"/>
        <w:autoSpaceDN w:val="0"/>
        <w:adjustRightInd w:val="0"/>
        <w:spacing w:line="360" w:lineRule="auto"/>
        <w:jc w:val="both"/>
      </w:pPr>
      <w:r>
        <w:t>* arkusz organizacyjny 2019/2020</w:t>
      </w:r>
    </w:p>
    <w:p w14:paraId="72D84F2B" w14:textId="77777777" w:rsidR="00CF1DC6" w:rsidRDefault="00CF1DC6" w:rsidP="00CF1DC6">
      <w:pPr>
        <w:spacing w:line="360" w:lineRule="auto"/>
        <w:ind w:firstLine="709"/>
        <w:jc w:val="both"/>
        <w:rPr>
          <w:sz w:val="24"/>
          <w:szCs w:val="24"/>
        </w:rPr>
      </w:pPr>
    </w:p>
    <w:p w14:paraId="6371AD34" w14:textId="5C7A0736" w:rsidR="003F5829" w:rsidRDefault="003F5829" w:rsidP="003F5829">
      <w:pPr>
        <w:spacing w:line="360" w:lineRule="auto"/>
        <w:jc w:val="both"/>
      </w:pPr>
      <w:r w:rsidRPr="003F5829">
        <w:t xml:space="preserve">Wykres. Liczba dzieci w świetlicach szkolnych </w:t>
      </w:r>
      <w:r w:rsidR="00A94346">
        <w:t>–</w:t>
      </w:r>
      <w:r w:rsidRPr="003F5829">
        <w:t xml:space="preserve"> tendencja</w:t>
      </w:r>
    </w:p>
    <w:p w14:paraId="4AC6E5CD" w14:textId="77777777" w:rsidR="00A94346" w:rsidRDefault="00A94346" w:rsidP="003F5829">
      <w:pPr>
        <w:spacing w:line="360" w:lineRule="auto"/>
        <w:jc w:val="both"/>
      </w:pPr>
    </w:p>
    <w:p w14:paraId="507394E2" w14:textId="2AEB6A2D" w:rsidR="00A94346" w:rsidRPr="003F5829" w:rsidRDefault="00A94346" w:rsidP="00A94346">
      <w:pPr>
        <w:spacing w:line="360" w:lineRule="auto"/>
        <w:jc w:val="center"/>
      </w:pPr>
      <w:r>
        <w:rPr>
          <w:noProof/>
        </w:rPr>
        <w:drawing>
          <wp:inline distT="0" distB="0" distL="0" distR="0" wp14:anchorId="245510E6" wp14:editId="7DA237A1">
            <wp:extent cx="5330190" cy="3133725"/>
            <wp:effectExtent l="0" t="0" r="3810" b="0"/>
            <wp:docPr id="481" name="Wykres 48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8EDDA8E7-72DE-41C7-9904-234B2145D09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238FE6BE" w14:textId="6ED096D5" w:rsidR="00A2701D" w:rsidRDefault="00A2701D" w:rsidP="00A2701D">
      <w:r w:rsidRPr="004D055B">
        <w:t>Źródło: System Informacji Oświatowej</w:t>
      </w:r>
      <w:r>
        <w:t xml:space="preserve"> (lata 2008-2018) oraz arkusz organizacyjny (rok 2019)</w:t>
      </w:r>
      <w:r w:rsidRPr="004D055B">
        <w:t xml:space="preserve">. </w:t>
      </w:r>
    </w:p>
    <w:p w14:paraId="2FDF315E" w14:textId="77777777" w:rsidR="00B640C7" w:rsidRDefault="00B640C7" w:rsidP="00A2701D">
      <w:pPr>
        <w:spacing w:line="360" w:lineRule="auto"/>
        <w:jc w:val="both"/>
        <w:rPr>
          <w:sz w:val="24"/>
          <w:szCs w:val="24"/>
        </w:rPr>
      </w:pPr>
    </w:p>
    <w:p w14:paraId="6EBD9935" w14:textId="25F74DEF" w:rsidR="007C0F51" w:rsidRDefault="007C0F51" w:rsidP="007C0F51">
      <w:pPr>
        <w:spacing w:line="360" w:lineRule="auto"/>
        <w:ind w:firstLine="709"/>
        <w:jc w:val="both"/>
        <w:rPr>
          <w:sz w:val="24"/>
          <w:szCs w:val="24"/>
        </w:rPr>
      </w:pPr>
      <w:r>
        <w:rPr>
          <w:sz w:val="24"/>
          <w:szCs w:val="24"/>
        </w:rPr>
        <w:t xml:space="preserve">Na przestrzeni lat </w:t>
      </w:r>
      <w:r w:rsidR="0047129C">
        <w:rPr>
          <w:sz w:val="24"/>
          <w:szCs w:val="24"/>
        </w:rPr>
        <w:t xml:space="preserve">2007-2016 </w:t>
      </w:r>
      <w:r>
        <w:rPr>
          <w:sz w:val="24"/>
          <w:szCs w:val="24"/>
        </w:rPr>
        <w:t xml:space="preserve">systematycznie wzrastał odsetek uczniów korzystających ze świetlicy. Spadek procentowy widoczny od r. szk. 2017/2018 wynika ze zwiększenia liczby uczniów klas starszych nie korzystających ze świetlicy (utworzone klasy VII i VIII).  </w:t>
      </w:r>
    </w:p>
    <w:p w14:paraId="7AAB71B3" w14:textId="65A58ACB" w:rsidR="007C0F51" w:rsidRDefault="007C0F51" w:rsidP="007C0F51">
      <w:pPr>
        <w:spacing w:line="360" w:lineRule="auto"/>
        <w:ind w:firstLine="709"/>
        <w:jc w:val="both"/>
        <w:rPr>
          <w:sz w:val="24"/>
          <w:szCs w:val="24"/>
        </w:rPr>
      </w:pPr>
    </w:p>
    <w:p w14:paraId="1E35CC27" w14:textId="77777777" w:rsidR="007C0F51" w:rsidRDefault="007C0F51" w:rsidP="007C0F51">
      <w:pPr>
        <w:spacing w:line="360" w:lineRule="auto"/>
        <w:ind w:firstLine="709"/>
        <w:jc w:val="both"/>
        <w:rPr>
          <w:sz w:val="24"/>
          <w:szCs w:val="24"/>
        </w:rPr>
      </w:pPr>
    </w:p>
    <w:p w14:paraId="6310F377" w14:textId="200E6405" w:rsidR="00897CAC" w:rsidRDefault="00897CAC" w:rsidP="009F0B2F">
      <w:pPr>
        <w:spacing w:line="360" w:lineRule="auto"/>
        <w:jc w:val="both"/>
      </w:pPr>
      <w:r w:rsidRPr="00036B35">
        <w:t xml:space="preserve">Wykres. Odsetek uczniów w świetlicach w szkołach podstawowych – tendencja </w:t>
      </w:r>
    </w:p>
    <w:p w14:paraId="1BC30051" w14:textId="77777777" w:rsidR="00A94346" w:rsidRDefault="00A94346" w:rsidP="009F0B2F">
      <w:pPr>
        <w:spacing w:line="360" w:lineRule="auto"/>
        <w:jc w:val="both"/>
      </w:pPr>
    </w:p>
    <w:p w14:paraId="22EFDA5A" w14:textId="0FDF7A2F" w:rsidR="00A94346" w:rsidRDefault="00A94346" w:rsidP="00A94346">
      <w:pPr>
        <w:spacing w:line="360" w:lineRule="auto"/>
        <w:jc w:val="center"/>
      </w:pPr>
      <w:r>
        <w:rPr>
          <w:noProof/>
        </w:rPr>
        <w:drawing>
          <wp:inline distT="0" distB="0" distL="0" distR="0" wp14:anchorId="0B5F05FD" wp14:editId="5DD245A3">
            <wp:extent cx="5542886" cy="3104707"/>
            <wp:effectExtent l="0" t="0" r="1270" b="635"/>
            <wp:docPr id="480" name="Wykres 480">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00000000-0008-0000-07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608F5689" w14:textId="77777777" w:rsidR="0047129C" w:rsidRPr="00036B35" w:rsidRDefault="0047129C" w:rsidP="009F0B2F">
      <w:pPr>
        <w:spacing w:line="360" w:lineRule="auto"/>
        <w:jc w:val="both"/>
      </w:pPr>
    </w:p>
    <w:p w14:paraId="14801437" w14:textId="77777777" w:rsidR="00E65860" w:rsidRPr="006F478F" w:rsidRDefault="00E65860" w:rsidP="00C57D74">
      <w:pPr>
        <w:pStyle w:val="Styl3"/>
        <w:ind w:left="1418"/>
        <w:rPr>
          <w:szCs w:val="28"/>
        </w:rPr>
      </w:pPr>
      <w:bookmarkStart w:id="19" w:name="_Toc54700303"/>
      <w:r w:rsidRPr="006F478F">
        <w:t>Szkoły podstawowe prowadzone przez inne podmioty</w:t>
      </w:r>
      <w:bookmarkEnd w:id="19"/>
      <w:r w:rsidRPr="006F478F">
        <w:t xml:space="preserve">  </w:t>
      </w:r>
    </w:p>
    <w:p w14:paraId="109430BD" w14:textId="3561773F" w:rsidR="001B438A" w:rsidRDefault="001B438A" w:rsidP="003D21C9">
      <w:pPr>
        <w:spacing w:line="360" w:lineRule="auto"/>
        <w:ind w:firstLine="709"/>
        <w:jc w:val="both"/>
        <w:rPr>
          <w:sz w:val="24"/>
          <w:szCs w:val="24"/>
        </w:rPr>
      </w:pPr>
      <w:r>
        <w:rPr>
          <w:sz w:val="24"/>
          <w:szCs w:val="24"/>
        </w:rPr>
        <w:t>Sieć szkół podstawowych</w:t>
      </w:r>
      <w:r w:rsidR="00977E1C">
        <w:rPr>
          <w:sz w:val="24"/>
          <w:szCs w:val="24"/>
        </w:rPr>
        <w:t xml:space="preserve"> prowadzonych przez Miasto Przemyśl</w:t>
      </w:r>
      <w:r>
        <w:rPr>
          <w:sz w:val="24"/>
          <w:szCs w:val="24"/>
        </w:rPr>
        <w:t xml:space="preserve"> u</w:t>
      </w:r>
      <w:r w:rsidR="005D132B">
        <w:rPr>
          <w:sz w:val="24"/>
          <w:szCs w:val="24"/>
        </w:rPr>
        <w:t xml:space="preserve">zupełnia </w:t>
      </w:r>
      <w:r w:rsidR="00036B35">
        <w:rPr>
          <w:sz w:val="24"/>
          <w:szCs w:val="24"/>
        </w:rPr>
        <w:t>pięć</w:t>
      </w:r>
      <w:r w:rsidR="001D64BC">
        <w:rPr>
          <w:sz w:val="24"/>
          <w:szCs w:val="24"/>
        </w:rPr>
        <w:t xml:space="preserve"> </w:t>
      </w:r>
      <w:r w:rsidR="005D132B">
        <w:rPr>
          <w:sz w:val="24"/>
          <w:szCs w:val="24"/>
        </w:rPr>
        <w:t>niepubliczn</w:t>
      </w:r>
      <w:r w:rsidR="00036B35">
        <w:rPr>
          <w:sz w:val="24"/>
          <w:szCs w:val="24"/>
        </w:rPr>
        <w:t>ych</w:t>
      </w:r>
      <w:r w:rsidR="005D132B">
        <w:rPr>
          <w:sz w:val="24"/>
          <w:szCs w:val="24"/>
        </w:rPr>
        <w:t xml:space="preserve"> s</w:t>
      </w:r>
      <w:r w:rsidR="00E03E98">
        <w:rPr>
          <w:sz w:val="24"/>
          <w:szCs w:val="24"/>
        </w:rPr>
        <w:t>zk</w:t>
      </w:r>
      <w:r w:rsidR="00036B35">
        <w:rPr>
          <w:sz w:val="24"/>
          <w:szCs w:val="24"/>
        </w:rPr>
        <w:t>ó</w:t>
      </w:r>
      <w:r w:rsidR="00E03E98">
        <w:rPr>
          <w:sz w:val="24"/>
          <w:szCs w:val="24"/>
        </w:rPr>
        <w:t>ł</w:t>
      </w:r>
      <w:r>
        <w:rPr>
          <w:sz w:val="24"/>
          <w:szCs w:val="24"/>
        </w:rPr>
        <w:t xml:space="preserve"> </w:t>
      </w:r>
      <w:r w:rsidR="005D132B">
        <w:rPr>
          <w:sz w:val="24"/>
          <w:szCs w:val="24"/>
        </w:rPr>
        <w:t>p</w:t>
      </w:r>
      <w:r>
        <w:rPr>
          <w:sz w:val="24"/>
          <w:szCs w:val="24"/>
        </w:rPr>
        <w:t>odstawow</w:t>
      </w:r>
      <w:r w:rsidR="00036B35">
        <w:rPr>
          <w:sz w:val="24"/>
          <w:szCs w:val="24"/>
        </w:rPr>
        <w:t>ych</w:t>
      </w:r>
      <w:r w:rsidR="000D3C9F">
        <w:rPr>
          <w:sz w:val="24"/>
          <w:szCs w:val="24"/>
        </w:rPr>
        <w:t>,</w:t>
      </w:r>
      <w:r w:rsidR="0013106F">
        <w:rPr>
          <w:sz w:val="24"/>
          <w:szCs w:val="24"/>
        </w:rPr>
        <w:t xml:space="preserve"> </w:t>
      </w:r>
      <w:r w:rsidR="00383DB1">
        <w:rPr>
          <w:sz w:val="24"/>
          <w:szCs w:val="24"/>
        </w:rPr>
        <w:t>dotowan</w:t>
      </w:r>
      <w:r w:rsidR="00036B35">
        <w:rPr>
          <w:sz w:val="24"/>
          <w:szCs w:val="24"/>
        </w:rPr>
        <w:t>ych</w:t>
      </w:r>
      <w:r w:rsidR="00383DB1">
        <w:rPr>
          <w:sz w:val="24"/>
          <w:szCs w:val="24"/>
        </w:rPr>
        <w:t xml:space="preserve"> z budżetu miasta</w:t>
      </w:r>
      <w:r w:rsidR="00514806">
        <w:rPr>
          <w:sz w:val="24"/>
          <w:szCs w:val="24"/>
        </w:rPr>
        <w:t>,</w:t>
      </w:r>
      <w:r w:rsidR="00D97801">
        <w:rPr>
          <w:sz w:val="24"/>
          <w:szCs w:val="24"/>
        </w:rPr>
        <w:t xml:space="preserve"> a </w:t>
      </w:r>
      <w:r w:rsidR="000D3C9F">
        <w:rPr>
          <w:sz w:val="24"/>
          <w:szCs w:val="24"/>
        </w:rPr>
        <w:t xml:space="preserve">także </w:t>
      </w:r>
      <w:r w:rsidR="004A3917">
        <w:rPr>
          <w:sz w:val="24"/>
          <w:szCs w:val="24"/>
        </w:rPr>
        <w:t xml:space="preserve">szkoła </w:t>
      </w:r>
      <w:r w:rsidR="004A3917" w:rsidRPr="00326C6C">
        <w:rPr>
          <w:sz w:val="24"/>
          <w:szCs w:val="24"/>
        </w:rPr>
        <w:t>muzyczna</w:t>
      </w:r>
      <w:r w:rsidR="00C36534">
        <w:rPr>
          <w:sz w:val="24"/>
          <w:szCs w:val="24"/>
        </w:rPr>
        <w:t xml:space="preserve"> prowadzona przez Ministra Kultury i Dziedzictwa Narodowego. </w:t>
      </w:r>
      <w:r w:rsidR="00043655">
        <w:rPr>
          <w:sz w:val="24"/>
          <w:szCs w:val="24"/>
        </w:rPr>
        <w:t xml:space="preserve">Przedstawione poniżej dane liczbowe nie obejmują szkoły muzycznej. </w:t>
      </w:r>
    </w:p>
    <w:p w14:paraId="0B8308E5" w14:textId="77777777" w:rsidR="007C0F51" w:rsidRDefault="007C0F51" w:rsidP="007C0F51">
      <w:pPr>
        <w:spacing w:line="360" w:lineRule="auto"/>
        <w:jc w:val="both"/>
      </w:pPr>
    </w:p>
    <w:p w14:paraId="2E9DFBB7" w14:textId="37B3E5C8" w:rsidR="007C0F51" w:rsidRDefault="007C0F51" w:rsidP="007C0F51">
      <w:pPr>
        <w:spacing w:line="360" w:lineRule="auto"/>
        <w:jc w:val="both"/>
      </w:pPr>
      <w:r w:rsidRPr="007D67FD">
        <w:t xml:space="preserve">Wykres. Liczba </w:t>
      </w:r>
      <w:r>
        <w:t xml:space="preserve">szkół podstawowych </w:t>
      </w:r>
      <w:r w:rsidRPr="007D67FD">
        <w:t>niepublicznych – tendencja</w:t>
      </w:r>
    </w:p>
    <w:p w14:paraId="376A959D" w14:textId="6DB1C49A" w:rsidR="00C37434" w:rsidRDefault="00C37434" w:rsidP="00C37434">
      <w:pPr>
        <w:spacing w:line="360" w:lineRule="auto"/>
        <w:jc w:val="center"/>
      </w:pPr>
      <w:r>
        <w:rPr>
          <w:noProof/>
        </w:rPr>
        <w:drawing>
          <wp:inline distT="0" distB="0" distL="0" distR="0" wp14:anchorId="57D049CB" wp14:editId="366FFD8A">
            <wp:extent cx="5465134" cy="2743200"/>
            <wp:effectExtent l="0" t="0" r="2540" b="0"/>
            <wp:docPr id="482" name="Wykres 482">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00000000-0008-0000-0300-00000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0EB77206" w14:textId="130A97A4" w:rsidR="007C0F51" w:rsidRDefault="007C0F51" w:rsidP="003D21C9">
      <w:pPr>
        <w:spacing w:line="360" w:lineRule="auto"/>
        <w:ind w:firstLine="709"/>
        <w:jc w:val="both"/>
        <w:rPr>
          <w:sz w:val="24"/>
          <w:szCs w:val="24"/>
        </w:rPr>
      </w:pPr>
    </w:p>
    <w:p w14:paraId="5E96FA5C" w14:textId="77777777" w:rsidR="00397641" w:rsidRDefault="00397641" w:rsidP="00397641">
      <w:pPr>
        <w:spacing w:line="360" w:lineRule="auto"/>
        <w:jc w:val="both"/>
      </w:pPr>
    </w:p>
    <w:p w14:paraId="0410F00E" w14:textId="7EA69A32" w:rsidR="00397641" w:rsidRDefault="00397641" w:rsidP="00397641">
      <w:pPr>
        <w:spacing w:line="360" w:lineRule="auto"/>
        <w:jc w:val="both"/>
      </w:pPr>
      <w:r w:rsidRPr="007D67FD">
        <w:t xml:space="preserve">Wykres. Liczba </w:t>
      </w:r>
      <w:r w:rsidR="0047129C">
        <w:t>oddziałów</w:t>
      </w:r>
      <w:r w:rsidRPr="007D67FD">
        <w:t xml:space="preserve"> w niepublicznych szkołach podstawowych – tendencja</w:t>
      </w:r>
    </w:p>
    <w:p w14:paraId="7329AD4F" w14:textId="77777777" w:rsidR="00C37434" w:rsidRPr="007D67FD" w:rsidRDefault="00C37434" w:rsidP="00397641">
      <w:pPr>
        <w:spacing w:line="360" w:lineRule="auto"/>
        <w:jc w:val="both"/>
      </w:pPr>
    </w:p>
    <w:p w14:paraId="47DA5E3F" w14:textId="285E9050" w:rsidR="00853C7B" w:rsidRPr="007D67FD" w:rsidRDefault="00C37434" w:rsidP="00C37434">
      <w:pPr>
        <w:spacing w:line="360" w:lineRule="auto"/>
        <w:jc w:val="center"/>
        <w:rPr>
          <w:sz w:val="24"/>
          <w:szCs w:val="24"/>
        </w:rPr>
      </w:pPr>
      <w:r>
        <w:rPr>
          <w:noProof/>
        </w:rPr>
        <w:drawing>
          <wp:inline distT="0" distB="0" distL="0" distR="0" wp14:anchorId="4ED31C43" wp14:editId="740C3250">
            <wp:extent cx="5533582" cy="2828260"/>
            <wp:effectExtent l="0" t="0" r="0" b="0"/>
            <wp:docPr id="483" name="Wykres 483">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00000000-0008-0000-03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3AA887C3" w14:textId="4A7A7DE8" w:rsidR="007C0F51" w:rsidRPr="007D67FD" w:rsidRDefault="007C0F51" w:rsidP="007C0F51">
      <w:pPr>
        <w:spacing w:line="360" w:lineRule="auto"/>
        <w:jc w:val="both"/>
      </w:pPr>
    </w:p>
    <w:p w14:paraId="6B5797BD" w14:textId="77777777" w:rsidR="00397641" w:rsidRDefault="00397641" w:rsidP="008E238A">
      <w:pPr>
        <w:spacing w:line="360" w:lineRule="auto"/>
        <w:jc w:val="both"/>
      </w:pPr>
    </w:p>
    <w:p w14:paraId="2E7CF21D" w14:textId="13DED8DC" w:rsidR="008E238A" w:rsidRPr="007D67FD" w:rsidRDefault="008E238A" w:rsidP="008E238A">
      <w:pPr>
        <w:spacing w:line="360" w:lineRule="auto"/>
        <w:jc w:val="both"/>
      </w:pPr>
      <w:r w:rsidRPr="007D67FD">
        <w:t xml:space="preserve">Wykres. Liczba uczniów w </w:t>
      </w:r>
      <w:r w:rsidR="001C6D3C" w:rsidRPr="007D67FD">
        <w:t xml:space="preserve">niepublicznych </w:t>
      </w:r>
      <w:r w:rsidRPr="007D67FD">
        <w:t xml:space="preserve">szkołach podstawowych </w:t>
      </w:r>
      <w:r w:rsidR="003A61C5" w:rsidRPr="007D67FD">
        <w:t>–</w:t>
      </w:r>
      <w:r w:rsidRPr="007D67FD">
        <w:t xml:space="preserve"> tendencja</w:t>
      </w:r>
    </w:p>
    <w:p w14:paraId="715E3631" w14:textId="0F501B4F" w:rsidR="00C37434" w:rsidRDefault="00C37434" w:rsidP="00C37434">
      <w:pPr>
        <w:spacing w:line="360" w:lineRule="auto"/>
        <w:jc w:val="center"/>
      </w:pPr>
      <w:r>
        <w:rPr>
          <w:noProof/>
        </w:rPr>
        <w:drawing>
          <wp:inline distT="0" distB="0" distL="0" distR="0" wp14:anchorId="0F344C71" wp14:editId="268BD999">
            <wp:extent cx="5360360" cy="3200400"/>
            <wp:effectExtent l="0" t="0" r="0" b="0"/>
            <wp:docPr id="490" name="Wykres 490">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00000000-0008-0000-03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582E99E8" w14:textId="5E2779F4" w:rsidR="00036B35" w:rsidRDefault="00036B35" w:rsidP="00C37434">
      <w:pPr>
        <w:spacing w:line="360" w:lineRule="auto"/>
        <w:jc w:val="center"/>
      </w:pPr>
    </w:p>
    <w:p w14:paraId="0ED350CC" w14:textId="77777777" w:rsidR="00036B35" w:rsidRPr="007D67FD" w:rsidRDefault="00036B35" w:rsidP="00036B35">
      <w:pPr>
        <w:spacing w:line="360" w:lineRule="auto"/>
        <w:jc w:val="both"/>
      </w:pPr>
    </w:p>
    <w:p w14:paraId="0A6105F9" w14:textId="77777777" w:rsidR="002A16A6" w:rsidRDefault="002A16A6" w:rsidP="002A16A6">
      <w:pPr>
        <w:spacing w:line="360" w:lineRule="auto"/>
        <w:jc w:val="center"/>
        <w:rPr>
          <w:sz w:val="22"/>
        </w:rPr>
      </w:pPr>
    </w:p>
    <w:p w14:paraId="2A2B8DD2" w14:textId="1A6EA473" w:rsidR="002A16A6" w:rsidRDefault="002A16A6" w:rsidP="002A16A6">
      <w:pPr>
        <w:spacing w:line="360" w:lineRule="auto"/>
        <w:jc w:val="center"/>
        <w:rPr>
          <w:sz w:val="22"/>
        </w:rPr>
      </w:pPr>
    </w:p>
    <w:p w14:paraId="41A2419F" w14:textId="77777777" w:rsidR="000B672E" w:rsidRPr="006F478F" w:rsidRDefault="001F17FB" w:rsidP="00C57D74">
      <w:pPr>
        <w:pStyle w:val="Styl3"/>
        <w:ind w:left="1418"/>
        <w:rPr>
          <w:color w:val="FF0000"/>
          <w:szCs w:val="28"/>
        </w:rPr>
      </w:pPr>
      <w:bookmarkStart w:id="20" w:name="_Toc54700304"/>
      <w:r w:rsidRPr="006F478F">
        <w:t>S</w:t>
      </w:r>
      <w:r w:rsidR="009F0B2F" w:rsidRPr="006F478F">
        <w:t xml:space="preserve">zkoły podstawowe miejskie i inne </w:t>
      </w:r>
      <w:r w:rsidR="00322AC0" w:rsidRPr="006F478F">
        <w:t>–</w:t>
      </w:r>
      <w:r w:rsidR="001C6D3C" w:rsidRPr="006F478F">
        <w:t xml:space="preserve"> porównanie organizacji</w:t>
      </w:r>
      <w:bookmarkEnd w:id="20"/>
      <w:r w:rsidR="006F478F">
        <w:tab/>
      </w:r>
    </w:p>
    <w:p w14:paraId="08BC364D" w14:textId="494E1416" w:rsidR="006F478F" w:rsidRDefault="00036B35" w:rsidP="00036B35">
      <w:pPr>
        <w:tabs>
          <w:tab w:val="left" w:pos="0"/>
        </w:tabs>
        <w:autoSpaceDE w:val="0"/>
        <w:autoSpaceDN w:val="0"/>
        <w:adjustRightInd w:val="0"/>
        <w:jc w:val="both"/>
        <w:rPr>
          <w:sz w:val="24"/>
          <w:szCs w:val="24"/>
        </w:rPr>
      </w:pPr>
      <w:r>
        <w:rPr>
          <w:sz w:val="24"/>
          <w:szCs w:val="24"/>
        </w:rPr>
        <w:tab/>
        <w:t xml:space="preserve"> </w:t>
      </w:r>
    </w:p>
    <w:p w14:paraId="18BCE46E" w14:textId="77777777" w:rsidR="00FC7A7E" w:rsidRPr="00036B35" w:rsidRDefault="00FC7A7E" w:rsidP="00036B35">
      <w:pPr>
        <w:tabs>
          <w:tab w:val="left" w:pos="0"/>
        </w:tabs>
        <w:autoSpaceDE w:val="0"/>
        <w:autoSpaceDN w:val="0"/>
        <w:adjustRightInd w:val="0"/>
        <w:jc w:val="both"/>
        <w:rPr>
          <w:sz w:val="24"/>
          <w:szCs w:val="24"/>
        </w:rPr>
      </w:pPr>
    </w:p>
    <w:p w14:paraId="68410E71" w14:textId="77777777" w:rsidR="00036B35" w:rsidRDefault="00036B35" w:rsidP="00A1409B">
      <w:pPr>
        <w:tabs>
          <w:tab w:val="left" w:pos="0"/>
        </w:tabs>
        <w:autoSpaceDE w:val="0"/>
        <w:autoSpaceDN w:val="0"/>
        <w:adjustRightInd w:val="0"/>
        <w:rPr>
          <w:sz w:val="22"/>
          <w:szCs w:val="22"/>
        </w:rPr>
      </w:pPr>
    </w:p>
    <w:p w14:paraId="377BCAAA" w14:textId="587379A1" w:rsidR="00A1409B" w:rsidRPr="00787E8F" w:rsidRDefault="00A1409B" w:rsidP="00A1409B">
      <w:pPr>
        <w:tabs>
          <w:tab w:val="left" w:pos="0"/>
        </w:tabs>
        <w:autoSpaceDE w:val="0"/>
        <w:autoSpaceDN w:val="0"/>
        <w:adjustRightInd w:val="0"/>
        <w:rPr>
          <w:sz w:val="22"/>
          <w:szCs w:val="22"/>
        </w:rPr>
      </w:pPr>
      <w:r w:rsidRPr="00787E8F">
        <w:rPr>
          <w:sz w:val="22"/>
          <w:szCs w:val="22"/>
        </w:rPr>
        <w:t>Wykres. Szkoły podstawow</w:t>
      </w:r>
      <w:r w:rsidR="002A16A6" w:rsidRPr="00787E8F">
        <w:rPr>
          <w:sz w:val="22"/>
          <w:szCs w:val="22"/>
        </w:rPr>
        <w:t xml:space="preserve">e miejskie i </w:t>
      </w:r>
      <w:r w:rsidR="00043655">
        <w:rPr>
          <w:sz w:val="22"/>
          <w:szCs w:val="22"/>
        </w:rPr>
        <w:t>niepubliczne</w:t>
      </w:r>
      <w:r w:rsidR="002A16A6" w:rsidRPr="00787E8F">
        <w:rPr>
          <w:sz w:val="22"/>
          <w:szCs w:val="22"/>
        </w:rPr>
        <w:t xml:space="preserve"> w r. szk. 201</w:t>
      </w:r>
      <w:r w:rsidR="00FD1903">
        <w:rPr>
          <w:sz w:val="22"/>
          <w:szCs w:val="22"/>
        </w:rPr>
        <w:t>9/2020</w:t>
      </w:r>
    </w:p>
    <w:p w14:paraId="231AB96C" w14:textId="77777777" w:rsidR="00D61E0F" w:rsidRDefault="00D61E0F" w:rsidP="00A1409B">
      <w:pPr>
        <w:tabs>
          <w:tab w:val="left" w:pos="0"/>
        </w:tabs>
        <w:autoSpaceDE w:val="0"/>
        <w:autoSpaceDN w:val="0"/>
        <w:adjustRightInd w:val="0"/>
        <w:rPr>
          <w:sz w:val="22"/>
          <w:szCs w:val="22"/>
        </w:rPr>
      </w:pPr>
    </w:p>
    <w:p w14:paraId="4ABE5E89" w14:textId="77777777" w:rsidR="00FC7A7E" w:rsidRDefault="00FC7A7E" w:rsidP="007C0F51">
      <w:pPr>
        <w:tabs>
          <w:tab w:val="left" w:pos="0"/>
        </w:tabs>
        <w:autoSpaceDE w:val="0"/>
        <w:autoSpaceDN w:val="0"/>
        <w:adjustRightInd w:val="0"/>
        <w:jc w:val="center"/>
        <w:rPr>
          <w:sz w:val="22"/>
          <w:szCs w:val="22"/>
        </w:rPr>
        <w:sectPr w:rsidR="00FC7A7E" w:rsidSect="00CC66E4">
          <w:type w:val="continuous"/>
          <w:pgSz w:w="11906" w:h="16838"/>
          <w:pgMar w:top="1440" w:right="1440" w:bottom="1440" w:left="1800" w:header="708" w:footer="708" w:gutter="0"/>
          <w:cols w:space="708"/>
          <w:docGrid w:linePitch="360"/>
        </w:sectPr>
      </w:pPr>
    </w:p>
    <w:p w14:paraId="31DE076E" w14:textId="6A77CD26" w:rsidR="00F40E10" w:rsidRDefault="007C0F51" w:rsidP="007C0F51">
      <w:pPr>
        <w:tabs>
          <w:tab w:val="left" w:pos="0"/>
        </w:tabs>
        <w:autoSpaceDE w:val="0"/>
        <w:autoSpaceDN w:val="0"/>
        <w:adjustRightInd w:val="0"/>
        <w:jc w:val="center"/>
        <w:rPr>
          <w:sz w:val="22"/>
          <w:szCs w:val="22"/>
        </w:rPr>
      </w:pPr>
      <w:r>
        <w:rPr>
          <w:noProof/>
        </w:rPr>
        <w:drawing>
          <wp:inline distT="0" distB="0" distL="0" distR="0" wp14:anchorId="585C7335" wp14:editId="16428C55">
            <wp:extent cx="2200589" cy="2743200"/>
            <wp:effectExtent l="0" t="0" r="0" b="0"/>
            <wp:docPr id="448" name="Wykres 448"/>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4415C3E7" w14:textId="77777777" w:rsidR="007C0F51" w:rsidRDefault="007C0F51" w:rsidP="007C0F51">
      <w:pPr>
        <w:tabs>
          <w:tab w:val="left" w:pos="0"/>
        </w:tabs>
        <w:autoSpaceDE w:val="0"/>
        <w:autoSpaceDN w:val="0"/>
        <w:adjustRightInd w:val="0"/>
        <w:jc w:val="center"/>
        <w:rPr>
          <w:sz w:val="22"/>
          <w:szCs w:val="22"/>
        </w:rPr>
      </w:pPr>
    </w:p>
    <w:p w14:paraId="2DCFC3E1" w14:textId="77777777" w:rsidR="00F40E10" w:rsidRDefault="00F40E10" w:rsidP="00A1409B">
      <w:pPr>
        <w:tabs>
          <w:tab w:val="left" w:pos="0"/>
        </w:tabs>
        <w:autoSpaceDE w:val="0"/>
        <w:autoSpaceDN w:val="0"/>
        <w:adjustRightInd w:val="0"/>
        <w:rPr>
          <w:sz w:val="22"/>
          <w:szCs w:val="22"/>
        </w:rPr>
      </w:pPr>
    </w:p>
    <w:p w14:paraId="169A5C11" w14:textId="5034610E" w:rsidR="00A331F3" w:rsidRDefault="00FD1903" w:rsidP="00646EB6">
      <w:pPr>
        <w:tabs>
          <w:tab w:val="left" w:pos="0"/>
        </w:tabs>
        <w:autoSpaceDE w:val="0"/>
        <w:autoSpaceDN w:val="0"/>
        <w:adjustRightInd w:val="0"/>
        <w:rPr>
          <w:sz w:val="22"/>
          <w:szCs w:val="22"/>
        </w:rPr>
      </w:pPr>
      <w:r>
        <w:rPr>
          <w:noProof/>
        </w:rPr>
        <w:drawing>
          <wp:inline distT="0" distB="0" distL="0" distR="0" wp14:anchorId="047C3493" wp14:editId="4B79964F">
            <wp:extent cx="2314574" cy="2743200"/>
            <wp:effectExtent l="0" t="0" r="0" b="0"/>
            <wp:docPr id="494" name="Wykres 494">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00000000-0008-0000-0300-00000B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67F8C3B7" w14:textId="77777777" w:rsidR="00FC7A7E" w:rsidRDefault="00FC7A7E" w:rsidP="007C0F51">
      <w:pPr>
        <w:tabs>
          <w:tab w:val="left" w:pos="0"/>
        </w:tabs>
        <w:autoSpaceDE w:val="0"/>
        <w:autoSpaceDN w:val="0"/>
        <w:adjustRightInd w:val="0"/>
        <w:rPr>
          <w:sz w:val="22"/>
          <w:szCs w:val="22"/>
        </w:rPr>
        <w:sectPr w:rsidR="00FC7A7E" w:rsidSect="00CC66E4">
          <w:type w:val="continuous"/>
          <w:pgSz w:w="11906" w:h="16838"/>
          <w:pgMar w:top="1440" w:right="1440" w:bottom="1440" w:left="1800" w:header="708" w:footer="708" w:gutter="0"/>
          <w:cols w:num="2" w:space="708"/>
          <w:docGrid w:linePitch="360"/>
        </w:sectPr>
      </w:pPr>
    </w:p>
    <w:p w14:paraId="3ACABD09" w14:textId="6041D22A" w:rsidR="00D61E0F" w:rsidRDefault="00FD1903" w:rsidP="00FD1903">
      <w:pPr>
        <w:tabs>
          <w:tab w:val="left" w:pos="0"/>
        </w:tabs>
        <w:autoSpaceDE w:val="0"/>
        <w:autoSpaceDN w:val="0"/>
        <w:adjustRightInd w:val="0"/>
        <w:jc w:val="center"/>
        <w:rPr>
          <w:sz w:val="22"/>
          <w:szCs w:val="22"/>
        </w:rPr>
        <w:sectPr w:rsidR="00D61E0F" w:rsidSect="00CC66E4">
          <w:type w:val="continuous"/>
          <w:pgSz w:w="11906" w:h="16838"/>
          <w:pgMar w:top="1440" w:right="1440" w:bottom="1440" w:left="1800" w:header="708" w:footer="708" w:gutter="0"/>
          <w:cols w:space="708"/>
          <w:docGrid w:linePitch="360"/>
        </w:sectPr>
      </w:pPr>
      <w:r>
        <w:rPr>
          <w:noProof/>
        </w:rPr>
        <w:drawing>
          <wp:inline distT="0" distB="0" distL="0" distR="0" wp14:anchorId="1124C472" wp14:editId="58288247">
            <wp:extent cx="2943226" cy="2743200"/>
            <wp:effectExtent l="0" t="0" r="0" b="0"/>
            <wp:docPr id="491" name="Wykres 49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00000000-0008-0000-0300-00000C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2207B739" w14:textId="77777777" w:rsidR="00FC7A7E" w:rsidRDefault="00FC7A7E" w:rsidP="0062212C">
      <w:pPr>
        <w:autoSpaceDE w:val="0"/>
        <w:autoSpaceDN w:val="0"/>
        <w:adjustRightInd w:val="0"/>
        <w:spacing w:line="360" w:lineRule="auto"/>
        <w:ind w:firstLine="709"/>
        <w:jc w:val="both"/>
        <w:rPr>
          <w:sz w:val="24"/>
          <w:szCs w:val="24"/>
        </w:rPr>
        <w:sectPr w:rsidR="00FC7A7E" w:rsidSect="00CC66E4">
          <w:type w:val="continuous"/>
          <w:pgSz w:w="11906" w:h="16838"/>
          <w:pgMar w:top="1440" w:right="1440" w:bottom="1440" w:left="1800" w:header="708" w:footer="708" w:gutter="0"/>
          <w:cols w:space="708"/>
          <w:docGrid w:linePitch="360"/>
        </w:sectPr>
      </w:pPr>
    </w:p>
    <w:p w14:paraId="641894A0" w14:textId="194D4846" w:rsidR="00D97801" w:rsidRPr="006E1810" w:rsidRDefault="008F40C2" w:rsidP="0062212C">
      <w:pPr>
        <w:autoSpaceDE w:val="0"/>
        <w:autoSpaceDN w:val="0"/>
        <w:adjustRightInd w:val="0"/>
        <w:spacing w:line="360" w:lineRule="auto"/>
        <w:ind w:firstLine="709"/>
        <w:jc w:val="both"/>
        <w:rPr>
          <w:sz w:val="24"/>
          <w:szCs w:val="24"/>
        </w:rPr>
      </w:pPr>
      <w:r w:rsidRPr="006E1810">
        <w:rPr>
          <w:sz w:val="24"/>
          <w:szCs w:val="24"/>
        </w:rPr>
        <w:t>W s</w:t>
      </w:r>
      <w:r w:rsidR="00D97801" w:rsidRPr="006E1810">
        <w:rPr>
          <w:sz w:val="24"/>
          <w:szCs w:val="24"/>
        </w:rPr>
        <w:t>zkoł</w:t>
      </w:r>
      <w:r w:rsidRPr="006E1810">
        <w:rPr>
          <w:sz w:val="24"/>
          <w:szCs w:val="24"/>
        </w:rPr>
        <w:t>ach podstawowych</w:t>
      </w:r>
      <w:r w:rsidR="00D97801" w:rsidRPr="006E1810">
        <w:rPr>
          <w:sz w:val="24"/>
          <w:szCs w:val="24"/>
        </w:rPr>
        <w:t xml:space="preserve"> prowadzon</w:t>
      </w:r>
      <w:r w:rsidRPr="006E1810">
        <w:rPr>
          <w:sz w:val="24"/>
          <w:szCs w:val="24"/>
        </w:rPr>
        <w:t>ych</w:t>
      </w:r>
      <w:r w:rsidR="00D97801" w:rsidRPr="006E1810">
        <w:rPr>
          <w:sz w:val="24"/>
          <w:szCs w:val="24"/>
        </w:rPr>
        <w:t xml:space="preserve"> przez inne podmioty</w:t>
      </w:r>
      <w:r w:rsidRPr="006E1810">
        <w:rPr>
          <w:sz w:val="24"/>
          <w:szCs w:val="24"/>
        </w:rPr>
        <w:t xml:space="preserve"> w</w:t>
      </w:r>
      <w:r w:rsidR="00F23651" w:rsidRPr="006E1810">
        <w:rPr>
          <w:sz w:val="24"/>
          <w:szCs w:val="24"/>
        </w:rPr>
        <w:t xml:space="preserve"> r.szk. 201</w:t>
      </w:r>
      <w:r w:rsidR="00FD1903">
        <w:rPr>
          <w:sz w:val="24"/>
          <w:szCs w:val="24"/>
        </w:rPr>
        <w:t>9/2020</w:t>
      </w:r>
      <w:r w:rsidR="00F23651" w:rsidRPr="006E1810">
        <w:rPr>
          <w:sz w:val="24"/>
          <w:szCs w:val="24"/>
        </w:rPr>
        <w:t xml:space="preserve"> k</w:t>
      </w:r>
      <w:r w:rsidR="00D97801" w:rsidRPr="006E1810">
        <w:rPr>
          <w:sz w:val="24"/>
          <w:szCs w:val="24"/>
        </w:rPr>
        <w:t>ształci</w:t>
      </w:r>
      <w:r w:rsidR="00F23651" w:rsidRPr="006E1810">
        <w:rPr>
          <w:sz w:val="24"/>
          <w:szCs w:val="24"/>
        </w:rPr>
        <w:t>ło</w:t>
      </w:r>
      <w:r w:rsidR="00D97801" w:rsidRPr="006E1810">
        <w:rPr>
          <w:sz w:val="24"/>
          <w:szCs w:val="24"/>
        </w:rPr>
        <w:t xml:space="preserve"> się zaledwie </w:t>
      </w:r>
      <w:r w:rsidR="00FD1903">
        <w:rPr>
          <w:sz w:val="24"/>
          <w:szCs w:val="24"/>
        </w:rPr>
        <w:t>572</w:t>
      </w:r>
      <w:r w:rsidR="00FC7A7E">
        <w:rPr>
          <w:sz w:val="24"/>
          <w:szCs w:val="24"/>
        </w:rPr>
        <w:t xml:space="preserve"> </w:t>
      </w:r>
      <w:r w:rsidR="00D97801" w:rsidRPr="006E1810">
        <w:rPr>
          <w:sz w:val="24"/>
          <w:szCs w:val="24"/>
        </w:rPr>
        <w:t xml:space="preserve">spośród </w:t>
      </w:r>
      <w:r w:rsidR="00FD1903">
        <w:rPr>
          <w:sz w:val="24"/>
          <w:szCs w:val="24"/>
        </w:rPr>
        <w:t>4533</w:t>
      </w:r>
      <w:r w:rsidR="00FC7A7E">
        <w:rPr>
          <w:sz w:val="24"/>
          <w:szCs w:val="24"/>
        </w:rPr>
        <w:t xml:space="preserve"> </w:t>
      </w:r>
      <w:r w:rsidR="00D97801" w:rsidRPr="006E1810">
        <w:rPr>
          <w:sz w:val="24"/>
          <w:szCs w:val="24"/>
        </w:rPr>
        <w:t xml:space="preserve">uczniów </w:t>
      </w:r>
      <w:r w:rsidR="00020479" w:rsidRPr="006E1810">
        <w:rPr>
          <w:sz w:val="24"/>
          <w:szCs w:val="24"/>
        </w:rPr>
        <w:t xml:space="preserve">wszystkich szkół podstawowych, </w:t>
      </w:r>
      <w:r w:rsidR="00D97801" w:rsidRPr="006E1810">
        <w:rPr>
          <w:sz w:val="24"/>
          <w:szCs w:val="24"/>
        </w:rPr>
        <w:t>co stanowi</w:t>
      </w:r>
      <w:r w:rsidR="00F23651" w:rsidRPr="006E1810">
        <w:rPr>
          <w:sz w:val="24"/>
          <w:szCs w:val="24"/>
        </w:rPr>
        <w:t>ło</w:t>
      </w:r>
      <w:r w:rsidR="00D97801" w:rsidRPr="006E1810">
        <w:rPr>
          <w:sz w:val="24"/>
          <w:szCs w:val="24"/>
        </w:rPr>
        <w:t xml:space="preserve"> </w:t>
      </w:r>
      <w:r w:rsidR="00FD1903">
        <w:rPr>
          <w:sz w:val="24"/>
          <w:szCs w:val="24"/>
        </w:rPr>
        <w:t>12</w:t>
      </w:r>
      <w:r w:rsidR="00043655" w:rsidRPr="006E1810">
        <w:rPr>
          <w:sz w:val="24"/>
          <w:szCs w:val="24"/>
        </w:rPr>
        <w:t>,</w:t>
      </w:r>
      <w:r w:rsidR="00FD1903">
        <w:rPr>
          <w:sz w:val="24"/>
          <w:szCs w:val="24"/>
        </w:rPr>
        <w:t>62</w:t>
      </w:r>
      <w:r w:rsidR="00D97801" w:rsidRPr="006E1810">
        <w:rPr>
          <w:sz w:val="24"/>
          <w:szCs w:val="24"/>
        </w:rPr>
        <w:t>%</w:t>
      </w:r>
      <w:r w:rsidR="00C36534" w:rsidRPr="006E1810">
        <w:rPr>
          <w:sz w:val="24"/>
          <w:szCs w:val="24"/>
        </w:rPr>
        <w:t>.</w:t>
      </w:r>
      <w:r w:rsidR="00030431" w:rsidRPr="006E1810">
        <w:rPr>
          <w:sz w:val="24"/>
          <w:szCs w:val="24"/>
        </w:rPr>
        <w:t xml:space="preserve"> W stosunku do roku szkolnego </w:t>
      </w:r>
      <w:r w:rsidR="00FD1903">
        <w:rPr>
          <w:sz w:val="24"/>
          <w:szCs w:val="24"/>
        </w:rPr>
        <w:t>2018/2019</w:t>
      </w:r>
      <w:r w:rsidR="0047129C">
        <w:rPr>
          <w:sz w:val="24"/>
          <w:szCs w:val="24"/>
        </w:rPr>
        <w:t xml:space="preserve"> </w:t>
      </w:r>
      <w:r w:rsidR="00030431" w:rsidRPr="006E1810">
        <w:rPr>
          <w:sz w:val="24"/>
          <w:szCs w:val="24"/>
        </w:rPr>
        <w:t xml:space="preserve">nastąpił wzrost </w:t>
      </w:r>
      <w:r w:rsidR="00FD1903">
        <w:rPr>
          <w:sz w:val="24"/>
          <w:szCs w:val="24"/>
        </w:rPr>
        <w:t>liczby szkół niepublicznych (z 5 do 6</w:t>
      </w:r>
      <w:r w:rsidR="00030431" w:rsidRPr="006E1810">
        <w:rPr>
          <w:sz w:val="24"/>
          <w:szCs w:val="24"/>
        </w:rPr>
        <w:t xml:space="preserve">) oraz liczby uczniów w tych szkołach (z </w:t>
      </w:r>
      <w:r w:rsidR="00FD1903">
        <w:rPr>
          <w:sz w:val="24"/>
          <w:szCs w:val="24"/>
        </w:rPr>
        <w:t>395</w:t>
      </w:r>
      <w:r w:rsidR="00030431" w:rsidRPr="006E1810">
        <w:rPr>
          <w:sz w:val="24"/>
          <w:szCs w:val="24"/>
        </w:rPr>
        <w:t xml:space="preserve">  do </w:t>
      </w:r>
      <w:r w:rsidR="00FD1903">
        <w:rPr>
          <w:sz w:val="24"/>
          <w:szCs w:val="24"/>
        </w:rPr>
        <w:t>572</w:t>
      </w:r>
      <w:r w:rsidR="00030431" w:rsidRPr="006E1810">
        <w:rPr>
          <w:sz w:val="24"/>
          <w:szCs w:val="24"/>
        </w:rPr>
        <w:t xml:space="preserve">), który spowodowany był głównie przekształceniem dotychczasowych gimnazjów w szkoły podstawowe.    </w:t>
      </w:r>
    </w:p>
    <w:p w14:paraId="17C8B946" w14:textId="69C8948D" w:rsidR="001457C0" w:rsidRPr="008D3013" w:rsidRDefault="00EF79B3" w:rsidP="00A53525">
      <w:pPr>
        <w:pStyle w:val="Styl2"/>
      </w:pPr>
      <w:bookmarkStart w:id="21" w:name="_Toc54700305"/>
      <w:r w:rsidRPr="008D3013">
        <w:t>S</w:t>
      </w:r>
      <w:r w:rsidR="001D4068">
        <w:t xml:space="preserve">ZKOŁY </w:t>
      </w:r>
      <w:r w:rsidR="00B07936">
        <w:t>PONA</w:t>
      </w:r>
      <w:r w:rsidR="0093583C">
        <w:t xml:space="preserve">DPODSTAWOWE </w:t>
      </w:r>
      <w:r w:rsidR="008140E2">
        <w:t xml:space="preserve">OGÓLNODOSTĘPNE </w:t>
      </w:r>
      <w:r w:rsidR="001D4068">
        <w:t>DLA MŁODZIEŻY</w:t>
      </w:r>
      <w:bookmarkEnd w:id="21"/>
      <w:r w:rsidR="006E2CBD" w:rsidRPr="008D3013">
        <w:t xml:space="preserve"> </w:t>
      </w:r>
      <w:r w:rsidR="0040191E" w:rsidRPr="008D3013">
        <w:br/>
      </w:r>
    </w:p>
    <w:p w14:paraId="0A7879EA" w14:textId="51CEED77" w:rsidR="001457C0" w:rsidRDefault="001457C0" w:rsidP="0021573E">
      <w:pPr>
        <w:pStyle w:val="Styl3"/>
        <w:tabs>
          <w:tab w:val="left" w:pos="993"/>
        </w:tabs>
        <w:ind w:left="709"/>
      </w:pPr>
      <w:bookmarkStart w:id="22" w:name="_Toc54700306"/>
      <w:r w:rsidRPr="008D3013">
        <w:t xml:space="preserve">Stan prawny </w:t>
      </w:r>
      <w:r w:rsidR="00DE707A">
        <w:t>w r.szk. 201</w:t>
      </w:r>
      <w:r w:rsidR="006A5EF7">
        <w:t>9</w:t>
      </w:r>
      <w:r w:rsidR="00DE707A">
        <w:t>/20</w:t>
      </w:r>
      <w:r w:rsidR="006A5EF7">
        <w:t>20</w:t>
      </w:r>
      <w:bookmarkEnd w:id="22"/>
    </w:p>
    <w:p w14:paraId="63FA696A" w14:textId="4C1DE1D7" w:rsidR="0093583C" w:rsidRDefault="0021573E" w:rsidP="0093583C">
      <w:pPr>
        <w:pStyle w:val="Akapitzlist"/>
        <w:spacing w:line="360" w:lineRule="auto"/>
        <w:ind w:left="0"/>
        <w:jc w:val="both"/>
        <w:rPr>
          <w:rFonts w:ascii="Times New Roman" w:hAnsi="Times New Roman"/>
          <w:sz w:val="24"/>
          <w:szCs w:val="24"/>
        </w:rPr>
      </w:pPr>
      <w:r>
        <w:rPr>
          <w:rFonts w:ascii="Times New Roman" w:hAnsi="Times New Roman"/>
          <w:sz w:val="24"/>
          <w:szCs w:val="24"/>
        </w:rPr>
        <w:tab/>
      </w:r>
      <w:r w:rsidR="0093583C" w:rsidRPr="009F683D">
        <w:rPr>
          <w:rFonts w:ascii="Times New Roman" w:hAnsi="Times New Roman"/>
          <w:sz w:val="24"/>
          <w:szCs w:val="24"/>
        </w:rPr>
        <w:t>Prowadzenie szkół ponadpodstawowych/ponadgimnazjalnych należy do zadań własnych powiatu. Przez uczęszczanie do szkoły ponadpodstawowej</w:t>
      </w:r>
      <w:r w:rsidR="00D92289">
        <w:rPr>
          <w:rFonts w:ascii="Times New Roman" w:hAnsi="Times New Roman"/>
          <w:sz w:val="24"/>
          <w:szCs w:val="24"/>
        </w:rPr>
        <w:t xml:space="preserve"> </w:t>
      </w:r>
      <w:r w:rsidR="0093583C" w:rsidRPr="009F683D">
        <w:rPr>
          <w:rFonts w:ascii="Times New Roman" w:hAnsi="Times New Roman"/>
          <w:sz w:val="24"/>
          <w:szCs w:val="24"/>
        </w:rPr>
        <w:t>uczeń realizuje obowiązek nauki, który trwa do ukończenia 18 roku życia</w:t>
      </w:r>
      <w:r w:rsidR="0093583C" w:rsidRPr="002A2697">
        <w:rPr>
          <w:rFonts w:ascii="Times New Roman" w:hAnsi="Times New Roman"/>
          <w:sz w:val="24"/>
          <w:szCs w:val="24"/>
        </w:rPr>
        <w:t xml:space="preserve">. </w:t>
      </w:r>
    </w:p>
    <w:p w14:paraId="18AAFE7F" w14:textId="77777777" w:rsidR="0093583C" w:rsidRDefault="0093583C" w:rsidP="0093583C">
      <w:pPr>
        <w:pStyle w:val="Akapitzlist"/>
        <w:spacing w:line="360" w:lineRule="auto"/>
        <w:ind w:left="0"/>
        <w:jc w:val="both"/>
        <w:rPr>
          <w:rFonts w:ascii="Times New Roman" w:hAnsi="Times New Roman"/>
          <w:sz w:val="24"/>
          <w:szCs w:val="24"/>
        </w:rPr>
      </w:pPr>
      <w:r>
        <w:rPr>
          <w:rFonts w:ascii="Times New Roman" w:hAnsi="Times New Roman"/>
          <w:sz w:val="24"/>
          <w:szCs w:val="24"/>
        </w:rPr>
        <w:t>Szkoły ponadpodstawowe dzielą się na następujące typy:</w:t>
      </w:r>
    </w:p>
    <w:p w14:paraId="72F212B1" w14:textId="45C4BEC9" w:rsidR="0093583C" w:rsidRDefault="0093583C" w:rsidP="0093583C">
      <w:pPr>
        <w:pStyle w:val="Akapitzlist"/>
        <w:spacing w:line="360" w:lineRule="auto"/>
        <w:ind w:left="0"/>
        <w:jc w:val="both"/>
        <w:rPr>
          <w:rFonts w:ascii="Times New Roman" w:hAnsi="Times New Roman"/>
          <w:sz w:val="24"/>
          <w:szCs w:val="24"/>
        </w:rPr>
      </w:pPr>
      <w:r>
        <w:rPr>
          <w:rFonts w:ascii="Times New Roman" w:hAnsi="Times New Roman"/>
          <w:sz w:val="24"/>
          <w:szCs w:val="24"/>
        </w:rPr>
        <w:t>-</w:t>
      </w:r>
      <w:r w:rsidRPr="0021573E">
        <w:rPr>
          <w:rFonts w:ascii="Times New Roman" w:hAnsi="Times New Roman"/>
          <w:sz w:val="24"/>
          <w:szCs w:val="24"/>
        </w:rPr>
        <w:t>3-letnie branżowe szkoły</w:t>
      </w:r>
      <w:r>
        <w:rPr>
          <w:rFonts w:ascii="Times New Roman" w:hAnsi="Times New Roman"/>
          <w:sz w:val="24"/>
          <w:szCs w:val="24"/>
        </w:rPr>
        <w:t xml:space="preserve"> I</w:t>
      </w:r>
      <w:r w:rsidRPr="0021573E">
        <w:rPr>
          <w:rFonts w:ascii="Times New Roman" w:hAnsi="Times New Roman"/>
          <w:sz w:val="24"/>
          <w:szCs w:val="24"/>
        </w:rPr>
        <w:t xml:space="preserve"> stopnia</w:t>
      </w:r>
      <w:r>
        <w:rPr>
          <w:rFonts w:ascii="Times New Roman" w:hAnsi="Times New Roman"/>
          <w:sz w:val="24"/>
          <w:szCs w:val="24"/>
        </w:rPr>
        <w:t>,</w:t>
      </w:r>
    </w:p>
    <w:p w14:paraId="4BC41838" w14:textId="04951D6D" w:rsidR="0093583C" w:rsidRDefault="0093583C" w:rsidP="0093583C">
      <w:pPr>
        <w:pStyle w:val="Akapitzlist"/>
        <w:spacing w:line="360" w:lineRule="auto"/>
        <w:ind w:left="0"/>
        <w:jc w:val="both"/>
        <w:rPr>
          <w:rFonts w:ascii="Times New Roman" w:hAnsi="Times New Roman"/>
          <w:sz w:val="24"/>
          <w:szCs w:val="24"/>
        </w:rPr>
      </w:pPr>
      <w:r>
        <w:rPr>
          <w:rFonts w:ascii="Times New Roman" w:hAnsi="Times New Roman"/>
          <w:sz w:val="24"/>
          <w:szCs w:val="24"/>
        </w:rPr>
        <w:t>-4-letnie licea ogólnokształcące,</w:t>
      </w:r>
    </w:p>
    <w:p w14:paraId="45800EAB" w14:textId="67969E36" w:rsidR="0093583C" w:rsidRDefault="0093583C" w:rsidP="0093583C">
      <w:pPr>
        <w:pStyle w:val="Akapitzlist"/>
        <w:spacing w:line="360" w:lineRule="auto"/>
        <w:ind w:left="0"/>
        <w:jc w:val="both"/>
        <w:rPr>
          <w:rFonts w:ascii="Times New Roman" w:hAnsi="Times New Roman"/>
          <w:sz w:val="24"/>
          <w:szCs w:val="24"/>
        </w:rPr>
      </w:pPr>
      <w:r>
        <w:rPr>
          <w:rFonts w:ascii="Times New Roman" w:hAnsi="Times New Roman"/>
          <w:sz w:val="24"/>
          <w:szCs w:val="24"/>
        </w:rPr>
        <w:t>-5-letnie technika,</w:t>
      </w:r>
      <w:r w:rsidRPr="0093583C">
        <w:rPr>
          <w:rFonts w:ascii="Times New Roman" w:hAnsi="Times New Roman"/>
          <w:sz w:val="24"/>
          <w:szCs w:val="24"/>
        </w:rPr>
        <w:t xml:space="preserve"> </w:t>
      </w:r>
    </w:p>
    <w:p w14:paraId="4B6332F0" w14:textId="04F0C6C0" w:rsidR="0093583C" w:rsidRDefault="0093583C" w:rsidP="0093583C">
      <w:pPr>
        <w:pStyle w:val="Akapitzlist"/>
        <w:spacing w:after="0" w:line="360" w:lineRule="auto"/>
        <w:ind w:left="0"/>
        <w:jc w:val="both"/>
        <w:rPr>
          <w:rFonts w:ascii="Times New Roman" w:hAnsi="Times New Roman"/>
          <w:sz w:val="24"/>
          <w:szCs w:val="24"/>
        </w:rPr>
      </w:pPr>
      <w:r>
        <w:rPr>
          <w:rFonts w:ascii="Times New Roman" w:hAnsi="Times New Roman"/>
          <w:sz w:val="24"/>
          <w:szCs w:val="24"/>
        </w:rPr>
        <w:t>-2</w:t>
      </w:r>
      <w:r w:rsidRPr="0021573E">
        <w:rPr>
          <w:rFonts w:ascii="Times New Roman" w:hAnsi="Times New Roman"/>
          <w:sz w:val="24"/>
          <w:szCs w:val="24"/>
        </w:rPr>
        <w:t xml:space="preserve">-letnie branżowe szkoły </w:t>
      </w:r>
      <w:r>
        <w:rPr>
          <w:rFonts w:ascii="Times New Roman" w:hAnsi="Times New Roman"/>
          <w:sz w:val="24"/>
          <w:szCs w:val="24"/>
        </w:rPr>
        <w:t>II</w:t>
      </w:r>
      <w:r w:rsidRPr="0021573E">
        <w:rPr>
          <w:rFonts w:ascii="Times New Roman" w:hAnsi="Times New Roman"/>
          <w:sz w:val="24"/>
          <w:szCs w:val="24"/>
        </w:rPr>
        <w:t xml:space="preserve"> stopnia</w:t>
      </w:r>
      <w:r>
        <w:rPr>
          <w:rFonts w:ascii="Times New Roman" w:hAnsi="Times New Roman"/>
          <w:sz w:val="24"/>
          <w:szCs w:val="24"/>
        </w:rPr>
        <w:t>,</w:t>
      </w:r>
    </w:p>
    <w:p w14:paraId="5BC5B951" w14:textId="3B60001F" w:rsidR="0093583C" w:rsidRPr="0093583C" w:rsidRDefault="0093583C" w:rsidP="0093583C">
      <w:pPr>
        <w:spacing w:line="360" w:lineRule="auto"/>
        <w:rPr>
          <w:sz w:val="24"/>
          <w:szCs w:val="24"/>
        </w:rPr>
      </w:pPr>
      <w:r w:rsidRPr="0093583C">
        <w:rPr>
          <w:sz w:val="24"/>
          <w:szCs w:val="24"/>
        </w:rPr>
        <w:t>- szkoły policealne dla osób posiadających wykształcenie średnie lub wykształcenie średnie branżowe, o okresie nauczania nie dłuższym niż 2,5 roku.</w:t>
      </w:r>
    </w:p>
    <w:p w14:paraId="397F3D7D" w14:textId="77777777" w:rsidR="0093583C" w:rsidRDefault="0093583C" w:rsidP="0093583C">
      <w:pPr>
        <w:pStyle w:val="Akapitzlist"/>
        <w:spacing w:line="360" w:lineRule="auto"/>
        <w:ind w:left="0"/>
        <w:jc w:val="both"/>
        <w:rPr>
          <w:rFonts w:ascii="Times New Roman" w:hAnsi="Times New Roman"/>
          <w:sz w:val="24"/>
          <w:szCs w:val="24"/>
        </w:rPr>
      </w:pPr>
      <w:r>
        <w:rPr>
          <w:rFonts w:ascii="Times New Roman" w:hAnsi="Times New Roman"/>
          <w:sz w:val="24"/>
          <w:szCs w:val="24"/>
        </w:rPr>
        <w:t xml:space="preserve">W szkołach ponadpodstawowych funkcjonują oddziały dotychczasowych szkół ponadgimnazjalnych do czasu zakończenia kształcenia. </w:t>
      </w:r>
    </w:p>
    <w:p w14:paraId="03A27A3D" w14:textId="4CD7CBA9" w:rsidR="0093583C" w:rsidRDefault="0093583C" w:rsidP="0093583C">
      <w:pPr>
        <w:pStyle w:val="Akapitzlist"/>
        <w:spacing w:line="360" w:lineRule="auto"/>
        <w:ind w:left="0"/>
        <w:jc w:val="both"/>
        <w:rPr>
          <w:rFonts w:ascii="Times New Roman" w:hAnsi="Times New Roman"/>
          <w:sz w:val="24"/>
          <w:szCs w:val="24"/>
        </w:rPr>
      </w:pPr>
      <w:r w:rsidRPr="002A2697">
        <w:rPr>
          <w:rFonts w:ascii="Times New Roman" w:hAnsi="Times New Roman"/>
          <w:sz w:val="24"/>
          <w:szCs w:val="24"/>
        </w:rPr>
        <w:t xml:space="preserve">Rada miejska ustala plan sieci publicznych szkół ponadpodstawowych w sposób umożliwiający młodzieży realizację obowiązku nauki. </w:t>
      </w:r>
      <w:r w:rsidRPr="002A2697">
        <w:rPr>
          <w:rFonts w:ascii="Times New Roman" w:hAnsi="Times New Roman"/>
          <w:sz w:val="24"/>
          <w:szCs w:val="24"/>
        </w:rPr>
        <w:tab/>
      </w:r>
    </w:p>
    <w:p w14:paraId="7690B13D" w14:textId="7AFD39E4" w:rsidR="002D05B1" w:rsidRDefault="00DE707A" w:rsidP="00702F10">
      <w:pPr>
        <w:pStyle w:val="Akapitzlist"/>
        <w:spacing w:line="360" w:lineRule="auto"/>
        <w:ind w:left="0"/>
        <w:jc w:val="both"/>
        <w:rPr>
          <w:sz w:val="24"/>
          <w:szCs w:val="24"/>
        </w:rPr>
      </w:pPr>
      <w:r w:rsidRPr="009F683D">
        <w:rPr>
          <w:rFonts w:ascii="Times New Roman" w:hAnsi="Times New Roman"/>
          <w:sz w:val="24"/>
          <w:szCs w:val="24"/>
        </w:rPr>
        <w:t xml:space="preserve"> </w:t>
      </w:r>
    </w:p>
    <w:p w14:paraId="27EC6A19" w14:textId="5FA2DB62" w:rsidR="00845DAE" w:rsidRDefault="00845DAE" w:rsidP="00C57D74">
      <w:pPr>
        <w:pStyle w:val="Styl3"/>
        <w:ind w:left="1418"/>
      </w:pPr>
      <w:bookmarkStart w:id="23" w:name="_Toc54700307"/>
      <w:r w:rsidRPr="008D3013">
        <w:t xml:space="preserve">Szkoły </w:t>
      </w:r>
      <w:r w:rsidR="009F683D">
        <w:t>ponadpodstawowe</w:t>
      </w:r>
      <w:r w:rsidRPr="008D3013">
        <w:t xml:space="preserve"> </w:t>
      </w:r>
      <w:r w:rsidR="006E2CBD" w:rsidRPr="008D3013">
        <w:t xml:space="preserve">dla młodzieży, </w:t>
      </w:r>
      <w:r w:rsidR="008D3013">
        <w:t>funkcjonujące w </w:t>
      </w:r>
      <w:r w:rsidRPr="008D3013">
        <w:t>Przemyślu</w:t>
      </w:r>
      <w:bookmarkEnd w:id="23"/>
    </w:p>
    <w:p w14:paraId="40686D55" w14:textId="77777777" w:rsidR="001750D7" w:rsidRDefault="001750D7" w:rsidP="001750D7">
      <w:pPr>
        <w:pStyle w:val="Styl3"/>
        <w:numPr>
          <w:ilvl w:val="0"/>
          <w:numId w:val="0"/>
        </w:numPr>
        <w:ind w:left="1418"/>
      </w:pPr>
    </w:p>
    <w:p w14:paraId="33AEFB27" w14:textId="5C0F1BB7" w:rsidR="009B61E1" w:rsidRPr="006E1F39" w:rsidRDefault="00A02BFF" w:rsidP="001750D7">
      <w:pPr>
        <w:spacing w:line="360" w:lineRule="auto"/>
        <w:jc w:val="both"/>
        <w:rPr>
          <w:b/>
          <w:sz w:val="24"/>
          <w:szCs w:val="24"/>
        </w:rPr>
      </w:pPr>
      <w:r>
        <w:rPr>
          <w:sz w:val="24"/>
          <w:szCs w:val="24"/>
        </w:rPr>
        <w:t>W</w:t>
      </w:r>
      <w:r w:rsidR="009B61E1" w:rsidRPr="006E1F39">
        <w:rPr>
          <w:sz w:val="24"/>
          <w:szCs w:val="24"/>
        </w:rPr>
        <w:t xml:space="preserve"> Przemyślu funkcjon</w:t>
      </w:r>
      <w:r>
        <w:rPr>
          <w:sz w:val="24"/>
          <w:szCs w:val="24"/>
        </w:rPr>
        <w:t>ują</w:t>
      </w:r>
      <w:r w:rsidR="009B61E1" w:rsidRPr="006E1F39">
        <w:rPr>
          <w:sz w:val="24"/>
          <w:szCs w:val="24"/>
        </w:rPr>
        <w:t>:</w:t>
      </w:r>
    </w:p>
    <w:p w14:paraId="5AE5D83D" w14:textId="023B559E" w:rsidR="00845DAE" w:rsidRPr="00322AC0" w:rsidRDefault="00845DAE" w:rsidP="00B67D63">
      <w:pPr>
        <w:pStyle w:val="Akapitzlist"/>
        <w:numPr>
          <w:ilvl w:val="0"/>
          <w:numId w:val="11"/>
        </w:numPr>
        <w:autoSpaceDE w:val="0"/>
        <w:autoSpaceDN w:val="0"/>
        <w:adjustRightInd w:val="0"/>
        <w:spacing w:line="360" w:lineRule="auto"/>
        <w:ind w:left="142"/>
        <w:jc w:val="both"/>
        <w:rPr>
          <w:rFonts w:ascii="Times New Roman" w:hAnsi="Times New Roman"/>
          <w:sz w:val="24"/>
          <w:szCs w:val="24"/>
        </w:rPr>
      </w:pPr>
      <w:r>
        <w:rPr>
          <w:rFonts w:ascii="Times New Roman" w:hAnsi="Times New Roman"/>
          <w:sz w:val="24"/>
          <w:szCs w:val="24"/>
        </w:rPr>
        <w:t xml:space="preserve">4 licea ogólnokształcące </w:t>
      </w:r>
      <w:r w:rsidR="009C7086">
        <w:rPr>
          <w:rFonts w:ascii="Times New Roman" w:hAnsi="Times New Roman"/>
          <w:sz w:val="24"/>
          <w:szCs w:val="24"/>
        </w:rPr>
        <w:t>ogólnodostępne</w:t>
      </w:r>
      <w:r w:rsidR="00FA5BCC">
        <w:rPr>
          <w:rFonts w:ascii="Times New Roman" w:hAnsi="Times New Roman"/>
          <w:sz w:val="24"/>
          <w:szCs w:val="24"/>
        </w:rPr>
        <w:t>,</w:t>
      </w:r>
      <w:r w:rsidR="009C7086">
        <w:rPr>
          <w:rFonts w:ascii="Times New Roman" w:hAnsi="Times New Roman"/>
          <w:sz w:val="24"/>
          <w:szCs w:val="24"/>
        </w:rPr>
        <w:t xml:space="preserve"> </w:t>
      </w:r>
      <w:r w:rsidRPr="00322AC0">
        <w:rPr>
          <w:rFonts w:ascii="Times New Roman" w:hAnsi="Times New Roman"/>
          <w:sz w:val="24"/>
          <w:szCs w:val="24"/>
        </w:rPr>
        <w:t>prowadzon</w:t>
      </w:r>
      <w:r>
        <w:rPr>
          <w:rFonts w:ascii="Times New Roman" w:hAnsi="Times New Roman"/>
          <w:sz w:val="24"/>
          <w:szCs w:val="24"/>
        </w:rPr>
        <w:t>e</w:t>
      </w:r>
      <w:r w:rsidRPr="00322AC0">
        <w:rPr>
          <w:rFonts w:ascii="Times New Roman" w:hAnsi="Times New Roman"/>
          <w:sz w:val="24"/>
          <w:szCs w:val="24"/>
        </w:rPr>
        <w:t xml:space="preserve"> przez M</w:t>
      </w:r>
      <w:r w:rsidR="00CC66E4">
        <w:rPr>
          <w:rFonts w:ascii="Times New Roman" w:hAnsi="Times New Roman"/>
          <w:sz w:val="24"/>
          <w:szCs w:val="24"/>
        </w:rPr>
        <w:t>iasto</w:t>
      </w:r>
      <w:r w:rsidR="00AB00F2">
        <w:rPr>
          <w:rFonts w:ascii="Times New Roman" w:hAnsi="Times New Roman"/>
          <w:sz w:val="24"/>
          <w:szCs w:val="24"/>
        </w:rPr>
        <w:t xml:space="preserve"> </w:t>
      </w:r>
      <w:r w:rsidRPr="00322AC0">
        <w:rPr>
          <w:rFonts w:ascii="Times New Roman" w:hAnsi="Times New Roman"/>
          <w:sz w:val="24"/>
          <w:szCs w:val="24"/>
        </w:rPr>
        <w:t>Przemyśl</w:t>
      </w:r>
      <w:r w:rsidR="00D75D0B">
        <w:rPr>
          <w:rFonts w:ascii="Times New Roman" w:hAnsi="Times New Roman"/>
          <w:sz w:val="24"/>
          <w:szCs w:val="24"/>
        </w:rPr>
        <w:t xml:space="preserve">, w tym </w:t>
      </w:r>
      <w:r w:rsidR="001750D7">
        <w:rPr>
          <w:rFonts w:ascii="Times New Roman" w:hAnsi="Times New Roman"/>
          <w:sz w:val="24"/>
          <w:szCs w:val="24"/>
        </w:rPr>
        <w:br/>
      </w:r>
      <w:r w:rsidR="00D75D0B">
        <w:rPr>
          <w:rFonts w:ascii="Times New Roman" w:hAnsi="Times New Roman"/>
          <w:sz w:val="24"/>
          <w:szCs w:val="24"/>
        </w:rPr>
        <w:t>1 dla mniejszości narodowej</w:t>
      </w:r>
      <w:r w:rsidR="0062212C">
        <w:rPr>
          <w:rFonts w:ascii="Times New Roman" w:hAnsi="Times New Roman"/>
          <w:sz w:val="24"/>
          <w:szCs w:val="24"/>
        </w:rPr>
        <w:t>,</w:t>
      </w:r>
    </w:p>
    <w:p w14:paraId="3EA58A88" w14:textId="36E05E91" w:rsidR="00FA5BCC" w:rsidRDefault="00FA5BCC" w:rsidP="00B67D63">
      <w:pPr>
        <w:pStyle w:val="Akapitzlist"/>
        <w:numPr>
          <w:ilvl w:val="0"/>
          <w:numId w:val="11"/>
        </w:numPr>
        <w:autoSpaceDE w:val="0"/>
        <w:autoSpaceDN w:val="0"/>
        <w:adjustRightInd w:val="0"/>
        <w:spacing w:line="360" w:lineRule="auto"/>
        <w:ind w:left="142"/>
        <w:jc w:val="both"/>
        <w:rPr>
          <w:rFonts w:ascii="Times New Roman" w:hAnsi="Times New Roman"/>
          <w:sz w:val="24"/>
          <w:szCs w:val="24"/>
        </w:rPr>
      </w:pPr>
      <w:r>
        <w:rPr>
          <w:rFonts w:ascii="Times New Roman" w:hAnsi="Times New Roman"/>
          <w:sz w:val="24"/>
          <w:szCs w:val="24"/>
        </w:rPr>
        <w:t>5 techników</w:t>
      </w:r>
      <w:r w:rsidRPr="009C7086">
        <w:rPr>
          <w:rFonts w:ascii="Times New Roman" w:hAnsi="Times New Roman"/>
          <w:sz w:val="24"/>
          <w:szCs w:val="24"/>
        </w:rPr>
        <w:t xml:space="preserve"> </w:t>
      </w:r>
      <w:r>
        <w:rPr>
          <w:rFonts w:ascii="Times New Roman" w:hAnsi="Times New Roman"/>
          <w:sz w:val="24"/>
          <w:szCs w:val="24"/>
        </w:rPr>
        <w:t>ogólnodostępnych</w:t>
      </w:r>
      <w:r w:rsidR="008D3013">
        <w:rPr>
          <w:rFonts w:ascii="Times New Roman" w:hAnsi="Times New Roman"/>
          <w:sz w:val="24"/>
          <w:szCs w:val="24"/>
        </w:rPr>
        <w:t>,</w:t>
      </w:r>
      <w:r>
        <w:rPr>
          <w:rFonts w:ascii="Times New Roman" w:hAnsi="Times New Roman"/>
          <w:sz w:val="24"/>
          <w:szCs w:val="24"/>
        </w:rPr>
        <w:t xml:space="preserve"> </w:t>
      </w:r>
      <w:r w:rsidRPr="00322AC0">
        <w:rPr>
          <w:rFonts w:ascii="Times New Roman" w:hAnsi="Times New Roman"/>
          <w:sz w:val="24"/>
          <w:szCs w:val="24"/>
        </w:rPr>
        <w:t>prowadzon</w:t>
      </w:r>
      <w:r>
        <w:rPr>
          <w:rFonts w:ascii="Times New Roman" w:hAnsi="Times New Roman"/>
          <w:sz w:val="24"/>
          <w:szCs w:val="24"/>
        </w:rPr>
        <w:t>ych</w:t>
      </w:r>
      <w:r w:rsidRPr="00322AC0">
        <w:rPr>
          <w:rFonts w:ascii="Times New Roman" w:hAnsi="Times New Roman"/>
          <w:sz w:val="24"/>
          <w:szCs w:val="24"/>
        </w:rPr>
        <w:t xml:space="preserve"> przez M</w:t>
      </w:r>
      <w:r w:rsidR="00AB00F2">
        <w:rPr>
          <w:rFonts w:ascii="Times New Roman" w:hAnsi="Times New Roman"/>
          <w:sz w:val="24"/>
          <w:szCs w:val="24"/>
        </w:rPr>
        <w:t>.</w:t>
      </w:r>
      <w:r w:rsidRPr="00322AC0">
        <w:rPr>
          <w:rFonts w:ascii="Times New Roman" w:hAnsi="Times New Roman"/>
          <w:sz w:val="24"/>
          <w:szCs w:val="24"/>
        </w:rPr>
        <w:t xml:space="preserve"> Przemyśl</w:t>
      </w:r>
      <w:r w:rsidR="0062212C">
        <w:rPr>
          <w:rFonts w:ascii="Times New Roman" w:hAnsi="Times New Roman"/>
          <w:sz w:val="24"/>
          <w:szCs w:val="24"/>
        </w:rPr>
        <w:t>,</w:t>
      </w:r>
    </w:p>
    <w:p w14:paraId="6FC04C3C" w14:textId="7BDC717C" w:rsidR="00FA5BCC" w:rsidRDefault="00FA5BCC" w:rsidP="00B67D63">
      <w:pPr>
        <w:pStyle w:val="Akapitzlist"/>
        <w:numPr>
          <w:ilvl w:val="0"/>
          <w:numId w:val="11"/>
        </w:numPr>
        <w:autoSpaceDE w:val="0"/>
        <w:autoSpaceDN w:val="0"/>
        <w:adjustRightInd w:val="0"/>
        <w:spacing w:line="360" w:lineRule="auto"/>
        <w:ind w:left="142"/>
        <w:jc w:val="both"/>
        <w:rPr>
          <w:rFonts w:ascii="Times New Roman" w:hAnsi="Times New Roman"/>
          <w:sz w:val="24"/>
          <w:szCs w:val="24"/>
        </w:rPr>
      </w:pPr>
      <w:r>
        <w:rPr>
          <w:rFonts w:ascii="Times New Roman" w:hAnsi="Times New Roman"/>
          <w:sz w:val="24"/>
          <w:szCs w:val="24"/>
        </w:rPr>
        <w:t xml:space="preserve">2 </w:t>
      </w:r>
      <w:r w:rsidR="009F683D">
        <w:rPr>
          <w:rFonts w:ascii="Times New Roman" w:hAnsi="Times New Roman"/>
          <w:sz w:val="24"/>
          <w:szCs w:val="24"/>
        </w:rPr>
        <w:t>branżowe szkoły I stopnia</w:t>
      </w:r>
      <w:r>
        <w:rPr>
          <w:rFonts w:ascii="Times New Roman" w:hAnsi="Times New Roman"/>
          <w:sz w:val="24"/>
          <w:szCs w:val="24"/>
        </w:rPr>
        <w:t xml:space="preserve"> ogólnodostępne</w:t>
      </w:r>
      <w:r w:rsidR="008D3013">
        <w:rPr>
          <w:rFonts w:ascii="Times New Roman" w:hAnsi="Times New Roman"/>
          <w:sz w:val="24"/>
          <w:szCs w:val="24"/>
        </w:rPr>
        <w:t>,</w:t>
      </w:r>
      <w:r>
        <w:rPr>
          <w:rFonts w:ascii="Times New Roman" w:hAnsi="Times New Roman"/>
          <w:sz w:val="24"/>
          <w:szCs w:val="24"/>
        </w:rPr>
        <w:t xml:space="preserve"> </w:t>
      </w:r>
      <w:r w:rsidRPr="00322AC0">
        <w:rPr>
          <w:rFonts w:ascii="Times New Roman" w:hAnsi="Times New Roman"/>
          <w:sz w:val="24"/>
          <w:szCs w:val="24"/>
        </w:rPr>
        <w:t>prowadzon</w:t>
      </w:r>
      <w:r>
        <w:rPr>
          <w:rFonts w:ascii="Times New Roman" w:hAnsi="Times New Roman"/>
          <w:sz w:val="24"/>
          <w:szCs w:val="24"/>
        </w:rPr>
        <w:t>e</w:t>
      </w:r>
      <w:r w:rsidRPr="00322AC0">
        <w:rPr>
          <w:rFonts w:ascii="Times New Roman" w:hAnsi="Times New Roman"/>
          <w:sz w:val="24"/>
          <w:szCs w:val="24"/>
        </w:rPr>
        <w:t xml:space="preserve"> przez </w:t>
      </w:r>
      <w:r w:rsidR="00FE5D4E">
        <w:rPr>
          <w:rFonts w:ascii="Times New Roman" w:hAnsi="Times New Roman"/>
          <w:sz w:val="24"/>
          <w:szCs w:val="24"/>
        </w:rPr>
        <w:t>M.</w:t>
      </w:r>
      <w:r w:rsidRPr="00322AC0">
        <w:rPr>
          <w:rFonts w:ascii="Times New Roman" w:hAnsi="Times New Roman"/>
          <w:sz w:val="24"/>
          <w:szCs w:val="24"/>
        </w:rPr>
        <w:t xml:space="preserve"> </w:t>
      </w:r>
      <w:r w:rsidR="00FE5D4E">
        <w:rPr>
          <w:rFonts w:ascii="Times New Roman" w:hAnsi="Times New Roman"/>
          <w:sz w:val="24"/>
          <w:szCs w:val="24"/>
        </w:rPr>
        <w:t>P</w:t>
      </w:r>
      <w:r w:rsidRPr="00322AC0">
        <w:rPr>
          <w:rFonts w:ascii="Times New Roman" w:hAnsi="Times New Roman"/>
          <w:sz w:val="24"/>
          <w:szCs w:val="24"/>
        </w:rPr>
        <w:t>rzemyśl</w:t>
      </w:r>
      <w:r w:rsidR="0062212C">
        <w:rPr>
          <w:rFonts w:ascii="Times New Roman" w:hAnsi="Times New Roman"/>
          <w:sz w:val="24"/>
          <w:szCs w:val="24"/>
        </w:rPr>
        <w:t>,</w:t>
      </w:r>
    </w:p>
    <w:p w14:paraId="5BDFB41E" w14:textId="110D7896" w:rsidR="00AB00F2" w:rsidRDefault="00AB00F2" w:rsidP="00B67D63">
      <w:pPr>
        <w:pStyle w:val="Akapitzlist"/>
        <w:numPr>
          <w:ilvl w:val="0"/>
          <w:numId w:val="11"/>
        </w:numPr>
        <w:autoSpaceDE w:val="0"/>
        <w:autoSpaceDN w:val="0"/>
        <w:adjustRightInd w:val="0"/>
        <w:spacing w:line="360" w:lineRule="auto"/>
        <w:ind w:left="142"/>
        <w:jc w:val="both"/>
        <w:rPr>
          <w:rFonts w:ascii="Times New Roman" w:hAnsi="Times New Roman"/>
          <w:sz w:val="24"/>
          <w:szCs w:val="24"/>
        </w:rPr>
      </w:pPr>
      <w:r>
        <w:rPr>
          <w:rFonts w:ascii="Times New Roman" w:hAnsi="Times New Roman"/>
          <w:sz w:val="24"/>
          <w:szCs w:val="24"/>
        </w:rPr>
        <w:t>7 szkół ponadpodstawowych specjalnych w SOSW, prowadzonych przez M</w:t>
      </w:r>
      <w:r w:rsidR="00CC66E4">
        <w:rPr>
          <w:rFonts w:ascii="Times New Roman" w:hAnsi="Times New Roman"/>
          <w:sz w:val="24"/>
          <w:szCs w:val="24"/>
        </w:rPr>
        <w:t>iasto</w:t>
      </w:r>
      <w:r>
        <w:rPr>
          <w:rFonts w:ascii="Times New Roman" w:hAnsi="Times New Roman"/>
          <w:sz w:val="24"/>
          <w:szCs w:val="24"/>
        </w:rPr>
        <w:t xml:space="preserve"> Przemyśl,</w:t>
      </w:r>
    </w:p>
    <w:p w14:paraId="03C5B6ED" w14:textId="1E78F362" w:rsidR="004852C2" w:rsidRPr="007E3EAF" w:rsidRDefault="007E3EAF" w:rsidP="00B67D63">
      <w:pPr>
        <w:pStyle w:val="Akapitzlist"/>
        <w:numPr>
          <w:ilvl w:val="0"/>
          <w:numId w:val="11"/>
        </w:numPr>
        <w:autoSpaceDE w:val="0"/>
        <w:autoSpaceDN w:val="0"/>
        <w:adjustRightInd w:val="0"/>
        <w:spacing w:line="360" w:lineRule="auto"/>
        <w:ind w:left="142"/>
        <w:jc w:val="both"/>
        <w:rPr>
          <w:rFonts w:ascii="Times New Roman" w:hAnsi="Times New Roman"/>
          <w:color w:val="000000" w:themeColor="text1"/>
          <w:sz w:val="24"/>
          <w:szCs w:val="24"/>
        </w:rPr>
      </w:pPr>
      <w:r w:rsidRPr="007E3EAF">
        <w:rPr>
          <w:rFonts w:ascii="Times New Roman" w:hAnsi="Times New Roman"/>
          <w:sz w:val="24"/>
          <w:szCs w:val="24"/>
        </w:rPr>
        <w:t>4</w:t>
      </w:r>
      <w:r w:rsidR="00EB1BC5" w:rsidRPr="007E3EAF">
        <w:rPr>
          <w:rFonts w:ascii="Times New Roman" w:hAnsi="Times New Roman"/>
          <w:sz w:val="24"/>
          <w:szCs w:val="24"/>
        </w:rPr>
        <w:t xml:space="preserve"> szk</w:t>
      </w:r>
      <w:r w:rsidRPr="007E3EAF">
        <w:rPr>
          <w:rFonts w:ascii="Times New Roman" w:hAnsi="Times New Roman"/>
          <w:sz w:val="24"/>
          <w:szCs w:val="24"/>
        </w:rPr>
        <w:t>o</w:t>
      </w:r>
      <w:r w:rsidR="00EB1BC5" w:rsidRPr="007E3EAF">
        <w:rPr>
          <w:rFonts w:ascii="Times New Roman" w:hAnsi="Times New Roman"/>
          <w:sz w:val="24"/>
          <w:szCs w:val="24"/>
        </w:rPr>
        <w:t>ł</w:t>
      </w:r>
      <w:r w:rsidRPr="007E3EAF">
        <w:rPr>
          <w:rFonts w:ascii="Times New Roman" w:hAnsi="Times New Roman"/>
          <w:sz w:val="24"/>
          <w:szCs w:val="24"/>
        </w:rPr>
        <w:t>y</w:t>
      </w:r>
      <w:r w:rsidR="00EB1BC5" w:rsidRPr="007E3EAF">
        <w:rPr>
          <w:rFonts w:ascii="Times New Roman" w:hAnsi="Times New Roman"/>
          <w:sz w:val="24"/>
          <w:szCs w:val="24"/>
        </w:rPr>
        <w:t xml:space="preserve"> </w:t>
      </w:r>
      <w:r w:rsidRPr="007E3EAF">
        <w:rPr>
          <w:rFonts w:ascii="Times New Roman" w:hAnsi="Times New Roman"/>
          <w:sz w:val="24"/>
          <w:szCs w:val="24"/>
        </w:rPr>
        <w:t xml:space="preserve">ponadpodstawowe </w:t>
      </w:r>
      <w:r w:rsidR="00EB1BC5" w:rsidRPr="007E3EAF">
        <w:rPr>
          <w:rFonts w:ascii="Times New Roman" w:hAnsi="Times New Roman"/>
          <w:sz w:val="24"/>
          <w:szCs w:val="24"/>
        </w:rPr>
        <w:t>prowadzon</w:t>
      </w:r>
      <w:r w:rsidRPr="007E3EAF">
        <w:rPr>
          <w:rFonts w:ascii="Times New Roman" w:hAnsi="Times New Roman"/>
          <w:sz w:val="24"/>
          <w:szCs w:val="24"/>
        </w:rPr>
        <w:t>e</w:t>
      </w:r>
      <w:r w:rsidR="00EB1BC5" w:rsidRPr="007E3EAF">
        <w:rPr>
          <w:rFonts w:ascii="Times New Roman" w:hAnsi="Times New Roman"/>
          <w:sz w:val="24"/>
          <w:szCs w:val="24"/>
        </w:rPr>
        <w:t xml:space="preserve"> przez inne podmioty </w:t>
      </w:r>
    </w:p>
    <w:p w14:paraId="7EEC3942" w14:textId="2667471E" w:rsidR="001457C0" w:rsidRDefault="001457C0" w:rsidP="00C57D74">
      <w:pPr>
        <w:pStyle w:val="Styl3"/>
        <w:ind w:left="1418"/>
      </w:pPr>
      <w:bookmarkStart w:id="24" w:name="_Toc54700308"/>
      <w:r w:rsidRPr="008D3013">
        <w:t xml:space="preserve">Organizacja </w:t>
      </w:r>
      <w:r w:rsidR="00D3366E" w:rsidRPr="008D3013">
        <w:t xml:space="preserve">szkół </w:t>
      </w:r>
      <w:r w:rsidR="00D92289">
        <w:t xml:space="preserve">ponadpodstawowych </w:t>
      </w:r>
      <w:r w:rsidR="000109C0">
        <w:t>miejskich</w:t>
      </w:r>
      <w:bookmarkEnd w:id="24"/>
      <w:r w:rsidR="006E2CBD" w:rsidRPr="008D3013">
        <w:t xml:space="preserve"> </w:t>
      </w:r>
      <w:r w:rsidRPr="008D3013">
        <w:t xml:space="preserve"> </w:t>
      </w:r>
    </w:p>
    <w:p w14:paraId="56A5C4FE" w14:textId="77777777" w:rsidR="001750D7" w:rsidRPr="008D3013" w:rsidRDefault="001750D7" w:rsidP="001750D7">
      <w:pPr>
        <w:pStyle w:val="Styl3"/>
        <w:numPr>
          <w:ilvl w:val="0"/>
          <w:numId w:val="0"/>
        </w:numPr>
        <w:ind w:left="1418"/>
      </w:pPr>
    </w:p>
    <w:p w14:paraId="475D88C5" w14:textId="1848793B" w:rsidR="00EF79B3" w:rsidRDefault="00A02BFF" w:rsidP="0040191E">
      <w:pPr>
        <w:spacing w:line="360" w:lineRule="auto"/>
        <w:ind w:firstLine="567"/>
        <w:jc w:val="both"/>
        <w:rPr>
          <w:sz w:val="24"/>
          <w:szCs w:val="24"/>
        </w:rPr>
      </w:pPr>
      <w:r>
        <w:rPr>
          <w:sz w:val="24"/>
          <w:szCs w:val="24"/>
        </w:rPr>
        <w:t>Miasto prowadzi</w:t>
      </w:r>
      <w:r w:rsidR="00702F10">
        <w:rPr>
          <w:sz w:val="24"/>
          <w:szCs w:val="24"/>
        </w:rPr>
        <w:t xml:space="preserve"> 11 </w:t>
      </w:r>
      <w:r w:rsidR="00EF79B3" w:rsidRPr="004D055B">
        <w:rPr>
          <w:sz w:val="24"/>
          <w:szCs w:val="24"/>
        </w:rPr>
        <w:t>szk</w:t>
      </w:r>
      <w:r w:rsidR="00702F10">
        <w:rPr>
          <w:sz w:val="24"/>
          <w:szCs w:val="24"/>
        </w:rPr>
        <w:t>ó</w:t>
      </w:r>
      <w:r w:rsidR="00EF79B3" w:rsidRPr="004D055B">
        <w:rPr>
          <w:sz w:val="24"/>
          <w:szCs w:val="24"/>
        </w:rPr>
        <w:t xml:space="preserve">ł </w:t>
      </w:r>
      <w:r w:rsidR="00702F10">
        <w:rPr>
          <w:sz w:val="24"/>
          <w:szCs w:val="24"/>
        </w:rPr>
        <w:t>ponadpodstawowych</w:t>
      </w:r>
      <w:r w:rsidR="009F683D">
        <w:rPr>
          <w:sz w:val="24"/>
          <w:szCs w:val="24"/>
        </w:rPr>
        <w:t>/</w:t>
      </w:r>
      <w:r w:rsidR="00702F10">
        <w:rPr>
          <w:sz w:val="24"/>
          <w:szCs w:val="24"/>
        </w:rPr>
        <w:t>. Z</w:t>
      </w:r>
      <w:r w:rsidR="00EF79B3" w:rsidRPr="004D055B">
        <w:rPr>
          <w:sz w:val="24"/>
          <w:szCs w:val="24"/>
        </w:rPr>
        <w:t>a wyjątkiem I LO i II LO</w:t>
      </w:r>
      <w:r w:rsidR="00680F91">
        <w:rPr>
          <w:sz w:val="24"/>
          <w:szCs w:val="24"/>
        </w:rPr>
        <w:t>,</w:t>
      </w:r>
      <w:r w:rsidR="00EF79B3" w:rsidRPr="004D055B">
        <w:rPr>
          <w:sz w:val="24"/>
          <w:szCs w:val="24"/>
        </w:rPr>
        <w:t xml:space="preserve"> </w:t>
      </w:r>
      <w:r w:rsidR="00702F10">
        <w:rPr>
          <w:sz w:val="24"/>
          <w:szCs w:val="24"/>
        </w:rPr>
        <w:t>szkoły wchodz</w:t>
      </w:r>
      <w:r>
        <w:rPr>
          <w:sz w:val="24"/>
          <w:szCs w:val="24"/>
        </w:rPr>
        <w:t xml:space="preserve">ą </w:t>
      </w:r>
      <w:r w:rsidR="00702F10">
        <w:rPr>
          <w:sz w:val="24"/>
          <w:szCs w:val="24"/>
        </w:rPr>
        <w:t>w skład zespołów</w:t>
      </w:r>
      <w:r w:rsidR="00EF79B3" w:rsidRPr="004D055B">
        <w:rPr>
          <w:sz w:val="24"/>
          <w:szCs w:val="24"/>
        </w:rPr>
        <w:t xml:space="preserve">. </w:t>
      </w:r>
      <w:r w:rsidR="007C1FE4">
        <w:rPr>
          <w:sz w:val="24"/>
          <w:szCs w:val="24"/>
        </w:rPr>
        <w:t>K</w:t>
      </w:r>
      <w:r w:rsidR="006E2CBD">
        <w:rPr>
          <w:sz w:val="24"/>
          <w:szCs w:val="24"/>
        </w:rPr>
        <w:t xml:space="preserve">ształci się </w:t>
      </w:r>
      <w:r w:rsidR="007C1FE4">
        <w:rPr>
          <w:sz w:val="24"/>
          <w:szCs w:val="24"/>
        </w:rPr>
        <w:t xml:space="preserve">w nich </w:t>
      </w:r>
      <w:r w:rsidR="00BA7AF3">
        <w:rPr>
          <w:sz w:val="24"/>
          <w:szCs w:val="24"/>
        </w:rPr>
        <w:t>4160</w:t>
      </w:r>
      <w:r w:rsidR="006E2CBD">
        <w:rPr>
          <w:sz w:val="24"/>
          <w:szCs w:val="24"/>
        </w:rPr>
        <w:t xml:space="preserve"> uczniów, w 1</w:t>
      </w:r>
      <w:r w:rsidR="00BA7AF3">
        <w:rPr>
          <w:sz w:val="24"/>
          <w:szCs w:val="24"/>
        </w:rPr>
        <w:t>42</w:t>
      </w:r>
      <w:r w:rsidR="006E2CBD">
        <w:rPr>
          <w:sz w:val="24"/>
          <w:szCs w:val="24"/>
        </w:rPr>
        <w:t xml:space="preserve"> oddziałach. </w:t>
      </w:r>
      <w:r w:rsidR="00A10506">
        <w:rPr>
          <w:sz w:val="24"/>
          <w:szCs w:val="24"/>
        </w:rPr>
        <w:t xml:space="preserve">W II Liceum Ogólnokształcącym  funkcjonują klasy mistrzostwa sportowego. </w:t>
      </w:r>
      <w:r w:rsidR="006E2CBD">
        <w:rPr>
          <w:sz w:val="24"/>
          <w:szCs w:val="24"/>
        </w:rPr>
        <w:t xml:space="preserve">Średnia liczba uczniów w oddziałach wynosi </w:t>
      </w:r>
      <w:r w:rsidR="00B16AB0">
        <w:rPr>
          <w:sz w:val="24"/>
          <w:szCs w:val="24"/>
        </w:rPr>
        <w:t>30</w:t>
      </w:r>
      <w:r w:rsidR="006E2CBD">
        <w:rPr>
          <w:sz w:val="24"/>
          <w:szCs w:val="24"/>
        </w:rPr>
        <w:t xml:space="preserve">.  </w:t>
      </w:r>
    </w:p>
    <w:p w14:paraId="6A54C7B4" w14:textId="77777777" w:rsidR="004A528B" w:rsidRDefault="004A528B" w:rsidP="004A528B">
      <w:pPr>
        <w:jc w:val="both"/>
        <w:rPr>
          <w:sz w:val="22"/>
          <w:szCs w:val="22"/>
        </w:rPr>
      </w:pPr>
    </w:p>
    <w:p w14:paraId="517E31EF" w14:textId="1AD85E3D" w:rsidR="00EF79B3" w:rsidRPr="004A528B" w:rsidRDefault="00420280" w:rsidP="004A528B">
      <w:pPr>
        <w:jc w:val="both"/>
        <w:rPr>
          <w:sz w:val="22"/>
          <w:szCs w:val="22"/>
        </w:rPr>
      </w:pPr>
      <w:r>
        <w:rPr>
          <w:sz w:val="22"/>
          <w:szCs w:val="22"/>
        </w:rPr>
        <w:t>Tabela</w:t>
      </w:r>
      <w:r w:rsidR="00EF79B3" w:rsidRPr="0040191E">
        <w:rPr>
          <w:sz w:val="22"/>
          <w:szCs w:val="22"/>
        </w:rPr>
        <w:t xml:space="preserve">. Liczba uczniów i oddziałów w </w:t>
      </w:r>
      <w:r w:rsidR="009003C8" w:rsidRPr="0040191E">
        <w:rPr>
          <w:sz w:val="22"/>
          <w:szCs w:val="22"/>
        </w:rPr>
        <w:t xml:space="preserve">szkołach </w:t>
      </w:r>
      <w:r w:rsidR="00E74B13">
        <w:rPr>
          <w:sz w:val="22"/>
          <w:szCs w:val="22"/>
        </w:rPr>
        <w:t xml:space="preserve">ponadpodstawowych </w:t>
      </w:r>
      <w:r w:rsidR="00606EAF">
        <w:rPr>
          <w:sz w:val="22"/>
          <w:szCs w:val="22"/>
        </w:rPr>
        <w:t xml:space="preserve">dla młodzieży </w:t>
      </w:r>
      <w:r w:rsidR="003C4FBB" w:rsidRPr="0040191E">
        <w:rPr>
          <w:sz w:val="22"/>
          <w:szCs w:val="22"/>
        </w:rPr>
        <w:t xml:space="preserve">(stan na </w:t>
      </w:r>
      <w:r w:rsidR="00BA7AF3">
        <w:rPr>
          <w:sz w:val="22"/>
          <w:szCs w:val="22"/>
        </w:rPr>
        <w:t>koniec r. szk. 19/20</w:t>
      </w:r>
      <w:r w:rsidR="00EF79B3" w:rsidRPr="0040191E">
        <w:rPr>
          <w:sz w:val="22"/>
          <w:szCs w:val="22"/>
        </w:rPr>
        <w:t>).</w:t>
      </w:r>
    </w:p>
    <w:tbl>
      <w:tblPr>
        <w:tblW w:w="5300" w:type="pct"/>
        <w:tblLayout w:type="fixed"/>
        <w:tblCellMar>
          <w:left w:w="70" w:type="dxa"/>
          <w:right w:w="70" w:type="dxa"/>
        </w:tblCellMar>
        <w:tblLook w:val="04A0" w:firstRow="1" w:lastRow="0" w:firstColumn="1" w:lastColumn="0" w:noHBand="0" w:noVBand="1"/>
      </w:tblPr>
      <w:tblGrid>
        <w:gridCol w:w="3396"/>
        <w:gridCol w:w="3120"/>
        <w:gridCol w:w="993"/>
        <w:gridCol w:w="710"/>
        <w:gridCol w:w="956"/>
      </w:tblGrid>
      <w:tr w:rsidR="0062212C" w:rsidRPr="0062212C" w14:paraId="32F2BE85" w14:textId="77777777" w:rsidTr="00CC66E4">
        <w:trPr>
          <w:trHeight w:val="301"/>
        </w:trPr>
        <w:tc>
          <w:tcPr>
            <w:tcW w:w="1851" w:type="pct"/>
            <w:tcBorders>
              <w:top w:val="single" w:sz="4" w:space="0" w:color="000000"/>
              <w:left w:val="single" w:sz="4" w:space="0" w:color="000000"/>
              <w:bottom w:val="single" w:sz="4" w:space="0" w:color="000000"/>
              <w:right w:val="single" w:sz="4" w:space="0" w:color="auto"/>
            </w:tcBorders>
            <w:shd w:val="clear" w:color="auto" w:fill="FBE4D5" w:themeFill="accent2" w:themeFillTint="33"/>
            <w:noWrap/>
            <w:vAlign w:val="bottom"/>
            <w:hideMark/>
          </w:tcPr>
          <w:p w14:paraId="714E8D17" w14:textId="77777777" w:rsidR="004A528B" w:rsidRPr="0062212C" w:rsidRDefault="004A528B" w:rsidP="004A528B">
            <w:pPr>
              <w:widowControl/>
              <w:suppressAutoHyphens w:val="0"/>
              <w:rPr>
                <w:rFonts w:eastAsia="Times New Roman"/>
                <w:color w:val="000000"/>
                <w:sz w:val="22"/>
                <w:szCs w:val="22"/>
              </w:rPr>
            </w:pPr>
            <w:r w:rsidRPr="0062212C">
              <w:rPr>
                <w:rFonts w:eastAsia="Times New Roman"/>
                <w:color w:val="000000"/>
                <w:sz w:val="22"/>
                <w:szCs w:val="22"/>
              </w:rPr>
              <w:t>Zespół szkół</w:t>
            </w:r>
          </w:p>
        </w:tc>
        <w:tc>
          <w:tcPr>
            <w:tcW w:w="1700" w:type="pct"/>
            <w:tcBorders>
              <w:top w:val="single" w:sz="4" w:space="0" w:color="auto"/>
              <w:left w:val="nil"/>
              <w:bottom w:val="single" w:sz="4" w:space="0" w:color="auto"/>
              <w:right w:val="single" w:sz="4" w:space="0" w:color="auto"/>
            </w:tcBorders>
            <w:shd w:val="clear" w:color="auto" w:fill="FBE4D5" w:themeFill="accent2" w:themeFillTint="33"/>
            <w:noWrap/>
            <w:vAlign w:val="bottom"/>
            <w:hideMark/>
          </w:tcPr>
          <w:p w14:paraId="6D87A171" w14:textId="77777777" w:rsidR="004A528B" w:rsidRPr="0062212C" w:rsidRDefault="004A528B" w:rsidP="004A528B">
            <w:pPr>
              <w:widowControl/>
              <w:suppressAutoHyphens w:val="0"/>
              <w:rPr>
                <w:rFonts w:eastAsia="Times New Roman"/>
                <w:color w:val="000000"/>
                <w:sz w:val="22"/>
                <w:szCs w:val="22"/>
              </w:rPr>
            </w:pPr>
            <w:r w:rsidRPr="0062212C">
              <w:rPr>
                <w:rFonts w:eastAsia="Times New Roman"/>
                <w:color w:val="000000"/>
                <w:sz w:val="22"/>
                <w:szCs w:val="22"/>
              </w:rPr>
              <w:t>Szkoła</w:t>
            </w:r>
          </w:p>
        </w:tc>
        <w:tc>
          <w:tcPr>
            <w:tcW w:w="541" w:type="pct"/>
            <w:tcBorders>
              <w:top w:val="single" w:sz="4" w:space="0" w:color="auto"/>
              <w:left w:val="nil"/>
              <w:bottom w:val="single" w:sz="4" w:space="0" w:color="auto"/>
              <w:right w:val="single" w:sz="4" w:space="0" w:color="auto"/>
            </w:tcBorders>
            <w:shd w:val="clear" w:color="auto" w:fill="FBE4D5" w:themeFill="accent2" w:themeFillTint="33"/>
            <w:noWrap/>
            <w:vAlign w:val="center"/>
            <w:hideMark/>
          </w:tcPr>
          <w:p w14:paraId="07495015" w14:textId="77777777" w:rsidR="004A528B" w:rsidRPr="0062212C" w:rsidRDefault="004A528B" w:rsidP="004A528B">
            <w:pPr>
              <w:widowControl/>
              <w:suppressAutoHyphens w:val="0"/>
              <w:rPr>
                <w:rFonts w:eastAsia="Times New Roman"/>
                <w:b/>
                <w:bCs/>
                <w:sz w:val="22"/>
                <w:szCs w:val="22"/>
              </w:rPr>
            </w:pPr>
            <w:r w:rsidRPr="0062212C">
              <w:rPr>
                <w:rFonts w:eastAsia="Times New Roman"/>
                <w:b/>
                <w:bCs/>
                <w:sz w:val="22"/>
                <w:szCs w:val="22"/>
              </w:rPr>
              <w:t>L. uczniów</w:t>
            </w:r>
          </w:p>
        </w:tc>
        <w:tc>
          <w:tcPr>
            <w:tcW w:w="387" w:type="pct"/>
            <w:tcBorders>
              <w:top w:val="single" w:sz="4" w:space="0" w:color="auto"/>
              <w:left w:val="nil"/>
              <w:bottom w:val="single" w:sz="4" w:space="0" w:color="auto"/>
              <w:right w:val="single" w:sz="4" w:space="0" w:color="auto"/>
            </w:tcBorders>
            <w:shd w:val="clear" w:color="auto" w:fill="FBE4D5" w:themeFill="accent2" w:themeFillTint="33"/>
            <w:noWrap/>
            <w:vAlign w:val="center"/>
            <w:hideMark/>
          </w:tcPr>
          <w:p w14:paraId="2291FBFD" w14:textId="77777777" w:rsidR="004A528B" w:rsidRPr="0062212C" w:rsidRDefault="004A528B" w:rsidP="00747538">
            <w:pPr>
              <w:widowControl/>
              <w:suppressAutoHyphens w:val="0"/>
              <w:rPr>
                <w:rFonts w:eastAsia="Times New Roman"/>
                <w:b/>
                <w:bCs/>
                <w:sz w:val="22"/>
                <w:szCs w:val="22"/>
              </w:rPr>
            </w:pPr>
            <w:r w:rsidRPr="0062212C">
              <w:rPr>
                <w:rFonts w:eastAsia="Times New Roman"/>
                <w:b/>
                <w:bCs/>
                <w:sz w:val="22"/>
                <w:szCs w:val="22"/>
              </w:rPr>
              <w:t>L. oddz</w:t>
            </w:r>
            <w:r w:rsidR="00747538">
              <w:rPr>
                <w:rFonts w:eastAsia="Times New Roman"/>
                <w:b/>
                <w:bCs/>
                <w:sz w:val="22"/>
                <w:szCs w:val="22"/>
              </w:rPr>
              <w:t>.</w:t>
            </w:r>
          </w:p>
        </w:tc>
        <w:tc>
          <w:tcPr>
            <w:tcW w:w="521" w:type="pct"/>
            <w:tcBorders>
              <w:top w:val="single" w:sz="4" w:space="0" w:color="auto"/>
              <w:left w:val="nil"/>
              <w:bottom w:val="single" w:sz="4" w:space="0" w:color="auto"/>
              <w:right w:val="single" w:sz="4" w:space="0" w:color="auto"/>
            </w:tcBorders>
            <w:shd w:val="clear" w:color="auto" w:fill="FBE4D5" w:themeFill="accent2" w:themeFillTint="33"/>
            <w:noWrap/>
            <w:vAlign w:val="center"/>
            <w:hideMark/>
          </w:tcPr>
          <w:p w14:paraId="557CE1E4" w14:textId="77777777" w:rsidR="004A528B" w:rsidRPr="0062212C" w:rsidRDefault="004A528B" w:rsidP="004A528B">
            <w:pPr>
              <w:widowControl/>
              <w:suppressAutoHyphens w:val="0"/>
              <w:rPr>
                <w:rFonts w:eastAsia="Times New Roman"/>
                <w:b/>
                <w:bCs/>
                <w:sz w:val="22"/>
                <w:szCs w:val="22"/>
              </w:rPr>
            </w:pPr>
            <w:r w:rsidRPr="0062212C">
              <w:rPr>
                <w:rFonts w:eastAsia="Times New Roman"/>
                <w:b/>
                <w:bCs/>
                <w:sz w:val="22"/>
                <w:szCs w:val="22"/>
              </w:rPr>
              <w:t>Śr. licz. ucz.</w:t>
            </w:r>
          </w:p>
        </w:tc>
      </w:tr>
      <w:tr w:rsidR="00BA7AF3" w:rsidRPr="0062212C" w14:paraId="56570554" w14:textId="77777777" w:rsidTr="00CC66E4">
        <w:trPr>
          <w:trHeight w:val="286"/>
        </w:trPr>
        <w:tc>
          <w:tcPr>
            <w:tcW w:w="1851" w:type="pct"/>
            <w:tcBorders>
              <w:top w:val="nil"/>
              <w:left w:val="single" w:sz="4" w:space="0" w:color="000000"/>
              <w:bottom w:val="single" w:sz="4" w:space="0" w:color="000000"/>
              <w:right w:val="single" w:sz="4" w:space="0" w:color="auto"/>
            </w:tcBorders>
            <w:shd w:val="clear" w:color="auto" w:fill="FFFFFF" w:themeFill="background1"/>
            <w:noWrap/>
            <w:vAlign w:val="bottom"/>
            <w:hideMark/>
          </w:tcPr>
          <w:p w14:paraId="2583D43A" w14:textId="77777777" w:rsidR="00BA7AF3" w:rsidRDefault="00BA7AF3" w:rsidP="00BA7AF3">
            <w:pPr>
              <w:widowControl/>
              <w:suppressAutoHyphens w:val="0"/>
              <w:rPr>
                <w:rFonts w:eastAsia="Times New Roman"/>
                <w:color w:val="000000"/>
                <w:sz w:val="22"/>
                <w:szCs w:val="22"/>
              </w:rPr>
            </w:pPr>
            <w:r w:rsidRPr="0062212C">
              <w:rPr>
                <w:rFonts w:eastAsia="Times New Roman"/>
                <w:color w:val="000000"/>
                <w:sz w:val="22"/>
                <w:szCs w:val="22"/>
              </w:rPr>
              <w:t>-</w:t>
            </w:r>
          </w:p>
          <w:p w14:paraId="4D717BBA" w14:textId="77777777" w:rsidR="00BA7AF3" w:rsidRPr="0062212C" w:rsidRDefault="00BA7AF3" w:rsidP="00BA7AF3">
            <w:pPr>
              <w:widowControl/>
              <w:suppressAutoHyphens w:val="0"/>
              <w:rPr>
                <w:rFonts w:eastAsia="Times New Roman"/>
                <w:color w:val="000000"/>
                <w:sz w:val="22"/>
                <w:szCs w:val="22"/>
              </w:rPr>
            </w:pPr>
          </w:p>
        </w:tc>
        <w:tc>
          <w:tcPr>
            <w:tcW w:w="1700" w:type="pct"/>
            <w:tcBorders>
              <w:top w:val="nil"/>
              <w:left w:val="nil"/>
              <w:bottom w:val="single" w:sz="4" w:space="0" w:color="auto"/>
              <w:right w:val="single" w:sz="4" w:space="0" w:color="auto"/>
            </w:tcBorders>
            <w:shd w:val="clear" w:color="auto" w:fill="FFFFFF" w:themeFill="background1"/>
            <w:noWrap/>
            <w:vAlign w:val="center"/>
            <w:hideMark/>
          </w:tcPr>
          <w:p w14:paraId="15A4736D" w14:textId="77777777" w:rsidR="00BA7AF3" w:rsidRDefault="00BA7AF3" w:rsidP="00BA7AF3">
            <w:pPr>
              <w:widowControl/>
              <w:suppressAutoHyphens w:val="0"/>
              <w:rPr>
                <w:rFonts w:eastAsia="Times New Roman"/>
                <w:color w:val="000000"/>
                <w:sz w:val="22"/>
                <w:szCs w:val="22"/>
              </w:rPr>
            </w:pPr>
            <w:r w:rsidRPr="0062212C">
              <w:rPr>
                <w:rFonts w:eastAsia="Times New Roman"/>
                <w:color w:val="000000"/>
                <w:sz w:val="22"/>
                <w:szCs w:val="22"/>
              </w:rPr>
              <w:t>I Liceum Ogólnokształcące</w:t>
            </w:r>
          </w:p>
          <w:p w14:paraId="60ECE2CE" w14:textId="77777777" w:rsidR="00BA7AF3" w:rsidRPr="0062212C" w:rsidRDefault="00BA7AF3" w:rsidP="00BA7AF3">
            <w:pPr>
              <w:widowControl/>
              <w:suppressAutoHyphens w:val="0"/>
              <w:rPr>
                <w:rFonts w:eastAsia="Times New Roman"/>
                <w:color w:val="000000"/>
                <w:sz w:val="22"/>
                <w:szCs w:val="22"/>
              </w:rPr>
            </w:pPr>
            <w:r>
              <w:rPr>
                <w:rFonts w:eastAsia="Times New Roman"/>
                <w:color w:val="000000"/>
                <w:sz w:val="22"/>
                <w:szCs w:val="22"/>
              </w:rPr>
              <w:t xml:space="preserve">ul. Juliusza Słowackiego 21 </w:t>
            </w:r>
          </w:p>
        </w:tc>
        <w:tc>
          <w:tcPr>
            <w:tcW w:w="541"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7AC5DA3D" w14:textId="4B08170D" w:rsidR="00BA7AF3" w:rsidRPr="002A2697" w:rsidRDefault="00BA7AF3" w:rsidP="00BA7AF3">
            <w:pPr>
              <w:jc w:val="right"/>
              <w:rPr>
                <w:sz w:val="24"/>
                <w:szCs w:val="24"/>
              </w:rPr>
            </w:pPr>
            <w:r>
              <w:rPr>
                <w:color w:val="000000"/>
                <w:sz w:val="24"/>
                <w:szCs w:val="24"/>
              </w:rPr>
              <w:t>721</w:t>
            </w:r>
          </w:p>
        </w:tc>
        <w:tc>
          <w:tcPr>
            <w:tcW w:w="387" w:type="pct"/>
            <w:tcBorders>
              <w:top w:val="single" w:sz="4" w:space="0" w:color="auto"/>
              <w:left w:val="nil"/>
              <w:bottom w:val="single" w:sz="4" w:space="0" w:color="auto"/>
              <w:right w:val="single" w:sz="4" w:space="0" w:color="auto"/>
            </w:tcBorders>
            <w:shd w:val="clear" w:color="auto" w:fill="FBE4D5" w:themeFill="accent2" w:themeFillTint="33"/>
            <w:noWrap/>
            <w:vAlign w:val="center"/>
            <w:hideMark/>
          </w:tcPr>
          <w:p w14:paraId="13525B76" w14:textId="3AE0EE16" w:rsidR="00BA7AF3" w:rsidRPr="002A2697" w:rsidRDefault="00BA7AF3" w:rsidP="00BA7AF3">
            <w:pPr>
              <w:jc w:val="right"/>
              <w:rPr>
                <w:sz w:val="24"/>
                <w:szCs w:val="24"/>
              </w:rPr>
            </w:pPr>
            <w:r>
              <w:rPr>
                <w:color w:val="000000"/>
                <w:sz w:val="24"/>
                <w:szCs w:val="24"/>
              </w:rPr>
              <w:t>24</w:t>
            </w:r>
          </w:p>
        </w:tc>
        <w:tc>
          <w:tcPr>
            <w:tcW w:w="521"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598B76BD" w14:textId="246EC460" w:rsidR="00BA7AF3" w:rsidRPr="00BA7AF3" w:rsidRDefault="00BA7AF3" w:rsidP="00BA7AF3">
            <w:pPr>
              <w:jc w:val="right"/>
              <w:rPr>
                <w:sz w:val="24"/>
                <w:szCs w:val="24"/>
              </w:rPr>
            </w:pPr>
            <w:r w:rsidRPr="00BA7AF3">
              <w:rPr>
                <w:color w:val="000000"/>
                <w:sz w:val="22"/>
                <w:szCs w:val="22"/>
              </w:rPr>
              <w:t>30</w:t>
            </w:r>
          </w:p>
        </w:tc>
      </w:tr>
      <w:tr w:rsidR="00BA7AF3" w:rsidRPr="0062212C" w14:paraId="53643E6A" w14:textId="77777777" w:rsidTr="00CC66E4">
        <w:trPr>
          <w:trHeight w:val="312"/>
        </w:trPr>
        <w:tc>
          <w:tcPr>
            <w:tcW w:w="1851" w:type="pct"/>
            <w:tcBorders>
              <w:top w:val="nil"/>
              <w:left w:val="single" w:sz="4" w:space="0" w:color="000000"/>
              <w:bottom w:val="single" w:sz="4" w:space="0" w:color="000000"/>
              <w:right w:val="single" w:sz="4" w:space="0" w:color="auto"/>
            </w:tcBorders>
            <w:shd w:val="clear" w:color="auto" w:fill="FFFFFF" w:themeFill="background1"/>
            <w:noWrap/>
            <w:vAlign w:val="bottom"/>
            <w:hideMark/>
          </w:tcPr>
          <w:p w14:paraId="63744B18" w14:textId="77777777" w:rsidR="00BA7AF3" w:rsidRPr="0062212C" w:rsidRDefault="00BA7AF3" w:rsidP="00BA7AF3">
            <w:pPr>
              <w:widowControl/>
              <w:suppressAutoHyphens w:val="0"/>
              <w:rPr>
                <w:rFonts w:eastAsia="Times New Roman"/>
                <w:color w:val="000000"/>
                <w:sz w:val="22"/>
                <w:szCs w:val="22"/>
              </w:rPr>
            </w:pPr>
            <w:r w:rsidRPr="0062212C">
              <w:rPr>
                <w:rFonts w:eastAsia="Times New Roman"/>
                <w:color w:val="000000"/>
                <w:sz w:val="22"/>
                <w:szCs w:val="22"/>
              </w:rPr>
              <w:t>-</w:t>
            </w:r>
          </w:p>
        </w:tc>
        <w:tc>
          <w:tcPr>
            <w:tcW w:w="1700" w:type="pct"/>
            <w:tcBorders>
              <w:top w:val="nil"/>
              <w:left w:val="nil"/>
              <w:bottom w:val="single" w:sz="4" w:space="0" w:color="auto"/>
              <w:right w:val="single" w:sz="4" w:space="0" w:color="auto"/>
            </w:tcBorders>
            <w:shd w:val="clear" w:color="auto" w:fill="FFFFFF" w:themeFill="background1"/>
            <w:noWrap/>
            <w:vAlign w:val="center"/>
            <w:hideMark/>
          </w:tcPr>
          <w:p w14:paraId="7F71C0EA" w14:textId="77777777" w:rsidR="00BA7AF3" w:rsidRDefault="00BA7AF3" w:rsidP="00BA7AF3">
            <w:pPr>
              <w:widowControl/>
              <w:suppressAutoHyphens w:val="0"/>
              <w:rPr>
                <w:rFonts w:eastAsia="Times New Roman"/>
                <w:color w:val="000000"/>
                <w:sz w:val="22"/>
                <w:szCs w:val="22"/>
              </w:rPr>
            </w:pPr>
            <w:r w:rsidRPr="0062212C">
              <w:rPr>
                <w:rFonts w:eastAsia="Times New Roman"/>
                <w:color w:val="000000"/>
                <w:sz w:val="22"/>
                <w:szCs w:val="22"/>
              </w:rPr>
              <w:t>II Liceum Ogólnokształcące</w:t>
            </w:r>
          </w:p>
          <w:p w14:paraId="4A02D21C" w14:textId="77777777" w:rsidR="00BA7AF3" w:rsidRPr="0062212C" w:rsidRDefault="00BA7AF3" w:rsidP="00BA7AF3">
            <w:pPr>
              <w:widowControl/>
              <w:suppressAutoHyphens w:val="0"/>
              <w:rPr>
                <w:rFonts w:eastAsia="Times New Roman"/>
                <w:color w:val="000000"/>
                <w:sz w:val="22"/>
                <w:szCs w:val="22"/>
              </w:rPr>
            </w:pPr>
            <w:r>
              <w:rPr>
                <w:rFonts w:eastAsia="Times New Roman"/>
                <w:color w:val="000000"/>
                <w:sz w:val="22"/>
                <w:szCs w:val="22"/>
              </w:rPr>
              <w:t xml:space="preserve">ul. Bpa Jakuba Glazera 44 </w:t>
            </w:r>
          </w:p>
        </w:tc>
        <w:tc>
          <w:tcPr>
            <w:tcW w:w="541" w:type="pct"/>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694354CF" w14:textId="79BE0D80" w:rsidR="00BA7AF3" w:rsidRPr="002A2697" w:rsidRDefault="00BA7AF3" w:rsidP="00BA7AF3">
            <w:pPr>
              <w:jc w:val="right"/>
              <w:rPr>
                <w:sz w:val="24"/>
                <w:szCs w:val="24"/>
              </w:rPr>
            </w:pPr>
            <w:r>
              <w:rPr>
                <w:color w:val="000000"/>
                <w:sz w:val="24"/>
                <w:szCs w:val="24"/>
              </w:rPr>
              <w:t>746</w:t>
            </w:r>
          </w:p>
        </w:tc>
        <w:tc>
          <w:tcPr>
            <w:tcW w:w="387" w:type="pct"/>
            <w:tcBorders>
              <w:top w:val="nil"/>
              <w:left w:val="nil"/>
              <w:bottom w:val="single" w:sz="4" w:space="0" w:color="auto"/>
              <w:right w:val="single" w:sz="4" w:space="0" w:color="auto"/>
            </w:tcBorders>
            <w:shd w:val="clear" w:color="auto" w:fill="FBE4D5" w:themeFill="accent2" w:themeFillTint="33"/>
            <w:noWrap/>
            <w:vAlign w:val="center"/>
            <w:hideMark/>
          </w:tcPr>
          <w:p w14:paraId="571984D4" w14:textId="66F57ABF" w:rsidR="00BA7AF3" w:rsidRPr="002A2697" w:rsidRDefault="00BA7AF3" w:rsidP="00BA7AF3">
            <w:pPr>
              <w:jc w:val="right"/>
              <w:rPr>
                <w:sz w:val="24"/>
                <w:szCs w:val="24"/>
              </w:rPr>
            </w:pPr>
            <w:r>
              <w:rPr>
                <w:color w:val="000000"/>
                <w:sz w:val="24"/>
                <w:szCs w:val="24"/>
              </w:rPr>
              <w:t>21</w:t>
            </w:r>
          </w:p>
        </w:tc>
        <w:tc>
          <w:tcPr>
            <w:tcW w:w="521" w:type="pct"/>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0909ADFB" w14:textId="18CCBA41" w:rsidR="00BA7AF3" w:rsidRPr="00BA7AF3" w:rsidRDefault="00BA7AF3" w:rsidP="00BA7AF3">
            <w:pPr>
              <w:jc w:val="right"/>
              <w:rPr>
                <w:sz w:val="24"/>
                <w:szCs w:val="24"/>
              </w:rPr>
            </w:pPr>
            <w:r w:rsidRPr="00BA7AF3">
              <w:rPr>
                <w:color w:val="000000"/>
                <w:sz w:val="22"/>
                <w:szCs w:val="22"/>
              </w:rPr>
              <w:t>31</w:t>
            </w:r>
          </w:p>
        </w:tc>
      </w:tr>
      <w:tr w:rsidR="00BA7AF3" w:rsidRPr="0062212C" w14:paraId="3AC52B2C" w14:textId="77777777" w:rsidTr="00CC66E4">
        <w:trPr>
          <w:trHeight w:val="286"/>
        </w:trPr>
        <w:tc>
          <w:tcPr>
            <w:tcW w:w="1851" w:type="pct"/>
            <w:tcBorders>
              <w:top w:val="nil"/>
              <w:left w:val="single" w:sz="4" w:space="0" w:color="000000"/>
              <w:bottom w:val="single" w:sz="4" w:space="0" w:color="000000"/>
              <w:right w:val="single" w:sz="4" w:space="0" w:color="auto"/>
            </w:tcBorders>
            <w:shd w:val="clear" w:color="auto" w:fill="FFFFFF" w:themeFill="background1"/>
            <w:noWrap/>
            <w:vAlign w:val="center"/>
            <w:hideMark/>
          </w:tcPr>
          <w:p w14:paraId="47BB463E" w14:textId="77777777" w:rsidR="00BA7AF3" w:rsidRPr="0062212C" w:rsidRDefault="00BA7AF3" w:rsidP="00BA7AF3">
            <w:pPr>
              <w:widowControl/>
              <w:suppressAutoHyphens w:val="0"/>
              <w:rPr>
                <w:rFonts w:eastAsia="Times New Roman"/>
                <w:sz w:val="22"/>
                <w:szCs w:val="22"/>
              </w:rPr>
            </w:pPr>
            <w:r w:rsidRPr="0062212C">
              <w:rPr>
                <w:rFonts w:eastAsia="Times New Roman"/>
                <w:sz w:val="22"/>
                <w:szCs w:val="22"/>
              </w:rPr>
              <w:t xml:space="preserve">Zespół Szkół Ogólnokształcących Nr 2 </w:t>
            </w:r>
          </w:p>
          <w:p w14:paraId="76829B47" w14:textId="77777777" w:rsidR="00BA7AF3" w:rsidRPr="0062212C" w:rsidRDefault="00BA7AF3" w:rsidP="00BA7AF3">
            <w:pPr>
              <w:widowControl/>
              <w:suppressAutoHyphens w:val="0"/>
              <w:rPr>
                <w:rFonts w:eastAsia="Times New Roman"/>
                <w:color w:val="000000"/>
                <w:sz w:val="22"/>
                <w:szCs w:val="22"/>
              </w:rPr>
            </w:pPr>
            <w:r w:rsidRPr="0062212C">
              <w:rPr>
                <w:rFonts w:eastAsia="Times New Roman"/>
                <w:color w:val="000000"/>
                <w:sz w:val="22"/>
                <w:szCs w:val="22"/>
              </w:rPr>
              <w:t>ul. Franciszka Smolki 10</w:t>
            </w:r>
          </w:p>
        </w:tc>
        <w:tc>
          <w:tcPr>
            <w:tcW w:w="1700" w:type="pct"/>
            <w:tcBorders>
              <w:top w:val="nil"/>
              <w:left w:val="nil"/>
              <w:bottom w:val="single" w:sz="4" w:space="0" w:color="auto"/>
              <w:right w:val="single" w:sz="4" w:space="0" w:color="auto"/>
            </w:tcBorders>
            <w:shd w:val="clear" w:color="auto" w:fill="FFFFFF" w:themeFill="background1"/>
            <w:noWrap/>
            <w:vAlign w:val="center"/>
            <w:hideMark/>
          </w:tcPr>
          <w:p w14:paraId="0B8BDC12" w14:textId="77777777" w:rsidR="00BA7AF3" w:rsidRPr="0062212C" w:rsidRDefault="00BA7AF3" w:rsidP="00BA7AF3">
            <w:pPr>
              <w:widowControl/>
              <w:suppressAutoHyphens w:val="0"/>
              <w:rPr>
                <w:rFonts w:eastAsia="Times New Roman"/>
                <w:color w:val="000000"/>
                <w:sz w:val="22"/>
                <w:szCs w:val="22"/>
              </w:rPr>
            </w:pPr>
            <w:r w:rsidRPr="0062212C">
              <w:rPr>
                <w:rFonts w:eastAsia="Times New Roman"/>
                <w:color w:val="000000"/>
                <w:sz w:val="22"/>
                <w:szCs w:val="22"/>
              </w:rPr>
              <w:t>III Liceum Ogólnokształcące</w:t>
            </w:r>
          </w:p>
        </w:tc>
        <w:tc>
          <w:tcPr>
            <w:tcW w:w="541" w:type="pct"/>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0F8659F6" w14:textId="76CD1AF4" w:rsidR="00BA7AF3" w:rsidRPr="002A2697" w:rsidRDefault="00BA7AF3" w:rsidP="00BA7AF3">
            <w:pPr>
              <w:jc w:val="right"/>
              <w:rPr>
                <w:sz w:val="24"/>
                <w:szCs w:val="24"/>
              </w:rPr>
            </w:pPr>
            <w:r>
              <w:rPr>
                <w:color w:val="000000"/>
                <w:sz w:val="24"/>
                <w:szCs w:val="24"/>
              </w:rPr>
              <w:t>54</w:t>
            </w:r>
          </w:p>
        </w:tc>
        <w:tc>
          <w:tcPr>
            <w:tcW w:w="387" w:type="pct"/>
            <w:tcBorders>
              <w:top w:val="nil"/>
              <w:left w:val="nil"/>
              <w:bottom w:val="single" w:sz="4" w:space="0" w:color="auto"/>
              <w:right w:val="single" w:sz="4" w:space="0" w:color="auto"/>
            </w:tcBorders>
            <w:shd w:val="clear" w:color="auto" w:fill="FBE4D5" w:themeFill="accent2" w:themeFillTint="33"/>
            <w:noWrap/>
            <w:vAlign w:val="center"/>
            <w:hideMark/>
          </w:tcPr>
          <w:p w14:paraId="3035E76B" w14:textId="3E3DC471" w:rsidR="00BA7AF3" w:rsidRPr="002A2697" w:rsidRDefault="00BA7AF3" w:rsidP="00BA7AF3">
            <w:pPr>
              <w:jc w:val="right"/>
              <w:rPr>
                <w:sz w:val="24"/>
                <w:szCs w:val="24"/>
              </w:rPr>
            </w:pPr>
            <w:r>
              <w:rPr>
                <w:color w:val="000000"/>
                <w:sz w:val="24"/>
                <w:szCs w:val="24"/>
              </w:rPr>
              <w:t>4</w:t>
            </w:r>
          </w:p>
        </w:tc>
        <w:tc>
          <w:tcPr>
            <w:tcW w:w="521" w:type="pct"/>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1EFBBE6D" w14:textId="2E9C9208" w:rsidR="00BA7AF3" w:rsidRPr="00BA7AF3" w:rsidRDefault="00BA7AF3" w:rsidP="00BA7AF3">
            <w:pPr>
              <w:jc w:val="right"/>
              <w:rPr>
                <w:sz w:val="24"/>
                <w:szCs w:val="24"/>
              </w:rPr>
            </w:pPr>
            <w:r w:rsidRPr="00BA7AF3">
              <w:rPr>
                <w:color w:val="000000"/>
                <w:sz w:val="22"/>
                <w:szCs w:val="22"/>
              </w:rPr>
              <w:t>14</w:t>
            </w:r>
          </w:p>
        </w:tc>
      </w:tr>
      <w:tr w:rsidR="00BA7AF3" w:rsidRPr="0062212C" w14:paraId="6360E58F" w14:textId="77777777" w:rsidTr="00CC66E4">
        <w:trPr>
          <w:trHeight w:val="438"/>
        </w:trPr>
        <w:tc>
          <w:tcPr>
            <w:tcW w:w="1851" w:type="pct"/>
            <w:vMerge w:val="restart"/>
            <w:tcBorders>
              <w:top w:val="nil"/>
              <w:left w:val="single" w:sz="4" w:space="0" w:color="000000"/>
              <w:right w:val="single" w:sz="4" w:space="0" w:color="auto"/>
            </w:tcBorders>
            <w:shd w:val="clear" w:color="auto" w:fill="FFFFFF" w:themeFill="background1"/>
            <w:noWrap/>
            <w:vAlign w:val="center"/>
            <w:hideMark/>
          </w:tcPr>
          <w:p w14:paraId="39160D14" w14:textId="77777777" w:rsidR="00BA7AF3" w:rsidRPr="0062212C" w:rsidRDefault="00BA7AF3" w:rsidP="00BA7AF3">
            <w:pPr>
              <w:widowControl/>
              <w:suppressAutoHyphens w:val="0"/>
              <w:rPr>
                <w:rFonts w:eastAsia="Times New Roman"/>
                <w:sz w:val="22"/>
                <w:szCs w:val="22"/>
              </w:rPr>
            </w:pPr>
            <w:r w:rsidRPr="0062212C">
              <w:rPr>
                <w:rFonts w:eastAsia="Times New Roman"/>
                <w:sz w:val="22"/>
                <w:szCs w:val="22"/>
              </w:rPr>
              <w:t xml:space="preserve">Zespół Szkół Elektronicznych </w:t>
            </w:r>
          </w:p>
          <w:p w14:paraId="1E0086CB" w14:textId="77777777" w:rsidR="00BA7AF3" w:rsidRPr="0062212C" w:rsidRDefault="00BA7AF3" w:rsidP="00BA7AF3">
            <w:pPr>
              <w:widowControl/>
              <w:suppressAutoHyphens w:val="0"/>
              <w:rPr>
                <w:rFonts w:eastAsia="Times New Roman"/>
                <w:sz w:val="22"/>
                <w:szCs w:val="22"/>
              </w:rPr>
            </w:pPr>
            <w:r w:rsidRPr="0062212C">
              <w:rPr>
                <w:rFonts w:eastAsia="Times New Roman"/>
                <w:sz w:val="22"/>
                <w:szCs w:val="22"/>
              </w:rPr>
              <w:t>i Ogólnokształcących</w:t>
            </w:r>
          </w:p>
          <w:p w14:paraId="153FDB03" w14:textId="77777777" w:rsidR="00BA7AF3" w:rsidRPr="0062212C" w:rsidRDefault="00BA7AF3" w:rsidP="00BA7AF3">
            <w:pPr>
              <w:widowControl/>
              <w:suppressAutoHyphens w:val="0"/>
              <w:rPr>
                <w:rFonts w:eastAsia="Times New Roman"/>
                <w:color w:val="000000"/>
                <w:sz w:val="22"/>
                <w:szCs w:val="22"/>
              </w:rPr>
            </w:pPr>
            <w:r w:rsidRPr="0062212C">
              <w:rPr>
                <w:rFonts w:eastAsia="Times New Roman"/>
                <w:color w:val="000000"/>
                <w:sz w:val="22"/>
                <w:szCs w:val="22"/>
              </w:rPr>
              <w:t>ul. Jana Kilińskiego 10</w:t>
            </w:r>
          </w:p>
        </w:tc>
        <w:tc>
          <w:tcPr>
            <w:tcW w:w="1700" w:type="pct"/>
            <w:tcBorders>
              <w:top w:val="nil"/>
              <w:left w:val="nil"/>
              <w:bottom w:val="single" w:sz="4" w:space="0" w:color="auto"/>
              <w:right w:val="single" w:sz="4" w:space="0" w:color="auto"/>
            </w:tcBorders>
            <w:shd w:val="clear" w:color="auto" w:fill="FFFFFF" w:themeFill="background1"/>
            <w:noWrap/>
            <w:vAlign w:val="center"/>
            <w:hideMark/>
          </w:tcPr>
          <w:p w14:paraId="4DC1BD95" w14:textId="77777777" w:rsidR="00BA7AF3" w:rsidRPr="0062212C" w:rsidRDefault="00BA7AF3" w:rsidP="00BA7AF3">
            <w:pPr>
              <w:widowControl/>
              <w:suppressAutoHyphens w:val="0"/>
              <w:rPr>
                <w:rFonts w:eastAsia="Times New Roman"/>
                <w:color w:val="000000"/>
                <w:sz w:val="22"/>
                <w:szCs w:val="22"/>
              </w:rPr>
            </w:pPr>
            <w:r w:rsidRPr="0062212C">
              <w:rPr>
                <w:rFonts w:eastAsia="Times New Roman"/>
                <w:color w:val="000000"/>
                <w:sz w:val="22"/>
                <w:szCs w:val="22"/>
              </w:rPr>
              <w:t>IV Liceum Ogólnokształcące</w:t>
            </w:r>
          </w:p>
        </w:tc>
        <w:tc>
          <w:tcPr>
            <w:tcW w:w="541" w:type="pct"/>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1C92DF83" w14:textId="234E101D" w:rsidR="00BA7AF3" w:rsidRPr="002A2697" w:rsidRDefault="00BA7AF3" w:rsidP="00BA7AF3">
            <w:pPr>
              <w:jc w:val="right"/>
              <w:rPr>
                <w:sz w:val="24"/>
                <w:szCs w:val="24"/>
              </w:rPr>
            </w:pPr>
            <w:r>
              <w:rPr>
                <w:color w:val="000000"/>
                <w:sz w:val="24"/>
                <w:szCs w:val="24"/>
              </w:rPr>
              <w:t>257</w:t>
            </w:r>
          </w:p>
        </w:tc>
        <w:tc>
          <w:tcPr>
            <w:tcW w:w="387" w:type="pct"/>
            <w:tcBorders>
              <w:top w:val="nil"/>
              <w:left w:val="nil"/>
              <w:bottom w:val="single" w:sz="4" w:space="0" w:color="auto"/>
              <w:right w:val="single" w:sz="4" w:space="0" w:color="auto"/>
            </w:tcBorders>
            <w:shd w:val="clear" w:color="auto" w:fill="FBE4D5" w:themeFill="accent2" w:themeFillTint="33"/>
            <w:noWrap/>
            <w:vAlign w:val="center"/>
            <w:hideMark/>
          </w:tcPr>
          <w:p w14:paraId="49956B06" w14:textId="154B03D9" w:rsidR="00BA7AF3" w:rsidRPr="002A2697" w:rsidRDefault="00BA7AF3" w:rsidP="00BA7AF3">
            <w:pPr>
              <w:jc w:val="right"/>
              <w:rPr>
                <w:sz w:val="24"/>
                <w:szCs w:val="24"/>
              </w:rPr>
            </w:pPr>
            <w:r>
              <w:rPr>
                <w:color w:val="000000"/>
                <w:sz w:val="24"/>
                <w:szCs w:val="24"/>
              </w:rPr>
              <w:t>8</w:t>
            </w:r>
          </w:p>
        </w:tc>
        <w:tc>
          <w:tcPr>
            <w:tcW w:w="521" w:type="pct"/>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04379522" w14:textId="23659ED4" w:rsidR="00BA7AF3" w:rsidRPr="00BA7AF3" w:rsidRDefault="00BA7AF3" w:rsidP="00BA7AF3">
            <w:pPr>
              <w:jc w:val="right"/>
              <w:rPr>
                <w:sz w:val="24"/>
                <w:szCs w:val="24"/>
              </w:rPr>
            </w:pPr>
            <w:r w:rsidRPr="00BA7AF3">
              <w:rPr>
                <w:color w:val="000000"/>
                <w:sz w:val="22"/>
                <w:szCs w:val="22"/>
              </w:rPr>
              <w:t>32</w:t>
            </w:r>
          </w:p>
        </w:tc>
      </w:tr>
      <w:tr w:rsidR="00BA7AF3" w:rsidRPr="0062212C" w14:paraId="664403DB" w14:textId="77777777" w:rsidTr="00CC66E4">
        <w:trPr>
          <w:trHeight w:val="698"/>
        </w:trPr>
        <w:tc>
          <w:tcPr>
            <w:tcW w:w="1851" w:type="pct"/>
            <w:vMerge/>
            <w:tcBorders>
              <w:left w:val="single" w:sz="4" w:space="0" w:color="000000"/>
              <w:bottom w:val="single" w:sz="4" w:space="0" w:color="000000"/>
              <w:right w:val="single" w:sz="4" w:space="0" w:color="auto"/>
            </w:tcBorders>
            <w:shd w:val="clear" w:color="auto" w:fill="FFFFFF" w:themeFill="background1"/>
            <w:noWrap/>
            <w:vAlign w:val="center"/>
            <w:hideMark/>
          </w:tcPr>
          <w:p w14:paraId="17537F3C" w14:textId="77777777" w:rsidR="00BA7AF3" w:rsidRPr="0062212C" w:rsidRDefault="00BA7AF3" w:rsidP="00BA7AF3">
            <w:pPr>
              <w:widowControl/>
              <w:suppressAutoHyphens w:val="0"/>
              <w:rPr>
                <w:rFonts w:eastAsia="Times New Roman"/>
                <w:color w:val="000000"/>
                <w:sz w:val="22"/>
                <w:szCs w:val="22"/>
              </w:rPr>
            </w:pPr>
          </w:p>
        </w:tc>
        <w:tc>
          <w:tcPr>
            <w:tcW w:w="1700" w:type="pct"/>
            <w:tcBorders>
              <w:top w:val="nil"/>
              <w:left w:val="nil"/>
              <w:bottom w:val="single" w:sz="4" w:space="0" w:color="auto"/>
              <w:right w:val="single" w:sz="4" w:space="0" w:color="auto"/>
            </w:tcBorders>
            <w:shd w:val="clear" w:color="auto" w:fill="FFFFFF" w:themeFill="background1"/>
            <w:noWrap/>
            <w:vAlign w:val="center"/>
            <w:hideMark/>
          </w:tcPr>
          <w:p w14:paraId="7944E3EE" w14:textId="77777777" w:rsidR="00BA7AF3" w:rsidRPr="0062212C" w:rsidRDefault="00BA7AF3" w:rsidP="00BA7AF3">
            <w:pPr>
              <w:widowControl/>
              <w:suppressAutoHyphens w:val="0"/>
              <w:rPr>
                <w:rFonts w:eastAsia="Times New Roman"/>
                <w:color w:val="000000"/>
                <w:sz w:val="22"/>
                <w:szCs w:val="22"/>
              </w:rPr>
            </w:pPr>
            <w:r w:rsidRPr="0062212C">
              <w:rPr>
                <w:rFonts w:eastAsia="Times New Roman"/>
                <w:color w:val="000000"/>
                <w:sz w:val="22"/>
                <w:szCs w:val="22"/>
              </w:rPr>
              <w:t>Technikum Nr 4</w:t>
            </w:r>
          </w:p>
        </w:tc>
        <w:tc>
          <w:tcPr>
            <w:tcW w:w="541" w:type="pct"/>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62E91812" w14:textId="2DBFAC1C" w:rsidR="00BA7AF3" w:rsidRPr="002A2697" w:rsidRDefault="00BA7AF3" w:rsidP="00BA7AF3">
            <w:pPr>
              <w:jc w:val="right"/>
              <w:rPr>
                <w:sz w:val="24"/>
                <w:szCs w:val="24"/>
              </w:rPr>
            </w:pPr>
            <w:r>
              <w:rPr>
                <w:color w:val="000000"/>
                <w:sz w:val="24"/>
                <w:szCs w:val="24"/>
              </w:rPr>
              <w:t>600</w:t>
            </w:r>
          </w:p>
        </w:tc>
        <w:tc>
          <w:tcPr>
            <w:tcW w:w="387" w:type="pct"/>
            <w:tcBorders>
              <w:top w:val="nil"/>
              <w:left w:val="nil"/>
              <w:bottom w:val="single" w:sz="4" w:space="0" w:color="auto"/>
              <w:right w:val="single" w:sz="4" w:space="0" w:color="auto"/>
            </w:tcBorders>
            <w:shd w:val="clear" w:color="auto" w:fill="FBE4D5" w:themeFill="accent2" w:themeFillTint="33"/>
            <w:noWrap/>
            <w:vAlign w:val="center"/>
            <w:hideMark/>
          </w:tcPr>
          <w:p w14:paraId="234D590F" w14:textId="4FB5CA1F" w:rsidR="00BA7AF3" w:rsidRPr="002A2697" w:rsidRDefault="00BA7AF3" w:rsidP="00BA7AF3">
            <w:pPr>
              <w:jc w:val="right"/>
              <w:rPr>
                <w:sz w:val="24"/>
                <w:szCs w:val="24"/>
              </w:rPr>
            </w:pPr>
            <w:r>
              <w:rPr>
                <w:color w:val="000000"/>
                <w:sz w:val="24"/>
                <w:szCs w:val="24"/>
              </w:rPr>
              <w:t>20</w:t>
            </w:r>
          </w:p>
        </w:tc>
        <w:tc>
          <w:tcPr>
            <w:tcW w:w="521" w:type="pct"/>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695E6B37" w14:textId="4BCA7CCB" w:rsidR="00BA7AF3" w:rsidRPr="00BA7AF3" w:rsidRDefault="00BA7AF3" w:rsidP="00BA7AF3">
            <w:pPr>
              <w:jc w:val="right"/>
              <w:rPr>
                <w:sz w:val="24"/>
                <w:szCs w:val="24"/>
              </w:rPr>
            </w:pPr>
            <w:r w:rsidRPr="00BA7AF3">
              <w:rPr>
                <w:color w:val="000000"/>
                <w:sz w:val="22"/>
                <w:szCs w:val="22"/>
              </w:rPr>
              <w:t>30</w:t>
            </w:r>
          </w:p>
        </w:tc>
      </w:tr>
      <w:tr w:rsidR="00BA7AF3" w:rsidRPr="0062212C" w14:paraId="57B48D91" w14:textId="77777777" w:rsidTr="00CC66E4">
        <w:trPr>
          <w:trHeight w:val="696"/>
        </w:trPr>
        <w:tc>
          <w:tcPr>
            <w:tcW w:w="1851" w:type="pct"/>
            <w:vMerge w:val="restart"/>
            <w:tcBorders>
              <w:top w:val="nil"/>
              <w:left w:val="single" w:sz="4" w:space="0" w:color="000000"/>
              <w:right w:val="single" w:sz="4" w:space="0" w:color="auto"/>
            </w:tcBorders>
            <w:shd w:val="clear" w:color="auto" w:fill="FFFFFF" w:themeFill="background1"/>
            <w:noWrap/>
            <w:vAlign w:val="center"/>
            <w:hideMark/>
          </w:tcPr>
          <w:p w14:paraId="02F45ABC" w14:textId="12A4D9F1" w:rsidR="00BA7AF3" w:rsidRPr="0062212C" w:rsidRDefault="00BA7AF3" w:rsidP="00BA7AF3">
            <w:pPr>
              <w:widowControl/>
              <w:suppressAutoHyphens w:val="0"/>
              <w:rPr>
                <w:rFonts w:eastAsia="Times New Roman"/>
                <w:sz w:val="22"/>
                <w:szCs w:val="22"/>
              </w:rPr>
            </w:pPr>
            <w:r w:rsidRPr="0062212C">
              <w:rPr>
                <w:rFonts w:eastAsia="Times New Roman"/>
                <w:sz w:val="22"/>
                <w:szCs w:val="22"/>
              </w:rPr>
              <w:t>Zespół Szkół Usługowo – Hotelarskich i Gastronom</w:t>
            </w:r>
            <w:r>
              <w:rPr>
                <w:rFonts w:eastAsia="Times New Roman"/>
                <w:sz w:val="22"/>
                <w:szCs w:val="22"/>
              </w:rPr>
              <w:t>icznych</w:t>
            </w:r>
          </w:p>
          <w:p w14:paraId="7349A0FB" w14:textId="77777777" w:rsidR="00BA7AF3" w:rsidRPr="0062212C" w:rsidRDefault="00BA7AF3" w:rsidP="00BA7AF3">
            <w:pPr>
              <w:widowControl/>
              <w:suppressAutoHyphens w:val="0"/>
              <w:rPr>
                <w:rFonts w:eastAsia="Times New Roman"/>
                <w:color w:val="000000"/>
                <w:sz w:val="22"/>
                <w:szCs w:val="22"/>
              </w:rPr>
            </w:pPr>
            <w:r w:rsidRPr="0062212C">
              <w:rPr>
                <w:rFonts w:eastAsia="Times New Roman"/>
                <w:color w:val="000000"/>
                <w:sz w:val="22"/>
                <w:szCs w:val="22"/>
              </w:rPr>
              <w:t>ul. Bakończycka 11</w:t>
            </w:r>
          </w:p>
        </w:tc>
        <w:tc>
          <w:tcPr>
            <w:tcW w:w="1700" w:type="pct"/>
            <w:tcBorders>
              <w:top w:val="nil"/>
              <w:left w:val="nil"/>
              <w:bottom w:val="single" w:sz="4" w:space="0" w:color="auto"/>
              <w:right w:val="single" w:sz="4" w:space="0" w:color="auto"/>
            </w:tcBorders>
            <w:shd w:val="clear" w:color="auto" w:fill="FFFFFF" w:themeFill="background1"/>
            <w:noWrap/>
            <w:vAlign w:val="center"/>
            <w:hideMark/>
          </w:tcPr>
          <w:p w14:paraId="4AB4C8AA" w14:textId="77777777" w:rsidR="00BA7AF3" w:rsidRDefault="00BA7AF3" w:rsidP="00BA7AF3">
            <w:pPr>
              <w:widowControl/>
              <w:suppressAutoHyphens w:val="0"/>
              <w:rPr>
                <w:rFonts w:eastAsia="Times New Roman"/>
                <w:color w:val="000000"/>
                <w:sz w:val="22"/>
                <w:szCs w:val="22"/>
              </w:rPr>
            </w:pPr>
            <w:r>
              <w:rPr>
                <w:rFonts w:eastAsia="Times New Roman"/>
                <w:color w:val="000000"/>
                <w:sz w:val="22"/>
                <w:szCs w:val="22"/>
              </w:rPr>
              <w:t>Technikum N</w:t>
            </w:r>
            <w:r w:rsidRPr="0062212C">
              <w:rPr>
                <w:rFonts w:eastAsia="Times New Roman"/>
                <w:color w:val="000000"/>
                <w:sz w:val="22"/>
                <w:szCs w:val="22"/>
              </w:rPr>
              <w:t>r 1</w:t>
            </w:r>
          </w:p>
          <w:p w14:paraId="6AB1B059" w14:textId="77777777" w:rsidR="00BA7AF3" w:rsidRPr="0062212C" w:rsidRDefault="00BA7AF3" w:rsidP="00BA7AF3">
            <w:pPr>
              <w:widowControl/>
              <w:suppressAutoHyphens w:val="0"/>
              <w:rPr>
                <w:rFonts w:eastAsia="Times New Roman"/>
                <w:color w:val="000000"/>
                <w:sz w:val="22"/>
                <w:szCs w:val="22"/>
              </w:rPr>
            </w:pPr>
          </w:p>
        </w:tc>
        <w:tc>
          <w:tcPr>
            <w:tcW w:w="541" w:type="pct"/>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3DC73E25" w14:textId="63FE7A8A" w:rsidR="00BA7AF3" w:rsidRPr="002A2697" w:rsidRDefault="00BA7AF3" w:rsidP="00BA7AF3">
            <w:pPr>
              <w:jc w:val="right"/>
              <w:rPr>
                <w:sz w:val="24"/>
                <w:szCs w:val="24"/>
              </w:rPr>
            </w:pPr>
            <w:r>
              <w:rPr>
                <w:color w:val="000000"/>
                <w:sz w:val="24"/>
                <w:szCs w:val="24"/>
              </w:rPr>
              <w:t>383</w:t>
            </w:r>
          </w:p>
        </w:tc>
        <w:tc>
          <w:tcPr>
            <w:tcW w:w="387" w:type="pct"/>
            <w:tcBorders>
              <w:top w:val="nil"/>
              <w:left w:val="nil"/>
              <w:bottom w:val="single" w:sz="4" w:space="0" w:color="auto"/>
              <w:right w:val="single" w:sz="4" w:space="0" w:color="auto"/>
            </w:tcBorders>
            <w:shd w:val="clear" w:color="auto" w:fill="FBE4D5" w:themeFill="accent2" w:themeFillTint="33"/>
            <w:noWrap/>
            <w:vAlign w:val="center"/>
            <w:hideMark/>
          </w:tcPr>
          <w:p w14:paraId="1FA7D5EE" w14:textId="2ECC9958" w:rsidR="00BA7AF3" w:rsidRPr="002A2697" w:rsidRDefault="00BA7AF3" w:rsidP="00BA7AF3">
            <w:pPr>
              <w:jc w:val="right"/>
              <w:rPr>
                <w:sz w:val="24"/>
                <w:szCs w:val="24"/>
              </w:rPr>
            </w:pPr>
            <w:r>
              <w:rPr>
                <w:color w:val="000000"/>
                <w:sz w:val="24"/>
                <w:szCs w:val="24"/>
              </w:rPr>
              <w:t>15</w:t>
            </w:r>
          </w:p>
        </w:tc>
        <w:tc>
          <w:tcPr>
            <w:tcW w:w="521" w:type="pct"/>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04C6BFB1" w14:textId="675EF328" w:rsidR="00BA7AF3" w:rsidRPr="00BA7AF3" w:rsidRDefault="00BA7AF3" w:rsidP="00BA7AF3">
            <w:pPr>
              <w:jc w:val="right"/>
              <w:rPr>
                <w:sz w:val="24"/>
                <w:szCs w:val="24"/>
              </w:rPr>
            </w:pPr>
            <w:r w:rsidRPr="00BA7AF3">
              <w:rPr>
                <w:color w:val="000000"/>
                <w:sz w:val="22"/>
                <w:szCs w:val="22"/>
              </w:rPr>
              <w:t>26</w:t>
            </w:r>
          </w:p>
        </w:tc>
      </w:tr>
      <w:tr w:rsidR="00BA7AF3" w:rsidRPr="0062212C" w14:paraId="580D1237" w14:textId="77777777" w:rsidTr="00CC66E4">
        <w:trPr>
          <w:trHeight w:val="693"/>
        </w:trPr>
        <w:tc>
          <w:tcPr>
            <w:tcW w:w="1851" w:type="pct"/>
            <w:vMerge/>
            <w:tcBorders>
              <w:left w:val="single" w:sz="4" w:space="0" w:color="000000"/>
              <w:bottom w:val="single" w:sz="4" w:space="0" w:color="000000"/>
              <w:right w:val="single" w:sz="4" w:space="0" w:color="auto"/>
            </w:tcBorders>
            <w:shd w:val="clear" w:color="auto" w:fill="FFFFFF" w:themeFill="background1"/>
            <w:noWrap/>
            <w:vAlign w:val="center"/>
            <w:hideMark/>
          </w:tcPr>
          <w:p w14:paraId="44A7CA38" w14:textId="77777777" w:rsidR="00BA7AF3" w:rsidRPr="0062212C" w:rsidRDefault="00BA7AF3" w:rsidP="00BA7AF3">
            <w:pPr>
              <w:widowControl/>
              <w:suppressAutoHyphens w:val="0"/>
              <w:rPr>
                <w:rFonts w:eastAsia="Times New Roman"/>
                <w:color w:val="000000"/>
                <w:sz w:val="22"/>
                <w:szCs w:val="22"/>
              </w:rPr>
            </w:pPr>
          </w:p>
        </w:tc>
        <w:tc>
          <w:tcPr>
            <w:tcW w:w="1700" w:type="pct"/>
            <w:tcBorders>
              <w:top w:val="nil"/>
              <w:left w:val="nil"/>
              <w:bottom w:val="single" w:sz="4" w:space="0" w:color="000000"/>
              <w:right w:val="single" w:sz="4" w:space="0" w:color="auto"/>
            </w:tcBorders>
            <w:shd w:val="clear" w:color="auto" w:fill="FFFFFF" w:themeFill="background1"/>
            <w:noWrap/>
            <w:vAlign w:val="center"/>
            <w:hideMark/>
          </w:tcPr>
          <w:p w14:paraId="1482F023" w14:textId="77777777" w:rsidR="00BA7AF3" w:rsidRDefault="00BA7AF3" w:rsidP="00BA7AF3">
            <w:pPr>
              <w:widowControl/>
              <w:suppressAutoHyphens w:val="0"/>
              <w:rPr>
                <w:rFonts w:eastAsia="Times New Roman"/>
                <w:color w:val="000000"/>
                <w:sz w:val="22"/>
                <w:szCs w:val="22"/>
              </w:rPr>
            </w:pPr>
            <w:r>
              <w:rPr>
                <w:rFonts w:eastAsia="Times New Roman"/>
                <w:color w:val="000000"/>
                <w:sz w:val="22"/>
                <w:szCs w:val="22"/>
              </w:rPr>
              <w:t>Branżowa Szkoła I Stopnia</w:t>
            </w:r>
            <w:r w:rsidRPr="0062212C">
              <w:rPr>
                <w:rFonts w:eastAsia="Times New Roman"/>
                <w:color w:val="000000"/>
                <w:sz w:val="22"/>
                <w:szCs w:val="22"/>
              </w:rPr>
              <w:t xml:space="preserve"> </w:t>
            </w:r>
            <w:r>
              <w:rPr>
                <w:rFonts w:eastAsia="Times New Roman"/>
                <w:color w:val="000000"/>
                <w:sz w:val="22"/>
                <w:szCs w:val="22"/>
              </w:rPr>
              <w:t>N</w:t>
            </w:r>
            <w:r w:rsidRPr="0062212C">
              <w:rPr>
                <w:rFonts w:eastAsia="Times New Roman"/>
                <w:color w:val="000000"/>
                <w:sz w:val="22"/>
                <w:szCs w:val="22"/>
              </w:rPr>
              <w:t>r 1</w:t>
            </w:r>
          </w:p>
          <w:p w14:paraId="74059850" w14:textId="77777777" w:rsidR="00BA7AF3" w:rsidRPr="0062212C" w:rsidRDefault="00BA7AF3" w:rsidP="00BA7AF3">
            <w:pPr>
              <w:widowControl/>
              <w:suppressAutoHyphens w:val="0"/>
              <w:rPr>
                <w:rFonts w:eastAsia="Times New Roman"/>
                <w:color w:val="000000"/>
                <w:sz w:val="22"/>
                <w:szCs w:val="22"/>
              </w:rPr>
            </w:pPr>
          </w:p>
        </w:tc>
        <w:tc>
          <w:tcPr>
            <w:tcW w:w="541" w:type="pct"/>
            <w:tcBorders>
              <w:top w:val="nil"/>
              <w:left w:val="single" w:sz="4" w:space="0" w:color="auto"/>
              <w:bottom w:val="single" w:sz="4" w:space="0" w:color="000000"/>
              <w:right w:val="single" w:sz="4" w:space="0" w:color="auto"/>
            </w:tcBorders>
            <w:shd w:val="clear" w:color="auto" w:fill="F2F2F2" w:themeFill="background1" w:themeFillShade="F2"/>
            <w:noWrap/>
            <w:vAlign w:val="center"/>
            <w:hideMark/>
          </w:tcPr>
          <w:p w14:paraId="15B12A54" w14:textId="7AE0EEFC" w:rsidR="00BA7AF3" w:rsidRPr="002A2697" w:rsidRDefault="00BA7AF3" w:rsidP="00BA7AF3">
            <w:pPr>
              <w:jc w:val="right"/>
              <w:rPr>
                <w:sz w:val="24"/>
                <w:szCs w:val="24"/>
              </w:rPr>
            </w:pPr>
            <w:r>
              <w:rPr>
                <w:color w:val="000000"/>
                <w:sz w:val="24"/>
                <w:szCs w:val="24"/>
              </w:rPr>
              <w:t>289</w:t>
            </w:r>
          </w:p>
        </w:tc>
        <w:tc>
          <w:tcPr>
            <w:tcW w:w="387" w:type="pct"/>
            <w:tcBorders>
              <w:top w:val="nil"/>
              <w:left w:val="nil"/>
              <w:bottom w:val="single" w:sz="4" w:space="0" w:color="000000"/>
              <w:right w:val="single" w:sz="4" w:space="0" w:color="auto"/>
            </w:tcBorders>
            <w:shd w:val="clear" w:color="auto" w:fill="FBE4D5" w:themeFill="accent2" w:themeFillTint="33"/>
            <w:noWrap/>
            <w:vAlign w:val="center"/>
            <w:hideMark/>
          </w:tcPr>
          <w:p w14:paraId="48B19655" w14:textId="3F06F11E" w:rsidR="00BA7AF3" w:rsidRPr="002A2697" w:rsidRDefault="00BA7AF3" w:rsidP="00BA7AF3">
            <w:pPr>
              <w:jc w:val="right"/>
              <w:rPr>
                <w:sz w:val="24"/>
                <w:szCs w:val="24"/>
              </w:rPr>
            </w:pPr>
            <w:r>
              <w:rPr>
                <w:color w:val="000000"/>
                <w:sz w:val="24"/>
                <w:szCs w:val="24"/>
              </w:rPr>
              <w:t>10</w:t>
            </w:r>
          </w:p>
        </w:tc>
        <w:tc>
          <w:tcPr>
            <w:tcW w:w="521" w:type="pct"/>
            <w:tcBorders>
              <w:top w:val="nil"/>
              <w:left w:val="single" w:sz="4" w:space="0" w:color="auto"/>
              <w:bottom w:val="single" w:sz="4" w:space="0" w:color="000000"/>
              <w:right w:val="single" w:sz="4" w:space="0" w:color="auto"/>
            </w:tcBorders>
            <w:shd w:val="clear" w:color="auto" w:fill="F2F2F2" w:themeFill="background1" w:themeFillShade="F2"/>
            <w:noWrap/>
            <w:vAlign w:val="center"/>
            <w:hideMark/>
          </w:tcPr>
          <w:p w14:paraId="5FE10F19" w14:textId="504D0AC6" w:rsidR="00BA7AF3" w:rsidRPr="00BA7AF3" w:rsidRDefault="00BA7AF3" w:rsidP="00BA7AF3">
            <w:pPr>
              <w:jc w:val="right"/>
              <w:rPr>
                <w:sz w:val="24"/>
                <w:szCs w:val="24"/>
              </w:rPr>
            </w:pPr>
            <w:r w:rsidRPr="00BA7AF3">
              <w:rPr>
                <w:color w:val="000000"/>
                <w:sz w:val="22"/>
                <w:szCs w:val="22"/>
              </w:rPr>
              <w:t>29</w:t>
            </w:r>
          </w:p>
        </w:tc>
      </w:tr>
      <w:tr w:rsidR="00BA7AF3" w:rsidRPr="0062212C" w14:paraId="0B48432B" w14:textId="77777777" w:rsidTr="00CC66E4">
        <w:trPr>
          <w:trHeight w:val="286"/>
        </w:trPr>
        <w:tc>
          <w:tcPr>
            <w:tcW w:w="1851" w:type="pct"/>
            <w:vMerge w:val="restart"/>
            <w:tcBorders>
              <w:top w:val="single" w:sz="4" w:space="0" w:color="000000"/>
              <w:left w:val="single" w:sz="4" w:space="0" w:color="000000"/>
              <w:bottom w:val="single" w:sz="4" w:space="0" w:color="000000"/>
              <w:right w:val="single" w:sz="4" w:space="0" w:color="000000"/>
            </w:tcBorders>
            <w:shd w:val="clear" w:color="auto" w:fill="FFFFFF" w:themeFill="background1"/>
            <w:noWrap/>
            <w:vAlign w:val="center"/>
            <w:hideMark/>
          </w:tcPr>
          <w:p w14:paraId="0880A38C" w14:textId="77777777" w:rsidR="00BA7AF3" w:rsidRPr="0062212C" w:rsidRDefault="00BA7AF3" w:rsidP="00BA7AF3">
            <w:pPr>
              <w:widowControl/>
              <w:suppressAutoHyphens w:val="0"/>
              <w:rPr>
                <w:rFonts w:eastAsia="Times New Roman"/>
                <w:sz w:val="22"/>
                <w:szCs w:val="22"/>
              </w:rPr>
            </w:pPr>
            <w:r w:rsidRPr="0062212C">
              <w:rPr>
                <w:rFonts w:eastAsia="Times New Roman"/>
                <w:sz w:val="22"/>
                <w:szCs w:val="22"/>
              </w:rPr>
              <w:t xml:space="preserve">Centrum Kształcenia Zawodowego </w:t>
            </w:r>
          </w:p>
          <w:p w14:paraId="4A0EE3FC" w14:textId="77777777" w:rsidR="00BA7AF3" w:rsidRPr="0062212C" w:rsidRDefault="00BA7AF3" w:rsidP="00BA7AF3">
            <w:pPr>
              <w:widowControl/>
              <w:suppressAutoHyphens w:val="0"/>
              <w:rPr>
                <w:rFonts w:eastAsia="Times New Roman"/>
                <w:sz w:val="22"/>
                <w:szCs w:val="22"/>
              </w:rPr>
            </w:pPr>
            <w:r w:rsidRPr="0062212C">
              <w:rPr>
                <w:rFonts w:eastAsia="Times New Roman"/>
                <w:sz w:val="22"/>
                <w:szCs w:val="22"/>
              </w:rPr>
              <w:t>i Ustawicznego Nr 1</w:t>
            </w:r>
          </w:p>
          <w:p w14:paraId="384D283E" w14:textId="77777777" w:rsidR="00BA7AF3" w:rsidRPr="0062212C" w:rsidRDefault="00BA7AF3" w:rsidP="00BA7AF3">
            <w:pPr>
              <w:widowControl/>
              <w:suppressAutoHyphens w:val="0"/>
              <w:rPr>
                <w:rFonts w:eastAsia="Times New Roman"/>
                <w:color w:val="000000"/>
                <w:sz w:val="22"/>
                <w:szCs w:val="22"/>
              </w:rPr>
            </w:pPr>
            <w:r w:rsidRPr="0062212C">
              <w:rPr>
                <w:rFonts w:eastAsia="Times New Roman"/>
                <w:color w:val="000000"/>
                <w:sz w:val="22"/>
                <w:szCs w:val="22"/>
              </w:rPr>
              <w:t>ul. Aleksandra Dworskiego 99</w:t>
            </w:r>
          </w:p>
        </w:tc>
        <w:tc>
          <w:tcPr>
            <w:tcW w:w="1700" w:type="pct"/>
            <w:tcBorders>
              <w:top w:val="single" w:sz="4" w:space="0" w:color="000000"/>
              <w:left w:val="single" w:sz="4" w:space="0" w:color="000000"/>
              <w:bottom w:val="single" w:sz="4" w:space="0" w:color="000000"/>
              <w:right w:val="single" w:sz="4" w:space="0" w:color="000000"/>
            </w:tcBorders>
            <w:shd w:val="clear" w:color="auto" w:fill="FFFFFF" w:themeFill="background1"/>
            <w:noWrap/>
            <w:vAlign w:val="center"/>
            <w:hideMark/>
          </w:tcPr>
          <w:p w14:paraId="612AB4C3" w14:textId="77777777" w:rsidR="00BA7AF3" w:rsidRDefault="00BA7AF3" w:rsidP="00BA7AF3">
            <w:pPr>
              <w:widowControl/>
              <w:suppressAutoHyphens w:val="0"/>
              <w:rPr>
                <w:rFonts w:eastAsia="Times New Roman"/>
                <w:color w:val="000000"/>
                <w:sz w:val="22"/>
                <w:szCs w:val="22"/>
              </w:rPr>
            </w:pPr>
            <w:r w:rsidRPr="0062212C">
              <w:rPr>
                <w:rFonts w:eastAsia="Times New Roman"/>
                <w:color w:val="000000"/>
                <w:sz w:val="22"/>
                <w:szCs w:val="22"/>
              </w:rPr>
              <w:t xml:space="preserve">Technikum </w:t>
            </w:r>
            <w:r>
              <w:rPr>
                <w:rFonts w:eastAsia="Times New Roman"/>
                <w:color w:val="000000"/>
                <w:sz w:val="22"/>
                <w:szCs w:val="22"/>
              </w:rPr>
              <w:t>N</w:t>
            </w:r>
            <w:r w:rsidRPr="0062212C">
              <w:rPr>
                <w:rFonts w:eastAsia="Times New Roman"/>
                <w:color w:val="000000"/>
                <w:sz w:val="22"/>
                <w:szCs w:val="22"/>
              </w:rPr>
              <w:t>r 6</w:t>
            </w:r>
          </w:p>
          <w:p w14:paraId="030DA95F" w14:textId="77777777" w:rsidR="00BA7AF3" w:rsidRPr="0062212C" w:rsidRDefault="00BA7AF3" w:rsidP="00BA7AF3">
            <w:pPr>
              <w:widowControl/>
              <w:suppressAutoHyphens w:val="0"/>
              <w:rPr>
                <w:rFonts w:eastAsia="Times New Roman"/>
                <w:color w:val="000000"/>
                <w:sz w:val="22"/>
                <w:szCs w:val="22"/>
              </w:rPr>
            </w:pPr>
          </w:p>
        </w:tc>
        <w:tc>
          <w:tcPr>
            <w:tcW w:w="541"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noWrap/>
            <w:vAlign w:val="center"/>
            <w:hideMark/>
          </w:tcPr>
          <w:p w14:paraId="3E2742A1" w14:textId="143E324C" w:rsidR="00BA7AF3" w:rsidRPr="002A2697" w:rsidRDefault="00BA7AF3" w:rsidP="00BA7AF3">
            <w:pPr>
              <w:jc w:val="right"/>
              <w:rPr>
                <w:sz w:val="24"/>
                <w:szCs w:val="24"/>
              </w:rPr>
            </w:pPr>
            <w:r>
              <w:rPr>
                <w:color w:val="000000"/>
                <w:sz w:val="24"/>
                <w:szCs w:val="24"/>
              </w:rPr>
              <w:t>166</w:t>
            </w:r>
          </w:p>
        </w:tc>
        <w:tc>
          <w:tcPr>
            <w:tcW w:w="387" w:type="pct"/>
            <w:tcBorders>
              <w:top w:val="single" w:sz="4" w:space="0" w:color="000000"/>
              <w:left w:val="single" w:sz="4" w:space="0" w:color="000000"/>
              <w:bottom w:val="single" w:sz="4" w:space="0" w:color="000000"/>
              <w:right w:val="single" w:sz="4" w:space="0" w:color="000000"/>
            </w:tcBorders>
            <w:shd w:val="clear" w:color="auto" w:fill="FBE4D5" w:themeFill="accent2" w:themeFillTint="33"/>
            <w:noWrap/>
            <w:vAlign w:val="center"/>
            <w:hideMark/>
          </w:tcPr>
          <w:p w14:paraId="0333FF46" w14:textId="1979F011" w:rsidR="00BA7AF3" w:rsidRPr="002A2697" w:rsidRDefault="00BA7AF3" w:rsidP="00BA7AF3">
            <w:pPr>
              <w:jc w:val="right"/>
              <w:rPr>
                <w:sz w:val="24"/>
                <w:szCs w:val="24"/>
              </w:rPr>
            </w:pPr>
            <w:r w:rsidRPr="002A2697">
              <w:rPr>
                <w:color w:val="000000"/>
                <w:sz w:val="24"/>
                <w:szCs w:val="24"/>
              </w:rPr>
              <w:t>6</w:t>
            </w:r>
          </w:p>
        </w:tc>
        <w:tc>
          <w:tcPr>
            <w:tcW w:w="521"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noWrap/>
            <w:vAlign w:val="center"/>
            <w:hideMark/>
          </w:tcPr>
          <w:p w14:paraId="7CD4D04E" w14:textId="2CB51CAE" w:rsidR="00BA7AF3" w:rsidRPr="00BA7AF3" w:rsidRDefault="00BA7AF3" w:rsidP="00BA7AF3">
            <w:pPr>
              <w:jc w:val="right"/>
              <w:rPr>
                <w:sz w:val="24"/>
                <w:szCs w:val="24"/>
              </w:rPr>
            </w:pPr>
            <w:r w:rsidRPr="00BA7AF3">
              <w:rPr>
                <w:color w:val="000000"/>
                <w:sz w:val="22"/>
                <w:szCs w:val="22"/>
              </w:rPr>
              <w:t>28</w:t>
            </w:r>
          </w:p>
        </w:tc>
      </w:tr>
      <w:tr w:rsidR="00BA7AF3" w:rsidRPr="0062212C" w14:paraId="5728A434" w14:textId="77777777" w:rsidTr="00CC66E4">
        <w:trPr>
          <w:trHeight w:val="286"/>
        </w:trPr>
        <w:tc>
          <w:tcPr>
            <w:tcW w:w="1851" w:type="pct"/>
            <w:vMerge/>
            <w:tcBorders>
              <w:top w:val="single" w:sz="4" w:space="0" w:color="000000"/>
              <w:left w:val="single" w:sz="4" w:space="0" w:color="000000"/>
              <w:bottom w:val="single" w:sz="4" w:space="0" w:color="000000"/>
              <w:right w:val="single" w:sz="4" w:space="0" w:color="000000"/>
            </w:tcBorders>
            <w:shd w:val="clear" w:color="auto" w:fill="FFFFFF" w:themeFill="background1"/>
            <w:noWrap/>
            <w:vAlign w:val="center"/>
            <w:hideMark/>
          </w:tcPr>
          <w:p w14:paraId="6E45725B" w14:textId="77777777" w:rsidR="00BA7AF3" w:rsidRPr="0062212C" w:rsidRDefault="00BA7AF3" w:rsidP="00BA7AF3">
            <w:pPr>
              <w:rPr>
                <w:rFonts w:eastAsia="Times New Roman"/>
                <w:color w:val="000000"/>
                <w:sz w:val="22"/>
                <w:szCs w:val="22"/>
              </w:rPr>
            </w:pPr>
          </w:p>
        </w:tc>
        <w:tc>
          <w:tcPr>
            <w:tcW w:w="1700" w:type="pct"/>
            <w:tcBorders>
              <w:top w:val="single" w:sz="4" w:space="0" w:color="000000"/>
              <w:left w:val="single" w:sz="4" w:space="0" w:color="000000"/>
              <w:bottom w:val="single" w:sz="4" w:space="0" w:color="000000"/>
              <w:right w:val="single" w:sz="4" w:space="0" w:color="000000"/>
            </w:tcBorders>
            <w:shd w:val="clear" w:color="auto" w:fill="FFFFFF" w:themeFill="background1"/>
            <w:noWrap/>
            <w:vAlign w:val="center"/>
            <w:hideMark/>
          </w:tcPr>
          <w:p w14:paraId="3E659566" w14:textId="77777777" w:rsidR="00BA7AF3" w:rsidRDefault="00BA7AF3" w:rsidP="00BA7AF3">
            <w:pPr>
              <w:widowControl/>
              <w:suppressAutoHyphens w:val="0"/>
              <w:rPr>
                <w:rFonts w:eastAsia="Times New Roman"/>
                <w:color w:val="000000"/>
                <w:sz w:val="22"/>
                <w:szCs w:val="22"/>
              </w:rPr>
            </w:pPr>
            <w:r>
              <w:rPr>
                <w:rFonts w:eastAsia="Times New Roman"/>
                <w:color w:val="000000"/>
                <w:sz w:val="22"/>
                <w:szCs w:val="22"/>
              </w:rPr>
              <w:t>Technikum N</w:t>
            </w:r>
            <w:r w:rsidRPr="0062212C">
              <w:rPr>
                <w:rFonts w:eastAsia="Times New Roman"/>
                <w:color w:val="000000"/>
                <w:sz w:val="22"/>
                <w:szCs w:val="22"/>
              </w:rPr>
              <w:t>r 8</w:t>
            </w:r>
          </w:p>
          <w:p w14:paraId="7940ED90" w14:textId="77777777" w:rsidR="00BA7AF3" w:rsidRPr="0062212C" w:rsidRDefault="00BA7AF3" w:rsidP="00BA7AF3">
            <w:pPr>
              <w:widowControl/>
              <w:suppressAutoHyphens w:val="0"/>
              <w:rPr>
                <w:rFonts w:eastAsia="Times New Roman"/>
                <w:color w:val="000000"/>
                <w:sz w:val="22"/>
                <w:szCs w:val="22"/>
              </w:rPr>
            </w:pPr>
          </w:p>
        </w:tc>
        <w:tc>
          <w:tcPr>
            <w:tcW w:w="541"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noWrap/>
            <w:vAlign w:val="center"/>
            <w:hideMark/>
          </w:tcPr>
          <w:p w14:paraId="4AE6ABB7" w14:textId="26ED85BE" w:rsidR="00BA7AF3" w:rsidRPr="002A2697" w:rsidRDefault="00BA7AF3" w:rsidP="00BA7AF3">
            <w:pPr>
              <w:jc w:val="right"/>
              <w:rPr>
                <w:sz w:val="24"/>
                <w:szCs w:val="24"/>
              </w:rPr>
            </w:pPr>
            <w:r>
              <w:rPr>
                <w:color w:val="000000"/>
                <w:sz w:val="24"/>
                <w:szCs w:val="24"/>
              </w:rPr>
              <w:t>362</w:t>
            </w:r>
          </w:p>
        </w:tc>
        <w:tc>
          <w:tcPr>
            <w:tcW w:w="387" w:type="pct"/>
            <w:tcBorders>
              <w:top w:val="single" w:sz="4" w:space="0" w:color="000000"/>
              <w:left w:val="single" w:sz="4" w:space="0" w:color="000000"/>
              <w:bottom w:val="single" w:sz="4" w:space="0" w:color="000000"/>
              <w:right w:val="single" w:sz="4" w:space="0" w:color="000000"/>
            </w:tcBorders>
            <w:shd w:val="clear" w:color="auto" w:fill="FBE4D5" w:themeFill="accent2" w:themeFillTint="33"/>
            <w:noWrap/>
            <w:vAlign w:val="center"/>
            <w:hideMark/>
          </w:tcPr>
          <w:p w14:paraId="0E5675CF" w14:textId="71253B77" w:rsidR="00BA7AF3" w:rsidRPr="002A2697" w:rsidRDefault="00BA7AF3" w:rsidP="00BA7AF3">
            <w:pPr>
              <w:jc w:val="right"/>
              <w:rPr>
                <w:sz w:val="24"/>
                <w:szCs w:val="24"/>
              </w:rPr>
            </w:pPr>
            <w:r>
              <w:rPr>
                <w:color w:val="000000"/>
                <w:sz w:val="24"/>
                <w:szCs w:val="24"/>
              </w:rPr>
              <w:t>12</w:t>
            </w:r>
          </w:p>
        </w:tc>
        <w:tc>
          <w:tcPr>
            <w:tcW w:w="521"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noWrap/>
            <w:vAlign w:val="center"/>
            <w:hideMark/>
          </w:tcPr>
          <w:p w14:paraId="25F23003" w14:textId="6F9F632A" w:rsidR="00BA7AF3" w:rsidRPr="00BA7AF3" w:rsidRDefault="00BA7AF3" w:rsidP="00BA7AF3">
            <w:pPr>
              <w:jc w:val="right"/>
              <w:rPr>
                <w:sz w:val="24"/>
                <w:szCs w:val="24"/>
              </w:rPr>
            </w:pPr>
            <w:r w:rsidRPr="00BA7AF3">
              <w:rPr>
                <w:color w:val="000000"/>
                <w:sz w:val="22"/>
                <w:szCs w:val="22"/>
              </w:rPr>
              <w:t>30</w:t>
            </w:r>
          </w:p>
        </w:tc>
      </w:tr>
      <w:tr w:rsidR="00BA7AF3" w:rsidRPr="0062212C" w14:paraId="6F380863" w14:textId="77777777" w:rsidTr="00CC66E4">
        <w:trPr>
          <w:trHeight w:val="273"/>
        </w:trPr>
        <w:tc>
          <w:tcPr>
            <w:tcW w:w="1851" w:type="pct"/>
            <w:vMerge/>
            <w:tcBorders>
              <w:top w:val="single" w:sz="4" w:space="0" w:color="000000"/>
              <w:left w:val="single" w:sz="4" w:space="0" w:color="000000"/>
              <w:bottom w:val="single" w:sz="4" w:space="0" w:color="000000"/>
              <w:right w:val="single" w:sz="4" w:space="0" w:color="000000"/>
            </w:tcBorders>
            <w:shd w:val="clear" w:color="auto" w:fill="FFFFFF" w:themeFill="background1"/>
            <w:noWrap/>
            <w:vAlign w:val="center"/>
            <w:hideMark/>
          </w:tcPr>
          <w:p w14:paraId="4D3032CF" w14:textId="77777777" w:rsidR="00BA7AF3" w:rsidRPr="0062212C" w:rsidRDefault="00BA7AF3" w:rsidP="00BA7AF3">
            <w:pPr>
              <w:widowControl/>
              <w:suppressAutoHyphens w:val="0"/>
              <w:rPr>
                <w:rFonts w:eastAsia="Times New Roman"/>
                <w:color w:val="000000"/>
                <w:sz w:val="22"/>
                <w:szCs w:val="22"/>
              </w:rPr>
            </w:pPr>
          </w:p>
        </w:tc>
        <w:tc>
          <w:tcPr>
            <w:tcW w:w="1700" w:type="pct"/>
            <w:tcBorders>
              <w:top w:val="single" w:sz="4" w:space="0" w:color="000000"/>
              <w:left w:val="single" w:sz="4" w:space="0" w:color="000000"/>
              <w:bottom w:val="single" w:sz="4" w:space="0" w:color="000000"/>
              <w:right w:val="single" w:sz="4" w:space="0" w:color="000000"/>
            </w:tcBorders>
            <w:shd w:val="clear" w:color="auto" w:fill="FFFFFF" w:themeFill="background1"/>
            <w:noWrap/>
            <w:vAlign w:val="center"/>
            <w:hideMark/>
          </w:tcPr>
          <w:p w14:paraId="5A214DDC" w14:textId="77777777" w:rsidR="00BA7AF3" w:rsidRDefault="00BA7AF3" w:rsidP="00BA7AF3">
            <w:pPr>
              <w:widowControl/>
              <w:suppressAutoHyphens w:val="0"/>
              <w:rPr>
                <w:rFonts w:eastAsia="Times New Roman"/>
                <w:color w:val="000000"/>
                <w:sz w:val="22"/>
                <w:szCs w:val="22"/>
              </w:rPr>
            </w:pPr>
            <w:r>
              <w:rPr>
                <w:rFonts w:eastAsia="Times New Roman"/>
                <w:color w:val="000000"/>
                <w:sz w:val="22"/>
                <w:szCs w:val="22"/>
              </w:rPr>
              <w:t>Branżowa Szkoła I Stopnia Nr</w:t>
            </w:r>
            <w:r w:rsidRPr="0062212C">
              <w:rPr>
                <w:rFonts w:eastAsia="Times New Roman"/>
                <w:color w:val="000000"/>
                <w:sz w:val="22"/>
                <w:szCs w:val="22"/>
              </w:rPr>
              <w:t xml:space="preserve"> 6</w:t>
            </w:r>
          </w:p>
          <w:p w14:paraId="4D1A19D2" w14:textId="06139BFE" w:rsidR="00BA7AF3" w:rsidRPr="0062212C" w:rsidRDefault="00BA7AF3" w:rsidP="00BA7AF3">
            <w:pPr>
              <w:widowControl/>
              <w:suppressAutoHyphens w:val="0"/>
              <w:rPr>
                <w:rFonts w:eastAsia="Times New Roman"/>
                <w:color w:val="000000"/>
                <w:sz w:val="22"/>
                <w:szCs w:val="22"/>
              </w:rPr>
            </w:pPr>
          </w:p>
        </w:tc>
        <w:tc>
          <w:tcPr>
            <w:tcW w:w="541"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noWrap/>
            <w:vAlign w:val="center"/>
            <w:hideMark/>
          </w:tcPr>
          <w:p w14:paraId="7D5D7955" w14:textId="067D644E" w:rsidR="00BA7AF3" w:rsidRPr="002A2697" w:rsidRDefault="00BA7AF3" w:rsidP="00BA7AF3">
            <w:pPr>
              <w:jc w:val="right"/>
              <w:rPr>
                <w:sz w:val="24"/>
                <w:szCs w:val="24"/>
              </w:rPr>
            </w:pPr>
            <w:r>
              <w:rPr>
                <w:color w:val="000000"/>
                <w:sz w:val="24"/>
                <w:szCs w:val="24"/>
              </w:rPr>
              <w:t>242</w:t>
            </w:r>
          </w:p>
        </w:tc>
        <w:tc>
          <w:tcPr>
            <w:tcW w:w="387" w:type="pct"/>
            <w:tcBorders>
              <w:top w:val="single" w:sz="4" w:space="0" w:color="000000"/>
              <w:left w:val="single" w:sz="4" w:space="0" w:color="000000"/>
              <w:bottom w:val="single" w:sz="4" w:space="0" w:color="000000"/>
              <w:right w:val="single" w:sz="4" w:space="0" w:color="000000"/>
            </w:tcBorders>
            <w:shd w:val="clear" w:color="auto" w:fill="FBE4D5" w:themeFill="accent2" w:themeFillTint="33"/>
            <w:noWrap/>
            <w:vAlign w:val="center"/>
            <w:hideMark/>
          </w:tcPr>
          <w:p w14:paraId="0604AF3D" w14:textId="5DDF08EB" w:rsidR="00BA7AF3" w:rsidRPr="002A2697" w:rsidRDefault="00BA7AF3" w:rsidP="00BA7AF3">
            <w:pPr>
              <w:jc w:val="right"/>
              <w:rPr>
                <w:sz w:val="24"/>
                <w:szCs w:val="24"/>
              </w:rPr>
            </w:pPr>
            <w:r>
              <w:rPr>
                <w:color w:val="000000"/>
                <w:sz w:val="24"/>
                <w:szCs w:val="24"/>
              </w:rPr>
              <w:t>9</w:t>
            </w:r>
          </w:p>
        </w:tc>
        <w:tc>
          <w:tcPr>
            <w:tcW w:w="521"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noWrap/>
            <w:vAlign w:val="center"/>
            <w:hideMark/>
          </w:tcPr>
          <w:p w14:paraId="7CC36649" w14:textId="79AFAF82" w:rsidR="00BA7AF3" w:rsidRPr="00BA7AF3" w:rsidRDefault="00BA7AF3" w:rsidP="00BA7AF3">
            <w:pPr>
              <w:jc w:val="right"/>
              <w:rPr>
                <w:sz w:val="24"/>
                <w:szCs w:val="24"/>
              </w:rPr>
            </w:pPr>
            <w:r w:rsidRPr="00BA7AF3">
              <w:rPr>
                <w:color w:val="000000"/>
                <w:sz w:val="22"/>
                <w:szCs w:val="22"/>
              </w:rPr>
              <w:t>27</w:t>
            </w:r>
          </w:p>
        </w:tc>
      </w:tr>
      <w:tr w:rsidR="00BA7AF3" w:rsidRPr="0062212C" w14:paraId="56639AD8" w14:textId="77777777" w:rsidTr="00CC66E4">
        <w:trPr>
          <w:trHeight w:val="862"/>
        </w:trPr>
        <w:tc>
          <w:tcPr>
            <w:tcW w:w="1851" w:type="pct"/>
            <w:tcBorders>
              <w:top w:val="single" w:sz="4" w:space="0" w:color="000000"/>
              <w:left w:val="single" w:sz="4" w:space="0" w:color="000000"/>
              <w:bottom w:val="single" w:sz="4" w:space="0" w:color="auto"/>
              <w:right w:val="single" w:sz="4" w:space="0" w:color="auto"/>
            </w:tcBorders>
            <w:shd w:val="clear" w:color="auto" w:fill="FFFFFF" w:themeFill="background1"/>
            <w:noWrap/>
            <w:vAlign w:val="center"/>
            <w:hideMark/>
          </w:tcPr>
          <w:p w14:paraId="53A6A032" w14:textId="77777777" w:rsidR="00BA7AF3" w:rsidRPr="0062212C" w:rsidRDefault="00BA7AF3" w:rsidP="00BA7AF3">
            <w:pPr>
              <w:widowControl/>
              <w:suppressAutoHyphens w:val="0"/>
              <w:rPr>
                <w:rFonts w:eastAsia="Times New Roman"/>
                <w:sz w:val="22"/>
                <w:szCs w:val="22"/>
              </w:rPr>
            </w:pPr>
            <w:r w:rsidRPr="0062212C">
              <w:rPr>
                <w:rFonts w:eastAsia="Times New Roman"/>
                <w:sz w:val="22"/>
                <w:szCs w:val="22"/>
              </w:rPr>
              <w:t xml:space="preserve">Centrum Kształcenia Zawodowego </w:t>
            </w:r>
          </w:p>
          <w:p w14:paraId="3A5C7D19" w14:textId="77777777" w:rsidR="00BA7AF3" w:rsidRPr="0062212C" w:rsidRDefault="00BA7AF3" w:rsidP="00BA7AF3">
            <w:pPr>
              <w:widowControl/>
              <w:suppressAutoHyphens w:val="0"/>
              <w:rPr>
                <w:rFonts w:eastAsia="Times New Roman"/>
                <w:sz w:val="22"/>
                <w:szCs w:val="22"/>
              </w:rPr>
            </w:pPr>
            <w:r w:rsidRPr="0062212C">
              <w:rPr>
                <w:rFonts w:eastAsia="Times New Roman"/>
                <w:sz w:val="22"/>
                <w:szCs w:val="22"/>
              </w:rPr>
              <w:t>i Ustawicznego Nr 2</w:t>
            </w:r>
          </w:p>
          <w:p w14:paraId="0938073F" w14:textId="77777777" w:rsidR="00BA7AF3" w:rsidRPr="0062212C" w:rsidRDefault="00BA7AF3" w:rsidP="00BA7AF3">
            <w:pPr>
              <w:widowControl/>
              <w:suppressAutoHyphens w:val="0"/>
              <w:rPr>
                <w:rFonts w:eastAsia="Times New Roman"/>
                <w:color w:val="000000"/>
                <w:sz w:val="22"/>
                <w:szCs w:val="22"/>
              </w:rPr>
            </w:pPr>
            <w:r w:rsidRPr="0062212C">
              <w:rPr>
                <w:rFonts w:eastAsia="Times New Roman"/>
                <w:color w:val="000000"/>
                <w:sz w:val="22"/>
                <w:szCs w:val="22"/>
              </w:rPr>
              <w:t>ul. Aleksandra Dworskiego 25</w:t>
            </w:r>
          </w:p>
        </w:tc>
        <w:tc>
          <w:tcPr>
            <w:tcW w:w="1700" w:type="pct"/>
            <w:tcBorders>
              <w:top w:val="single" w:sz="4" w:space="0" w:color="000000"/>
              <w:left w:val="nil"/>
              <w:bottom w:val="nil"/>
              <w:right w:val="single" w:sz="4" w:space="0" w:color="auto"/>
            </w:tcBorders>
            <w:shd w:val="clear" w:color="auto" w:fill="FFFFFF" w:themeFill="background1"/>
            <w:noWrap/>
            <w:vAlign w:val="center"/>
            <w:hideMark/>
          </w:tcPr>
          <w:p w14:paraId="457AA339" w14:textId="77777777" w:rsidR="00BA7AF3" w:rsidRPr="0062212C" w:rsidRDefault="00BA7AF3" w:rsidP="00BA7AF3">
            <w:pPr>
              <w:widowControl/>
              <w:suppressAutoHyphens w:val="0"/>
              <w:rPr>
                <w:rFonts w:eastAsia="Times New Roman"/>
                <w:color w:val="000000"/>
                <w:sz w:val="22"/>
                <w:szCs w:val="22"/>
              </w:rPr>
            </w:pPr>
            <w:r>
              <w:rPr>
                <w:rFonts w:eastAsia="Times New Roman"/>
                <w:color w:val="000000"/>
                <w:sz w:val="22"/>
                <w:szCs w:val="22"/>
              </w:rPr>
              <w:t>Technikum N</w:t>
            </w:r>
            <w:r w:rsidRPr="0062212C">
              <w:rPr>
                <w:rFonts w:eastAsia="Times New Roman"/>
                <w:color w:val="000000"/>
                <w:sz w:val="22"/>
                <w:szCs w:val="22"/>
              </w:rPr>
              <w:t>r 2</w:t>
            </w:r>
          </w:p>
        </w:tc>
        <w:tc>
          <w:tcPr>
            <w:tcW w:w="541" w:type="pct"/>
            <w:tcBorders>
              <w:top w:val="single" w:sz="4" w:space="0" w:color="000000"/>
              <w:left w:val="single" w:sz="4" w:space="0" w:color="auto"/>
              <w:bottom w:val="single" w:sz="4" w:space="0" w:color="auto"/>
              <w:right w:val="single" w:sz="4" w:space="0" w:color="auto"/>
            </w:tcBorders>
            <w:shd w:val="clear" w:color="auto" w:fill="F2F2F2" w:themeFill="background1" w:themeFillShade="F2"/>
            <w:noWrap/>
            <w:vAlign w:val="center"/>
            <w:hideMark/>
          </w:tcPr>
          <w:p w14:paraId="0CD4A969" w14:textId="088D8F7A" w:rsidR="00BA7AF3" w:rsidRPr="002A2697" w:rsidRDefault="00BA7AF3" w:rsidP="00BA7AF3">
            <w:pPr>
              <w:jc w:val="right"/>
              <w:rPr>
                <w:sz w:val="24"/>
                <w:szCs w:val="24"/>
              </w:rPr>
            </w:pPr>
            <w:r>
              <w:rPr>
                <w:color w:val="000000"/>
                <w:sz w:val="24"/>
                <w:szCs w:val="24"/>
              </w:rPr>
              <w:t>340</w:t>
            </w:r>
          </w:p>
        </w:tc>
        <w:tc>
          <w:tcPr>
            <w:tcW w:w="387" w:type="pct"/>
            <w:tcBorders>
              <w:top w:val="single" w:sz="4" w:space="0" w:color="000000"/>
              <w:left w:val="nil"/>
              <w:bottom w:val="single" w:sz="4" w:space="0" w:color="auto"/>
              <w:right w:val="single" w:sz="4" w:space="0" w:color="auto"/>
            </w:tcBorders>
            <w:shd w:val="clear" w:color="auto" w:fill="FBE4D5" w:themeFill="accent2" w:themeFillTint="33"/>
            <w:noWrap/>
            <w:vAlign w:val="center"/>
            <w:hideMark/>
          </w:tcPr>
          <w:p w14:paraId="5573E39B" w14:textId="75B42027" w:rsidR="00BA7AF3" w:rsidRPr="002A2697" w:rsidRDefault="00BA7AF3" w:rsidP="00BA7AF3">
            <w:pPr>
              <w:jc w:val="right"/>
              <w:rPr>
                <w:sz w:val="24"/>
                <w:szCs w:val="24"/>
              </w:rPr>
            </w:pPr>
            <w:r>
              <w:rPr>
                <w:color w:val="000000"/>
                <w:sz w:val="24"/>
                <w:szCs w:val="24"/>
              </w:rPr>
              <w:t>10</w:t>
            </w:r>
          </w:p>
        </w:tc>
        <w:tc>
          <w:tcPr>
            <w:tcW w:w="521" w:type="pct"/>
            <w:tcBorders>
              <w:top w:val="single" w:sz="4" w:space="0" w:color="000000"/>
              <w:left w:val="single" w:sz="4" w:space="0" w:color="auto"/>
              <w:bottom w:val="single" w:sz="4" w:space="0" w:color="auto"/>
              <w:right w:val="single" w:sz="4" w:space="0" w:color="auto"/>
            </w:tcBorders>
            <w:shd w:val="clear" w:color="auto" w:fill="F2F2F2" w:themeFill="background1" w:themeFillShade="F2"/>
            <w:noWrap/>
            <w:vAlign w:val="center"/>
            <w:hideMark/>
          </w:tcPr>
          <w:p w14:paraId="59EF8F91" w14:textId="16471B32" w:rsidR="00BA7AF3" w:rsidRPr="00BA7AF3" w:rsidRDefault="00BA7AF3" w:rsidP="00BA7AF3">
            <w:pPr>
              <w:jc w:val="right"/>
              <w:rPr>
                <w:sz w:val="24"/>
                <w:szCs w:val="24"/>
              </w:rPr>
            </w:pPr>
            <w:r w:rsidRPr="00BA7AF3">
              <w:rPr>
                <w:color w:val="000000"/>
                <w:sz w:val="22"/>
                <w:szCs w:val="22"/>
              </w:rPr>
              <w:t>34</w:t>
            </w:r>
          </w:p>
        </w:tc>
      </w:tr>
      <w:tr w:rsidR="00BA7AF3" w:rsidRPr="0062212C" w14:paraId="78B3DFB6" w14:textId="77777777" w:rsidTr="00CC66E4">
        <w:trPr>
          <w:trHeight w:val="431"/>
        </w:trPr>
        <w:tc>
          <w:tcPr>
            <w:tcW w:w="1851" w:type="pct"/>
            <w:tcBorders>
              <w:top w:val="single" w:sz="4" w:space="0" w:color="auto"/>
              <w:bottom w:val="nil"/>
              <w:right w:val="single" w:sz="4" w:space="0" w:color="auto"/>
            </w:tcBorders>
            <w:shd w:val="clear" w:color="auto" w:fill="FFFFFF" w:themeFill="background1"/>
            <w:noWrap/>
            <w:vAlign w:val="bottom"/>
            <w:hideMark/>
          </w:tcPr>
          <w:p w14:paraId="46384342" w14:textId="77777777" w:rsidR="00BA7AF3" w:rsidRPr="0062212C" w:rsidRDefault="00BA7AF3" w:rsidP="00BA7AF3">
            <w:pPr>
              <w:widowControl/>
              <w:suppressAutoHyphens w:val="0"/>
              <w:jc w:val="right"/>
              <w:rPr>
                <w:rFonts w:eastAsia="Times New Roman"/>
                <w:color w:val="000000"/>
                <w:sz w:val="22"/>
                <w:szCs w:val="22"/>
              </w:rPr>
            </w:pPr>
          </w:p>
        </w:tc>
        <w:tc>
          <w:tcPr>
            <w:tcW w:w="1700" w:type="pct"/>
            <w:tcBorders>
              <w:top w:val="single" w:sz="4" w:space="0" w:color="000000"/>
              <w:left w:val="single" w:sz="4" w:space="0" w:color="auto"/>
              <w:bottom w:val="single" w:sz="4" w:space="0" w:color="000000"/>
              <w:right w:val="single" w:sz="4" w:space="0" w:color="auto"/>
            </w:tcBorders>
            <w:shd w:val="clear" w:color="auto" w:fill="FFFFFF" w:themeFill="background1"/>
            <w:noWrap/>
            <w:vAlign w:val="center"/>
            <w:hideMark/>
          </w:tcPr>
          <w:p w14:paraId="77791F4D" w14:textId="77777777" w:rsidR="00BA7AF3" w:rsidRPr="0062212C" w:rsidRDefault="00BA7AF3" w:rsidP="00BA7AF3">
            <w:pPr>
              <w:widowControl/>
              <w:suppressAutoHyphens w:val="0"/>
              <w:jc w:val="right"/>
              <w:rPr>
                <w:rFonts w:eastAsia="Times New Roman"/>
                <w:b/>
                <w:color w:val="000000"/>
                <w:sz w:val="22"/>
                <w:szCs w:val="22"/>
              </w:rPr>
            </w:pPr>
            <w:r w:rsidRPr="0062212C">
              <w:rPr>
                <w:rFonts w:eastAsia="Times New Roman"/>
                <w:b/>
                <w:color w:val="000000"/>
                <w:sz w:val="22"/>
                <w:szCs w:val="22"/>
              </w:rPr>
              <w:t> Razem</w:t>
            </w:r>
          </w:p>
        </w:tc>
        <w:tc>
          <w:tcPr>
            <w:tcW w:w="541" w:type="pct"/>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7CB2D57D" w14:textId="386CDDB2" w:rsidR="00BA7AF3" w:rsidRPr="00BA7AF3" w:rsidRDefault="00BA7AF3" w:rsidP="00BA7AF3">
            <w:pPr>
              <w:jc w:val="right"/>
              <w:rPr>
                <w:b/>
                <w:sz w:val="24"/>
                <w:szCs w:val="24"/>
              </w:rPr>
            </w:pPr>
            <w:r w:rsidRPr="00BA7AF3">
              <w:rPr>
                <w:b/>
                <w:color w:val="000000"/>
                <w:sz w:val="24"/>
                <w:szCs w:val="24"/>
              </w:rPr>
              <w:t>4 160</w:t>
            </w:r>
          </w:p>
        </w:tc>
        <w:tc>
          <w:tcPr>
            <w:tcW w:w="387" w:type="pct"/>
            <w:tcBorders>
              <w:top w:val="nil"/>
              <w:left w:val="nil"/>
              <w:bottom w:val="single" w:sz="4" w:space="0" w:color="auto"/>
              <w:right w:val="single" w:sz="4" w:space="0" w:color="auto"/>
            </w:tcBorders>
            <w:shd w:val="clear" w:color="auto" w:fill="FBE4D5" w:themeFill="accent2" w:themeFillTint="33"/>
            <w:noWrap/>
            <w:vAlign w:val="center"/>
            <w:hideMark/>
          </w:tcPr>
          <w:p w14:paraId="73B51AD0" w14:textId="25034281" w:rsidR="00BA7AF3" w:rsidRPr="00BA7AF3" w:rsidRDefault="00BA7AF3" w:rsidP="00BA7AF3">
            <w:pPr>
              <w:jc w:val="right"/>
              <w:rPr>
                <w:b/>
                <w:sz w:val="24"/>
                <w:szCs w:val="24"/>
              </w:rPr>
            </w:pPr>
            <w:r w:rsidRPr="00BA7AF3">
              <w:rPr>
                <w:b/>
                <w:color w:val="000000"/>
                <w:sz w:val="24"/>
                <w:szCs w:val="24"/>
              </w:rPr>
              <w:t>142</w:t>
            </w:r>
          </w:p>
        </w:tc>
        <w:tc>
          <w:tcPr>
            <w:tcW w:w="521" w:type="pct"/>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05D287E4" w14:textId="115692D5" w:rsidR="00BA7AF3" w:rsidRPr="00BA7AF3" w:rsidRDefault="00BA7AF3" w:rsidP="00BA7AF3">
            <w:pPr>
              <w:jc w:val="right"/>
              <w:rPr>
                <w:b/>
                <w:sz w:val="24"/>
                <w:szCs w:val="24"/>
              </w:rPr>
            </w:pPr>
            <w:r w:rsidRPr="00BA7AF3">
              <w:rPr>
                <w:b/>
                <w:color w:val="000000"/>
                <w:sz w:val="22"/>
                <w:szCs w:val="22"/>
              </w:rPr>
              <w:t>29</w:t>
            </w:r>
          </w:p>
        </w:tc>
      </w:tr>
    </w:tbl>
    <w:p w14:paraId="279A3790" w14:textId="77777777" w:rsidR="004A528B" w:rsidRPr="00A1150E" w:rsidRDefault="004A528B" w:rsidP="008B59E9">
      <w:pPr>
        <w:widowControl/>
        <w:suppressAutoHyphens w:val="0"/>
        <w:autoSpaceDE w:val="0"/>
        <w:autoSpaceDN w:val="0"/>
        <w:adjustRightInd w:val="0"/>
        <w:spacing w:line="360" w:lineRule="auto"/>
        <w:jc w:val="both"/>
      </w:pPr>
      <w:r w:rsidRPr="00A1150E">
        <w:t>Źródło: System Informacji Oświatowej.</w:t>
      </w:r>
    </w:p>
    <w:p w14:paraId="62525F42" w14:textId="77777777" w:rsidR="00747538" w:rsidRDefault="00747538" w:rsidP="008F31A2">
      <w:pPr>
        <w:spacing w:line="360" w:lineRule="auto"/>
        <w:jc w:val="both"/>
      </w:pPr>
    </w:p>
    <w:p w14:paraId="0E615598" w14:textId="77777777" w:rsidR="00E74B13" w:rsidRDefault="00E74B13" w:rsidP="008F31A2">
      <w:pPr>
        <w:spacing w:line="360" w:lineRule="auto"/>
        <w:jc w:val="both"/>
      </w:pPr>
    </w:p>
    <w:p w14:paraId="471D6F40" w14:textId="77777777" w:rsidR="00E74B13" w:rsidRDefault="00E74B13" w:rsidP="008F31A2">
      <w:pPr>
        <w:spacing w:line="360" w:lineRule="auto"/>
        <w:jc w:val="both"/>
      </w:pPr>
    </w:p>
    <w:p w14:paraId="4F41CB95" w14:textId="77777777" w:rsidR="00E74B13" w:rsidRDefault="00E74B13" w:rsidP="008F31A2">
      <w:pPr>
        <w:spacing w:line="360" w:lineRule="auto"/>
        <w:jc w:val="both"/>
      </w:pPr>
    </w:p>
    <w:p w14:paraId="2A2BEB19" w14:textId="77777777" w:rsidR="00E74B13" w:rsidRDefault="00E74B13" w:rsidP="008F31A2">
      <w:pPr>
        <w:spacing w:line="360" w:lineRule="auto"/>
        <w:jc w:val="both"/>
      </w:pPr>
    </w:p>
    <w:p w14:paraId="71E6DAFF" w14:textId="67637263" w:rsidR="00E74B13" w:rsidRDefault="00E74B13" w:rsidP="008F31A2">
      <w:pPr>
        <w:spacing w:line="360" w:lineRule="auto"/>
        <w:jc w:val="both"/>
      </w:pPr>
    </w:p>
    <w:p w14:paraId="6D283EF7" w14:textId="3C04855D" w:rsidR="009561BA" w:rsidRDefault="009561BA" w:rsidP="008F31A2">
      <w:pPr>
        <w:spacing w:line="360" w:lineRule="auto"/>
        <w:jc w:val="both"/>
      </w:pPr>
    </w:p>
    <w:p w14:paraId="147D0F8A" w14:textId="77777777" w:rsidR="009561BA" w:rsidRDefault="009561BA" w:rsidP="008F31A2">
      <w:pPr>
        <w:spacing w:line="360" w:lineRule="auto"/>
        <w:jc w:val="both"/>
      </w:pPr>
    </w:p>
    <w:p w14:paraId="766CB0C8" w14:textId="250D6827" w:rsidR="00CC66E4" w:rsidRDefault="008D3013" w:rsidP="008F31A2">
      <w:pPr>
        <w:spacing w:line="360" w:lineRule="auto"/>
        <w:jc w:val="both"/>
        <w:rPr>
          <w:noProof/>
        </w:rPr>
      </w:pPr>
      <w:r w:rsidRPr="00747538">
        <w:t>W</w:t>
      </w:r>
      <w:r w:rsidR="000076D0" w:rsidRPr="00747538">
        <w:t xml:space="preserve">ykres. Liczba oddziałów </w:t>
      </w:r>
      <w:r w:rsidR="000919D1" w:rsidRPr="00747538">
        <w:t xml:space="preserve">w szkołach </w:t>
      </w:r>
      <w:r w:rsidR="001750D7">
        <w:t>ponadpodstawowych</w:t>
      </w:r>
      <w:r w:rsidR="000919D1" w:rsidRPr="00747538">
        <w:t xml:space="preserve"> dla młodzieży </w:t>
      </w:r>
      <w:r w:rsidR="008314D4">
        <w:t>w roku szkolnym 201</w:t>
      </w:r>
      <w:r w:rsidR="00895A87">
        <w:t>9/2020</w:t>
      </w:r>
      <w:r w:rsidR="002A2697" w:rsidRPr="002A2697">
        <w:rPr>
          <w:noProof/>
        </w:rPr>
        <w:t xml:space="preserve"> </w:t>
      </w:r>
    </w:p>
    <w:p w14:paraId="1213D0EF" w14:textId="77777777" w:rsidR="00895A87" w:rsidRDefault="00895A87" w:rsidP="008F31A2">
      <w:pPr>
        <w:spacing w:line="360" w:lineRule="auto"/>
        <w:jc w:val="both"/>
        <w:rPr>
          <w:noProof/>
        </w:rPr>
      </w:pPr>
    </w:p>
    <w:p w14:paraId="1D431AE5" w14:textId="3F01A15C" w:rsidR="00895A87" w:rsidRDefault="00895A87" w:rsidP="00895A87">
      <w:pPr>
        <w:spacing w:line="360" w:lineRule="auto"/>
        <w:jc w:val="center"/>
        <w:rPr>
          <w:noProof/>
        </w:rPr>
      </w:pPr>
      <w:r>
        <w:rPr>
          <w:noProof/>
        </w:rPr>
        <w:drawing>
          <wp:inline distT="0" distB="0" distL="0" distR="0" wp14:anchorId="3C980C08" wp14:editId="4BD0AA00">
            <wp:extent cx="5429250" cy="2628900"/>
            <wp:effectExtent l="0" t="0" r="0" b="0"/>
            <wp:docPr id="503" name="Wykres 503">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00000000-0008-0000-0A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64461D1D" w14:textId="77777777" w:rsidR="00CC66E4" w:rsidRDefault="00CC66E4" w:rsidP="008F31A2">
      <w:pPr>
        <w:spacing w:line="360" w:lineRule="auto"/>
        <w:jc w:val="both"/>
        <w:rPr>
          <w:noProof/>
        </w:rPr>
      </w:pPr>
    </w:p>
    <w:p w14:paraId="6FBB6698" w14:textId="181EC761" w:rsidR="00606EAF" w:rsidRPr="003005C2" w:rsidRDefault="00606EAF" w:rsidP="003005C2">
      <w:pPr>
        <w:widowControl/>
        <w:suppressAutoHyphens w:val="0"/>
        <w:autoSpaceDE w:val="0"/>
        <w:autoSpaceDN w:val="0"/>
        <w:adjustRightInd w:val="0"/>
        <w:jc w:val="both"/>
      </w:pPr>
      <w:r w:rsidRPr="003005C2">
        <w:t>*w skład ZSO Nr 2 wchodzi ponadto szkoła podstawowa z oddział</w:t>
      </w:r>
      <w:r w:rsidR="00A93270">
        <w:t>em przedszkolnym</w:t>
      </w:r>
      <w:r w:rsidR="00A02BFF">
        <w:t xml:space="preserve"> </w:t>
      </w:r>
      <w:r w:rsidR="00E74B13">
        <w:t xml:space="preserve">. </w:t>
      </w:r>
      <w:r w:rsidRPr="003005C2">
        <w:t xml:space="preserve">Łącznie </w:t>
      </w:r>
      <w:r w:rsidR="000919D1" w:rsidRPr="003005C2">
        <w:t xml:space="preserve">zespół liczy </w:t>
      </w:r>
      <w:r w:rsidRPr="003005C2">
        <w:t>13</w:t>
      </w:r>
      <w:r w:rsidR="000919D1" w:rsidRPr="003005C2">
        <w:t xml:space="preserve"> oddziałów.</w:t>
      </w:r>
      <w:r w:rsidRPr="003005C2">
        <w:t xml:space="preserve"> </w:t>
      </w:r>
    </w:p>
    <w:p w14:paraId="035BCBD6" w14:textId="4292764B" w:rsidR="00D23304" w:rsidRPr="003005C2" w:rsidRDefault="00606EAF" w:rsidP="003005C2">
      <w:pPr>
        <w:jc w:val="both"/>
      </w:pPr>
      <w:r w:rsidRPr="003005C2">
        <w:t xml:space="preserve">** w skład CKZiU Nr 2 wchodzą </w:t>
      </w:r>
      <w:r w:rsidR="008D3013" w:rsidRPr="003005C2">
        <w:t>p</w:t>
      </w:r>
      <w:r w:rsidR="000919D1" w:rsidRPr="003005C2">
        <w:t xml:space="preserve">onadto </w:t>
      </w:r>
      <w:r w:rsidRPr="003005C2">
        <w:t xml:space="preserve">szkoły dla dorosłych. Łączna liczba oddziałów w placówce -  </w:t>
      </w:r>
      <w:r w:rsidR="00B36354">
        <w:t>2</w:t>
      </w:r>
      <w:r w:rsidR="00895A87">
        <w:t>4</w:t>
      </w:r>
    </w:p>
    <w:p w14:paraId="4723B3ED" w14:textId="77777777" w:rsidR="002A2697" w:rsidRDefault="002A2697" w:rsidP="001457C0">
      <w:pPr>
        <w:spacing w:line="360" w:lineRule="auto"/>
        <w:jc w:val="both"/>
      </w:pPr>
    </w:p>
    <w:p w14:paraId="73A77288" w14:textId="555CAEC2" w:rsidR="00D23304" w:rsidRDefault="002A2697" w:rsidP="001457C0">
      <w:pPr>
        <w:spacing w:line="360" w:lineRule="auto"/>
        <w:jc w:val="both"/>
      </w:pPr>
      <w:r w:rsidRPr="00747538">
        <w:t xml:space="preserve">Wykres. Liczba </w:t>
      </w:r>
      <w:r>
        <w:t>uczniów</w:t>
      </w:r>
      <w:r w:rsidRPr="00747538">
        <w:t xml:space="preserve"> w szkołach </w:t>
      </w:r>
      <w:r>
        <w:t xml:space="preserve">ponadpodstawowych </w:t>
      </w:r>
      <w:r w:rsidRPr="00747538">
        <w:t xml:space="preserve">dla młodzieży </w:t>
      </w:r>
      <w:r w:rsidR="00ED564A">
        <w:t>w roku szkolnym 2019/2020</w:t>
      </w:r>
    </w:p>
    <w:p w14:paraId="39E0FAC1" w14:textId="41B61BD1" w:rsidR="00ED564A" w:rsidRDefault="00ED564A" w:rsidP="00ED564A">
      <w:pPr>
        <w:spacing w:line="360" w:lineRule="auto"/>
        <w:jc w:val="center"/>
        <w:rPr>
          <w:sz w:val="22"/>
        </w:rPr>
      </w:pPr>
      <w:r>
        <w:rPr>
          <w:noProof/>
        </w:rPr>
        <w:drawing>
          <wp:inline distT="0" distB="0" distL="0" distR="0" wp14:anchorId="025608B5" wp14:editId="3272A1D0">
            <wp:extent cx="5619868" cy="2945218"/>
            <wp:effectExtent l="0" t="0" r="0" b="7620"/>
            <wp:docPr id="505" name="Wykres 505">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00000000-0008-0000-0A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79E1C889" w14:textId="72B6742A" w:rsidR="008F31A2" w:rsidRDefault="008F31A2" w:rsidP="001457C0">
      <w:pPr>
        <w:spacing w:line="360" w:lineRule="auto"/>
        <w:jc w:val="both"/>
        <w:rPr>
          <w:sz w:val="22"/>
        </w:rPr>
      </w:pPr>
    </w:p>
    <w:p w14:paraId="6FBF3FBC" w14:textId="77777777" w:rsidR="0018473F" w:rsidRDefault="0018473F" w:rsidP="001457C0">
      <w:pPr>
        <w:spacing w:line="360" w:lineRule="auto"/>
        <w:jc w:val="both"/>
      </w:pPr>
    </w:p>
    <w:p w14:paraId="16FCF979" w14:textId="77777777" w:rsidR="0018473F" w:rsidRDefault="0018473F" w:rsidP="001457C0">
      <w:pPr>
        <w:spacing w:line="360" w:lineRule="auto"/>
        <w:jc w:val="both"/>
      </w:pPr>
    </w:p>
    <w:p w14:paraId="01FB5946" w14:textId="77777777" w:rsidR="0018473F" w:rsidRDefault="0018473F" w:rsidP="001457C0">
      <w:pPr>
        <w:spacing w:line="360" w:lineRule="auto"/>
        <w:jc w:val="both"/>
      </w:pPr>
    </w:p>
    <w:p w14:paraId="229C7C64" w14:textId="1CC9D0F1" w:rsidR="0018473F" w:rsidRDefault="0018473F" w:rsidP="001457C0">
      <w:pPr>
        <w:spacing w:line="360" w:lineRule="auto"/>
        <w:jc w:val="both"/>
      </w:pPr>
    </w:p>
    <w:p w14:paraId="05615CAF" w14:textId="032D62B8" w:rsidR="009561BA" w:rsidRDefault="009561BA" w:rsidP="001457C0">
      <w:pPr>
        <w:spacing w:line="360" w:lineRule="auto"/>
        <w:jc w:val="both"/>
      </w:pPr>
    </w:p>
    <w:p w14:paraId="7F30E8B5" w14:textId="77777777" w:rsidR="009561BA" w:rsidRDefault="009561BA" w:rsidP="001457C0">
      <w:pPr>
        <w:spacing w:line="360" w:lineRule="auto"/>
        <w:jc w:val="both"/>
      </w:pPr>
    </w:p>
    <w:p w14:paraId="65D716CB" w14:textId="05DE12D4" w:rsidR="001457C0" w:rsidRDefault="00ED564A" w:rsidP="001457C0">
      <w:pPr>
        <w:spacing w:line="360" w:lineRule="auto"/>
        <w:jc w:val="both"/>
      </w:pPr>
      <w:r>
        <w:t>Wykres. Ś</w:t>
      </w:r>
      <w:r w:rsidR="001457C0" w:rsidRPr="00747538">
        <w:t xml:space="preserve">r. </w:t>
      </w:r>
      <w:r w:rsidR="00EF1522" w:rsidRPr="00747538">
        <w:t>l</w:t>
      </w:r>
      <w:r w:rsidR="000919D1" w:rsidRPr="00747538">
        <w:t xml:space="preserve">iczba uczniów w </w:t>
      </w:r>
      <w:r w:rsidR="001457C0" w:rsidRPr="00747538">
        <w:t xml:space="preserve"> oddz. </w:t>
      </w:r>
      <w:r w:rsidR="000919D1" w:rsidRPr="00747538">
        <w:t xml:space="preserve">szkół </w:t>
      </w:r>
      <w:r w:rsidR="001750D7">
        <w:t>ponadpodstawowych</w:t>
      </w:r>
      <w:r w:rsidR="00E74B13">
        <w:t xml:space="preserve"> </w:t>
      </w:r>
      <w:r w:rsidR="000919D1" w:rsidRPr="00747538">
        <w:t xml:space="preserve">dla młodzieży </w:t>
      </w:r>
      <w:r w:rsidR="001750D7">
        <w:br/>
      </w:r>
      <w:r w:rsidR="002D4CA6" w:rsidRPr="00747538">
        <w:t>w roku szkolnym 201</w:t>
      </w:r>
      <w:r>
        <w:t>9/2020</w:t>
      </w:r>
    </w:p>
    <w:p w14:paraId="5333C469" w14:textId="5325BDB2" w:rsidR="0018473F" w:rsidRDefault="00ED564A" w:rsidP="00ED564A">
      <w:pPr>
        <w:widowControl/>
        <w:suppressAutoHyphens w:val="0"/>
        <w:autoSpaceDE w:val="0"/>
        <w:autoSpaceDN w:val="0"/>
        <w:adjustRightInd w:val="0"/>
        <w:spacing w:line="360" w:lineRule="auto"/>
        <w:jc w:val="center"/>
        <w:rPr>
          <w:sz w:val="24"/>
          <w:szCs w:val="24"/>
        </w:rPr>
      </w:pPr>
      <w:r>
        <w:rPr>
          <w:noProof/>
        </w:rPr>
        <w:drawing>
          <wp:inline distT="0" distB="0" distL="0" distR="0" wp14:anchorId="69EB43A8" wp14:editId="2FE76DFF">
            <wp:extent cx="5457825" cy="3094074"/>
            <wp:effectExtent l="0" t="0" r="0" b="0"/>
            <wp:docPr id="507" name="Wykres 507">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00000000-0008-0000-0A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1C9B216D" w14:textId="77777777" w:rsidR="00BE6A1D" w:rsidRDefault="00BE6A1D" w:rsidP="00747538">
      <w:pPr>
        <w:widowControl/>
        <w:suppressAutoHyphens w:val="0"/>
        <w:autoSpaceDE w:val="0"/>
        <w:autoSpaceDN w:val="0"/>
        <w:adjustRightInd w:val="0"/>
        <w:spacing w:line="360" w:lineRule="auto"/>
        <w:jc w:val="both"/>
        <w:rPr>
          <w:sz w:val="24"/>
          <w:szCs w:val="24"/>
        </w:rPr>
      </w:pPr>
    </w:p>
    <w:p w14:paraId="4133D93A" w14:textId="768F9F64" w:rsidR="004D2CD1" w:rsidRPr="00A93270" w:rsidRDefault="0018473F" w:rsidP="00747538">
      <w:pPr>
        <w:widowControl/>
        <w:suppressAutoHyphens w:val="0"/>
        <w:autoSpaceDE w:val="0"/>
        <w:autoSpaceDN w:val="0"/>
        <w:adjustRightInd w:val="0"/>
        <w:spacing w:line="360" w:lineRule="auto"/>
        <w:jc w:val="both"/>
        <w:rPr>
          <w:sz w:val="24"/>
          <w:szCs w:val="24"/>
        </w:rPr>
      </w:pPr>
      <w:r w:rsidRPr="00A93270">
        <w:rPr>
          <w:sz w:val="24"/>
          <w:szCs w:val="24"/>
        </w:rPr>
        <w:t>Poniższe tabele przedstawiają szczegółow</w:t>
      </w:r>
      <w:r w:rsidR="003A7FA3">
        <w:rPr>
          <w:sz w:val="24"/>
          <w:szCs w:val="24"/>
        </w:rPr>
        <w:t>ą</w:t>
      </w:r>
      <w:r w:rsidRPr="00A93270">
        <w:rPr>
          <w:sz w:val="24"/>
          <w:szCs w:val="24"/>
        </w:rPr>
        <w:t xml:space="preserve"> </w:t>
      </w:r>
      <w:r w:rsidR="004D2CD1" w:rsidRPr="00A93270">
        <w:rPr>
          <w:sz w:val="24"/>
          <w:szCs w:val="24"/>
        </w:rPr>
        <w:t xml:space="preserve">organizację </w:t>
      </w:r>
      <w:r w:rsidR="00702F10">
        <w:rPr>
          <w:sz w:val="24"/>
          <w:szCs w:val="24"/>
        </w:rPr>
        <w:t xml:space="preserve">poszczególnych typów </w:t>
      </w:r>
      <w:r w:rsidR="004D2CD1" w:rsidRPr="00A93270">
        <w:rPr>
          <w:sz w:val="24"/>
          <w:szCs w:val="24"/>
        </w:rPr>
        <w:t>szkół ponad</w:t>
      </w:r>
      <w:r w:rsidR="00E74B13">
        <w:rPr>
          <w:sz w:val="24"/>
          <w:szCs w:val="24"/>
        </w:rPr>
        <w:t>podstawowych</w:t>
      </w:r>
      <w:r w:rsidR="004D2CD1" w:rsidRPr="00A93270">
        <w:rPr>
          <w:sz w:val="24"/>
          <w:szCs w:val="24"/>
        </w:rPr>
        <w:t xml:space="preserve"> </w:t>
      </w:r>
      <w:r w:rsidR="008F31A2" w:rsidRPr="00A93270">
        <w:rPr>
          <w:sz w:val="24"/>
          <w:szCs w:val="24"/>
        </w:rPr>
        <w:t>w r.szk. 201</w:t>
      </w:r>
      <w:r w:rsidR="00ED564A">
        <w:rPr>
          <w:sz w:val="24"/>
          <w:szCs w:val="24"/>
        </w:rPr>
        <w:t>9/2020</w:t>
      </w:r>
      <w:r w:rsidR="005B502B" w:rsidRPr="00A93270">
        <w:rPr>
          <w:sz w:val="24"/>
          <w:szCs w:val="24"/>
        </w:rPr>
        <w:t>.</w:t>
      </w:r>
    </w:p>
    <w:p w14:paraId="7D214C33" w14:textId="77777777" w:rsidR="00606EAF" w:rsidRPr="00A93270" w:rsidRDefault="00606EAF" w:rsidP="00802C57">
      <w:pPr>
        <w:widowControl/>
        <w:suppressAutoHyphens w:val="0"/>
        <w:autoSpaceDE w:val="0"/>
        <w:autoSpaceDN w:val="0"/>
        <w:adjustRightInd w:val="0"/>
        <w:ind w:left="902" w:hanging="902"/>
        <w:jc w:val="both"/>
      </w:pPr>
    </w:p>
    <w:p w14:paraId="0F48B9D7" w14:textId="77777777" w:rsidR="0018473F" w:rsidRDefault="0018473F" w:rsidP="00802C57">
      <w:pPr>
        <w:widowControl/>
        <w:suppressAutoHyphens w:val="0"/>
        <w:autoSpaceDE w:val="0"/>
        <w:autoSpaceDN w:val="0"/>
        <w:adjustRightInd w:val="0"/>
        <w:ind w:left="902" w:hanging="902"/>
        <w:jc w:val="both"/>
      </w:pPr>
    </w:p>
    <w:p w14:paraId="01754155" w14:textId="250C1D69" w:rsidR="00EF79B3" w:rsidRPr="00A93270" w:rsidRDefault="000C21BE" w:rsidP="00802C57">
      <w:pPr>
        <w:widowControl/>
        <w:suppressAutoHyphens w:val="0"/>
        <w:autoSpaceDE w:val="0"/>
        <w:autoSpaceDN w:val="0"/>
        <w:adjustRightInd w:val="0"/>
        <w:ind w:left="902" w:hanging="902"/>
        <w:jc w:val="both"/>
      </w:pPr>
      <w:r w:rsidRPr="00A93270">
        <w:t>Tabela</w:t>
      </w:r>
      <w:r w:rsidR="00EF79B3" w:rsidRPr="00A93270">
        <w:t>. Liczba uczniów i oddziałów w liceach ogólno</w:t>
      </w:r>
      <w:r w:rsidR="003C4FBB" w:rsidRPr="00A93270">
        <w:t xml:space="preserve">kształcących (stan na </w:t>
      </w:r>
      <w:r w:rsidR="00BE6A1D">
        <w:t>koniec r. szk. 19/20</w:t>
      </w:r>
      <w:r w:rsidR="00EF79B3" w:rsidRPr="00A93270">
        <w:t>).</w:t>
      </w:r>
    </w:p>
    <w:p w14:paraId="0A5816A6" w14:textId="77777777" w:rsidR="008F31A2" w:rsidRPr="00A93270" w:rsidRDefault="008F31A2" w:rsidP="00802C57">
      <w:pPr>
        <w:widowControl/>
        <w:suppressAutoHyphens w:val="0"/>
        <w:autoSpaceDE w:val="0"/>
        <w:autoSpaceDN w:val="0"/>
        <w:adjustRightInd w:val="0"/>
        <w:ind w:left="902" w:hanging="902"/>
        <w:jc w:val="both"/>
      </w:pPr>
    </w:p>
    <w:tbl>
      <w:tblPr>
        <w:tblW w:w="8718" w:type="dxa"/>
        <w:tblInd w:w="70" w:type="dxa"/>
        <w:tblCellMar>
          <w:left w:w="70" w:type="dxa"/>
          <w:right w:w="70" w:type="dxa"/>
        </w:tblCellMar>
        <w:tblLook w:val="04A0" w:firstRow="1" w:lastRow="0" w:firstColumn="1" w:lastColumn="0" w:noHBand="0" w:noVBand="1"/>
      </w:tblPr>
      <w:tblGrid>
        <w:gridCol w:w="496"/>
        <w:gridCol w:w="2675"/>
        <w:gridCol w:w="1939"/>
        <w:gridCol w:w="944"/>
        <w:gridCol w:w="791"/>
        <w:gridCol w:w="791"/>
        <w:gridCol w:w="1082"/>
      </w:tblGrid>
      <w:tr w:rsidR="00037C86" w:rsidRPr="008834FD" w14:paraId="6ADCDDA7" w14:textId="77777777" w:rsidTr="00452F48">
        <w:trPr>
          <w:trHeight w:val="267"/>
        </w:trPr>
        <w:tc>
          <w:tcPr>
            <w:tcW w:w="496"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bottom"/>
            <w:hideMark/>
          </w:tcPr>
          <w:p w14:paraId="70699DB1" w14:textId="77777777" w:rsidR="00037C86" w:rsidRPr="008834FD" w:rsidRDefault="00037C86" w:rsidP="00037C86">
            <w:pPr>
              <w:widowControl/>
              <w:suppressAutoHyphens w:val="0"/>
              <w:rPr>
                <w:rFonts w:eastAsia="Times New Roman"/>
                <w:color w:val="000000"/>
              </w:rPr>
            </w:pPr>
            <w:r w:rsidRPr="008834FD">
              <w:rPr>
                <w:rFonts w:eastAsia="Times New Roman"/>
                <w:color w:val="000000"/>
              </w:rPr>
              <w:t>Lp</w:t>
            </w:r>
          </w:p>
        </w:tc>
        <w:tc>
          <w:tcPr>
            <w:tcW w:w="2675" w:type="dxa"/>
            <w:tcBorders>
              <w:top w:val="single" w:sz="4" w:space="0" w:color="000000"/>
              <w:left w:val="nil"/>
              <w:bottom w:val="nil"/>
              <w:right w:val="nil"/>
            </w:tcBorders>
            <w:shd w:val="clear" w:color="auto" w:fill="FBE4D5" w:themeFill="accent2" w:themeFillTint="33"/>
            <w:noWrap/>
            <w:vAlign w:val="bottom"/>
            <w:hideMark/>
          </w:tcPr>
          <w:p w14:paraId="1ED38E45" w14:textId="77777777" w:rsidR="00037C86" w:rsidRPr="008834FD" w:rsidRDefault="00037C86" w:rsidP="00037C86">
            <w:pPr>
              <w:widowControl/>
              <w:suppressAutoHyphens w:val="0"/>
              <w:rPr>
                <w:rFonts w:eastAsia="Times New Roman"/>
                <w:color w:val="000000"/>
              </w:rPr>
            </w:pPr>
            <w:r w:rsidRPr="008834FD">
              <w:rPr>
                <w:rFonts w:eastAsia="Times New Roman"/>
                <w:color w:val="000000"/>
              </w:rPr>
              <w:t>Jednostka spr.</w:t>
            </w:r>
          </w:p>
        </w:tc>
        <w:tc>
          <w:tcPr>
            <w:tcW w:w="1939" w:type="dxa"/>
            <w:tcBorders>
              <w:top w:val="single" w:sz="4" w:space="0" w:color="000000"/>
              <w:left w:val="single" w:sz="4" w:space="0" w:color="000000"/>
              <w:bottom w:val="nil"/>
              <w:right w:val="nil"/>
            </w:tcBorders>
            <w:shd w:val="clear" w:color="auto" w:fill="FBE4D5" w:themeFill="accent2" w:themeFillTint="33"/>
            <w:noWrap/>
            <w:vAlign w:val="bottom"/>
            <w:hideMark/>
          </w:tcPr>
          <w:p w14:paraId="3505ABC8" w14:textId="77777777" w:rsidR="00037C86" w:rsidRPr="008834FD" w:rsidRDefault="00037C86" w:rsidP="00037C86">
            <w:pPr>
              <w:widowControl/>
              <w:suppressAutoHyphens w:val="0"/>
              <w:rPr>
                <w:rFonts w:eastAsia="Times New Roman"/>
                <w:color w:val="000000"/>
              </w:rPr>
            </w:pPr>
            <w:r w:rsidRPr="008834FD">
              <w:rPr>
                <w:rFonts w:eastAsia="Times New Roman"/>
                <w:color w:val="000000"/>
              </w:rPr>
              <w:t>Dane</w:t>
            </w:r>
          </w:p>
        </w:tc>
        <w:tc>
          <w:tcPr>
            <w:tcW w:w="94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bottom"/>
            <w:hideMark/>
          </w:tcPr>
          <w:p w14:paraId="359BF2C5" w14:textId="77777777" w:rsidR="00037C86" w:rsidRPr="008834FD" w:rsidRDefault="00037C86" w:rsidP="00037C86">
            <w:pPr>
              <w:widowControl/>
              <w:suppressAutoHyphens w:val="0"/>
              <w:rPr>
                <w:rFonts w:eastAsia="Times New Roman"/>
                <w:color w:val="000000"/>
              </w:rPr>
            </w:pPr>
            <w:r w:rsidRPr="008834FD">
              <w:rPr>
                <w:rFonts w:eastAsia="Times New Roman"/>
                <w:color w:val="000000"/>
              </w:rPr>
              <w:t>I</w:t>
            </w:r>
          </w:p>
        </w:tc>
        <w:tc>
          <w:tcPr>
            <w:tcW w:w="0" w:type="auto"/>
            <w:tcBorders>
              <w:top w:val="single" w:sz="4" w:space="0" w:color="auto"/>
              <w:left w:val="nil"/>
              <w:bottom w:val="single" w:sz="4" w:space="0" w:color="auto"/>
              <w:right w:val="single" w:sz="4" w:space="0" w:color="auto"/>
            </w:tcBorders>
            <w:shd w:val="clear" w:color="auto" w:fill="FBE4D5" w:themeFill="accent2" w:themeFillTint="33"/>
            <w:vAlign w:val="bottom"/>
            <w:hideMark/>
          </w:tcPr>
          <w:p w14:paraId="3ABD449C" w14:textId="77777777" w:rsidR="00037C86" w:rsidRPr="008834FD" w:rsidRDefault="00037C86" w:rsidP="00037C86">
            <w:pPr>
              <w:widowControl/>
              <w:suppressAutoHyphens w:val="0"/>
              <w:rPr>
                <w:rFonts w:eastAsia="Times New Roman"/>
                <w:color w:val="000000"/>
              </w:rPr>
            </w:pPr>
            <w:r w:rsidRPr="008834FD">
              <w:rPr>
                <w:rFonts w:eastAsia="Times New Roman"/>
                <w:color w:val="000000"/>
              </w:rPr>
              <w:t>II</w:t>
            </w:r>
          </w:p>
        </w:tc>
        <w:tc>
          <w:tcPr>
            <w:tcW w:w="0" w:type="auto"/>
            <w:tcBorders>
              <w:top w:val="single" w:sz="4" w:space="0" w:color="auto"/>
              <w:left w:val="nil"/>
              <w:bottom w:val="single" w:sz="4" w:space="0" w:color="auto"/>
              <w:right w:val="single" w:sz="4" w:space="0" w:color="auto"/>
            </w:tcBorders>
            <w:shd w:val="clear" w:color="auto" w:fill="FBE4D5" w:themeFill="accent2" w:themeFillTint="33"/>
            <w:vAlign w:val="bottom"/>
            <w:hideMark/>
          </w:tcPr>
          <w:p w14:paraId="09FDF4BC" w14:textId="77777777" w:rsidR="00037C86" w:rsidRPr="008834FD" w:rsidRDefault="00037C86" w:rsidP="00037C86">
            <w:pPr>
              <w:widowControl/>
              <w:suppressAutoHyphens w:val="0"/>
              <w:rPr>
                <w:rFonts w:eastAsia="Times New Roman"/>
                <w:color w:val="000000"/>
              </w:rPr>
            </w:pPr>
            <w:r w:rsidRPr="008834FD">
              <w:rPr>
                <w:rFonts w:eastAsia="Times New Roman"/>
                <w:color w:val="000000"/>
              </w:rPr>
              <w:t>III</w:t>
            </w:r>
          </w:p>
        </w:tc>
        <w:tc>
          <w:tcPr>
            <w:tcW w:w="1082" w:type="dxa"/>
            <w:tcBorders>
              <w:top w:val="single" w:sz="4" w:space="0" w:color="auto"/>
              <w:left w:val="nil"/>
              <w:bottom w:val="single" w:sz="4" w:space="0" w:color="auto"/>
              <w:right w:val="single" w:sz="4" w:space="0" w:color="auto"/>
            </w:tcBorders>
            <w:shd w:val="clear" w:color="auto" w:fill="FBE4D5" w:themeFill="accent2" w:themeFillTint="33"/>
            <w:vAlign w:val="bottom"/>
            <w:hideMark/>
          </w:tcPr>
          <w:p w14:paraId="6EA27E86" w14:textId="77777777" w:rsidR="00037C86" w:rsidRPr="008834FD" w:rsidRDefault="00037C86" w:rsidP="00037C86">
            <w:pPr>
              <w:widowControl/>
              <w:suppressAutoHyphens w:val="0"/>
              <w:rPr>
                <w:rFonts w:eastAsia="Times New Roman"/>
                <w:color w:val="000000"/>
              </w:rPr>
            </w:pPr>
            <w:r w:rsidRPr="008834FD">
              <w:rPr>
                <w:rFonts w:eastAsia="Times New Roman"/>
                <w:color w:val="000000"/>
              </w:rPr>
              <w:t>Razem</w:t>
            </w:r>
          </w:p>
        </w:tc>
      </w:tr>
      <w:tr w:rsidR="00452F48" w:rsidRPr="008834FD" w14:paraId="0341122D" w14:textId="77777777" w:rsidTr="00452F48">
        <w:trPr>
          <w:trHeight w:val="267"/>
        </w:trPr>
        <w:tc>
          <w:tcPr>
            <w:tcW w:w="496" w:type="dxa"/>
            <w:tcBorders>
              <w:top w:val="nil"/>
              <w:left w:val="single" w:sz="4" w:space="0" w:color="000000"/>
              <w:bottom w:val="nil"/>
              <w:right w:val="nil"/>
            </w:tcBorders>
            <w:shd w:val="clear" w:color="auto" w:fill="auto"/>
            <w:noWrap/>
            <w:vAlign w:val="bottom"/>
            <w:hideMark/>
          </w:tcPr>
          <w:p w14:paraId="36303CFD" w14:textId="77777777" w:rsidR="00452F48" w:rsidRPr="008834FD" w:rsidRDefault="00452F48" w:rsidP="00452F48">
            <w:pPr>
              <w:widowControl/>
              <w:suppressAutoHyphens w:val="0"/>
              <w:jc w:val="right"/>
              <w:rPr>
                <w:rFonts w:eastAsia="Times New Roman"/>
                <w:color w:val="000000"/>
              </w:rPr>
            </w:pPr>
            <w:r w:rsidRPr="008834FD">
              <w:rPr>
                <w:rFonts w:eastAsia="Times New Roman"/>
                <w:color w:val="000000"/>
              </w:rPr>
              <w:t>1</w:t>
            </w:r>
          </w:p>
        </w:tc>
        <w:tc>
          <w:tcPr>
            <w:tcW w:w="2675" w:type="dxa"/>
            <w:tcBorders>
              <w:top w:val="single" w:sz="4" w:space="0" w:color="000000"/>
              <w:left w:val="single" w:sz="4" w:space="0" w:color="000000"/>
              <w:bottom w:val="nil"/>
              <w:right w:val="nil"/>
            </w:tcBorders>
            <w:shd w:val="clear" w:color="auto" w:fill="auto"/>
            <w:noWrap/>
            <w:vAlign w:val="bottom"/>
            <w:hideMark/>
          </w:tcPr>
          <w:p w14:paraId="73A09059" w14:textId="77777777" w:rsidR="00452F48" w:rsidRPr="008834FD" w:rsidRDefault="00452F48" w:rsidP="00452F48">
            <w:pPr>
              <w:widowControl/>
              <w:suppressAutoHyphens w:val="0"/>
              <w:rPr>
                <w:rFonts w:eastAsia="Times New Roman"/>
                <w:color w:val="000000"/>
              </w:rPr>
            </w:pPr>
            <w:r w:rsidRPr="008834FD">
              <w:rPr>
                <w:rFonts w:eastAsia="Times New Roman"/>
                <w:color w:val="000000"/>
              </w:rPr>
              <w:t>I LO</w:t>
            </w:r>
          </w:p>
        </w:tc>
        <w:tc>
          <w:tcPr>
            <w:tcW w:w="1939" w:type="dxa"/>
            <w:tcBorders>
              <w:top w:val="single" w:sz="4" w:space="0" w:color="auto"/>
              <w:left w:val="single" w:sz="4" w:space="0" w:color="auto"/>
              <w:bottom w:val="single" w:sz="4" w:space="0" w:color="auto"/>
              <w:right w:val="nil"/>
            </w:tcBorders>
            <w:shd w:val="clear" w:color="auto" w:fill="auto"/>
            <w:noWrap/>
            <w:vAlign w:val="bottom"/>
            <w:hideMark/>
          </w:tcPr>
          <w:p w14:paraId="71CE8962" w14:textId="77777777" w:rsidR="00452F48" w:rsidRPr="008834FD" w:rsidRDefault="00452F48" w:rsidP="00452F48">
            <w:pPr>
              <w:widowControl/>
              <w:suppressAutoHyphens w:val="0"/>
              <w:rPr>
                <w:rFonts w:eastAsia="Times New Roman"/>
                <w:color w:val="000000"/>
              </w:rPr>
            </w:pPr>
            <w:r w:rsidRPr="008834FD">
              <w:rPr>
                <w:rFonts w:eastAsia="Times New Roman"/>
                <w:color w:val="000000"/>
              </w:rPr>
              <w:t>L. uczniów</w:t>
            </w:r>
          </w:p>
        </w:tc>
        <w:tc>
          <w:tcPr>
            <w:tcW w:w="9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7979E7" w14:textId="154CF5A5" w:rsidR="00452F48" w:rsidRPr="00452F48" w:rsidRDefault="00452F48" w:rsidP="00452F48">
            <w:pPr>
              <w:jc w:val="right"/>
            </w:pPr>
            <w:r w:rsidRPr="00452F48">
              <w:rPr>
                <w:color w:val="000000"/>
              </w:rPr>
              <w:t>389</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1E464BCA" w14:textId="5DD17247" w:rsidR="00452F48" w:rsidRPr="00452F48" w:rsidRDefault="00452F48" w:rsidP="00452F48">
            <w:pPr>
              <w:jc w:val="right"/>
            </w:pPr>
            <w:r w:rsidRPr="00452F48">
              <w:rPr>
                <w:color w:val="000000"/>
              </w:rPr>
              <w:t>181</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09D6590E" w14:textId="4CBD4B23" w:rsidR="00452F48" w:rsidRPr="00452F48" w:rsidRDefault="00452F48" w:rsidP="00452F48">
            <w:pPr>
              <w:jc w:val="right"/>
            </w:pPr>
            <w:r w:rsidRPr="00452F48">
              <w:rPr>
                <w:color w:val="000000"/>
              </w:rPr>
              <w:t>151</w:t>
            </w:r>
          </w:p>
        </w:tc>
        <w:tc>
          <w:tcPr>
            <w:tcW w:w="1082" w:type="dxa"/>
            <w:tcBorders>
              <w:top w:val="single" w:sz="4" w:space="0" w:color="auto"/>
              <w:left w:val="nil"/>
              <w:bottom w:val="single" w:sz="4" w:space="0" w:color="auto"/>
              <w:right w:val="single" w:sz="4" w:space="0" w:color="auto"/>
            </w:tcBorders>
            <w:shd w:val="clear" w:color="auto" w:fill="auto"/>
            <w:noWrap/>
            <w:vAlign w:val="bottom"/>
            <w:hideMark/>
          </w:tcPr>
          <w:p w14:paraId="7F232B4C" w14:textId="1723EA2C" w:rsidR="00452F48" w:rsidRPr="00452F48" w:rsidRDefault="00452F48" w:rsidP="00452F48">
            <w:pPr>
              <w:jc w:val="right"/>
            </w:pPr>
            <w:r w:rsidRPr="00452F48">
              <w:rPr>
                <w:color w:val="000000"/>
              </w:rPr>
              <w:t>721</w:t>
            </w:r>
          </w:p>
        </w:tc>
      </w:tr>
      <w:tr w:rsidR="00452F48" w:rsidRPr="008834FD" w14:paraId="1C0F4CB8" w14:textId="77777777" w:rsidTr="00452F48">
        <w:trPr>
          <w:trHeight w:val="267"/>
        </w:trPr>
        <w:tc>
          <w:tcPr>
            <w:tcW w:w="496" w:type="dxa"/>
            <w:tcBorders>
              <w:top w:val="nil"/>
              <w:left w:val="single" w:sz="4" w:space="0" w:color="000000"/>
              <w:bottom w:val="nil"/>
              <w:right w:val="nil"/>
            </w:tcBorders>
            <w:shd w:val="clear" w:color="auto" w:fill="auto"/>
            <w:noWrap/>
            <w:vAlign w:val="bottom"/>
            <w:hideMark/>
          </w:tcPr>
          <w:p w14:paraId="7262FCB8" w14:textId="77777777" w:rsidR="00452F48" w:rsidRPr="008834FD" w:rsidRDefault="00452F48" w:rsidP="00452F48">
            <w:pPr>
              <w:widowControl/>
              <w:suppressAutoHyphens w:val="0"/>
              <w:rPr>
                <w:rFonts w:eastAsia="Times New Roman"/>
                <w:color w:val="000000"/>
              </w:rPr>
            </w:pPr>
            <w:r w:rsidRPr="008834FD">
              <w:rPr>
                <w:rFonts w:eastAsia="Times New Roman"/>
                <w:color w:val="000000"/>
              </w:rPr>
              <w:t> </w:t>
            </w:r>
          </w:p>
        </w:tc>
        <w:tc>
          <w:tcPr>
            <w:tcW w:w="2675" w:type="dxa"/>
            <w:tcBorders>
              <w:top w:val="nil"/>
              <w:left w:val="single" w:sz="4" w:space="0" w:color="000000"/>
              <w:bottom w:val="nil"/>
              <w:right w:val="nil"/>
            </w:tcBorders>
            <w:shd w:val="clear" w:color="auto" w:fill="auto"/>
            <w:noWrap/>
            <w:vAlign w:val="bottom"/>
            <w:hideMark/>
          </w:tcPr>
          <w:p w14:paraId="5A861DC6" w14:textId="77777777" w:rsidR="00452F48" w:rsidRPr="008834FD" w:rsidRDefault="00452F48" w:rsidP="00452F48">
            <w:pPr>
              <w:widowControl/>
              <w:suppressAutoHyphens w:val="0"/>
              <w:rPr>
                <w:rFonts w:eastAsia="Times New Roman"/>
                <w:color w:val="000000"/>
              </w:rPr>
            </w:pPr>
            <w:r w:rsidRPr="008834FD">
              <w:rPr>
                <w:rFonts w:eastAsia="Times New Roman"/>
                <w:color w:val="000000"/>
              </w:rPr>
              <w:t> </w:t>
            </w:r>
          </w:p>
        </w:tc>
        <w:tc>
          <w:tcPr>
            <w:tcW w:w="1939" w:type="dxa"/>
            <w:tcBorders>
              <w:top w:val="nil"/>
              <w:left w:val="single" w:sz="4" w:space="0" w:color="auto"/>
              <w:bottom w:val="single" w:sz="4" w:space="0" w:color="auto"/>
              <w:right w:val="nil"/>
            </w:tcBorders>
            <w:shd w:val="clear" w:color="auto" w:fill="FBE4D5" w:themeFill="accent2" w:themeFillTint="33"/>
            <w:noWrap/>
            <w:vAlign w:val="bottom"/>
            <w:hideMark/>
          </w:tcPr>
          <w:p w14:paraId="66311A4E" w14:textId="77777777" w:rsidR="00452F48" w:rsidRPr="008834FD" w:rsidRDefault="00452F48" w:rsidP="00452F48">
            <w:pPr>
              <w:widowControl/>
              <w:suppressAutoHyphens w:val="0"/>
              <w:rPr>
                <w:rFonts w:eastAsia="Times New Roman"/>
                <w:color w:val="000000"/>
              </w:rPr>
            </w:pPr>
            <w:r w:rsidRPr="008834FD">
              <w:rPr>
                <w:rFonts w:eastAsia="Times New Roman"/>
                <w:color w:val="000000"/>
              </w:rPr>
              <w:t>L. oddziałów</w:t>
            </w:r>
          </w:p>
        </w:tc>
        <w:tc>
          <w:tcPr>
            <w:tcW w:w="944" w:type="dxa"/>
            <w:tcBorders>
              <w:top w:val="nil"/>
              <w:left w:val="single" w:sz="4" w:space="0" w:color="auto"/>
              <w:bottom w:val="single" w:sz="4" w:space="0" w:color="auto"/>
              <w:right w:val="single" w:sz="4" w:space="0" w:color="auto"/>
            </w:tcBorders>
            <w:shd w:val="clear" w:color="auto" w:fill="FBE4D5" w:themeFill="accent2" w:themeFillTint="33"/>
            <w:noWrap/>
            <w:vAlign w:val="bottom"/>
            <w:hideMark/>
          </w:tcPr>
          <w:p w14:paraId="04CB1953" w14:textId="16B85131" w:rsidR="00452F48" w:rsidRPr="00452F48" w:rsidRDefault="00452F48" w:rsidP="00452F48">
            <w:pPr>
              <w:jc w:val="right"/>
            </w:pPr>
            <w:r w:rsidRPr="00452F48">
              <w:rPr>
                <w:color w:val="000000"/>
              </w:rPr>
              <w:t>12</w:t>
            </w:r>
          </w:p>
        </w:tc>
        <w:tc>
          <w:tcPr>
            <w:tcW w:w="0" w:type="auto"/>
            <w:tcBorders>
              <w:top w:val="nil"/>
              <w:left w:val="nil"/>
              <w:bottom w:val="single" w:sz="4" w:space="0" w:color="auto"/>
              <w:right w:val="single" w:sz="4" w:space="0" w:color="auto"/>
            </w:tcBorders>
            <w:shd w:val="clear" w:color="auto" w:fill="FBE4D5" w:themeFill="accent2" w:themeFillTint="33"/>
            <w:noWrap/>
            <w:vAlign w:val="bottom"/>
            <w:hideMark/>
          </w:tcPr>
          <w:p w14:paraId="7E9749B5" w14:textId="473DAE2B" w:rsidR="00452F48" w:rsidRPr="00452F48" w:rsidRDefault="00452F48" w:rsidP="00452F48">
            <w:pPr>
              <w:jc w:val="right"/>
            </w:pPr>
            <w:r w:rsidRPr="00452F48">
              <w:rPr>
                <w:color w:val="000000"/>
              </w:rPr>
              <w:t>6</w:t>
            </w:r>
          </w:p>
        </w:tc>
        <w:tc>
          <w:tcPr>
            <w:tcW w:w="0" w:type="auto"/>
            <w:tcBorders>
              <w:top w:val="nil"/>
              <w:left w:val="nil"/>
              <w:bottom w:val="single" w:sz="4" w:space="0" w:color="auto"/>
              <w:right w:val="single" w:sz="4" w:space="0" w:color="auto"/>
            </w:tcBorders>
            <w:shd w:val="clear" w:color="auto" w:fill="FBE4D5" w:themeFill="accent2" w:themeFillTint="33"/>
            <w:noWrap/>
            <w:vAlign w:val="bottom"/>
            <w:hideMark/>
          </w:tcPr>
          <w:p w14:paraId="0CF3ACAD" w14:textId="191ADE0F" w:rsidR="00452F48" w:rsidRPr="00452F48" w:rsidRDefault="00452F48" w:rsidP="00452F48">
            <w:pPr>
              <w:jc w:val="right"/>
            </w:pPr>
            <w:r w:rsidRPr="00452F48">
              <w:rPr>
                <w:color w:val="000000"/>
              </w:rPr>
              <w:t>6</w:t>
            </w:r>
          </w:p>
        </w:tc>
        <w:tc>
          <w:tcPr>
            <w:tcW w:w="1082" w:type="dxa"/>
            <w:tcBorders>
              <w:top w:val="nil"/>
              <w:left w:val="nil"/>
              <w:bottom w:val="single" w:sz="4" w:space="0" w:color="auto"/>
              <w:right w:val="single" w:sz="4" w:space="0" w:color="auto"/>
            </w:tcBorders>
            <w:shd w:val="clear" w:color="auto" w:fill="FBE4D5" w:themeFill="accent2" w:themeFillTint="33"/>
            <w:noWrap/>
            <w:vAlign w:val="bottom"/>
            <w:hideMark/>
          </w:tcPr>
          <w:p w14:paraId="7B342F80" w14:textId="57EFB218" w:rsidR="00452F48" w:rsidRPr="00452F48" w:rsidRDefault="00452F48" w:rsidP="00452F48">
            <w:pPr>
              <w:jc w:val="right"/>
            </w:pPr>
            <w:r w:rsidRPr="00452F48">
              <w:rPr>
                <w:color w:val="000000"/>
              </w:rPr>
              <w:t>24</w:t>
            </w:r>
          </w:p>
        </w:tc>
      </w:tr>
      <w:tr w:rsidR="00452F48" w:rsidRPr="008834FD" w14:paraId="30BF1C20" w14:textId="77777777" w:rsidTr="00452F48">
        <w:trPr>
          <w:trHeight w:val="267"/>
        </w:trPr>
        <w:tc>
          <w:tcPr>
            <w:tcW w:w="496" w:type="dxa"/>
            <w:tcBorders>
              <w:top w:val="nil"/>
              <w:left w:val="single" w:sz="4" w:space="0" w:color="000000"/>
              <w:bottom w:val="nil"/>
              <w:right w:val="nil"/>
            </w:tcBorders>
            <w:shd w:val="clear" w:color="auto" w:fill="auto"/>
            <w:noWrap/>
            <w:vAlign w:val="bottom"/>
            <w:hideMark/>
          </w:tcPr>
          <w:p w14:paraId="11FEF534" w14:textId="77777777" w:rsidR="00452F48" w:rsidRPr="008834FD" w:rsidRDefault="00452F48" w:rsidP="00452F48">
            <w:pPr>
              <w:widowControl/>
              <w:suppressAutoHyphens w:val="0"/>
              <w:rPr>
                <w:rFonts w:eastAsia="Times New Roman"/>
                <w:color w:val="000000"/>
              </w:rPr>
            </w:pPr>
            <w:r w:rsidRPr="008834FD">
              <w:rPr>
                <w:rFonts w:eastAsia="Times New Roman"/>
                <w:color w:val="000000"/>
              </w:rPr>
              <w:t> </w:t>
            </w:r>
          </w:p>
        </w:tc>
        <w:tc>
          <w:tcPr>
            <w:tcW w:w="2675" w:type="dxa"/>
            <w:tcBorders>
              <w:top w:val="nil"/>
              <w:left w:val="single" w:sz="4" w:space="0" w:color="000000"/>
              <w:bottom w:val="nil"/>
              <w:right w:val="nil"/>
            </w:tcBorders>
            <w:shd w:val="clear" w:color="auto" w:fill="auto"/>
            <w:noWrap/>
            <w:vAlign w:val="bottom"/>
            <w:hideMark/>
          </w:tcPr>
          <w:p w14:paraId="7D1194DE" w14:textId="77777777" w:rsidR="00452F48" w:rsidRPr="008834FD" w:rsidRDefault="00452F48" w:rsidP="00452F48">
            <w:pPr>
              <w:widowControl/>
              <w:suppressAutoHyphens w:val="0"/>
              <w:rPr>
                <w:rFonts w:eastAsia="Times New Roman"/>
                <w:color w:val="000000"/>
              </w:rPr>
            </w:pPr>
            <w:r w:rsidRPr="008834FD">
              <w:rPr>
                <w:rFonts w:eastAsia="Times New Roman"/>
                <w:color w:val="000000"/>
              </w:rPr>
              <w:t> </w:t>
            </w:r>
          </w:p>
        </w:tc>
        <w:tc>
          <w:tcPr>
            <w:tcW w:w="1939" w:type="dxa"/>
            <w:tcBorders>
              <w:top w:val="nil"/>
              <w:left w:val="single" w:sz="4" w:space="0" w:color="auto"/>
              <w:bottom w:val="single" w:sz="4" w:space="0" w:color="auto"/>
              <w:right w:val="nil"/>
            </w:tcBorders>
            <w:shd w:val="clear" w:color="auto" w:fill="auto"/>
            <w:noWrap/>
            <w:vAlign w:val="bottom"/>
            <w:hideMark/>
          </w:tcPr>
          <w:p w14:paraId="268905B5" w14:textId="77777777" w:rsidR="00452F48" w:rsidRPr="008834FD" w:rsidRDefault="00452F48" w:rsidP="00452F48">
            <w:pPr>
              <w:widowControl/>
              <w:suppressAutoHyphens w:val="0"/>
              <w:rPr>
                <w:rFonts w:eastAsia="Times New Roman"/>
                <w:color w:val="000000"/>
              </w:rPr>
            </w:pPr>
            <w:r w:rsidRPr="008834FD">
              <w:rPr>
                <w:rFonts w:eastAsia="Times New Roman"/>
                <w:color w:val="000000"/>
              </w:rPr>
              <w:t>Śr. licz. oddz.</w:t>
            </w:r>
          </w:p>
        </w:tc>
        <w:tc>
          <w:tcPr>
            <w:tcW w:w="944" w:type="dxa"/>
            <w:tcBorders>
              <w:top w:val="nil"/>
              <w:left w:val="single" w:sz="4" w:space="0" w:color="auto"/>
              <w:bottom w:val="single" w:sz="4" w:space="0" w:color="auto"/>
              <w:right w:val="single" w:sz="4" w:space="0" w:color="auto"/>
            </w:tcBorders>
            <w:shd w:val="clear" w:color="auto" w:fill="auto"/>
            <w:noWrap/>
            <w:vAlign w:val="bottom"/>
            <w:hideMark/>
          </w:tcPr>
          <w:p w14:paraId="71ACAA5F" w14:textId="30A46B9F" w:rsidR="00452F48" w:rsidRPr="00452F48" w:rsidRDefault="00452F48" w:rsidP="00452F48">
            <w:pPr>
              <w:jc w:val="right"/>
            </w:pPr>
            <w:r w:rsidRPr="00452F48">
              <w:rPr>
                <w:color w:val="000000"/>
              </w:rPr>
              <w:t>32</w:t>
            </w:r>
          </w:p>
        </w:tc>
        <w:tc>
          <w:tcPr>
            <w:tcW w:w="0" w:type="auto"/>
            <w:tcBorders>
              <w:top w:val="nil"/>
              <w:left w:val="nil"/>
              <w:bottom w:val="single" w:sz="4" w:space="0" w:color="auto"/>
              <w:right w:val="single" w:sz="4" w:space="0" w:color="auto"/>
            </w:tcBorders>
            <w:shd w:val="clear" w:color="auto" w:fill="auto"/>
            <w:noWrap/>
            <w:vAlign w:val="bottom"/>
            <w:hideMark/>
          </w:tcPr>
          <w:p w14:paraId="0810F281" w14:textId="522A8264" w:rsidR="00452F48" w:rsidRPr="00452F48" w:rsidRDefault="00452F48" w:rsidP="00452F48">
            <w:pPr>
              <w:jc w:val="right"/>
            </w:pPr>
            <w:r w:rsidRPr="00452F48">
              <w:rPr>
                <w:color w:val="000000"/>
              </w:rPr>
              <w:t>30</w:t>
            </w:r>
          </w:p>
        </w:tc>
        <w:tc>
          <w:tcPr>
            <w:tcW w:w="0" w:type="auto"/>
            <w:tcBorders>
              <w:top w:val="nil"/>
              <w:left w:val="nil"/>
              <w:bottom w:val="single" w:sz="4" w:space="0" w:color="auto"/>
              <w:right w:val="single" w:sz="4" w:space="0" w:color="auto"/>
            </w:tcBorders>
            <w:shd w:val="clear" w:color="auto" w:fill="auto"/>
            <w:noWrap/>
            <w:vAlign w:val="bottom"/>
            <w:hideMark/>
          </w:tcPr>
          <w:p w14:paraId="0D33F93C" w14:textId="7CF16963" w:rsidR="00452F48" w:rsidRPr="00452F48" w:rsidRDefault="00452F48" w:rsidP="00452F48">
            <w:pPr>
              <w:jc w:val="right"/>
            </w:pPr>
            <w:r w:rsidRPr="00452F48">
              <w:rPr>
                <w:color w:val="000000"/>
              </w:rPr>
              <w:t>25</w:t>
            </w:r>
          </w:p>
        </w:tc>
        <w:tc>
          <w:tcPr>
            <w:tcW w:w="1082" w:type="dxa"/>
            <w:tcBorders>
              <w:top w:val="nil"/>
              <w:left w:val="nil"/>
              <w:bottom w:val="single" w:sz="4" w:space="0" w:color="auto"/>
              <w:right w:val="single" w:sz="4" w:space="0" w:color="auto"/>
            </w:tcBorders>
            <w:shd w:val="clear" w:color="auto" w:fill="auto"/>
            <w:noWrap/>
            <w:vAlign w:val="bottom"/>
            <w:hideMark/>
          </w:tcPr>
          <w:p w14:paraId="1DED3962" w14:textId="4212A636" w:rsidR="00452F48" w:rsidRPr="00452F48" w:rsidRDefault="00452F48" w:rsidP="00452F48">
            <w:pPr>
              <w:jc w:val="right"/>
            </w:pPr>
            <w:r w:rsidRPr="00452F48">
              <w:rPr>
                <w:color w:val="000000"/>
              </w:rPr>
              <w:t>30</w:t>
            </w:r>
          </w:p>
        </w:tc>
      </w:tr>
      <w:tr w:rsidR="00452F48" w:rsidRPr="008834FD" w14:paraId="41164216" w14:textId="77777777" w:rsidTr="00452F48">
        <w:trPr>
          <w:trHeight w:val="267"/>
        </w:trPr>
        <w:tc>
          <w:tcPr>
            <w:tcW w:w="496" w:type="dxa"/>
            <w:tcBorders>
              <w:top w:val="single" w:sz="4" w:space="0" w:color="000000"/>
              <w:left w:val="single" w:sz="4" w:space="0" w:color="000000"/>
              <w:bottom w:val="nil"/>
              <w:right w:val="nil"/>
            </w:tcBorders>
            <w:shd w:val="clear" w:color="auto" w:fill="auto"/>
            <w:noWrap/>
            <w:vAlign w:val="bottom"/>
            <w:hideMark/>
          </w:tcPr>
          <w:p w14:paraId="2EA6C1F5" w14:textId="77777777" w:rsidR="00452F48" w:rsidRPr="008834FD" w:rsidRDefault="00452F48" w:rsidP="00452F48">
            <w:pPr>
              <w:widowControl/>
              <w:suppressAutoHyphens w:val="0"/>
              <w:jc w:val="right"/>
              <w:rPr>
                <w:rFonts w:eastAsia="Times New Roman"/>
                <w:color w:val="000000"/>
              </w:rPr>
            </w:pPr>
            <w:r w:rsidRPr="008834FD">
              <w:rPr>
                <w:rFonts w:eastAsia="Times New Roman"/>
                <w:color w:val="000000"/>
              </w:rPr>
              <w:t>2</w:t>
            </w:r>
          </w:p>
        </w:tc>
        <w:tc>
          <w:tcPr>
            <w:tcW w:w="2675" w:type="dxa"/>
            <w:tcBorders>
              <w:top w:val="single" w:sz="4" w:space="0" w:color="000000"/>
              <w:left w:val="single" w:sz="4" w:space="0" w:color="000000"/>
              <w:bottom w:val="nil"/>
              <w:right w:val="nil"/>
            </w:tcBorders>
            <w:shd w:val="clear" w:color="auto" w:fill="auto"/>
            <w:noWrap/>
            <w:vAlign w:val="bottom"/>
            <w:hideMark/>
          </w:tcPr>
          <w:p w14:paraId="4E6B8EAC" w14:textId="77777777" w:rsidR="00452F48" w:rsidRPr="008834FD" w:rsidRDefault="00452F48" w:rsidP="00452F48">
            <w:pPr>
              <w:widowControl/>
              <w:suppressAutoHyphens w:val="0"/>
              <w:rPr>
                <w:rFonts w:eastAsia="Times New Roman"/>
                <w:color w:val="000000"/>
              </w:rPr>
            </w:pPr>
            <w:r w:rsidRPr="008834FD">
              <w:rPr>
                <w:rFonts w:eastAsia="Times New Roman"/>
                <w:color w:val="000000"/>
              </w:rPr>
              <w:t>II LO</w:t>
            </w:r>
          </w:p>
        </w:tc>
        <w:tc>
          <w:tcPr>
            <w:tcW w:w="1939" w:type="dxa"/>
            <w:tcBorders>
              <w:top w:val="nil"/>
              <w:left w:val="single" w:sz="4" w:space="0" w:color="auto"/>
              <w:bottom w:val="single" w:sz="4" w:space="0" w:color="auto"/>
              <w:right w:val="nil"/>
            </w:tcBorders>
            <w:shd w:val="clear" w:color="auto" w:fill="auto"/>
            <w:noWrap/>
            <w:vAlign w:val="bottom"/>
            <w:hideMark/>
          </w:tcPr>
          <w:p w14:paraId="0F4D3EF2" w14:textId="77777777" w:rsidR="00452F48" w:rsidRPr="008834FD" w:rsidRDefault="00452F48" w:rsidP="00452F48">
            <w:pPr>
              <w:widowControl/>
              <w:suppressAutoHyphens w:val="0"/>
              <w:rPr>
                <w:rFonts w:eastAsia="Times New Roman"/>
                <w:color w:val="000000"/>
              </w:rPr>
            </w:pPr>
            <w:r w:rsidRPr="008834FD">
              <w:rPr>
                <w:rFonts w:eastAsia="Times New Roman"/>
                <w:color w:val="000000"/>
              </w:rPr>
              <w:t>L. uczniów</w:t>
            </w:r>
          </w:p>
        </w:tc>
        <w:tc>
          <w:tcPr>
            <w:tcW w:w="944" w:type="dxa"/>
            <w:tcBorders>
              <w:top w:val="nil"/>
              <w:left w:val="single" w:sz="4" w:space="0" w:color="auto"/>
              <w:bottom w:val="single" w:sz="4" w:space="0" w:color="auto"/>
              <w:right w:val="single" w:sz="4" w:space="0" w:color="auto"/>
            </w:tcBorders>
            <w:shd w:val="clear" w:color="auto" w:fill="auto"/>
            <w:noWrap/>
            <w:vAlign w:val="bottom"/>
            <w:hideMark/>
          </w:tcPr>
          <w:p w14:paraId="217470F4" w14:textId="0D1C9865" w:rsidR="00452F48" w:rsidRPr="00452F48" w:rsidRDefault="00452F48" w:rsidP="00452F48">
            <w:pPr>
              <w:jc w:val="right"/>
            </w:pPr>
            <w:r w:rsidRPr="00452F48">
              <w:rPr>
                <w:color w:val="000000"/>
              </w:rPr>
              <w:t>379</w:t>
            </w:r>
          </w:p>
        </w:tc>
        <w:tc>
          <w:tcPr>
            <w:tcW w:w="0" w:type="auto"/>
            <w:tcBorders>
              <w:top w:val="nil"/>
              <w:left w:val="nil"/>
              <w:bottom w:val="single" w:sz="4" w:space="0" w:color="auto"/>
              <w:right w:val="single" w:sz="4" w:space="0" w:color="auto"/>
            </w:tcBorders>
            <w:shd w:val="clear" w:color="auto" w:fill="auto"/>
            <w:noWrap/>
            <w:vAlign w:val="bottom"/>
            <w:hideMark/>
          </w:tcPr>
          <w:p w14:paraId="0B1E0C79" w14:textId="65B37863" w:rsidR="00452F48" w:rsidRPr="00452F48" w:rsidRDefault="00452F48" w:rsidP="00452F48">
            <w:pPr>
              <w:jc w:val="right"/>
            </w:pPr>
            <w:r w:rsidRPr="00452F48">
              <w:rPr>
                <w:color w:val="000000"/>
              </w:rPr>
              <w:t>183</w:t>
            </w:r>
          </w:p>
        </w:tc>
        <w:tc>
          <w:tcPr>
            <w:tcW w:w="0" w:type="auto"/>
            <w:tcBorders>
              <w:top w:val="nil"/>
              <w:left w:val="nil"/>
              <w:bottom w:val="single" w:sz="4" w:space="0" w:color="auto"/>
              <w:right w:val="single" w:sz="4" w:space="0" w:color="auto"/>
            </w:tcBorders>
            <w:shd w:val="clear" w:color="auto" w:fill="auto"/>
            <w:noWrap/>
            <w:vAlign w:val="bottom"/>
            <w:hideMark/>
          </w:tcPr>
          <w:p w14:paraId="1AD12A8B" w14:textId="73114BDB" w:rsidR="00452F48" w:rsidRPr="00452F48" w:rsidRDefault="00452F48" w:rsidP="00452F48">
            <w:pPr>
              <w:jc w:val="right"/>
            </w:pPr>
            <w:r w:rsidRPr="00452F48">
              <w:rPr>
                <w:color w:val="000000"/>
              </w:rPr>
              <w:t>184</w:t>
            </w:r>
          </w:p>
        </w:tc>
        <w:tc>
          <w:tcPr>
            <w:tcW w:w="1082" w:type="dxa"/>
            <w:tcBorders>
              <w:top w:val="nil"/>
              <w:left w:val="nil"/>
              <w:bottom w:val="single" w:sz="4" w:space="0" w:color="auto"/>
              <w:right w:val="single" w:sz="4" w:space="0" w:color="auto"/>
            </w:tcBorders>
            <w:shd w:val="clear" w:color="auto" w:fill="auto"/>
            <w:noWrap/>
            <w:vAlign w:val="bottom"/>
            <w:hideMark/>
          </w:tcPr>
          <w:p w14:paraId="6559CCE4" w14:textId="59B97B4F" w:rsidR="00452F48" w:rsidRPr="00452F48" w:rsidRDefault="00452F48" w:rsidP="00452F48">
            <w:pPr>
              <w:jc w:val="right"/>
            </w:pPr>
            <w:r w:rsidRPr="00452F48">
              <w:rPr>
                <w:color w:val="000000"/>
              </w:rPr>
              <w:t>746</w:t>
            </w:r>
          </w:p>
        </w:tc>
      </w:tr>
      <w:tr w:rsidR="00452F48" w:rsidRPr="008834FD" w14:paraId="0AD0F1CD" w14:textId="77777777" w:rsidTr="00452F48">
        <w:trPr>
          <w:trHeight w:val="267"/>
        </w:trPr>
        <w:tc>
          <w:tcPr>
            <w:tcW w:w="496" w:type="dxa"/>
            <w:tcBorders>
              <w:top w:val="nil"/>
              <w:left w:val="single" w:sz="4" w:space="0" w:color="000000"/>
              <w:bottom w:val="nil"/>
              <w:right w:val="nil"/>
            </w:tcBorders>
            <w:shd w:val="clear" w:color="auto" w:fill="auto"/>
            <w:noWrap/>
            <w:vAlign w:val="bottom"/>
            <w:hideMark/>
          </w:tcPr>
          <w:p w14:paraId="0DF2181E" w14:textId="77777777" w:rsidR="00452F48" w:rsidRPr="008834FD" w:rsidRDefault="00452F48" w:rsidP="00452F48">
            <w:pPr>
              <w:widowControl/>
              <w:suppressAutoHyphens w:val="0"/>
              <w:rPr>
                <w:rFonts w:eastAsia="Times New Roman"/>
                <w:color w:val="000000"/>
              </w:rPr>
            </w:pPr>
            <w:r w:rsidRPr="008834FD">
              <w:rPr>
                <w:rFonts w:eastAsia="Times New Roman"/>
                <w:color w:val="000000"/>
              </w:rPr>
              <w:t> </w:t>
            </w:r>
          </w:p>
        </w:tc>
        <w:tc>
          <w:tcPr>
            <w:tcW w:w="2675" w:type="dxa"/>
            <w:tcBorders>
              <w:top w:val="nil"/>
              <w:left w:val="single" w:sz="4" w:space="0" w:color="000000"/>
              <w:bottom w:val="nil"/>
              <w:right w:val="nil"/>
            </w:tcBorders>
            <w:shd w:val="clear" w:color="auto" w:fill="auto"/>
            <w:noWrap/>
            <w:vAlign w:val="bottom"/>
            <w:hideMark/>
          </w:tcPr>
          <w:p w14:paraId="1B93ED60" w14:textId="77777777" w:rsidR="00452F48" w:rsidRPr="008834FD" w:rsidRDefault="00452F48" w:rsidP="00452F48">
            <w:pPr>
              <w:widowControl/>
              <w:suppressAutoHyphens w:val="0"/>
              <w:rPr>
                <w:rFonts w:eastAsia="Times New Roman"/>
                <w:color w:val="000000"/>
              </w:rPr>
            </w:pPr>
            <w:r w:rsidRPr="008834FD">
              <w:rPr>
                <w:rFonts w:eastAsia="Times New Roman"/>
                <w:color w:val="000000"/>
              </w:rPr>
              <w:t> </w:t>
            </w:r>
          </w:p>
        </w:tc>
        <w:tc>
          <w:tcPr>
            <w:tcW w:w="1939" w:type="dxa"/>
            <w:tcBorders>
              <w:top w:val="nil"/>
              <w:left w:val="single" w:sz="4" w:space="0" w:color="auto"/>
              <w:bottom w:val="single" w:sz="4" w:space="0" w:color="auto"/>
              <w:right w:val="nil"/>
            </w:tcBorders>
            <w:shd w:val="clear" w:color="auto" w:fill="FBE4D5" w:themeFill="accent2" w:themeFillTint="33"/>
            <w:noWrap/>
            <w:vAlign w:val="bottom"/>
            <w:hideMark/>
          </w:tcPr>
          <w:p w14:paraId="15063160" w14:textId="77777777" w:rsidR="00452F48" w:rsidRPr="008834FD" w:rsidRDefault="00452F48" w:rsidP="00452F48">
            <w:pPr>
              <w:widowControl/>
              <w:suppressAutoHyphens w:val="0"/>
              <w:rPr>
                <w:rFonts w:eastAsia="Times New Roman"/>
                <w:color w:val="000000"/>
              </w:rPr>
            </w:pPr>
            <w:r w:rsidRPr="008834FD">
              <w:rPr>
                <w:rFonts w:eastAsia="Times New Roman"/>
                <w:color w:val="000000"/>
              </w:rPr>
              <w:t>L. oddziałów</w:t>
            </w:r>
          </w:p>
        </w:tc>
        <w:tc>
          <w:tcPr>
            <w:tcW w:w="944" w:type="dxa"/>
            <w:tcBorders>
              <w:top w:val="nil"/>
              <w:left w:val="single" w:sz="4" w:space="0" w:color="auto"/>
              <w:bottom w:val="single" w:sz="4" w:space="0" w:color="auto"/>
              <w:right w:val="single" w:sz="4" w:space="0" w:color="auto"/>
            </w:tcBorders>
            <w:shd w:val="clear" w:color="auto" w:fill="FBE4D5" w:themeFill="accent2" w:themeFillTint="33"/>
            <w:noWrap/>
            <w:vAlign w:val="bottom"/>
            <w:hideMark/>
          </w:tcPr>
          <w:p w14:paraId="29A0FDE1" w14:textId="44090A0C" w:rsidR="00452F48" w:rsidRPr="00452F48" w:rsidRDefault="00452F48" w:rsidP="00452F48">
            <w:pPr>
              <w:jc w:val="right"/>
            </w:pPr>
            <w:r w:rsidRPr="00452F48">
              <w:rPr>
                <w:color w:val="000000"/>
              </w:rPr>
              <w:t>12</w:t>
            </w:r>
          </w:p>
        </w:tc>
        <w:tc>
          <w:tcPr>
            <w:tcW w:w="0" w:type="auto"/>
            <w:tcBorders>
              <w:top w:val="nil"/>
              <w:left w:val="nil"/>
              <w:bottom w:val="single" w:sz="4" w:space="0" w:color="auto"/>
              <w:right w:val="single" w:sz="4" w:space="0" w:color="auto"/>
            </w:tcBorders>
            <w:shd w:val="clear" w:color="auto" w:fill="FBE4D5" w:themeFill="accent2" w:themeFillTint="33"/>
            <w:noWrap/>
            <w:vAlign w:val="bottom"/>
            <w:hideMark/>
          </w:tcPr>
          <w:p w14:paraId="20385797" w14:textId="298B5DF1" w:rsidR="00452F48" w:rsidRPr="00452F48" w:rsidRDefault="00452F48" w:rsidP="00452F48">
            <w:pPr>
              <w:jc w:val="right"/>
            </w:pPr>
            <w:r w:rsidRPr="00452F48">
              <w:rPr>
                <w:color w:val="000000"/>
              </w:rPr>
              <w:t>6</w:t>
            </w:r>
          </w:p>
        </w:tc>
        <w:tc>
          <w:tcPr>
            <w:tcW w:w="0" w:type="auto"/>
            <w:tcBorders>
              <w:top w:val="nil"/>
              <w:left w:val="nil"/>
              <w:bottom w:val="single" w:sz="4" w:space="0" w:color="auto"/>
              <w:right w:val="single" w:sz="4" w:space="0" w:color="auto"/>
            </w:tcBorders>
            <w:shd w:val="clear" w:color="auto" w:fill="FBE4D5" w:themeFill="accent2" w:themeFillTint="33"/>
            <w:noWrap/>
            <w:vAlign w:val="bottom"/>
            <w:hideMark/>
          </w:tcPr>
          <w:p w14:paraId="2C84EDD6" w14:textId="24571D01" w:rsidR="00452F48" w:rsidRPr="00452F48" w:rsidRDefault="00452F48" w:rsidP="00452F48">
            <w:pPr>
              <w:jc w:val="right"/>
            </w:pPr>
            <w:r w:rsidRPr="00452F48">
              <w:rPr>
                <w:color w:val="000000"/>
              </w:rPr>
              <w:t>6</w:t>
            </w:r>
          </w:p>
        </w:tc>
        <w:tc>
          <w:tcPr>
            <w:tcW w:w="1082" w:type="dxa"/>
            <w:tcBorders>
              <w:top w:val="nil"/>
              <w:left w:val="nil"/>
              <w:bottom w:val="single" w:sz="4" w:space="0" w:color="auto"/>
              <w:right w:val="single" w:sz="4" w:space="0" w:color="auto"/>
            </w:tcBorders>
            <w:shd w:val="clear" w:color="auto" w:fill="FBE4D5" w:themeFill="accent2" w:themeFillTint="33"/>
            <w:noWrap/>
            <w:vAlign w:val="bottom"/>
            <w:hideMark/>
          </w:tcPr>
          <w:p w14:paraId="02A4E424" w14:textId="5571C608" w:rsidR="00452F48" w:rsidRPr="00452F48" w:rsidRDefault="00452F48" w:rsidP="00452F48">
            <w:pPr>
              <w:jc w:val="right"/>
            </w:pPr>
            <w:r w:rsidRPr="00452F48">
              <w:rPr>
                <w:color w:val="000000"/>
              </w:rPr>
              <w:t>24</w:t>
            </w:r>
          </w:p>
        </w:tc>
      </w:tr>
      <w:tr w:rsidR="00452F48" w:rsidRPr="008834FD" w14:paraId="472021E6" w14:textId="77777777" w:rsidTr="00452F48">
        <w:trPr>
          <w:trHeight w:val="267"/>
        </w:trPr>
        <w:tc>
          <w:tcPr>
            <w:tcW w:w="496" w:type="dxa"/>
            <w:tcBorders>
              <w:top w:val="nil"/>
              <w:left w:val="single" w:sz="4" w:space="0" w:color="000000"/>
              <w:bottom w:val="nil"/>
              <w:right w:val="nil"/>
            </w:tcBorders>
            <w:shd w:val="clear" w:color="auto" w:fill="auto"/>
            <w:noWrap/>
            <w:vAlign w:val="bottom"/>
            <w:hideMark/>
          </w:tcPr>
          <w:p w14:paraId="0CD90C36" w14:textId="77777777" w:rsidR="00452F48" w:rsidRPr="008834FD" w:rsidRDefault="00452F48" w:rsidP="00452F48">
            <w:pPr>
              <w:widowControl/>
              <w:suppressAutoHyphens w:val="0"/>
              <w:rPr>
                <w:rFonts w:eastAsia="Times New Roman"/>
                <w:color w:val="000000"/>
              </w:rPr>
            </w:pPr>
            <w:r w:rsidRPr="008834FD">
              <w:rPr>
                <w:rFonts w:eastAsia="Times New Roman"/>
                <w:color w:val="000000"/>
              </w:rPr>
              <w:t> </w:t>
            </w:r>
          </w:p>
        </w:tc>
        <w:tc>
          <w:tcPr>
            <w:tcW w:w="2675" w:type="dxa"/>
            <w:tcBorders>
              <w:top w:val="nil"/>
              <w:left w:val="single" w:sz="4" w:space="0" w:color="000000"/>
              <w:bottom w:val="nil"/>
              <w:right w:val="nil"/>
            </w:tcBorders>
            <w:shd w:val="clear" w:color="auto" w:fill="auto"/>
            <w:noWrap/>
            <w:vAlign w:val="bottom"/>
            <w:hideMark/>
          </w:tcPr>
          <w:p w14:paraId="7DB629B4" w14:textId="77777777" w:rsidR="00452F48" w:rsidRPr="008834FD" w:rsidRDefault="00452F48" w:rsidP="00452F48">
            <w:pPr>
              <w:widowControl/>
              <w:suppressAutoHyphens w:val="0"/>
              <w:rPr>
                <w:rFonts w:eastAsia="Times New Roman"/>
                <w:color w:val="000000"/>
              </w:rPr>
            </w:pPr>
            <w:r w:rsidRPr="008834FD">
              <w:rPr>
                <w:rFonts w:eastAsia="Times New Roman"/>
                <w:color w:val="000000"/>
              </w:rPr>
              <w:t> </w:t>
            </w:r>
          </w:p>
        </w:tc>
        <w:tc>
          <w:tcPr>
            <w:tcW w:w="1939" w:type="dxa"/>
            <w:tcBorders>
              <w:top w:val="nil"/>
              <w:left w:val="single" w:sz="4" w:space="0" w:color="auto"/>
              <w:bottom w:val="single" w:sz="4" w:space="0" w:color="auto"/>
              <w:right w:val="nil"/>
            </w:tcBorders>
            <w:shd w:val="clear" w:color="auto" w:fill="auto"/>
            <w:noWrap/>
            <w:vAlign w:val="bottom"/>
            <w:hideMark/>
          </w:tcPr>
          <w:p w14:paraId="506AD4E1" w14:textId="77777777" w:rsidR="00452F48" w:rsidRPr="008834FD" w:rsidRDefault="00452F48" w:rsidP="00452F48">
            <w:pPr>
              <w:widowControl/>
              <w:suppressAutoHyphens w:val="0"/>
              <w:rPr>
                <w:rFonts w:eastAsia="Times New Roman"/>
                <w:color w:val="000000"/>
              </w:rPr>
            </w:pPr>
            <w:r w:rsidRPr="008834FD">
              <w:rPr>
                <w:rFonts w:eastAsia="Times New Roman"/>
                <w:color w:val="000000"/>
              </w:rPr>
              <w:t>Śr. licz. oddz.</w:t>
            </w:r>
          </w:p>
        </w:tc>
        <w:tc>
          <w:tcPr>
            <w:tcW w:w="944" w:type="dxa"/>
            <w:tcBorders>
              <w:top w:val="nil"/>
              <w:left w:val="single" w:sz="4" w:space="0" w:color="auto"/>
              <w:bottom w:val="single" w:sz="4" w:space="0" w:color="auto"/>
              <w:right w:val="single" w:sz="4" w:space="0" w:color="auto"/>
            </w:tcBorders>
            <w:shd w:val="clear" w:color="auto" w:fill="auto"/>
            <w:noWrap/>
            <w:vAlign w:val="bottom"/>
            <w:hideMark/>
          </w:tcPr>
          <w:p w14:paraId="2D75A3AA" w14:textId="562C306F" w:rsidR="00452F48" w:rsidRPr="00452F48" w:rsidRDefault="00452F48" w:rsidP="00452F48">
            <w:pPr>
              <w:jc w:val="right"/>
            </w:pPr>
            <w:r w:rsidRPr="00452F48">
              <w:rPr>
                <w:color w:val="000000"/>
              </w:rPr>
              <w:t>32</w:t>
            </w:r>
          </w:p>
        </w:tc>
        <w:tc>
          <w:tcPr>
            <w:tcW w:w="0" w:type="auto"/>
            <w:tcBorders>
              <w:top w:val="nil"/>
              <w:left w:val="nil"/>
              <w:bottom w:val="single" w:sz="4" w:space="0" w:color="auto"/>
              <w:right w:val="single" w:sz="4" w:space="0" w:color="auto"/>
            </w:tcBorders>
            <w:shd w:val="clear" w:color="auto" w:fill="auto"/>
            <w:noWrap/>
            <w:vAlign w:val="bottom"/>
            <w:hideMark/>
          </w:tcPr>
          <w:p w14:paraId="15148821" w14:textId="704F7687" w:rsidR="00452F48" w:rsidRPr="00452F48" w:rsidRDefault="00452F48" w:rsidP="00452F48">
            <w:pPr>
              <w:jc w:val="right"/>
            </w:pPr>
            <w:r w:rsidRPr="00452F48">
              <w:rPr>
                <w:color w:val="000000"/>
              </w:rPr>
              <w:t>31</w:t>
            </w:r>
          </w:p>
        </w:tc>
        <w:tc>
          <w:tcPr>
            <w:tcW w:w="0" w:type="auto"/>
            <w:tcBorders>
              <w:top w:val="nil"/>
              <w:left w:val="nil"/>
              <w:bottom w:val="single" w:sz="4" w:space="0" w:color="auto"/>
              <w:right w:val="single" w:sz="4" w:space="0" w:color="auto"/>
            </w:tcBorders>
            <w:shd w:val="clear" w:color="auto" w:fill="auto"/>
            <w:noWrap/>
            <w:vAlign w:val="bottom"/>
            <w:hideMark/>
          </w:tcPr>
          <w:p w14:paraId="4FB70585" w14:textId="440DFE6E" w:rsidR="00452F48" w:rsidRPr="00452F48" w:rsidRDefault="00452F48" w:rsidP="00452F48">
            <w:pPr>
              <w:jc w:val="right"/>
            </w:pPr>
            <w:r w:rsidRPr="00452F48">
              <w:rPr>
                <w:color w:val="000000"/>
              </w:rPr>
              <w:t>31</w:t>
            </w:r>
          </w:p>
        </w:tc>
        <w:tc>
          <w:tcPr>
            <w:tcW w:w="1082" w:type="dxa"/>
            <w:tcBorders>
              <w:top w:val="nil"/>
              <w:left w:val="nil"/>
              <w:bottom w:val="single" w:sz="4" w:space="0" w:color="auto"/>
              <w:right w:val="single" w:sz="4" w:space="0" w:color="auto"/>
            </w:tcBorders>
            <w:shd w:val="clear" w:color="auto" w:fill="auto"/>
            <w:noWrap/>
            <w:vAlign w:val="bottom"/>
            <w:hideMark/>
          </w:tcPr>
          <w:p w14:paraId="3B5BAD9D" w14:textId="173B5EE5" w:rsidR="00452F48" w:rsidRPr="00452F48" w:rsidRDefault="00452F48" w:rsidP="00452F48">
            <w:pPr>
              <w:jc w:val="right"/>
            </w:pPr>
            <w:r w:rsidRPr="00452F48">
              <w:rPr>
                <w:color w:val="000000"/>
              </w:rPr>
              <w:t>31</w:t>
            </w:r>
          </w:p>
        </w:tc>
      </w:tr>
      <w:tr w:rsidR="00452F48" w:rsidRPr="008834FD" w14:paraId="03B8D64B" w14:textId="77777777" w:rsidTr="00452F48">
        <w:trPr>
          <w:trHeight w:val="147"/>
        </w:trPr>
        <w:tc>
          <w:tcPr>
            <w:tcW w:w="496" w:type="dxa"/>
            <w:tcBorders>
              <w:top w:val="single" w:sz="4" w:space="0" w:color="000000"/>
              <w:left w:val="single" w:sz="4" w:space="0" w:color="000000"/>
              <w:bottom w:val="nil"/>
              <w:right w:val="nil"/>
            </w:tcBorders>
            <w:shd w:val="clear" w:color="auto" w:fill="auto"/>
            <w:noWrap/>
            <w:vAlign w:val="bottom"/>
            <w:hideMark/>
          </w:tcPr>
          <w:p w14:paraId="36C1416F" w14:textId="77777777" w:rsidR="00452F48" w:rsidRPr="008834FD" w:rsidRDefault="00452F48" w:rsidP="00452F48">
            <w:pPr>
              <w:widowControl/>
              <w:suppressAutoHyphens w:val="0"/>
              <w:jc w:val="right"/>
              <w:rPr>
                <w:rFonts w:eastAsia="Times New Roman"/>
                <w:color w:val="000000"/>
              </w:rPr>
            </w:pPr>
            <w:r w:rsidRPr="008834FD">
              <w:rPr>
                <w:rFonts w:eastAsia="Times New Roman"/>
                <w:color w:val="000000"/>
              </w:rPr>
              <w:t>3</w:t>
            </w:r>
          </w:p>
        </w:tc>
        <w:tc>
          <w:tcPr>
            <w:tcW w:w="2675" w:type="dxa"/>
            <w:tcBorders>
              <w:top w:val="single" w:sz="4" w:space="0" w:color="000000"/>
              <w:left w:val="single" w:sz="4" w:space="0" w:color="000000"/>
              <w:bottom w:val="nil"/>
              <w:right w:val="nil"/>
            </w:tcBorders>
            <w:shd w:val="clear" w:color="auto" w:fill="auto"/>
            <w:noWrap/>
            <w:vAlign w:val="bottom"/>
            <w:hideMark/>
          </w:tcPr>
          <w:p w14:paraId="7B411C16" w14:textId="7DA867B7" w:rsidR="00452F48" w:rsidRPr="008834FD" w:rsidRDefault="00452F48" w:rsidP="00452F48">
            <w:pPr>
              <w:widowControl/>
              <w:suppressAutoHyphens w:val="0"/>
              <w:rPr>
                <w:rFonts w:eastAsia="Times New Roman"/>
                <w:color w:val="000000"/>
              </w:rPr>
            </w:pPr>
            <w:r w:rsidRPr="008834FD">
              <w:rPr>
                <w:rFonts w:eastAsia="Times New Roman"/>
                <w:color w:val="000000"/>
              </w:rPr>
              <w:t>III LO (ZSO 2)</w:t>
            </w:r>
          </w:p>
        </w:tc>
        <w:tc>
          <w:tcPr>
            <w:tcW w:w="1939" w:type="dxa"/>
            <w:tcBorders>
              <w:top w:val="nil"/>
              <w:left w:val="single" w:sz="4" w:space="0" w:color="auto"/>
              <w:bottom w:val="single" w:sz="4" w:space="0" w:color="auto"/>
              <w:right w:val="nil"/>
            </w:tcBorders>
            <w:shd w:val="clear" w:color="auto" w:fill="auto"/>
            <w:noWrap/>
            <w:vAlign w:val="bottom"/>
            <w:hideMark/>
          </w:tcPr>
          <w:p w14:paraId="0BDF787F" w14:textId="77777777" w:rsidR="00452F48" w:rsidRPr="008834FD" w:rsidRDefault="00452F48" w:rsidP="00452F48">
            <w:pPr>
              <w:widowControl/>
              <w:suppressAutoHyphens w:val="0"/>
              <w:rPr>
                <w:rFonts w:eastAsia="Times New Roman"/>
                <w:color w:val="000000"/>
              </w:rPr>
            </w:pPr>
            <w:r w:rsidRPr="008834FD">
              <w:rPr>
                <w:rFonts w:eastAsia="Times New Roman"/>
                <w:color w:val="000000"/>
              </w:rPr>
              <w:t>L. uczniów</w:t>
            </w:r>
          </w:p>
        </w:tc>
        <w:tc>
          <w:tcPr>
            <w:tcW w:w="944" w:type="dxa"/>
            <w:tcBorders>
              <w:top w:val="nil"/>
              <w:left w:val="single" w:sz="4" w:space="0" w:color="auto"/>
              <w:bottom w:val="single" w:sz="4" w:space="0" w:color="auto"/>
              <w:right w:val="single" w:sz="4" w:space="0" w:color="auto"/>
            </w:tcBorders>
            <w:shd w:val="clear" w:color="auto" w:fill="auto"/>
            <w:noWrap/>
            <w:vAlign w:val="bottom"/>
            <w:hideMark/>
          </w:tcPr>
          <w:p w14:paraId="171E6765" w14:textId="2AE107C4" w:rsidR="00452F48" w:rsidRPr="00452F48" w:rsidRDefault="00452F48" w:rsidP="00452F48">
            <w:pPr>
              <w:jc w:val="right"/>
            </w:pPr>
            <w:r w:rsidRPr="00452F48">
              <w:rPr>
                <w:color w:val="000000"/>
              </w:rPr>
              <w:t>36</w:t>
            </w:r>
          </w:p>
        </w:tc>
        <w:tc>
          <w:tcPr>
            <w:tcW w:w="0" w:type="auto"/>
            <w:tcBorders>
              <w:top w:val="nil"/>
              <w:left w:val="nil"/>
              <w:bottom w:val="single" w:sz="4" w:space="0" w:color="auto"/>
              <w:right w:val="single" w:sz="4" w:space="0" w:color="auto"/>
            </w:tcBorders>
            <w:shd w:val="clear" w:color="auto" w:fill="auto"/>
            <w:noWrap/>
            <w:vAlign w:val="bottom"/>
            <w:hideMark/>
          </w:tcPr>
          <w:p w14:paraId="04715D92" w14:textId="43B1CBCC" w:rsidR="00452F48" w:rsidRPr="00452F48" w:rsidRDefault="00452F48" w:rsidP="00452F48">
            <w:pPr>
              <w:jc w:val="right"/>
            </w:pPr>
            <w:r w:rsidRPr="00452F48">
              <w:rPr>
                <w:color w:val="000000"/>
              </w:rPr>
              <w:t>8</w:t>
            </w:r>
          </w:p>
        </w:tc>
        <w:tc>
          <w:tcPr>
            <w:tcW w:w="0" w:type="auto"/>
            <w:tcBorders>
              <w:top w:val="nil"/>
              <w:left w:val="nil"/>
              <w:bottom w:val="single" w:sz="4" w:space="0" w:color="auto"/>
              <w:right w:val="single" w:sz="4" w:space="0" w:color="auto"/>
            </w:tcBorders>
            <w:shd w:val="clear" w:color="auto" w:fill="auto"/>
            <w:noWrap/>
            <w:vAlign w:val="bottom"/>
            <w:hideMark/>
          </w:tcPr>
          <w:p w14:paraId="0C1F4F48" w14:textId="4ADD579D" w:rsidR="00452F48" w:rsidRPr="00452F48" w:rsidRDefault="00452F48" w:rsidP="00452F48">
            <w:pPr>
              <w:jc w:val="right"/>
            </w:pPr>
            <w:r w:rsidRPr="00452F48">
              <w:rPr>
                <w:color w:val="000000"/>
              </w:rPr>
              <w:t>10</w:t>
            </w:r>
          </w:p>
        </w:tc>
        <w:tc>
          <w:tcPr>
            <w:tcW w:w="1082" w:type="dxa"/>
            <w:tcBorders>
              <w:top w:val="nil"/>
              <w:left w:val="nil"/>
              <w:bottom w:val="single" w:sz="4" w:space="0" w:color="auto"/>
              <w:right w:val="single" w:sz="4" w:space="0" w:color="auto"/>
            </w:tcBorders>
            <w:shd w:val="clear" w:color="auto" w:fill="auto"/>
            <w:noWrap/>
            <w:vAlign w:val="bottom"/>
            <w:hideMark/>
          </w:tcPr>
          <w:p w14:paraId="28313B33" w14:textId="76144447" w:rsidR="00452F48" w:rsidRPr="00452F48" w:rsidRDefault="00452F48" w:rsidP="00452F48">
            <w:pPr>
              <w:jc w:val="right"/>
            </w:pPr>
            <w:r w:rsidRPr="00452F48">
              <w:rPr>
                <w:color w:val="000000"/>
              </w:rPr>
              <w:t>54</w:t>
            </w:r>
          </w:p>
        </w:tc>
      </w:tr>
      <w:tr w:rsidR="00452F48" w:rsidRPr="008834FD" w14:paraId="68D53316" w14:textId="77777777" w:rsidTr="00452F48">
        <w:trPr>
          <w:trHeight w:val="267"/>
        </w:trPr>
        <w:tc>
          <w:tcPr>
            <w:tcW w:w="496" w:type="dxa"/>
            <w:tcBorders>
              <w:top w:val="nil"/>
              <w:left w:val="single" w:sz="4" w:space="0" w:color="000000"/>
              <w:bottom w:val="nil"/>
              <w:right w:val="nil"/>
            </w:tcBorders>
            <w:shd w:val="clear" w:color="auto" w:fill="auto"/>
            <w:noWrap/>
            <w:vAlign w:val="bottom"/>
            <w:hideMark/>
          </w:tcPr>
          <w:p w14:paraId="6501A8A7" w14:textId="77777777" w:rsidR="00452F48" w:rsidRPr="008834FD" w:rsidRDefault="00452F48" w:rsidP="00452F48">
            <w:pPr>
              <w:widowControl/>
              <w:suppressAutoHyphens w:val="0"/>
              <w:rPr>
                <w:rFonts w:eastAsia="Times New Roman"/>
                <w:color w:val="000000"/>
              </w:rPr>
            </w:pPr>
            <w:r w:rsidRPr="008834FD">
              <w:rPr>
                <w:rFonts w:eastAsia="Times New Roman"/>
                <w:color w:val="000000"/>
              </w:rPr>
              <w:t> </w:t>
            </w:r>
          </w:p>
        </w:tc>
        <w:tc>
          <w:tcPr>
            <w:tcW w:w="2675" w:type="dxa"/>
            <w:tcBorders>
              <w:top w:val="nil"/>
              <w:left w:val="single" w:sz="4" w:space="0" w:color="000000"/>
              <w:bottom w:val="nil"/>
              <w:right w:val="nil"/>
            </w:tcBorders>
            <w:shd w:val="clear" w:color="auto" w:fill="auto"/>
            <w:noWrap/>
            <w:vAlign w:val="bottom"/>
            <w:hideMark/>
          </w:tcPr>
          <w:p w14:paraId="0BAFEB5C" w14:textId="77777777" w:rsidR="00452F48" w:rsidRPr="008834FD" w:rsidRDefault="00452F48" w:rsidP="00452F48">
            <w:pPr>
              <w:widowControl/>
              <w:suppressAutoHyphens w:val="0"/>
              <w:rPr>
                <w:rFonts w:eastAsia="Times New Roman"/>
                <w:color w:val="000000"/>
              </w:rPr>
            </w:pPr>
            <w:r w:rsidRPr="008834FD">
              <w:rPr>
                <w:rFonts w:eastAsia="Times New Roman"/>
                <w:color w:val="000000"/>
              </w:rPr>
              <w:t> </w:t>
            </w:r>
          </w:p>
        </w:tc>
        <w:tc>
          <w:tcPr>
            <w:tcW w:w="1939" w:type="dxa"/>
            <w:tcBorders>
              <w:top w:val="nil"/>
              <w:left w:val="single" w:sz="4" w:space="0" w:color="auto"/>
              <w:bottom w:val="single" w:sz="4" w:space="0" w:color="auto"/>
              <w:right w:val="nil"/>
            </w:tcBorders>
            <w:shd w:val="clear" w:color="auto" w:fill="FBE4D5" w:themeFill="accent2" w:themeFillTint="33"/>
            <w:noWrap/>
            <w:vAlign w:val="bottom"/>
            <w:hideMark/>
          </w:tcPr>
          <w:p w14:paraId="76E4CFFB" w14:textId="77777777" w:rsidR="00452F48" w:rsidRPr="008834FD" w:rsidRDefault="00452F48" w:rsidP="00452F48">
            <w:pPr>
              <w:widowControl/>
              <w:suppressAutoHyphens w:val="0"/>
              <w:rPr>
                <w:rFonts w:eastAsia="Times New Roman"/>
                <w:color w:val="000000"/>
              </w:rPr>
            </w:pPr>
            <w:r w:rsidRPr="008834FD">
              <w:rPr>
                <w:rFonts w:eastAsia="Times New Roman"/>
                <w:color w:val="000000"/>
              </w:rPr>
              <w:t>L. oddziałów</w:t>
            </w:r>
          </w:p>
        </w:tc>
        <w:tc>
          <w:tcPr>
            <w:tcW w:w="944" w:type="dxa"/>
            <w:tcBorders>
              <w:top w:val="nil"/>
              <w:left w:val="single" w:sz="4" w:space="0" w:color="auto"/>
              <w:bottom w:val="single" w:sz="4" w:space="0" w:color="auto"/>
              <w:right w:val="single" w:sz="4" w:space="0" w:color="auto"/>
            </w:tcBorders>
            <w:shd w:val="clear" w:color="auto" w:fill="FBE4D5" w:themeFill="accent2" w:themeFillTint="33"/>
            <w:noWrap/>
            <w:vAlign w:val="bottom"/>
            <w:hideMark/>
          </w:tcPr>
          <w:p w14:paraId="430BCCCA" w14:textId="5DDEFA62" w:rsidR="00452F48" w:rsidRPr="00452F48" w:rsidRDefault="00452F48" w:rsidP="00452F48">
            <w:pPr>
              <w:jc w:val="right"/>
            </w:pPr>
            <w:r w:rsidRPr="00452F48">
              <w:rPr>
                <w:color w:val="000000"/>
              </w:rPr>
              <w:t>2</w:t>
            </w:r>
          </w:p>
        </w:tc>
        <w:tc>
          <w:tcPr>
            <w:tcW w:w="0" w:type="auto"/>
            <w:tcBorders>
              <w:top w:val="nil"/>
              <w:left w:val="nil"/>
              <w:bottom w:val="single" w:sz="4" w:space="0" w:color="auto"/>
              <w:right w:val="single" w:sz="4" w:space="0" w:color="auto"/>
            </w:tcBorders>
            <w:shd w:val="clear" w:color="auto" w:fill="FBE4D5" w:themeFill="accent2" w:themeFillTint="33"/>
            <w:noWrap/>
            <w:vAlign w:val="bottom"/>
            <w:hideMark/>
          </w:tcPr>
          <w:p w14:paraId="36BC3DEC" w14:textId="6668E093" w:rsidR="00452F48" w:rsidRPr="00452F48" w:rsidRDefault="00452F48" w:rsidP="00452F48">
            <w:pPr>
              <w:jc w:val="right"/>
            </w:pPr>
            <w:r w:rsidRPr="00452F48">
              <w:rPr>
                <w:color w:val="000000"/>
              </w:rPr>
              <w:t>1</w:t>
            </w:r>
          </w:p>
        </w:tc>
        <w:tc>
          <w:tcPr>
            <w:tcW w:w="0" w:type="auto"/>
            <w:tcBorders>
              <w:top w:val="nil"/>
              <w:left w:val="nil"/>
              <w:bottom w:val="single" w:sz="4" w:space="0" w:color="auto"/>
              <w:right w:val="single" w:sz="4" w:space="0" w:color="auto"/>
            </w:tcBorders>
            <w:shd w:val="clear" w:color="auto" w:fill="FBE4D5" w:themeFill="accent2" w:themeFillTint="33"/>
            <w:noWrap/>
            <w:vAlign w:val="bottom"/>
            <w:hideMark/>
          </w:tcPr>
          <w:p w14:paraId="6EA046B8" w14:textId="1A3BB50F" w:rsidR="00452F48" w:rsidRPr="00452F48" w:rsidRDefault="00452F48" w:rsidP="00452F48">
            <w:pPr>
              <w:jc w:val="right"/>
            </w:pPr>
            <w:r w:rsidRPr="00452F48">
              <w:rPr>
                <w:color w:val="000000"/>
              </w:rPr>
              <w:t>1</w:t>
            </w:r>
          </w:p>
        </w:tc>
        <w:tc>
          <w:tcPr>
            <w:tcW w:w="1082" w:type="dxa"/>
            <w:tcBorders>
              <w:top w:val="nil"/>
              <w:left w:val="nil"/>
              <w:bottom w:val="single" w:sz="4" w:space="0" w:color="auto"/>
              <w:right w:val="single" w:sz="4" w:space="0" w:color="auto"/>
            </w:tcBorders>
            <w:shd w:val="clear" w:color="auto" w:fill="FBE4D5" w:themeFill="accent2" w:themeFillTint="33"/>
            <w:noWrap/>
            <w:vAlign w:val="bottom"/>
            <w:hideMark/>
          </w:tcPr>
          <w:p w14:paraId="15C605B2" w14:textId="6336F84C" w:rsidR="00452F48" w:rsidRPr="00452F48" w:rsidRDefault="00452F48" w:rsidP="00452F48">
            <w:pPr>
              <w:jc w:val="right"/>
            </w:pPr>
            <w:r w:rsidRPr="00452F48">
              <w:rPr>
                <w:color w:val="000000"/>
              </w:rPr>
              <w:t>4</w:t>
            </w:r>
          </w:p>
        </w:tc>
      </w:tr>
      <w:tr w:rsidR="00452F48" w:rsidRPr="008834FD" w14:paraId="2BD4B303" w14:textId="77777777" w:rsidTr="00452F48">
        <w:trPr>
          <w:trHeight w:val="267"/>
        </w:trPr>
        <w:tc>
          <w:tcPr>
            <w:tcW w:w="496" w:type="dxa"/>
            <w:tcBorders>
              <w:top w:val="nil"/>
              <w:left w:val="single" w:sz="4" w:space="0" w:color="000000"/>
              <w:bottom w:val="nil"/>
              <w:right w:val="nil"/>
            </w:tcBorders>
            <w:shd w:val="clear" w:color="auto" w:fill="auto"/>
            <w:noWrap/>
            <w:vAlign w:val="bottom"/>
            <w:hideMark/>
          </w:tcPr>
          <w:p w14:paraId="5615C063" w14:textId="77777777" w:rsidR="00452F48" w:rsidRPr="008834FD" w:rsidRDefault="00452F48" w:rsidP="00452F48">
            <w:pPr>
              <w:widowControl/>
              <w:suppressAutoHyphens w:val="0"/>
              <w:rPr>
                <w:rFonts w:eastAsia="Times New Roman"/>
                <w:color w:val="000000"/>
              </w:rPr>
            </w:pPr>
            <w:r w:rsidRPr="008834FD">
              <w:rPr>
                <w:rFonts w:eastAsia="Times New Roman"/>
                <w:color w:val="000000"/>
              </w:rPr>
              <w:t> </w:t>
            </w:r>
          </w:p>
        </w:tc>
        <w:tc>
          <w:tcPr>
            <w:tcW w:w="2675" w:type="dxa"/>
            <w:tcBorders>
              <w:top w:val="nil"/>
              <w:left w:val="single" w:sz="4" w:space="0" w:color="000000"/>
              <w:bottom w:val="nil"/>
              <w:right w:val="nil"/>
            </w:tcBorders>
            <w:shd w:val="clear" w:color="auto" w:fill="auto"/>
            <w:noWrap/>
            <w:vAlign w:val="bottom"/>
            <w:hideMark/>
          </w:tcPr>
          <w:p w14:paraId="1B82774D" w14:textId="77777777" w:rsidR="00452F48" w:rsidRPr="008834FD" w:rsidRDefault="00452F48" w:rsidP="00452F48">
            <w:pPr>
              <w:widowControl/>
              <w:suppressAutoHyphens w:val="0"/>
              <w:rPr>
                <w:rFonts w:eastAsia="Times New Roman"/>
                <w:color w:val="000000"/>
              </w:rPr>
            </w:pPr>
            <w:r w:rsidRPr="008834FD">
              <w:rPr>
                <w:rFonts w:eastAsia="Times New Roman"/>
                <w:color w:val="000000"/>
              </w:rPr>
              <w:t> </w:t>
            </w:r>
          </w:p>
        </w:tc>
        <w:tc>
          <w:tcPr>
            <w:tcW w:w="1939" w:type="dxa"/>
            <w:tcBorders>
              <w:top w:val="nil"/>
              <w:left w:val="single" w:sz="4" w:space="0" w:color="auto"/>
              <w:bottom w:val="single" w:sz="4" w:space="0" w:color="auto"/>
              <w:right w:val="nil"/>
            </w:tcBorders>
            <w:shd w:val="clear" w:color="auto" w:fill="auto"/>
            <w:noWrap/>
            <w:vAlign w:val="bottom"/>
            <w:hideMark/>
          </w:tcPr>
          <w:p w14:paraId="77277692" w14:textId="77777777" w:rsidR="00452F48" w:rsidRPr="008834FD" w:rsidRDefault="00452F48" w:rsidP="00452F48">
            <w:pPr>
              <w:widowControl/>
              <w:suppressAutoHyphens w:val="0"/>
              <w:rPr>
                <w:rFonts w:eastAsia="Times New Roman"/>
                <w:color w:val="000000"/>
              </w:rPr>
            </w:pPr>
            <w:r w:rsidRPr="008834FD">
              <w:rPr>
                <w:rFonts w:eastAsia="Times New Roman"/>
                <w:color w:val="000000"/>
              </w:rPr>
              <w:t>Śr. licz. oddz.</w:t>
            </w:r>
          </w:p>
        </w:tc>
        <w:tc>
          <w:tcPr>
            <w:tcW w:w="944" w:type="dxa"/>
            <w:tcBorders>
              <w:top w:val="nil"/>
              <w:left w:val="single" w:sz="4" w:space="0" w:color="auto"/>
              <w:bottom w:val="single" w:sz="4" w:space="0" w:color="auto"/>
              <w:right w:val="single" w:sz="4" w:space="0" w:color="auto"/>
            </w:tcBorders>
            <w:shd w:val="clear" w:color="auto" w:fill="auto"/>
            <w:noWrap/>
            <w:vAlign w:val="bottom"/>
            <w:hideMark/>
          </w:tcPr>
          <w:p w14:paraId="3FFCC8AF" w14:textId="133A406A" w:rsidR="00452F48" w:rsidRPr="00452F48" w:rsidRDefault="00452F48" w:rsidP="00452F48">
            <w:pPr>
              <w:jc w:val="right"/>
            </w:pPr>
            <w:r w:rsidRPr="00452F48">
              <w:rPr>
                <w:color w:val="000000"/>
              </w:rPr>
              <w:t>18</w:t>
            </w:r>
          </w:p>
        </w:tc>
        <w:tc>
          <w:tcPr>
            <w:tcW w:w="0" w:type="auto"/>
            <w:tcBorders>
              <w:top w:val="nil"/>
              <w:left w:val="nil"/>
              <w:bottom w:val="single" w:sz="4" w:space="0" w:color="auto"/>
              <w:right w:val="single" w:sz="4" w:space="0" w:color="auto"/>
            </w:tcBorders>
            <w:shd w:val="clear" w:color="auto" w:fill="auto"/>
            <w:noWrap/>
            <w:vAlign w:val="bottom"/>
            <w:hideMark/>
          </w:tcPr>
          <w:p w14:paraId="5FABAEF9" w14:textId="0B394709" w:rsidR="00452F48" w:rsidRPr="00452F48" w:rsidRDefault="00452F48" w:rsidP="00452F48">
            <w:pPr>
              <w:jc w:val="right"/>
            </w:pPr>
            <w:r w:rsidRPr="00452F48">
              <w:rPr>
                <w:color w:val="000000"/>
              </w:rPr>
              <w:t>8</w:t>
            </w:r>
          </w:p>
        </w:tc>
        <w:tc>
          <w:tcPr>
            <w:tcW w:w="0" w:type="auto"/>
            <w:tcBorders>
              <w:top w:val="nil"/>
              <w:left w:val="nil"/>
              <w:bottom w:val="single" w:sz="4" w:space="0" w:color="auto"/>
              <w:right w:val="single" w:sz="4" w:space="0" w:color="auto"/>
            </w:tcBorders>
            <w:shd w:val="clear" w:color="auto" w:fill="auto"/>
            <w:noWrap/>
            <w:vAlign w:val="bottom"/>
            <w:hideMark/>
          </w:tcPr>
          <w:p w14:paraId="586478A6" w14:textId="172A8F2A" w:rsidR="00452F48" w:rsidRPr="00452F48" w:rsidRDefault="00452F48" w:rsidP="00452F48">
            <w:pPr>
              <w:jc w:val="right"/>
            </w:pPr>
            <w:r w:rsidRPr="00452F48">
              <w:rPr>
                <w:color w:val="000000"/>
              </w:rPr>
              <w:t>10</w:t>
            </w:r>
          </w:p>
        </w:tc>
        <w:tc>
          <w:tcPr>
            <w:tcW w:w="1082" w:type="dxa"/>
            <w:tcBorders>
              <w:top w:val="nil"/>
              <w:left w:val="nil"/>
              <w:bottom w:val="single" w:sz="4" w:space="0" w:color="auto"/>
              <w:right w:val="single" w:sz="4" w:space="0" w:color="auto"/>
            </w:tcBorders>
            <w:shd w:val="clear" w:color="auto" w:fill="auto"/>
            <w:noWrap/>
            <w:vAlign w:val="bottom"/>
            <w:hideMark/>
          </w:tcPr>
          <w:p w14:paraId="21754B41" w14:textId="13022578" w:rsidR="00452F48" w:rsidRPr="00452F48" w:rsidRDefault="00452F48" w:rsidP="00452F48">
            <w:pPr>
              <w:jc w:val="right"/>
            </w:pPr>
            <w:r w:rsidRPr="00452F48">
              <w:rPr>
                <w:color w:val="000000"/>
              </w:rPr>
              <w:t>14</w:t>
            </w:r>
          </w:p>
        </w:tc>
      </w:tr>
      <w:tr w:rsidR="00452F48" w:rsidRPr="008834FD" w14:paraId="2A86ED02" w14:textId="77777777" w:rsidTr="00452F48">
        <w:trPr>
          <w:trHeight w:val="267"/>
        </w:trPr>
        <w:tc>
          <w:tcPr>
            <w:tcW w:w="496" w:type="dxa"/>
            <w:tcBorders>
              <w:top w:val="single" w:sz="4" w:space="0" w:color="000000"/>
              <w:left w:val="single" w:sz="4" w:space="0" w:color="000000"/>
              <w:bottom w:val="nil"/>
              <w:right w:val="nil"/>
            </w:tcBorders>
            <w:shd w:val="clear" w:color="auto" w:fill="auto"/>
            <w:noWrap/>
            <w:vAlign w:val="bottom"/>
            <w:hideMark/>
          </w:tcPr>
          <w:p w14:paraId="19E44EFC" w14:textId="77777777" w:rsidR="00452F48" w:rsidRPr="008834FD" w:rsidRDefault="00452F48" w:rsidP="00452F48">
            <w:pPr>
              <w:widowControl/>
              <w:suppressAutoHyphens w:val="0"/>
              <w:jc w:val="right"/>
              <w:rPr>
                <w:rFonts w:eastAsia="Times New Roman"/>
                <w:color w:val="000000"/>
              </w:rPr>
            </w:pPr>
            <w:r w:rsidRPr="008834FD">
              <w:rPr>
                <w:rFonts w:eastAsia="Times New Roman"/>
                <w:color w:val="000000"/>
              </w:rPr>
              <w:t>4</w:t>
            </w:r>
          </w:p>
        </w:tc>
        <w:tc>
          <w:tcPr>
            <w:tcW w:w="2675" w:type="dxa"/>
            <w:tcBorders>
              <w:top w:val="single" w:sz="4" w:space="0" w:color="000000"/>
              <w:left w:val="single" w:sz="4" w:space="0" w:color="000000"/>
              <w:bottom w:val="nil"/>
              <w:right w:val="nil"/>
            </w:tcBorders>
            <w:shd w:val="clear" w:color="auto" w:fill="auto"/>
            <w:noWrap/>
            <w:vAlign w:val="bottom"/>
            <w:hideMark/>
          </w:tcPr>
          <w:p w14:paraId="66B6EBAB" w14:textId="77777777" w:rsidR="00452F48" w:rsidRPr="008834FD" w:rsidRDefault="00452F48" w:rsidP="00452F48">
            <w:pPr>
              <w:widowControl/>
              <w:suppressAutoHyphens w:val="0"/>
              <w:rPr>
                <w:rFonts w:eastAsia="Times New Roman"/>
                <w:color w:val="000000"/>
              </w:rPr>
            </w:pPr>
            <w:r w:rsidRPr="008834FD">
              <w:rPr>
                <w:rFonts w:eastAsia="Times New Roman"/>
                <w:color w:val="000000"/>
              </w:rPr>
              <w:t>IV LO (ZSEiO)</w:t>
            </w:r>
          </w:p>
        </w:tc>
        <w:tc>
          <w:tcPr>
            <w:tcW w:w="1939" w:type="dxa"/>
            <w:tcBorders>
              <w:top w:val="nil"/>
              <w:left w:val="single" w:sz="4" w:space="0" w:color="auto"/>
              <w:bottom w:val="single" w:sz="4" w:space="0" w:color="auto"/>
              <w:right w:val="nil"/>
            </w:tcBorders>
            <w:shd w:val="clear" w:color="auto" w:fill="auto"/>
            <w:noWrap/>
            <w:vAlign w:val="bottom"/>
            <w:hideMark/>
          </w:tcPr>
          <w:p w14:paraId="127BDBF6" w14:textId="77777777" w:rsidR="00452F48" w:rsidRPr="008834FD" w:rsidRDefault="00452F48" w:rsidP="00452F48">
            <w:pPr>
              <w:widowControl/>
              <w:suppressAutoHyphens w:val="0"/>
              <w:rPr>
                <w:rFonts w:eastAsia="Times New Roman"/>
                <w:color w:val="000000"/>
              </w:rPr>
            </w:pPr>
            <w:r w:rsidRPr="008834FD">
              <w:rPr>
                <w:rFonts w:eastAsia="Times New Roman"/>
                <w:color w:val="000000"/>
              </w:rPr>
              <w:t>L. uczniów</w:t>
            </w:r>
          </w:p>
        </w:tc>
        <w:tc>
          <w:tcPr>
            <w:tcW w:w="944" w:type="dxa"/>
            <w:tcBorders>
              <w:top w:val="nil"/>
              <w:left w:val="single" w:sz="4" w:space="0" w:color="auto"/>
              <w:bottom w:val="single" w:sz="4" w:space="0" w:color="auto"/>
              <w:right w:val="single" w:sz="4" w:space="0" w:color="auto"/>
            </w:tcBorders>
            <w:shd w:val="clear" w:color="auto" w:fill="auto"/>
            <w:noWrap/>
            <w:vAlign w:val="bottom"/>
            <w:hideMark/>
          </w:tcPr>
          <w:p w14:paraId="34B221DE" w14:textId="1F3DAF14" w:rsidR="00452F48" w:rsidRPr="00452F48" w:rsidRDefault="00452F48" w:rsidP="00452F48">
            <w:pPr>
              <w:jc w:val="right"/>
            </w:pPr>
            <w:r w:rsidRPr="00452F48">
              <w:rPr>
                <w:color w:val="000000"/>
              </w:rPr>
              <w:t>130</w:t>
            </w:r>
          </w:p>
        </w:tc>
        <w:tc>
          <w:tcPr>
            <w:tcW w:w="0" w:type="auto"/>
            <w:tcBorders>
              <w:top w:val="nil"/>
              <w:left w:val="nil"/>
              <w:bottom w:val="single" w:sz="4" w:space="0" w:color="auto"/>
              <w:right w:val="single" w:sz="4" w:space="0" w:color="auto"/>
            </w:tcBorders>
            <w:shd w:val="clear" w:color="auto" w:fill="auto"/>
            <w:noWrap/>
            <w:vAlign w:val="bottom"/>
            <w:hideMark/>
          </w:tcPr>
          <w:p w14:paraId="30CA0FA6" w14:textId="66FB9AEB" w:rsidR="00452F48" w:rsidRPr="00452F48" w:rsidRDefault="00452F48" w:rsidP="00452F48">
            <w:pPr>
              <w:jc w:val="right"/>
            </w:pPr>
            <w:r w:rsidRPr="00452F48">
              <w:rPr>
                <w:color w:val="000000"/>
              </w:rPr>
              <w:t>65</w:t>
            </w:r>
          </w:p>
        </w:tc>
        <w:tc>
          <w:tcPr>
            <w:tcW w:w="0" w:type="auto"/>
            <w:tcBorders>
              <w:top w:val="nil"/>
              <w:left w:val="nil"/>
              <w:bottom w:val="single" w:sz="4" w:space="0" w:color="auto"/>
              <w:right w:val="single" w:sz="4" w:space="0" w:color="auto"/>
            </w:tcBorders>
            <w:shd w:val="clear" w:color="auto" w:fill="auto"/>
            <w:noWrap/>
            <w:vAlign w:val="bottom"/>
            <w:hideMark/>
          </w:tcPr>
          <w:p w14:paraId="52C73084" w14:textId="2248E988" w:rsidR="00452F48" w:rsidRPr="00452F48" w:rsidRDefault="00452F48" w:rsidP="00452F48">
            <w:pPr>
              <w:jc w:val="right"/>
            </w:pPr>
            <w:r w:rsidRPr="00452F48">
              <w:rPr>
                <w:color w:val="000000"/>
              </w:rPr>
              <w:t>62</w:t>
            </w:r>
          </w:p>
        </w:tc>
        <w:tc>
          <w:tcPr>
            <w:tcW w:w="1082" w:type="dxa"/>
            <w:tcBorders>
              <w:top w:val="nil"/>
              <w:left w:val="nil"/>
              <w:bottom w:val="single" w:sz="4" w:space="0" w:color="auto"/>
              <w:right w:val="single" w:sz="4" w:space="0" w:color="auto"/>
            </w:tcBorders>
            <w:shd w:val="clear" w:color="auto" w:fill="auto"/>
            <w:noWrap/>
            <w:vAlign w:val="bottom"/>
            <w:hideMark/>
          </w:tcPr>
          <w:p w14:paraId="3E9D104B" w14:textId="75E79F57" w:rsidR="00452F48" w:rsidRPr="00452F48" w:rsidRDefault="00452F48" w:rsidP="00452F48">
            <w:pPr>
              <w:jc w:val="right"/>
            </w:pPr>
            <w:r w:rsidRPr="00452F48">
              <w:rPr>
                <w:color w:val="000000"/>
              </w:rPr>
              <w:t>257</w:t>
            </w:r>
          </w:p>
        </w:tc>
      </w:tr>
      <w:tr w:rsidR="00452F48" w:rsidRPr="008834FD" w14:paraId="052D934B" w14:textId="77777777" w:rsidTr="00452F48">
        <w:trPr>
          <w:trHeight w:val="267"/>
        </w:trPr>
        <w:tc>
          <w:tcPr>
            <w:tcW w:w="496" w:type="dxa"/>
            <w:tcBorders>
              <w:top w:val="nil"/>
              <w:left w:val="single" w:sz="4" w:space="0" w:color="auto"/>
              <w:bottom w:val="nil"/>
              <w:right w:val="single" w:sz="4" w:space="0" w:color="000000"/>
            </w:tcBorders>
            <w:shd w:val="clear" w:color="auto" w:fill="auto"/>
            <w:noWrap/>
            <w:vAlign w:val="bottom"/>
            <w:hideMark/>
          </w:tcPr>
          <w:p w14:paraId="153F1E73" w14:textId="77777777" w:rsidR="00452F48" w:rsidRPr="008834FD" w:rsidRDefault="00452F48" w:rsidP="00452F48">
            <w:pPr>
              <w:widowControl/>
              <w:suppressAutoHyphens w:val="0"/>
              <w:rPr>
                <w:rFonts w:eastAsia="Times New Roman"/>
                <w:color w:val="000000"/>
              </w:rPr>
            </w:pPr>
            <w:r w:rsidRPr="008834FD">
              <w:rPr>
                <w:rFonts w:eastAsia="Times New Roman"/>
                <w:color w:val="000000"/>
              </w:rPr>
              <w:t> </w:t>
            </w:r>
          </w:p>
        </w:tc>
        <w:tc>
          <w:tcPr>
            <w:tcW w:w="2675" w:type="dxa"/>
            <w:tcBorders>
              <w:top w:val="nil"/>
              <w:left w:val="nil"/>
              <w:bottom w:val="nil"/>
              <w:right w:val="nil"/>
            </w:tcBorders>
            <w:shd w:val="clear" w:color="auto" w:fill="auto"/>
            <w:noWrap/>
            <w:vAlign w:val="bottom"/>
            <w:hideMark/>
          </w:tcPr>
          <w:p w14:paraId="317FE883" w14:textId="77777777" w:rsidR="00452F48" w:rsidRPr="008834FD" w:rsidRDefault="00452F48" w:rsidP="00452F48">
            <w:pPr>
              <w:widowControl/>
              <w:suppressAutoHyphens w:val="0"/>
              <w:rPr>
                <w:rFonts w:eastAsia="Times New Roman"/>
                <w:color w:val="000000"/>
              </w:rPr>
            </w:pPr>
            <w:r w:rsidRPr="008834FD">
              <w:rPr>
                <w:rFonts w:eastAsia="Times New Roman"/>
                <w:color w:val="000000"/>
              </w:rPr>
              <w:t> </w:t>
            </w:r>
          </w:p>
        </w:tc>
        <w:tc>
          <w:tcPr>
            <w:tcW w:w="1939" w:type="dxa"/>
            <w:tcBorders>
              <w:top w:val="nil"/>
              <w:left w:val="single" w:sz="4" w:space="0" w:color="auto"/>
              <w:bottom w:val="single" w:sz="4" w:space="0" w:color="auto"/>
              <w:right w:val="nil"/>
            </w:tcBorders>
            <w:shd w:val="clear" w:color="auto" w:fill="FBE4D5" w:themeFill="accent2" w:themeFillTint="33"/>
            <w:noWrap/>
            <w:vAlign w:val="bottom"/>
            <w:hideMark/>
          </w:tcPr>
          <w:p w14:paraId="1307AF0D" w14:textId="77777777" w:rsidR="00452F48" w:rsidRPr="008834FD" w:rsidRDefault="00452F48" w:rsidP="00452F48">
            <w:pPr>
              <w:widowControl/>
              <w:suppressAutoHyphens w:val="0"/>
              <w:rPr>
                <w:rFonts w:eastAsia="Times New Roman"/>
                <w:color w:val="000000"/>
              </w:rPr>
            </w:pPr>
            <w:r w:rsidRPr="008834FD">
              <w:rPr>
                <w:rFonts w:eastAsia="Times New Roman"/>
                <w:color w:val="000000"/>
              </w:rPr>
              <w:t>L. oddziałów</w:t>
            </w:r>
          </w:p>
        </w:tc>
        <w:tc>
          <w:tcPr>
            <w:tcW w:w="944" w:type="dxa"/>
            <w:tcBorders>
              <w:top w:val="nil"/>
              <w:left w:val="single" w:sz="4" w:space="0" w:color="auto"/>
              <w:bottom w:val="single" w:sz="4" w:space="0" w:color="auto"/>
              <w:right w:val="single" w:sz="4" w:space="0" w:color="auto"/>
            </w:tcBorders>
            <w:shd w:val="clear" w:color="auto" w:fill="FBE4D5" w:themeFill="accent2" w:themeFillTint="33"/>
            <w:noWrap/>
            <w:vAlign w:val="bottom"/>
            <w:hideMark/>
          </w:tcPr>
          <w:p w14:paraId="28D347D0" w14:textId="0233959C" w:rsidR="00452F48" w:rsidRPr="00452F48" w:rsidRDefault="00452F48" w:rsidP="00452F48">
            <w:pPr>
              <w:jc w:val="right"/>
            </w:pPr>
            <w:r w:rsidRPr="00452F48">
              <w:rPr>
                <w:color w:val="000000"/>
              </w:rPr>
              <w:t>4</w:t>
            </w:r>
          </w:p>
        </w:tc>
        <w:tc>
          <w:tcPr>
            <w:tcW w:w="0" w:type="auto"/>
            <w:tcBorders>
              <w:top w:val="nil"/>
              <w:left w:val="nil"/>
              <w:bottom w:val="single" w:sz="4" w:space="0" w:color="auto"/>
              <w:right w:val="single" w:sz="4" w:space="0" w:color="auto"/>
            </w:tcBorders>
            <w:shd w:val="clear" w:color="auto" w:fill="FBE4D5" w:themeFill="accent2" w:themeFillTint="33"/>
            <w:noWrap/>
            <w:vAlign w:val="bottom"/>
            <w:hideMark/>
          </w:tcPr>
          <w:p w14:paraId="4C76B1FB" w14:textId="4C6A6732" w:rsidR="00452F48" w:rsidRPr="00452F48" w:rsidRDefault="00452F48" w:rsidP="00452F48">
            <w:pPr>
              <w:jc w:val="right"/>
            </w:pPr>
            <w:r w:rsidRPr="00452F48">
              <w:rPr>
                <w:color w:val="000000"/>
              </w:rPr>
              <w:t>2</w:t>
            </w:r>
          </w:p>
        </w:tc>
        <w:tc>
          <w:tcPr>
            <w:tcW w:w="0" w:type="auto"/>
            <w:tcBorders>
              <w:top w:val="nil"/>
              <w:left w:val="nil"/>
              <w:bottom w:val="single" w:sz="4" w:space="0" w:color="auto"/>
              <w:right w:val="single" w:sz="4" w:space="0" w:color="auto"/>
            </w:tcBorders>
            <w:shd w:val="clear" w:color="auto" w:fill="FBE4D5" w:themeFill="accent2" w:themeFillTint="33"/>
            <w:noWrap/>
            <w:vAlign w:val="bottom"/>
            <w:hideMark/>
          </w:tcPr>
          <w:p w14:paraId="0096C59A" w14:textId="5C30D961" w:rsidR="00452F48" w:rsidRPr="00452F48" w:rsidRDefault="00452F48" w:rsidP="00452F48">
            <w:pPr>
              <w:jc w:val="right"/>
            </w:pPr>
            <w:r w:rsidRPr="00452F48">
              <w:rPr>
                <w:color w:val="000000"/>
              </w:rPr>
              <w:t>2</w:t>
            </w:r>
          </w:p>
        </w:tc>
        <w:tc>
          <w:tcPr>
            <w:tcW w:w="1082" w:type="dxa"/>
            <w:tcBorders>
              <w:top w:val="nil"/>
              <w:left w:val="nil"/>
              <w:bottom w:val="single" w:sz="4" w:space="0" w:color="auto"/>
              <w:right w:val="single" w:sz="4" w:space="0" w:color="auto"/>
            </w:tcBorders>
            <w:shd w:val="clear" w:color="auto" w:fill="FBE4D5" w:themeFill="accent2" w:themeFillTint="33"/>
            <w:noWrap/>
            <w:vAlign w:val="bottom"/>
            <w:hideMark/>
          </w:tcPr>
          <w:p w14:paraId="33274923" w14:textId="619CC266" w:rsidR="00452F48" w:rsidRPr="00452F48" w:rsidRDefault="00452F48" w:rsidP="00452F48">
            <w:pPr>
              <w:jc w:val="right"/>
            </w:pPr>
            <w:r w:rsidRPr="00452F48">
              <w:rPr>
                <w:color w:val="000000"/>
              </w:rPr>
              <w:t>8</w:t>
            </w:r>
          </w:p>
        </w:tc>
      </w:tr>
      <w:tr w:rsidR="00452F48" w:rsidRPr="008834FD" w14:paraId="3C510EDF" w14:textId="77777777" w:rsidTr="00452F48">
        <w:trPr>
          <w:trHeight w:val="267"/>
        </w:trPr>
        <w:tc>
          <w:tcPr>
            <w:tcW w:w="496" w:type="dxa"/>
            <w:tcBorders>
              <w:top w:val="nil"/>
              <w:left w:val="single" w:sz="4" w:space="0" w:color="auto"/>
              <w:bottom w:val="single" w:sz="4" w:space="0" w:color="auto"/>
              <w:right w:val="single" w:sz="4" w:space="0" w:color="000000"/>
            </w:tcBorders>
            <w:shd w:val="clear" w:color="auto" w:fill="auto"/>
            <w:noWrap/>
            <w:vAlign w:val="bottom"/>
            <w:hideMark/>
          </w:tcPr>
          <w:p w14:paraId="40785F7A" w14:textId="77777777" w:rsidR="00452F48" w:rsidRPr="008834FD" w:rsidRDefault="00452F48" w:rsidP="00452F48">
            <w:pPr>
              <w:widowControl/>
              <w:suppressAutoHyphens w:val="0"/>
              <w:rPr>
                <w:rFonts w:eastAsia="Times New Roman"/>
                <w:color w:val="000000"/>
              </w:rPr>
            </w:pPr>
            <w:r w:rsidRPr="008834FD">
              <w:rPr>
                <w:rFonts w:eastAsia="Times New Roman"/>
                <w:color w:val="000000"/>
              </w:rPr>
              <w:t> </w:t>
            </w:r>
          </w:p>
        </w:tc>
        <w:tc>
          <w:tcPr>
            <w:tcW w:w="2675" w:type="dxa"/>
            <w:tcBorders>
              <w:top w:val="nil"/>
              <w:left w:val="nil"/>
              <w:bottom w:val="nil"/>
              <w:right w:val="nil"/>
            </w:tcBorders>
            <w:shd w:val="clear" w:color="auto" w:fill="auto"/>
            <w:noWrap/>
            <w:vAlign w:val="bottom"/>
            <w:hideMark/>
          </w:tcPr>
          <w:p w14:paraId="64F3A87E" w14:textId="77777777" w:rsidR="00452F48" w:rsidRPr="008834FD" w:rsidRDefault="00452F48" w:rsidP="00452F48">
            <w:pPr>
              <w:widowControl/>
              <w:suppressAutoHyphens w:val="0"/>
              <w:rPr>
                <w:rFonts w:eastAsia="Times New Roman"/>
                <w:color w:val="000000"/>
              </w:rPr>
            </w:pPr>
            <w:r w:rsidRPr="008834FD">
              <w:rPr>
                <w:rFonts w:eastAsia="Times New Roman"/>
                <w:color w:val="000000"/>
              </w:rPr>
              <w:t> </w:t>
            </w:r>
          </w:p>
        </w:tc>
        <w:tc>
          <w:tcPr>
            <w:tcW w:w="1939" w:type="dxa"/>
            <w:tcBorders>
              <w:top w:val="nil"/>
              <w:left w:val="single" w:sz="4" w:space="0" w:color="auto"/>
              <w:bottom w:val="single" w:sz="4" w:space="0" w:color="auto"/>
              <w:right w:val="nil"/>
            </w:tcBorders>
            <w:shd w:val="clear" w:color="auto" w:fill="auto"/>
            <w:noWrap/>
            <w:vAlign w:val="bottom"/>
            <w:hideMark/>
          </w:tcPr>
          <w:p w14:paraId="7293D1C5" w14:textId="77777777" w:rsidR="00452F48" w:rsidRPr="008834FD" w:rsidRDefault="00452F48" w:rsidP="00452F48">
            <w:pPr>
              <w:widowControl/>
              <w:suppressAutoHyphens w:val="0"/>
              <w:rPr>
                <w:rFonts w:eastAsia="Times New Roman"/>
                <w:color w:val="000000"/>
              </w:rPr>
            </w:pPr>
            <w:r w:rsidRPr="008834FD">
              <w:rPr>
                <w:rFonts w:eastAsia="Times New Roman"/>
                <w:color w:val="000000"/>
              </w:rPr>
              <w:t>Śr. licz. oddz.</w:t>
            </w:r>
          </w:p>
        </w:tc>
        <w:tc>
          <w:tcPr>
            <w:tcW w:w="944" w:type="dxa"/>
            <w:tcBorders>
              <w:top w:val="nil"/>
              <w:left w:val="single" w:sz="4" w:space="0" w:color="auto"/>
              <w:bottom w:val="single" w:sz="4" w:space="0" w:color="auto"/>
              <w:right w:val="single" w:sz="4" w:space="0" w:color="auto"/>
            </w:tcBorders>
            <w:shd w:val="clear" w:color="auto" w:fill="auto"/>
            <w:noWrap/>
            <w:vAlign w:val="bottom"/>
            <w:hideMark/>
          </w:tcPr>
          <w:p w14:paraId="2BE37744" w14:textId="3E9F506A" w:rsidR="00452F48" w:rsidRPr="00452F48" w:rsidRDefault="00452F48" w:rsidP="00452F48">
            <w:pPr>
              <w:jc w:val="right"/>
            </w:pPr>
            <w:r w:rsidRPr="00452F48">
              <w:rPr>
                <w:color w:val="000000"/>
              </w:rPr>
              <w:t>33</w:t>
            </w:r>
          </w:p>
        </w:tc>
        <w:tc>
          <w:tcPr>
            <w:tcW w:w="0" w:type="auto"/>
            <w:tcBorders>
              <w:top w:val="nil"/>
              <w:left w:val="nil"/>
              <w:bottom w:val="single" w:sz="4" w:space="0" w:color="auto"/>
              <w:right w:val="single" w:sz="4" w:space="0" w:color="auto"/>
            </w:tcBorders>
            <w:shd w:val="clear" w:color="auto" w:fill="auto"/>
            <w:noWrap/>
            <w:vAlign w:val="bottom"/>
            <w:hideMark/>
          </w:tcPr>
          <w:p w14:paraId="5063398E" w14:textId="333071A4" w:rsidR="00452F48" w:rsidRPr="00452F48" w:rsidRDefault="00452F48" w:rsidP="00452F48">
            <w:pPr>
              <w:jc w:val="right"/>
            </w:pPr>
            <w:r w:rsidRPr="00452F48">
              <w:rPr>
                <w:color w:val="000000"/>
              </w:rPr>
              <w:t>33</w:t>
            </w:r>
          </w:p>
        </w:tc>
        <w:tc>
          <w:tcPr>
            <w:tcW w:w="0" w:type="auto"/>
            <w:tcBorders>
              <w:top w:val="nil"/>
              <w:left w:val="nil"/>
              <w:bottom w:val="single" w:sz="4" w:space="0" w:color="auto"/>
              <w:right w:val="single" w:sz="4" w:space="0" w:color="auto"/>
            </w:tcBorders>
            <w:shd w:val="clear" w:color="auto" w:fill="auto"/>
            <w:noWrap/>
            <w:vAlign w:val="bottom"/>
            <w:hideMark/>
          </w:tcPr>
          <w:p w14:paraId="09A3CBDD" w14:textId="47D249A2" w:rsidR="00452F48" w:rsidRPr="00452F48" w:rsidRDefault="00452F48" w:rsidP="00452F48">
            <w:pPr>
              <w:jc w:val="right"/>
            </w:pPr>
            <w:r w:rsidRPr="00452F48">
              <w:rPr>
                <w:color w:val="000000"/>
              </w:rPr>
              <w:t>31</w:t>
            </w:r>
          </w:p>
        </w:tc>
        <w:tc>
          <w:tcPr>
            <w:tcW w:w="1082" w:type="dxa"/>
            <w:tcBorders>
              <w:top w:val="nil"/>
              <w:left w:val="nil"/>
              <w:bottom w:val="single" w:sz="4" w:space="0" w:color="auto"/>
              <w:right w:val="single" w:sz="4" w:space="0" w:color="auto"/>
            </w:tcBorders>
            <w:shd w:val="clear" w:color="auto" w:fill="auto"/>
            <w:noWrap/>
            <w:vAlign w:val="bottom"/>
            <w:hideMark/>
          </w:tcPr>
          <w:p w14:paraId="6BD09781" w14:textId="1544AA66" w:rsidR="00452F48" w:rsidRPr="00452F48" w:rsidRDefault="00452F48" w:rsidP="00452F48">
            <w:pPr>
              <w:jc w:val="right"/>
            </w:pPr>
            <w:r w:rsidRPr="00452F48">
              <w:rPr>
                <w:color w:val="000000"/>
              </w:rPr>
              <w:t>32</w:t>
            </w:r>
          </w:p>
        </w:tc>
      </w:tr>
      <w:tr w:rsidR="00452F48" w:rsidRPr="008834FD" w14:paraId="3B1A7112" w14:textId="77777777" w:rsidTr="008834FD">
        <w:trPr>
          <w:trHeight w:val="267"/>
        </w:trPr>
        <w:tc>
          <w:tcPr>
            <w:tcW w:w="496" w:type="dxa"/>
            <w:tcBorders>
              <w:top w:val="nil"/>
              <w:left w:val="nil"/>
              <w:bottom w:val="nil"/>
              <w:right w:val="nil"/>
            </w:tcBorders>
            <w:shd w:val="clear" w:color="auto" w:fill="auto"/>
            <w:noWrap/>
            <w:vAlign w:val="bottom"/>
            <w:hideMark/>
          </w:tcPr>
          <w:p w14:paraId="0CB46724" w14:textId="77777777" w:rsidR="00452F48" w:rsidRPr="008834FD" w:rsidRDefault="00452F48" w:rsidP="00452F48">
            <w:pPr>
              <w:widowControl/>
              <w:suppressAutoHyphens w:val="0"/>
              <w:jc w:val="right"/>
              <w:rPr>
                <w:rFonts w:eastAsia="Times New Roman"/>
                <w:color w:val="000000"/>
              </w:rPr>
            </w:pPr>
          </w:p>
        </w:tc>
        <w:tc>
          <w:tcPr>
            <w:tcW w:w="4614" w:type="dxa"/>
            <w:gridSpan w:val="2"/>
            <w:tcBorders>
              <w:top w:val="single" w:sz="4" w:space="0" w:color="000000"/>
              <w:left w:val="single" w:sz="4" w:space="0" w:color="000000"/>
              <w:bottom w:val="nil"/>
              <w:right w:val="nil"/>
            </w:tcBorders>
            <w:shd w:val="clear" w:color="auto" w:fill="auto"/>
            <w:noWrap/>
            <w:vAlign w:val="bottom"/>
            <w:hideMark/>
          </w:tcPr>
          <w:p w14:paraId="7FE599A7" w14:textId="77777777" w:rsidR="00452F48" w:rsidRPr="008834FD" w:rsidRDefault="00452F48" w:rsidP="00452F48">
            <w:pPr>
              <w:widowControl/>
              <w:suppressAutoHyphens w:val="0"/>
              <w:rPr>
                <w:rFonts w:eastAsia="Times New Roman"/>
                <w:b/>
                <w:bCs/>
                <w:color w:val="000000"/>
              </w:rPr>
            </w:pPr>
            <w:r w:rsidRPr="008834FD">
              <w:rPr>
                <w:rFonts w:eastAsia="Times New Roman"/>
                <w:b/>
                <w:bCs/>
                <w:color w:val="000000"/>
              </w:rPr>
              <w:t>Razem L. uczniów</w:t>
            </w:r>
          </w:p>
        </w:tc>
        <w:tc>
          <w:tcPr>
            <w:tcW w:w="94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644AA1C" w14:textId="15B0478D" w:rsidR="00452F48" w:rsidRPr="00452F48" w:rsidRDefault="00452F48" w:rsidP="00452F48">
            <w:pPr>
              <w:jc w:val="right"/>
              <w:rPr>
                <w:b/>
              </w:rPr>
            </w:pPr>
            <w:r w:rsidRPr="00452F48">
              <w:rPr>
                <w:b/>
                <w:bCs/>
                <w:color w:val="000000"/>
              </w:rPr>
              <w:t>934</w:t>
            </w:r>
          </w:p>
        </w:tc>
        <w:tc>
          <w:tcPr>
            <w:tcW w:w="0" w:type="auto"/>
            <w:tcBorders>
              <w:top w:val="single" w:sz="4" w:space="0" w:color="auto"/>
              <w:left w:val="nil"/>
              <w:bottom w:val="single" w:sz="4" w:space="0" w:color="auto"/>
              <w:right w:val="single" w:sz="4" w:space="0" w:color="auto"/>
            </w:tcBorders>
            <w:shd w:val="clear" w:color="auto" w:fill="auto"/>
            <w:noWrap/>
            <w:vAlign w:val="bottom"/>
          </w:tcPr>
          <w:p w14:paraId="333EB330" w14:textId="20E1C605" w:rsidR="00452F48" w:rsidRPr="00452F48" w:rsidRDefault="00452F48" w:rsidP="00452F48">
            <w:pPr>
              <w:jc w:val="right"/>
              <w:rPr>
                <w:b/>
              </w:rPr>
            </w:pPr>
            <w:r w:rsidRPr="00452F48">
              <w:rPr>
                <w:b/>
                <w:bCs/>
                <w:color w:val="000000"/>
              </w:rPr>
              <w:t>437</w:t>
            </w:r>
          </w:p>
        </w:tc>
        <w:tc>
          <w:tcPr>
            <w:tcW w:w="0" w:type="auto"/>
            <w:tcBorders>
              <w:top w:val="single" w:sz="4" w:space="0" w:color="auto"/>
              <w:left w:val="nil"/>
              <w:bottom w:val="single" w:sz="4" w:space="0" w:color="auto"/>
              <w:right w:val="single" w:sz="4" w:space="0" w:color="auto"/>
            </w:tcBorders>
            <w:shd w:val="clear" w:color="auto" w:fill="auto"/>
            <w:noWrap/>
            <w:vAlign w:val="bottom"/>
          </w:tcPr>
          <w:p w14:paraId="076D0910" w14:textId="2BE644BC" w:rsidR="00452F48" w:rsidRPr="00452F48" w:rsidRDefault="00452F48" w:rsidP="00452F48">
            <w:pPr>
              <w:jc w:val="right"/>
              <w:rPr>
                <w:b/>
              </w:rPr>
            </w:pPr>
            <w:r w:rsidRPr="00452F48">
              <w:rPr>
                <w:b/>
                <w:bCs/>
                <w:color w:val="000000"/>
              </w:rPr>
              <w:t>407</w:t>
            </w:r>
          </w:p>
        </w:tc>
        <w:tc>
          <w:tcPr>
            <w:tcW w:w="1082" w:type="dxa"/>
            <w:tcBorders>
              <w:top w:val="single" w:sz="4" w:space="0" w:color="auto"/>
              <w:left w:val="nil"/>
              <w:bottom w:val="single" w:sz="4" w:space="0" w:color="auto"/>
              <w:right w:val="single" w:sz="4" w:space="0" w:color="auto"/>
            </w:tcBorders>
            <w:shd w:val="clear" w:color="auto" w:fill="auto"/>
            <w:noWrap/>
            <w:vAlign w:val="bottom"/>
          </w:tcPr>
          <w:p w14:paraId="7D016F5E" w14:textId="40A3A781" w:rsidR="00452F48" w:rsidRPr="00452F48" w:rsidRDefault="00452F48" w:rsidP="00452F48">
            <w:pPr>
              <w:jc w:val="right"/>
              <w:rPr>
                <w:b/>
              </w:rPr>
            </w:pPr>
            <w:r w:rsidRPr="00452F48">
              <w:rPr>
                <w:b/>
                <w:bCs/>
                <w:color w:val="000000"/>
              </w:rPr>
              <w:t>1778</w:t>
            </w:r>
          </w:p>
        </w:tc>
      </w:tr>
      <w:tr w:rsidR="00452F48" w:rsidRPr="008834FD" w14:paraId="194FFA5A" w14:textId="77777777" w:rsidTr="008834FD">
        <w:trPr>
          <w:trHeight w:val="267"/>
        </w:trPr>
        <w:tc>
          <w:tcPr>
            <w:tcW w:w="496" w:type="dxa"/>
            <w:tcBorders>
              <w:top w:val="nil"/>
              <w:left w:val="nil"/>
              <w:bottom w:val="nil"/>
              <w:right w:val="nil"/>
            </w:tcBorders>
            <w:shd w:val="clear" w:color="auto" w:fill="auto"/>
            <w:noWrap/>
            <w:vAlign w:val="bottom"/>
            <w:hideMark/>
          </w:tcPr>
          <w:p w14:paraId="00708633" w14:textId="77777777" w:rsidR="00452F48" w:rsidRPr="008834FD" w:rsidRDefault="00452F48" w:rsidP="00452F48">
            <w:pPr>
              <w:widowControl/>
              <w:suppressAutoHyphens w:val="0"/>
              <w:jc w:val="right"/>
              <w:rPr>
                <w:rFonts w:eastAsia="Times New Roman"/>
                <w:b/>
                <w:bCs/>
                <w:color w:val="000000"/>
              </w:rPr>
            </w:pPr>
          </w:p>
        </w:tc>
        <w:tc>
          <w:tcPr>
            <w:tcW w:w="4614" w:type="dxa"/>
            <w:gridSpan w:val="2"/>
            <w:tcBorders>
              <w:top w:val="single" w:sz="4" w:space="0" w:color="000000"/>
              <w:left w:val="single" w:sz="4" w:space="0" w:color="000000"/>
              <w:bottom w:val="single" w:sz="4" w:space="0" w:color="000000"/>
              <w:right w:val="nil"/>
            </w:tcBorders>
            <w:shd w:val="clear" w:color="auto" w:fill="FBE4D5" w:themeFill="accent2" w:themeFillTint="33"/>
            <w:noWrap/>
            <w:vAlign w:val="bottom"/>
            <w:hideMark/>
          </w:tcPr>
          <w:p w14:paraId="77D91104" w14:textId="77777777" w:rsidR="00452F48" w:rsidRPr="008834FD" w:rsidRDefault="00452F48" w:rsidP="00452F48">
            <w:pPr>
              <w:widowControl/>
              <w:suppressAutoHyphens w:val="0"/>
              <w:rPr>
                <w:rFonts w:eastAsia="Times New Roman"/>
                <w:b/>
                <w:bCs/>
                <w:color w:val="000000"/>
              </w:rPr>
            </w:pPr>
            <w:r w:rsidRPr="008834FD">
              <w:rPr>
                <w:rFonts w:eastAsia="Times New Roman"/>
                <w:b/>
                <w:bCs/>
                <w:color w:val="000000"/>
              </w:rPr>
              <w:t>Razem L. oddziałów</w:t>
            </w:r>
          </w:p>
        </w:tc>
        <w:tc>
          <w:tcPr>
            <w:tcW w:w="944" w:type="dxa"/>
            <w:tcBorders>
              <w:top w:val="nil"/>
              <w:left w:val="single" w:sz="4" w:space="0" w:color="auto"/>
              <w:bottom w:val="single" w:sz="4" w:space="0" w:color="auto"/>
              <w:right w:val="single" w:sz="4" w:space="0" w:color="auto"/>
            </w:tcBorders>
            <w:shd w:val="clear" w:color="auto" w:fill="FBE4D5" w:themeFill="accent2" w:themeFillTint="33"/>
            <w:noWrap/>
            <w:vAlign w:val="bottom"/>
          </w:tcPr>
          <w:p w14:paraId="5D6EB306" w14:textId="676A4C16" w:rsidR="00452F48" w:rsidRPr="00452F48" w:rsidRDefault="00452F48" w:rsidP="00452F48">
            <w:pPr>
              <w:jc w:val="right"/>
              <w:rPr>
                <w:b/>
              </w:rPr>
            </w:pPr>
            <w:r w:rsidRPr="00452F48">
              <w:rPr>
                <w:b/>
                <w:bCs/>
                <w:color w:val="000000"/>
              </w:rPr>
              <w:t>30</w:t>
            </w:r>
          </w:p>
        </w:tc>
        <w:tc>
          <w:tcPr>
            <w:tcW w:w="0" w:type="auto"/>
            <w:tcBorders>
              <w:top w:val="nil"/>
              <w:left w:val="nil"/>
              <w:bottom w:val="single" w:sz="4" w:space="0" w:color="auto"/>
              <w:right w:val="single" w:sz="4" w:space="0" w:color="auto"/>
            </w:tcBorders>
            <w:shd w:val="clear" w:color="auto" w:fill="FBE4D5" w:themeFill="accent2" w:themeFillTint="33"/>
            <w:noWrap/>
            <w:vAlign w:val="bottom"/>
          </w:tcPr>
          <w:p w14:paraId="7AD6DA32" w14:textId="3BB9F942" w:rsidR="00452F48" w:rsidRPr="00452F48" w:rsidRDefault="00452F48" w:rsidP="00452F48">
            <w:pPr>
              <w:jc w:val="right"/>
              <w:rPr>
                <w:b/>
              </w:rPr>
            </w:pPr>
            <w:r w:rsidRPr="00452F48">
              <w:rPr>
                <w:b/>
                <w:bCs/>
                <w:color w:val="000000"/>
              </w:rPr>
              <w:t>15</w:t>
            </w:r>
          </w:p>
        </w:tc>
        <w:tc>
          <w:tcPr>
            <w:tcW w:w="0" w:type="auto"/>
            <w:tcBorders>
              <w:top w:val="nil"/>
              <w:left w:val="nil"/>
              <w:bottom w:val="single" w:sz="4" w:space="0" w:color="auto"/>
              <w:right w:val="single" w:sz="4" w:space="0" w:color="auto"/>
            </w:tcBorders>
            <w:shd w:val="clear" w:color="auto" w:fill="FBE4D5" w:themeFill="accent2" w:themeFillTint="33"/>
            <w:noWrap/>
            <w:vAlign w:val="bottom"/>
          </w:tcPr>
          <w:p w14:paraId="1F7DBB62" w14:textId="4C534237" w:rsidR="00452F48" w:rsidRPr="00452F48" w:rsidRDefault="00452F48" w:rsidP="00452F48">
            <w:pPr>
              <w:jc w:val="right"/>
              <w:rPr>
                <w:b/>
              </w:rPr>
            </w:pPr>
            <w:r w:rsidRPr="00452F48">
              <w:rPr>
                <w:b/>
                <w:bCs/>
                <w:color w:val="000000"/>
              </w:rPr>
              <w:t>15</w:t>
            </w:r>
          </w:p>
        </w:tc>
        <w:tc>
          <w:tcPr>
            <w:tcW w:w="1082" w:type="dxa"/>
            <w:tcBorders>
              <w:top w:val="nil"/>
              <w:left w:val="nil"/>
              <w:bottom w:val="single" w:sz="4" w:space="0" w:color="auto"/>
              <w:right w:val="single" w:sz="4" w:space="0" w:color="auto"/>
            </w:tcBorders>
            <w:shd w:val="clear" w:color="auto" w:fill="FBE4D5" w:themeFill="accent2" w:themeFillTint="33"/>
            <w:noWrap/>
            <w:vAlign w:val="bottom"/>
          </w:tcPr>
          <w:p w14:paraId="358A64F6" w14:textId="396C1387" w:rsidR="00452F48" w:rsidRPr="00452F48" w:rsidRDefault="00452F48" w:rsidP="00452F48">
            <w:pPr>
              <w:jc w:val="right"/>
              <w:rPr>
                <w:b/>
              </w:rPr>
            </w:pPr>
            <w:r w:rsidRPr="00452F48">
              <w:rPr>
                <w:b/>
                <w:bCs/>
                <w:color w:val="000000"/>
              </w:rPr>
              <w:t>60</w:t>
            </w:r>
          </w:p>
        </w:tc>
      </w:tr>
      <w:tr w:rsidR="00452F48" w:rsidRPr="008834FD" w14:paraId="3FAF780E" w14:textId="77777777" w:rsidTr="008834FD">
        <w:trPr>
          <w:trHeight w:val="267"/>
        </w:trPr>
        <w:tc>
          <w:tcPr>
            <w:tcW w:w="496" w:type="dxa"/>
            <w:tcBorders>
              <w:top w:val="nil"/>
              <w:left w:val="nil"/>
              <w:bottom w:val="nil"/>
              <w:right w:val="nil"/>
            </w:tcBorders>
            <w:shd w:val="clear" w:color="auto" w:fill="auto"/>
            <w:noWrap/>
            <w:vAlign w:val="bottom"/>
            <w:hideMark/>
          </w:tcPr>
          <w:p w14:paraId="2C43FF07" w14:textId="77777777" w:rsidR="00452F48" w:rsidRPr="008834FD" w:rsidRDefault="00452F48" w:rsidP="00452F48">
            <w:pPr>
              <w:widowControl/>
              <w:suppressAutoHyphens w:val="0"/>
              <w:jc w:val="right"/>
              <w:rPr>
                <w:rFonts w:eastAsia="Times New Roman"/>
                <w:b/>
                <w:bCs/>
                <w:color w:val="000000"/>
              </w:rPr>
            </w:pPr>
          </w:p>
        </w:tc>
        <w:tc>
          <w:tcPr>
            <w:tcW w:w="4614" w:type="dxa"/>
            <w:gridSpan w:val="2"/>
            <w:tcBorders>
              <w:top w:val="single" w:sz="4" w:space="0" w:color="000000"/>
              <w:left w:val="single" w:sz="4" w:space="0" w:color="000000"/>
              <w:bottom w:val="single" w:sz="4" w:space="0" w:color="000000"/>
              <w:right w:val="nil"/>
            </w:tcBorders>
            <w:shd w:val="clear" w:color="auto" w:fill="auto"/>
            <w:noWrap/>
            <w:vAlign w:val="bottom"/>
            <w:hideMark/>
          </w:tcPr>
          <w:p w14:paraId="479B6916" w14:textId="77777777" w:rsidR="00452F48" w:rsidRPr="008834FD" w:rsidRDefault="00452F48" w:rsidP="00452F48">
            <w:pPr>
              <w:widowControl/>
              <w:suppressAutoHyphens w:val="0"/>
              <w:rPr>
                <w:rFonts w:eastAsia="Times New Roman"/>
                <w:b/>
                <w:bCs/>
                <w:color w:val="000000"/>
              </w:rPr>
            </w:pPr>
            <w:r w:rsidRPr="008834FD">
              <w:rPr>
                <w:rFonts w:eastAsia="Times New Roman"/>
                <w:b/>
                <w:bCs/>
                <w:color w:val="000000"/>
              </w:rPr>
              <w:t>Razem Śr. liczb. oddz.</w:t>
            </w:r>
          </w:p>
        </w:tc>
        <w:tc>
          <w:tcPr>
            <w:tcW w:w="944" w:type="dxa"/>
            <w:tcBorders>
              <w:top w:val="nil"/>
              <w:left w:val="single" w:sz="4" w:space="0" w:color="auto"/>
              <w:bottom w:val="single" w:sz="4" w:space="0" w:color="auto"/>
              <w:right w:val="single" w:sz="4" w:space="0" w:color="auto"/>
            </w:tcBorders>
            <w:shd w:val="clear" w:color="auto" w:fill="auto"/>
            <w:noWrap/>
            <w:vAlign w:val="bottom"/>
          </w:tcPr>
          <w:p w14:paraId="301B5E04" w14:textId="697D7C42" w:rsidR="00452F48" w:rsidRPr="00452F48" w:rsidRDefault="00452F48" w:rsidP="00452F48">
            <w:pPr>
              <w:jc w:val="right"/>
              <w:rPr>
                <w:b/>
              </w:rPr>
            </w:pPr>
            <w:r w:rsidRPr="00452F48">
              <w:rPr>
                <w:b/>
                <w:bCs/>
                <w:color w:val="000000"/>
              </w:rPr>
              <w:t>31</w:t>
            </w:r>
          </w:p>
        </w:tc>
        <w:tc>
          <w:tcPr>
            <w:tcW w:w="0" w:type="auto"/>
            <w:tcBorders>
              <w:top w:val="nil"/>
              <w:left w:val="nil"/>
              <w:bottom w:val="single" w:sz="4" w:space="0" w:color="auto"/>
              <w:right w:val="single" w:sz="4" w:space="0" w:color="auto"/>
            </w:tcBorders>
            <w:shd w:val="clear" w:color="auto" w:fill="auto"/>
            <w:noWrap/>
            <w:vAlign w:val="bottom"/>
          </w:tcPr>
          <w:p w14:paraId="24F27DF2" w14:textId="51525FC9" w:rsidR="00452F48" w:rsidRPr="00452F48" w:rsidRDefault="00452F48" w:rsidP="00452F48">
            <w:pPr>
              <w:jc w:val="right"/>
              <w:rPr>
                <w:b/>
              </w:rPr>
            </w:pPr>
            <w:r w:rsidRPr="00452F48">
              <w:rPr>
                <w:b/>
                <w:bCs/>
                <w:color w:val="000000"/>
              </w:rPr>
              <w:t>29</w:t>
            </w:r>
          </w:p>
        </w:tc>
        <w:tc>
          <w:tcPr>
            <w:tcW w:w="0" w:type="auto"/>
            <w:tcBorders>
              <w:top w:val="nil"/>
              <w:left w:val="nil"/>
              <w:bottom w:val="single" w:sz="4" w:space="0" w:color="auto"/>
              <w:right w:val="single" w:sz="4" w:space="0" w:color="auto"/>
            </w:tcBorders>
            <w:shd w:val="clear" w:color="auto" w:fill="auto"/>
            <w:noWrap/>
            <w:vAlign w:val="bottom"/>
          </w:tcPr>
          <w:p w14:paraId="05D67320" w14:textId="674982FF" w:rsidR="00452F48" w:rsidRPr="00452F48" w:rsidRDefault="00452F48" w:rsidP="00452F48">
            <w:pPr>
              <w:jc w:val="right"/>
              <w:rPr>
                <w:b/>
              </w:rPr>
            </w:pPr>
            <w:r w:rsidRPr="00452F48">
              <w:rPr>
                <w:b/>
                <w:bCs/>
                <w:color w:val="000000"/>
              </w:rPr>
              <w:t>27</w:t>
            </w:r>
          </w:p>
        </w:tc>
        <w:tc>
          <w:tcPr>
            <w:tcW w:w="1082" w:type="dxa"/>
            <w:tcBorders>
              <w:top w:val="nil"/>
              <w:left w:val="nil"/>
              <w:bottom w:val="single" w:sz="4" w:space="0" w:color="auto"/>
              <w:right w:val="single" w:sz="4" w:space="0" w:color="auto"/>
            </w:tcBorders>
            <w:shd w:val="clear" w:color="auto" w:fill="auto"/>
            <w:noWrap/>
            <w:vAlign w:val="bottom"/>
          </w:tcPr>
          <w:p w14:paraId="0F0B4DAC" w14:textId="6D04D8C2" w:rsidR="00452F48" w:rsidRPr="00452F48" w:rsidRDefault="00452F48" w:rsidP="00452F48">
            <w:pPr>
              <w:jc w:val="right"/>
              <w:rPr>
                <w:b/>
              </w:rPr>
            </w:pPr>
            <w:r w:rsidRPr="00452F48">
              <w:rPr>
                <w:b/>
                <w:bCs/>
                <w:color w:val="000000"/>
              </w:rPr>
              <w:t>30</w:t>
            </w:r>
          </w:p>
        </w:tc>
      </w:tr>
    </w:tbl>
    <w:p w14:paraId="499D903F" w14:textId="77777777" w:rsidR="0097160C" w:rsidRPr="00A93270" w:rsidRDefault="00EF79B3" w:rsidP="00FB1A03">
      <w:pPr>
        <w:widowControl/>
        <w:suppressAutoHyphens w:val="0"/>
        <w:autoSpaceDE w:val="0"/>
        <w:autoSpaceDN w:val="0"/>
        <w:adjustRightInd w:val="0"/>
        <w:spacing w:line="360" w:lineRule="auto"/>
        <w:ind w:left="720" w:hanging="720"/>
        <w:jc w:val="both"/>
      </w:pPr>
      <w:r w:rsidRPr="00A93270">
        <w:t>Źródło: System Informacji Oświatowej.</w:t>
      </w:r>
    </w:p>
    <w:p w14:paraId="3CB38E96" w14:textId="77777777" w:rsidR="008F31A2" w:rsidRDefault="008F31A2" w:rsidP="00531B5F">
      <w:pPr>
        <w:widowControl/>
        <w:suppressAutoHyphens w:val="0"/>
        <w:autoSpaceDE w:val="0"/>
        <w:autoSpaceDN w:val="0"/>
        <w:adjustRightInd w:val="0"/>
        <w:jc w:val="both"/>
      </w:pPr>
    </w:p>
    <w:p w14:paraId="1D6CE789" w14:textId="77777777" w:rsidR="001750D7" w:rsidRDefault="001750D7" w:rsidP="00531B5F">
      <w:pPr>
        <w:widowControl/>
        <w:suppressAutoHyphens w:val="0"/>
        <w:autoSpaceDE w:val="0"/>
        <w:autoSpaceDN w:val="0"/>
        <w:adjustRightInd w:val="0"/>
        <w:jc w:val="both"/>
      </w:pPr>
    </w:p>
    <w:p w14:paraId="32039CA6" w14:textId="77777777" w:rsidR="0018473F" w:rsidRDefault="0018473F" w:rsidP="00531B5F">
      <w:pPr>
        <w:widowControl/>
        <w:suppressAutoHyphens w:val="0"/>
        <w:autoSpaceDE w:val="0"/>
        <w:autoSpaceDN w:val="0"/>
        <w:adjustRightInd w:val="0"/>
        <w:jc w:val="both"/>
      </w:pPr>
    </w:p>
    <w:p w14:paraId="4F9D4D91" w14:textId="77777777" w:rsidR="0018473F" w:rsidRPr="00A93270" w:rsidRDefault="0018473F" w:rsidP="00531B5F">
      <w:pPr>
        <w:widowControl/>
        <w:suppressAutoHyphens w:val="0"/>
        <w:autoSpaceDE w:val="0"/>
        <w:autoSpaceDN w:val="0"/>
        <w:adjustRightInd w:val="0"/>
        <w:jc w:val="both"/>
      </w:pPr>
    </w:p>
    <w:p w14:paraId="4F71F831" w14:textId="77777777" w:rsidR="008F31A2" w:rsidRPr="00A93270" w:rsidRDefault="008F31A2" w:rsidP="00531B5F">
      <w:pPr>
        <w:widowControl/>
        <w:suppressAutoHyphens w:val="0"/>
        <w:autoSpaceDE w:val="0"/>
        <w:autoSpaceDN w:val="0"/>
        <w:adjustRightInd w:val="0"/>
        <w:jc w:val="both"/>
      </w:pPr>
    </w:p>
    <w:p w14:paraId="1B2D9577" w14:textId="272E1417" w:rsidR="00EC697A" w:rsidRDefault="00721EF7" w:rsidP="00531B5F">
      <w:pPr>
        <w:widowControl/>
        <w:suppressAutoHyphens w:val="0"/>
        <w:autoSpaceDE w:val="0"/>
        <w:autoSpaceDN w:val="0"/>
        <w:adjustRightInd w:val="0"/>
        <w:jc w:val="both"/>
      </w:pPr>
      <w:r w:rsidRPr="00A93270">
        <w:t>T</w:t>
      </w:r>
      <w:r w:rsidR="00EF79B3" w:rsidRPr="00A93270">
        <w:t xml:space="preserve">abela. Liczba uczniów i oddziałów </w:t>
      </w:r>
      <w:r w:rsidR="0086198E" w:rsidRPr="00A93270">
        <w:t>w technikach (</w:t>
      </w:r>
      <w:r w:rsidR="00452F48" w:rsidRPr="00A93270">
        <w:t xml:space="preserve">stan na </w:t>
      </w:r>
      <w:r w:rsidR="00452F48">
        <w:t>koniec r. szk. 19/20</w:t>
      </w:r>
      <w:r w:rsidR="00EF79B3" w:rsidRPr="00A93270">
        <w:t>).</w:t>
      </w:r>
    </w:p>
    <w:p w14:paraId="2DC56DE1" w14:textId="77777777" w:rsidR="00452F48" w:rsidRPr="00A93270" w:rsidRDefault="00452F48" w:rsidP="00531B5F">
      <w:pPr>
        <w:widowControl/>
        <w:suppressAutoHyphens w:val="0"/>
        <w:autoSpaceDE w:val="0"/>
        <w:autoSpaceDN w:val="0"/>
        <w:adjustRightInd w:val="0"/>
        <w:jc w:val="both"/>
      </w:pPr>
    </w:p>
    <w:tbl>
      <w:tblPr>
        <w:tblW w:w="8805" w:type="dxa"/>
        <w:tblCellMar>
          <w:left w:w="70" w:type="dxa"/>
          <w:right w:w="70" w:type="dxa"/>
        </w:tblCellMar>
        <w:tblLook w:val="04A0" w:firstRow="1" w:lastRow="0" w:firstColumn="1" w:lastColumn="0" w:noHBand="0" w:noVBand="1"/>
      </w:tblPr>
      <w:tblGrid>
        <w:gridCol w:w="462"/>
        <w:gridCol w:w="2221"/>
        <w:gridCol w:w="1626"/>
        <w:gridCol w:w="901"/>
        <w:gridCol w:w="903"/>
        <w:gridCol w:w="903"/>
        <w:gridCol w:w="903"/>
        <w:gridCol w:w="886"/>
      </w:tblGrid>
      <w:tr w:rsidR="00037C86" w:rsidRPr="00A93270" w14:paraId="04F86142" w14:textId="77777777" w:rsidTr="00C9281A">
        <w:trPr>
          <w:trHeight w:val="295"/>
        </w:trPr>
        <w:tc>
          <w:tcPr>
            <w:tcW w:w="0" w:type="auto"/>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bottom"/>
            <w:hideMark/>
          </w:tcPr>
          <w:p w14:paraId="64AE2CC5" w14:textId="77777777" w:rsidR="00037C86" w:rsidRPr="00A93270" w:rsidRDefault="00037C86" w:rsidP="00037C86">
            <w:pPr>
              <w:widowControl/>
              <w:suppressAutoHyphens w:val="0"/>
              <w:rPr>
                <w:rFonts w:eastAsia="Times New Roman"/>
                <w:color w:val="000000"/>
              </w:rPr>
            </w:pPr>
            <w:r w:rsidRPr="00A93270">
              <w:rPr>
                <w:rFonts w:eastAsia="Times New Roman"/>
                <w:color w:val="000000"/>
              </w:rPr>
              <w:t>Lp</w:t>
            </w:r>
          </w:p>
        </w:tc>
        <w:tc>
          <w:tcPr>
            <w:tcW w:w="2221" w:type="dxa"/>
            <w:tcBorders>
              <w:top w:val="single" w:sz="4" w:space="0" w:color="000000"/>
              <w:left w:val="nil"/>
              <w:bottom w:val="nil"/>
              <w:right w:val="nil"/>
            </w:tcBorders>
            <w:shd w:val="clear" w:color="auto" w:fill="FBE4D5" w:themeFill="accent2" w:themeFillTint="33"/>
            <w:noWrap/>
            <w:vAlign w:val="bottom"/>
            <w:hideMark/>
          </w:tcPr>
          <w:p w14:paraId="08F8746F" w14:textId="77777777" w:rsidR="00037C86" w:rsidRPr="00A93270" w:rsidRDefault="00037C86" w:rsidP="00037C86">
            <w:pPr>
              <w:widowControl/>
              <w:suppressAutoHyphens w:val="0"/>
              <w:rPr>
                <w:rFonts w:eastAsia="Times New Roman"/>
                <w:color w:val="000000"/>
              </w:rPr>
            </w:pPr>
            <w:r w:rsidRPr="00A93270">
              <w:rPr>
                <w:rFonts w:eastAsia="Times New Roman"/>
                <w:color w:val="000000"/>
              </w:rPr>
              <w:t>Jednostka spr.</w:t>
            </w:r>
          </w:p>
        </w:tc>
        <w:tc>
          <w:tcPr>
            <w:tcW w:w="1626" w:type="dxa"/>
            <w:tcBorders>
              <w:top w:val="single" w:sz="4" w:space="0" w:color="000000"/>
              <w:left w:val="single" w:sz="4" w:space="0" w:color="000000"/>
              <w:bottom w:val="nil"/>
              <w:right w:val="nil"/>
            </w:tcBorders>
            <w:shd w:val="clear" w:color="auto" w:fill="FBE4D5" w:themeFill="accent2" w:themeFillTint="33"/>
            <w:noWrap/>
            <w:vAlign w:val="bottom"/>
            <w:hideMark/>
          </w:tcPr>
          <w:p w14:paraId="3E978B42" w14:textId="77777777" w:rsidR="00037C86" w:rsidRPr="00A93270" w:rsidRDefault="00037C86" w:rsidP="00037C86">
            <w:pPr>
              <w:widowControl/>
              <w:suppressAutoHyphens w:val="0"/>
              <w:rPr>
                <w:rFonts w:eastAsia="Times New Roman"/>
                <w:color w:val="000000"/>
              </w:rPr>
            </w:pPr>
            <w:r w:rsidRPr="00A93270">
              <w:rPr>
                <w:rFonts w:eastAsia="Times New Roman"/>
                <w:color w:val="000000"/>
              </w:rPr>
              <w:t>Dane</w:t>
            </w:r>
          </w:p>
        </w:tc>
        <w:tc>
          <w:tcPr>
            <w:tcW w:w="901"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bottom"/>
            <w:hideMark/>
          </w:tcPr>
          <w:p w14:paraId="56C64103" w14:textId="77777777" w:rsidR="00037C86" w:rsidRPr="00A93270" w:rsidRDefault="00037C86" w:rsidP="00037C86">
            <w:pPr>
              <w:widowControl/>
              <w:suppressAutoHyphens w:val="0"/>
              <w:rPr>
                <w:rFonts w:eastAsia="Times New Roman"/>
                <w:color w:val="000000"/>
              </w:rPr>
            </w:pPr>
            <w:r w:rsidRPr="00A93270">
              <w:rPr>
                <w:rFonts w:eastAsia="Times New Roman"/>
                <w:color w:val="000000"/>
              </w:rPr>
              <w:t>I</w:t>
            </w:r>
          </w:p>
        </w:tc>
        <w:tc>
          <w:tcPr>
            <w:tcW w:w="903" w:type="dxa"/>
            <w:tcBorders>
              <w:top w:val="single" w:sz="4" w:space="0" w:color="auto"/>
              <w:left w:val="nil"/>
              <w:bottom w:val="single" w:sz="4" w:space="0" w:color="auto"/>
              <w:right w:val="single" w:sz="4" w:space="0" w:color="auto"/>
            </w:tcBorders>
            <w:shd w:val="clear" w:color="auto" w:fill="FBE4D5" w:themeFill="accent2" w:themeFillTint="33"/>
            <w:vAlign w:val="bottom"/>
            <w:hideMark/>
          </w:tcPr>
          <w:p w14:paraId="0EB8E85C" w14:textId="77777777" w:rsidR="00037C86" w:rsidRPr="00A93270" w:rsidRDefault="00037C86" w:rsidP="00037C86">
            <w:pPr>
              <w:widowControl/>
              <w:suppressAutoHyphens w:val="0"/>
              <w:rPr>
                <w:rFonts w:eastAsia="Times New Roman"/>
                <w:color w:val="000000"/>
              </w:rPr>
            </w:pPr>
            <w:r w:rsidRPr="00A93270">
              <w:rPr>
                <w:rFonts w:eastAsia="Times New Roman"/>
                <w:color w:val="000000"/>
              </w:rPr>
              <w:t>II</w:t>
            </w:r>
          </w:p>
        </w:tc>
        <w:tc>
          <w:tcPr>
            <w:tcW w:w="903" w:type="dxa"/>
            <w:tcBorders>
              <w:top w:val="single" w:sz="4" w:space="0" w:color="auto"/>
              <w:left w:val="nil"/>
              <w:bottom w:val="single" w:sz="4" w:space="0" w:color="auto"/>
              <w:right w:val="single" w:sz="4" w:space="0" w:color="auto"/>
            </w:tcBorders>
            <w:shd w:val="clear" w:color="auto" w:fill="FBE4D5" w:themeFill="accent2" w:themeFillTint="33"/>
            <w:vAlign w:val="bottom"/>
            <w:hideMark/>
          </w:tcPr>
          <w:p w14:paraId="66B6C3D9" w14:textId="77777777" w:rsidR="00037C86" w:rsidRPr="00A93270" w:rsidRDefault="00037C86" w:rsidP="00037C86">
            <w:pPr>
              <w:widowControl/>
              <w:suppressAutoHyphens w:val="0"/>
              <w:rPr>
                <w:rFonts w:eastAsia="Times New Roman"/>
                <w:color w:val="000000"/>
              </w:rPr>
            </w:pPr>
            <w:r w:rsidRPr="00A93270">
              <w:rPr>
                <w:rFonts w:eastAsia="Times New Roman"/>
                <w:color w:val="000000"/>
              </w:rPr>
              <w:t>III</w:t>
            </w:r>
          </w:p>
        </w:tc>
        <w:tc>
          <w:tcPr>
            <w:tcW w:w="903" w:type="dxa"/>
            <w:tcBorders>
              <w:top w:val="single" w:sz="4" w:space="0" w:color="auto"/>
              <w:left w:val="nil"/>
              <w:bottom w:val="single" w:sz="4" w:space="0" w:color="auto"/>
              <w:right w:val="single" w:sz="4" w:space="0" w:color="auto"/>
            </w:tcBorders>
            <w:shd w:val="clear" w:color="auto" w:fill="FBE4D5" w:themeFill="accent2" w:themeFillTint="33"/>
            <w:vAlign w:val="bottom"/>
            <w:hideMark/>
          </w:tcPr>
          <w:p w14:paraId="0C843F0A" w14:textId="77777777" w:rsidR="00037C86" w:rsidRPr="00A93270" w:rsidRDefault="00037C86" w:rsidP="00037C86">
            <w:pPr>
              <w:widowControl/>
              <w:suppressAutoHyphens w:val="0"/>
              <w:rPr>
                <w:rFonts w:eastAsia="Times New Roman"/>
                <w:color w:val="000000"/>
              </w:rPr>
            </w:pPr>
            <w:r w:rsidRPr="00A93270">
              <w:rPr>
                <w:rFonts w:eastAsia="Times New Roman"/>
                <w:color w:val="000000"/>
              </w:rPr>
              <w:t>IV</w:t>
            </w:r>
          </w:p>
        </w:tc>
        <w:tc>
          <w:tcPr>
            <w:tcW w:w="886" w:type="dxa"/>
            <w:tcBorders>
              <w:top w:val="single" w:sz="4" w:space="0" w:color="auto"/>
              <w:left w:val="nil"/>
              <w:bottom w:val="single" w:sz="4" w:space="0" w:color="auto"/>
              <w:right w:val="single" w:sz="4" w:space="0" w:color="auto"/>
            </w:tcBorders>
            <w:shd w:val="clear" w:color="auto" w:fill="FBE4D5" w:themeFill="accent2" w:themeFillTint="33"/>
            <w:vAlign w:val="bottom"/>
            <w:hideMark/>
          </w:tcPr>
          <w:p w14:paraId="487328FE" w14:textId="77777777" w:rsidR="00037C86" w:rsidRPr="00A93270" w:rsidRDefault="00037C86" w:rsidP="00037C86">
            <w:pPr>
              <w:widowControl/>
              <w:suppressAutoHyphens w:val="0"/>
              <w:rPr>
                <w:rFonts w:eastAsia="Times New Roman"/>
                <w:color w:val="000000"/>
              </w:rPr>
            </w:pPr>
            <w:r w:rsidRPr="00A93270">
              <w:rPr>
                <w:rFonts w:eastAsia="Times New Roman"/>
                <w:color w:val="000000"/>
              </w:rPr>
              <w:t>Razem</w:t>
            </w:r>
          </w:p>
        </w:tc>
      </w:tr>
      <w:tr w:rsidR="00C9281A" w:rsidRPr="00A93270" w14:paraId="5565D0C6" w14:textId="77777777" w:rsidTr="00C9281A">
        <w:trPr>
          <w:trHeight w:val="275"/>
        </w:trPr>
        <w:tc>
          <w:tcPr>
            <w:tcW w:w="0" w:type="auto"/>
            <w:tcBorders>
              <w:top w:val="nil"/>
              <w:left w:val="single" w:sz="4" w:space="0" w:color="000000"/>
              <w:bottom w:val="nil"/>
              <w:right w:val="nil"/>
            </w:tcBorders>
            <w:shd w:val="clear" w:color="auto" w:fill="auto"/>
            <w:noWrap/>
            <w:vAlign w:val="bottom"/>
            <w:hideMark/>
          </w:tcPr>
          <w:p w14:paraId="47B7D14E" w14:textId="77777777" w:rsidR="00C9281A" w:rsidRPr="00A93270" w:rsidRDefault="00C9281A" w:rsidP="00C9281A">
            <w:pPr>
              <w:widowControl/>
              <w:suppressAutoHyphens w:val="0"/>
              <w:jc w:val="right"/>
              <w:rPr>
                <w:rFonts w:eastAsia="Times New Roman"/>
                <w:color w:val="000000"/>
              </w:rPr>
            </w:pPr>
            <w:r w:rsidRPr="00A93270">
              <w:rPr>
                <w:rFonts w:eastAsia="Times New Roman"/>
                <w:color w:val="000000"/>
              </w:rPr>
              <w:t>1</w:t>
            </w:r>
          </w:p>
        </w:tc>
        <w:tc>
          <w:tcPr>
            <w:tcW w:w="2221" w:type="dxa"/>
            <w:tcBorders>
              <w:top w:val="single" w:sz="4" w:space="0" w:color="000000"/>
              <w:left w:val="single" w:sz="4" w:space="0" w:color="000000"/>
              <w:bottom w:val="nil"/>
              <w:right w:val="nil"/>
            </w:tcBorders>
            <w:shd w:val="clear" w:color="auto" w:fill="auto"/>
            <w:noWrap/>
            <w:vAlign w:val="bottom"/>
            <w:hideMark/>
          </w:tcPr>
          <w:p w14:paraId="71E57D3E" w14:textId="77777777" w:rsidR="00C9281A" w:rsidRPr="00A93270" w:rsidRDefault="00C9281A" w:rsidP="00C9281A">
            <w:pPr>
              <w:widowControl/>
              <w:suppressAutoHyphens w:val="0"/>
              <w:rPr>
                <w:rFonts w:eastAsia="Times New Roman"/>
                <w:color w:val="000000"/>
              </w:rPr>
            </w:pPr>
            <w:r w:rsidRPr="00A93270">
              <w:rPr>
                <w:rFonts w:eastAsia="Times New Roman"/>
                <w:color w:val="000000"/>
              </w:rPr>
              <w:t>T1 (ZSU-HiG)</w:t>
            </w:r>
          </w:p>
        </w:tc>
        <w:tc>
          <w:tcPr>
            <w:tcW w:w="1626" w:type="dxa"/>
            <w:tcBorders>
              <w:top w:val="single" w:sz="4" w:space="0" w:color="auto"/>
              <w:left w:val="single" w:sz="4" w:space="0" w:color="auto"/>
              <w:bottom w:val="single" w:sz="4" w:space="0" w:color="auto"/>
              <w:right w:val="nil"/>
            </w:tcBorders>
            <w:shd w:val="clear" w:color="auto" w:fill="auto"/>
            <w:noWrap/>
            <w:vAlign w:val="bottom"/>
            <w:hideMark/>
          </w:tcPr>
          <w:p w14:paraId="0C02A08C" w14:textId="77777777" w:rsidR="00C9281A" w:rsidRPr="00A93270" w:rsidRDefault="00C9281A" w:rsidP="00C9281A">
            <w:pPr>
              <w:widowControl/>
              <w:suppressAutoHyphens w:val="0"/>
              <w:rPr>
                <w:rFonts w:eastAsia="Times New Roman"/>
                <w:color w:val="000000"/>
              </w:rPr>
            </w:pPr>
            <w:r w:rsidRPr="00A93270">
              <w:rPr>
                <w:rFonts w:eastAsia="Times New Roman"/>
                <w:color w:val="000000"/>
              </w:rPr>
              <w:t>L. uczniów</w:t>
            </w:r>
          </w:p>
        </w:tc>
        <w:tc>
          <w:tcPr>
            <w:tcW w:w="9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D5D96C" w14:textId="446868E5" w:rsidR="00C9281A" w:rsidRPr="00C9281A" w:rsidRDefault="00C9281A" w:rsidP="00C9281A">
            <w:pPr>
              <w:jc w:val="right"/>
            </w:pPr>
            <w:r w:rsidRPr="00C9281A">
              <w:rPr>
                <w:color w:val="000000"/>
              </w:rPr>
              <w:t>164</w:t>
            </w:r>
          </w:p>
        </w:tc>
        <w:tc>
          <w:tcPr>
            <w:tcW w:w="903" w:type="dxa"/>
            <w:tcBorders>
              <w:top w:val="single" w:sz="4" w:space="0" w:color="auto"/>
              <w:left w:val="nil"/>
              <w:bottom w:val="single" w:sz="4" w:space="0" w:color="auto"/>
              <w:right w:val="single" w:sz="4" w:space="0" w:color="auto"/>
            </w:tcBorders>
            <w:shd w:val="clear" w:color="auto" w:fill="auto"/>
            <w:noWrap/>
            <w:vAlign w:val="bottom"/>
            <w:hideMark/>
          </w:tcPr>
          <w:p w14:paraId="3602F7C6" w14:textId="5C9C7F5D" w:rsidR="00C9281A" w:rsidRPr="00C9281A" w:rsidRDefault="00C9281A" w:rsidP="00C9281A">
            <w:pPr>
              <w:jc w:val="right"/>
            </w:pPr>
            <w:r w:rsidRPr="00C9281A">
              <w:rPr>
                <w:color w:val="000000"/>
              </w:rPr>
              <w:t>75</w:t>
            </w:r>
          </w:p>
        </w:tc>
        <w:tc>
          <w:tcPr>
            <w:tcW w:w="903" w:type="dxa"/>
            <w:tcBorders>
              <w:top w:val="single" w:sz="4" w:space="0" w:color="auto"/>
              <w:left w:val="nil"/>
              <w:bottom w:val="single" w:sz="4" w:space="0" w:color="auto"/>
              <w:right w:val="single" w:sz="4" w:space="0" w:color="auto"/>
            </w:tcBorders>
            <w:shd w:val="clear" w:color="auto" w:fill="auto"/>
            <w:noWrap/>
            <w:vAlign w:val="bottom"/>
            <w:hideMark/>
          </w:tcPr>
          <w:p w14:paraId="2AE84438" w14:textId="71CB2B9A" w:rsidR="00C9281A" w:rsidRPr="00C9281A" w:rsidRDefault="00C9281A" w:rsidP="00C9281A">
            <w:pPr>
              <w:jc w:val="right"/>
            </w:pPr>
            <w:r w:rsidRPr="00C9281A">
              <w:rPr>
                <w:color w:val="000000"/>
              </w:rPr>
              <w:t>71</w:t>
            </w:r>
          </w:p>
        </w:tc>
        <w:tc>
          <w:tcPr>
            <w:tcW w:w="903" w:type="dxa"/>
            <w:tcBorders>
              <w:top w:val="single" w:sz="4" w:space="0" w:color="auto"/>
              <w:left w:val="nil"/>
              <w:bottom w:val="single" w:sz="4" w:space="0" w:color="auto"/>
              <w:right w:val="single" w:sz="4" w:space="0" w:color="auto"/>
            </w:tcBorders>
            <w:shd w:val="clear" w:color="auto" w:fill="auto"/>
            <w:noWrap/>
            <w:vAlign w:val="bottom"/>
            <w:hideMark/>
          </w:tcPr>
          <w:p w14:paraId="2B8DD14A" w14:textId="3BF12701" w:rsidR="00C9281A" w:rsidRPr="00C9281A" w:rsidRDefault="00C9281A" w:rsidP="00C9281A">
            <w:pPr>
              <w:jc w:val="right"/>
            </w:pPr>
            <w:r w:rsidRPr="00C9281A">
              <w:rPr>
                <w:color w:val="000000"/>
              </w:rPr>
              <w:t>73</w:t>
            </w:r>
          </w:p>
        </w:tc>
        <w:tc>
          <w:tcPr>
            <w:tcW w:w="886" w:type="dxa"/>
            <w:tcBorders>
              <w:top w:val="single" w:sz="4" w:space="0" w:color="auto"/>
              <w:left w:val="nil"/>
              <w:bottom w:val="single" w:sz="4" w:space="0" w:color="auto"/>
              <w:right w:val="single" w:sz="4" w:space="0" w:color="auto"/>
            </w:tcBorders>
            <w:shd w:val="clear" w:color="auto" w:fill="auto"/>
            <w:noWrap/>
            <w:vAlign w:val="bottom"/>
            <w:hideMark/>
          </w:tcPr>
          <w:p w14:paraId="7AA2DF84" w14:textId="0ECDE8A1" w:rsidR="00C9281A" w:rsidRPr="00C9281A" w:rsidRDefault="00C9281A" w:rsidP="00C9281A">
            <w:pPr>
              <w:jc w:val="right"/>
            </w:pPr>
            <w:r w:rsidRPr="00C9281A">
              <w:rPr>
                <w:color w:val="000000"/>
              </w:rPr>
              <w:t>383</w:t>
            </w:r>
          </w:p>
        </w:tc>
      </w:tr>
      <w:tr w:rsidR="00C9281A" w:rsidRPr="00A93270" w14:paraId="07954AAA" w14:textId="77777777" w:rsidTr="00C9281A">
        <w:trPr>
          <w:trHeight w:val="275"/>
        </w:trPr>
        <w:tc>
          <w:tcPr>
            <w:tcW w:w="0" w:type="auto"/>
            <w:tcBorders>
              <w:top w:val="nil"/>
              <w:left w:val="single" w:sz="4" w:space="0" w:color="000000"/>
              <w:bottom w:val="nil"/>
              <w:right w:val="nil"/>
            </w:tcBorders>
            <w:shd w:val="clear" w:color="auto" w:fill="auto"/>
            <w:noWrap/>
            <w:vAlign w:val="bottom"/>
            <w:hideMark/>
          </w:tcPr>
          <w:p w14:paraId="3E0725A7" w14:textId="77777777" w:rsidR="00C9281A" w:rsidRPr="00A93270" w:rsidRDefault="00C9281A" w:rsidP="00C9281A">
            <w:pPr>
              <w:widowControl/>
              <w:suppressAutoHyphens w:val="0"/>
              <w:rPr>
                <w:rFonts w:eastAsia="Times New Roman"/>
                <w:color w:val="000000"/>
              </w:rPr>
            </w:pPr>
            <w:r w:rsidRPr="00A93270">
              <w:rPr>
                <w:rFonts w:eastAsia="Times New Roman"/>
                <w:color w:val="000000"/>
              </w:rPr>
              <w:t> </w:t>
            </w:r>
          </w:p>
        </w:tc>
        <w:tc>
          <w:tcPr>
            <w:tcW w:w="2221" w:type="dxa"/>
            <w:tcBorders>
              <w:top w:val="nil"/>
              <w:left w:val="single" w:sz="4" w:space="0" w:color="000000"/>
              <w:bottom w:val="nil"/>
              <w:right w:val="nil"/>
            </w:tcBorders>
            <w:shd w:val="clear" w:color="auto" w:fill="auto"/>
            <w:noWrap/>
            <w:vAlign w:val="bottom"/>
            <w:hideMark/>
          </w:tcPr>
          <w:p w14:paraId="333C5CD3" w14:textId="77777777" w:rsidR="00C9281A" w:rsidRPr="00A93270" w:rsidRDefault="00C9281A" w:rsidP="00C9281A">
            <w:pPr>
              <w:widowControl/>
              <w:suppressAutoHyphens w:val="0"/>
              <w:rPr>
                <w:rFonts w:eastAsia="Times New Roman"/>
                <w:color w:val="000000"/>
              </w:rPr>
            </w:pPr>
            <w:r w:rsidRPr="00A93270">
              <w:rPr>
                <w:rFonts w:eastAsia="Times New Roman"/>
                <w:color w:val="000000"/>
              </w:rPr>
              <w:t> </w:t>
            </w:r>
          </w:p>
        </w:tc>
        <w:tc>
          <w:tcPr>
            <w:tcW w:w="1626" w:type="dxa"/>
            <w:tcBorders>
              <w:top w:val="nil"/>
              <w:left w:val="single" w:sz="4" w:space="0" w:color="auto"/>
              <w:bottom w:val="single" w:sz="4" w:space="0" w:color="auto"/>
              <w:right w:val="nil"/>
            </w:tcBorders>
            <w:shd w:val="clear" w:color="auto" w:fill="FBE4D5" w:themeFill="accent2" w:themeFillTint="33"/>
            <w:noWrap/>
            <w:vAlign w:val="bottom"/>
            <w:hideMark/>
          </w:tcPr>
          <w:p w14:paraId="2DC1C65F" w14:textId="77777777" w:rsidR="00C9281A" w:rsidRPr="00A93270" w:rsidRDefault="00C9281A" w:rsidP="00C9281A">
            <w:pPr>
              <w:widowControl/>
              <w:suppressAutoHyphens w:val="0"/>
              <w:rPr>
                <w:rFonts w:eastAsia="Times New Roman"/>
                <w:color w:val="000000"/>
              </w:rPr>
            </w:pPr>
            <w:r w:rsidRPr="00A93270">
              <w:rPr>
                <w:rFonts w:eastAsia="Times New Roman"/>
                <w:color w:val="000000"/>
              </w:rPr>
              <w:t>L. oddziałów</w:t>
            </w:r>
          </w:p>
        </w:tc>
        <w:tc>
          <w:tcPr>
            <w:tcW w:w="901" w:type="dxa"/>
            <w:tcBorders>
              <w:top w:val="nil"/>
              <w:left w:val="single" w:sz="4" w:space="0" w:color="auto"/>
              <w:bottom w:val="single" w:sz="4" w:space="0" w:color="auto"/>
              <w:right w:val="single" w:sz="4" w:space="0" w:color="auto"/>
            </w:tcBorders>
            <w:shd w:val="clear" w:color="auto" w:fill="FBE4D5" w:themeFill="accent2" w:themeFillTint="33"/>
            <w:noWrap/>
            <w:vAlign w:val="bottom"/>
            <w:hideMark/>
          </w:tcPr>
          <w:p w14:paraId="7DE3FB6E" w14:textId="29E90F23" w:rsidR="00C9281A" w:rsidRPr="00C9281A" w:rsidRDefault="00C9281A" w:rsidP="00C9281A">
            <w:pPr>
              <w:jc w:val="right"/>
            </w:pPr>
            <w:r w:rsidRPr="00C9281A">
              <w:rPr>
                <w:color w:val="000000"/>
              </w:rPr>
              <w:t>6</w:t>
            </w:r>
          </w:p>
        </w:tc>
        <w:tc>
          <w:tcPr>
            <w:tcW w:w="903" w:type="dxa"/>
            <w:tcBorders>
              <w:top w:val="nil"/>
              <w:left w:val="nil"/>
              <w:bottom w:val="single" w:sz="4" w:space="0" w:color="auto"/>
              <w:right w:val="single" w:sz="4" w:space="0" w:color="auto"/>
            </w:tcBorders>
            <w:shd w:val="clear" w:color="auto" w:fill="FBE4D5" w:themeFill="accent2" w:themeFillTint="33"/>
            <w:noWrap/>
            <w:vAlign w:val="bottom"/>
            <w:hideMark/>
          </w:tcPr>
          <w:p w14:paraId="2E31B1C2" w14:textId="48C7BE98" w:rsidR="00C9281A" w:rsidRPr="00C9281A" w:rsidRDefault="00C9281A" w:rsidP="00C9281A">
            <w:pPr>
              <w:jc w:val="right"/>
            </w:pPr>
            <w:r w:rsidRPr="00C9281A">
              <w:rPr>
                <w:color w:val="000000"/>
              </w:rPr>
              <w:t>3</w:t>
            </w:r>
          </w:p>
        </w:tc>
        <w:tc>
          <w:tcPr>
            <w:tcW w:w="903" w:type="dxa"/>
            <w:tcBorders>
              <w:top w:val="nil"/>
              <w:left w:val="nil"/>
              <w:bottom w:val="single" w:sz="4" w:space="0" w:color="auto"/>
              <w:right w:val="single" w:sz="4" w:space="0" w:color="auto"/>
            </w:tcBorders>
            <w:shd w:val="clear" w:color="auto" w:fill="FBE4D5" w:themeFill="accent2" w:themeFillTint="33"/>
            <w:noWrap/>
            <w:vAlign w:val="bottom"/>
            <w:hideMark/>
          </w:tcPr>
          <w:p w14:paraId="437D30A0" w14:textId="20766B50" w:rsidR="00C9281A" w:rsidRPr="00C9281A" w:rsidRDefault="00C9281A" w:rsidP="00C9281A">
            <w:pPr>
              <w:jc w:val="right"/>
            </w:pPr>
            <w:r w:rsidRPr="00C9281A">
              <w:rPr>
                <w:color w:val="000000"/>
              </w:rPr>
              <w:t>3</w:t>
            </w:r>
          </w:p>
        </w:tc>
        <w:tc>
          <w:tcPr>
            <w:tcW w:w="903" w:type="dxa"/>
            <w:tcBorders>
              <w:top w:val="nil"/>
              <w:left w:val="nil"/>
              <w:bottom w:val="single" w:sz="4" w:space="0" w:color="auto"/>
              <w:right w:val="single" w:sz="4" w:space="0" w:color="auto"/>
            </w:tcBorders>
            <w:shd w:val="clear" w:color="auto" w:fill="FBE4D5" w:themeFill="accent2" w:themeFillTint="33"/>
            <w:noWrap/>
            <w:vAlign w:val="bottom"/>
            <w:hideMark/>
          </w:tcPr>
          <w:p w14:paraId="34BF391A" w14:textId="5C54F140" w:rsidR="00C9281A" w:rsidRPr="00C9281A" w:rsidRDefault="00C9281A" w:rsidP="00C9281A">
            <w:pPr>
              <w:jc w:val="right"/>
            </w:pPr>
            <w:r w:rsidRPr="00C9281A">
              <w:rPr>
                <w:color w:val="000000"/>
              </w:rPr>
              <w:t>3</w:t>
            </w:r>
          </w:p>
        </w:tc>
        <w:tc>
          <w:tcPr>
            <w:tcW w:w="886" w:type="dxa"/>
            <w:tcBorders>
              <w:top w:val="nil"/>
              <w:left w:val="nil"/>
              <w:bottom w:val="single" w:sz="4" w:space="0" w:color="auto"/>
              <w:right w:val="single" w:sz="4" w:space="0" w:color="auto"/>
            </w:tcBorders>
            <w:shd w:val="clear" w:color="auto" w:fill="FBE4D5" w:themeFill="accent2" w:themeFillTint="33"/>
            <w:noWrap/>
            <w:vAlign w:val="bottom"/>
            <w:hideMark/>
          </w:tcPr>
          <w:p w14:paraId="26FE5F28" w14:textId="4EA65B78" w:rsidR="00C9281A" w:rsidRPr="00C9281A" w:rsidRDefault="00C9281A" w:rsidP="00C9281A">
            <w:pPr>
              <w:jc w:val="right"/>
            </w:pPr>
            <w:r w:rsidRPr="00C9281A">
              <w:rPr>
                <w:color w:val="000000"/>
              </w:rPr>
              <w:t>15</w:t>
            </w:r>
          </w:p>
        </w:tc>
      </w:tr>
      <w:tr w:rsidR="00C9281A" w:rsidRPr="00A93270" w14:paraId="6F2A3C0B" w14:textId="77777777" w:rsidTr="00C9281A">
        <w:trPr>
          <w:trHeight w:val="295"/>
        </w:trPr>
        <w:tc>
          <w:tcPr>
            <w:tcW w:w="0" w:type="auto"/>
            <w:tcBorders>
              <w:top w:val="nil"/>
              <w:left w:val="single" w:sz="4" w:space="0" w:color="000000"/>
              <w:bottom w:val="nil"/>
              <w:right w:val="nil"/>
            </w:tcBorders>
            <w:shd w:val="clear" w:color="auto" w:fill="auto"/>
            <w:noWrap/>
            <w:vAlign w:val="bottom"/>
            <w:hideMark/>
          </w:tcPr>
          <w:p w14:paraId="055E1A07" w14:textId="77777777" w:rsidR="00C9281A" w:rsidRPr="00A93270" w:rsidRDefault="00C9281A" w:rsidP="00C9281A">
            <w:pPr>
              <w:widowControl/>
              <w:suppressAutoHyphens w:val="0"/>
              <w:rPr>
                <w:rFonts w:eastAsia="Times New Roman"/>
                <w:color w:val="000000"/>
              </w:rPr>
            </w:pPr>
            <w:r w:rsidRPr="00A93270">
              <w:rPr>
                <w:rFonts w:eastAsia="Times New Roman"/>
                <w:color w:val="000000"/>
              </w:rPr>
              <w:t> </w:t>
            </w:r>
          </w:p>
        </w:tc>
        <w:tc>
          <w:tcPr>
            <w:tcW w:w="2221" w:type="dxa"/>
            <w:tcBorders>
              <w:top w:val="nil"/>
              <w:left w:val="single" w:sz="4" w:space="0" w:color="000000"/>
              <w:bottom w:val="nil"/>
              <w:right w:val="nil"/>
            </w:tcBorders>
            <w:shd w:val="clear" w:color="auto" w:fill="auto"/>
            <w:noWrap/>
            <w:vAlign w:val="bottom"/>
            <w:hideMark/>
          </w:tcPr>
          <w:p w14:paraId="06192FDA" w14:textId="77777777" w:rsidR="00C9281A" w:rsidRPr="00A93270" w:rsidRDefault="00C9281A" w:rsidP="00C9281A">
            <w:pPr>
              <w:widowControl/>
              <w:suppressAutoHyphens w:val="0"/>
              <w:rPr>
                <w:rFonts w:eastAsia="Times New Roman"/>
                <w:color w:val="000000"/>
              </w:rPr>
            </w:pPr>
            <w:r w:rsidRPr="00A93270">
              <w:rPr>
                <w:rFonts w:eastAsia="Times New Roman"/>
                <w:color w:val="000000"/>
              </w:rPr>
              <w:t> </w:t>
            </w:r>
          </w:p>
        </w:tc>
        <w:tc>
          <w:tcPr>
            <w:tcW w:w="1626" w:type="dxa"/>
            <w:tcBorders>
              <w:top w:val="nil"/>
              <w:left w:val="single" w:sz="4" w:space="0" w:color="auto"/>
              <w:bottom w:val="single" w:sz="4" w:space="0" w:color="auto"/>
              <w:right w:val="nil"/>
            </w:tcBorders>
            <w:shd w:val="clear" w:color="auto" w:fill="auto"/>
            <w:noWrap/>
            <w:vAlign w:val="bottom"/>
            <w:hideMark/>
          </w:tcPr>
          <w:p w14:paraId="0F4D5F3E" w14:textId="77777777" w:rsidR="00C9281A" w:rsidRPr="00A93270" w:rsidRDefault="00C9281A" w:rsidP="00C9281A">
            <w:pPr>
              <w:widowControl/>
              <w:suppressAutoHyphens w:val="0"/>
              <w:rPr>
                <w:rFonts w:eastAsia="Times New Roman"/>
                <w:color w:val="000000"/>
              </w:rPr>
            </w:pPr>
            <w:r w:rsidRPr="00A93270">
              <w:rPr>
                <w:rFonts w:eastAsia="Times New Roman"/>
                <w:color w:val="000000"/>
              </w:rPr>
              <w:t>Śr. licz. oddz.</w:t>
            </w:r>
          </w:p>
        </w:tc>
        <w:tc>
          <w:tcPr>
            <w:tcW w:w="901" w:type="dxa"/>
            <w:tcBorders>
              <w:top w:val="nil"/>
              <w:left w:val="single" w:sz="4" w:space="0" w:color="auto"/>
              <w:bottom w:val="single" w:sz="4" w:space="0" w:color="auto"/>
              <w:right w:val="single" w:sz="4" w:space="0" w:color="auto"/>
            </w:tcBorders>
            <w:shd w:val="clear" w:color="auto" w:fill="auto"/>
            <w:noWrap/>
            <w:vAlign w:val="bottom"/>
            <w:hideMark/>
          </w:tcPr>
          <w:p w14:paraId="264B84F9" w14:textId="018CF30D" w:rsidR="00C9281A" w:rsidRPr="00C9281A" w:rsidRDefault="00C9281A" w:rsidP="00C9281A">
            <w:pPr>
              <w:jc w:val="right"/>
            </w:pPr>
            <w:r w:rsidRPr="00C9281A">
              <w:rPr>
                <w:color w:val="000000"/>
              </w:rPr>
              <w:t>27</w:t>
            </w:r>
          </w:p>
        </w:tc>
        <w:tc>
          <w:tcPr>
            <w:tcW w:w="903" w:type="dxa"/>
            <w:tcBorders>
              <w:top w:val="nil"/>
              <w:left w:val="nil"/>
              <w:bottom w:val="single" w:sz="4" w:space="0" w:color="auto"/>
              <w:right w:val="single" w:sz="4" w:space="0" w:color="auto"/>
            </w:tcBorders>
            <w:shd w:val="clear" w:color="auto" w:fill="auto"/>
            <w:noWrap/>
            <w:vAlign w:val="bottom"/>
            <w:hideMark/>
          </w:tcPr>
          <w:p w14:paraId="3A3907D1" w14:textId="2DBB2A9E" w:rsidR="00C9281A" w:rsidRPr="00C9281A" w:rsidRDefault="00C9281A" w:rsidP="00C9281A">
            <w:pPr>
              <w:jc w:val="right"/>
            </w:pPr>
            <w:r w:rsidRPr="00C9281A">
              <w:rPr>
                <w:color w:val="000000"/>
              </w:rPr>
              <w:t>25</w:t>
            </w:r>
          </w:p>
        </w:tc>
        <w:tc>
          <w:tcPr>
            <w:tcW w:w="903" w:type="dxa"/>
            <w:tcBorders>
              <w:top w:val="nil"/>
              <w:left w:val="nil"/>
              <w:bottom w:val="single" w:sz="4" w:space="0" w:color="auto"/>
              <w:right w:val="single" w:sz="4" w:space="0" w:color="auto"/>
            </w:tcBorders>
            <w:shd w:val="clear" w:color="auto" w:fill="auto"/>
            <w:noWrap/>
            <w:vAlign w:val="bottom"/>
            <w:hideMark/>
          </w:tcPr>
          <w:p w14:paraId="38EDC214" w14:textId="4FB586C2" w:rsidR="00C9281A" w:rsidRPr="00C9281A" w:rsidRDefault="00C9281A" w:rsidP="00C9281A">
            <w:pPr>
              <w:jc w:val="right"/>
            </w:pPr>
            <w:r w:rsidRPr="00C9281A">
              <w:rPr>
                <w:color w:val="000000"/>
              </w:rPr>
              <w:t>24</w:t>
            </w:r>
          </w:p>
        </w:tc>
        <w:tc>
          <w:tcPr>
            <w:tcW w:w="903" w:type="dxa"/>
            <w:tcBorders>
              <w:top w:val="nil"/>
              <w:left w:val="nil"/>
              <w:bottom w:val="single" w:sz="4" w:space="0" w:color="auto"/>
              <w:right w:val="single" w:sz="4" w:space="0" w:color="auto"/>
            </w:tcBorders>
            <w:shd w:val="clear" w:color="auto" w:fill="auto"/>
            <w:noWrap/>
            <w:vAlign w:val="bottom"/>
            <w:hideMark/>
          </w:tcPr>
          <w:p w14:paraId="143B5B5A" w14:textId="4669BE87" w:rsidR="00C9281A" w:rsidRPr="00C9281A" w:rsidRDefault="00C9281A" w:rsidP="00C9281A">
            <w:pPr>
              <w:jc w:val="right"/>
            </w:pPr>
            <w:r w:rsidRPr="00C9281A">
              <w:rPr>
                <w:color w:val="000000"/>
              </w:rPr>
              <w:t>24</w:t>
            </w:r>
          </w:p>
        </w:tc>
        <w:tc>
          <w:tcPr>
            <w:tcW w:w="886" w:type="dxa"/>
            <w:tcBorders>
              <w:top w:val="nil"/>
              <w:left w:val="nil"/>
              <w:bottom w:val="single" w:sz="4" w:space="0" w:color="auto"/>
              <w:right w:val="single" w:sz="4" w:space="0" w:color="auto"/>
            </w:tcBorders>
            <w:shd w:val="clear" w:color="auto" w:fill="auto"/>
            <w:noWrap/>
            <w:vAlign w:val="bottom"/>
            <w:hideMark/>
          </w:tcPr>
          <w:p w14:paraId="442C3641" w14:textId="7B9C9718" w:rsidR="00C9281A" w:rsidRPr="00C9281A" w:rsidRDefault="00C9281A" w:rsidP="00C9281A">
            <w:pPr>
              <w:jc w:val="right"/>
            </w:pPr>
            <w:r w:rsidRPr="00C9281A">
              <w:rPr>
                <w:color w:val="000000"/>
              </w:rPr>
              <w:t>26</w:t>
            </w:r>
          </w:p>
        </w:tc>
      </w:tr>
      <w:tr w:rsidR="00C9281A" w:rsidRPr="00A93270" w14:paraId="14675BE4" w14:textId="77777777" w:rsidTr="00C9281A">
        <w:trPr>
          <w:trHeight w:val="275"/>
        </w:trPr>
        <w:tc>
          <w:tcPr>
            <w:tcW w:w="0" w:type="auto"/>
            <w:tcBorders>
              <w:top w:val="single" w:sz="4" w:space="0" w:color="000000"/>
              <w:left w:val="single" w:sz="4" w:space="0" w:color="000000"/>
              <w:bottom w:val="nil"/>
              <w:right w:val="nil"/>
            </w:tcBorders>
            <w:shd w:val="clear" w:color="auto" w:fill="auto"/>
            <w:noWrap/>
            <w:vAlign w:val="bottom"/>
            <w:hideMark/>
          </w:tcPr>
          <w:p w14:paraId="424E696F" w14:textId="77777777" w:rsidR="00C9281A" w:rsidRPr="00A93270" w:rsidRDefault="00C9281A" w:rsidP="00C9281A">
            <w:pPr>
              <w:widowControl/>
              <w:suppressAutoHyphens w:val="0"/>
              <w:jc w:val="right"/>
              <w:rPr>
                <w:rFonts w:eastAsia="Times New Roman"/>
                <w:color w:val="000000"/>
              </w:rPr>
            </w:pPr>
            <w:r w:rsidRPr="00A93270">
              <w:rPr>
                <w:rFonts w:eastAsia="Times New Roman"/>
                <w:color w:val="000000"/>
              </w:rPr>
              <w:t>2</w:t>
            </w:r>
          </w:p>
        </w:tc>
        <w:tc>
          <w:tcPr>
            <w:tcW w:w="2221" w:type="dxa"/>
            <w:tcBorders>
              <w:top w:val="single" w:sz="4" w:space="0" w:color="000000"/>
              <w:left w:val="single" w:sz="4" w:space="0" w:color="000000"/>
              <w:bottom w:val="nil"/>
              <w:right w:val="nil"/>
            </w:tcBorders>
            <w:shd w:val="clear" w:color="auto" w:fill="auto"/>
            <w:noWrap/>
            <w:vAlign w:val="bottom"/>
            <w:hideMark/>
          </w:tcPr>
          <w:p w14:paraId="552F8F7B" w14:textId="77777777" w:rsidR="00C9281A" w:rsidRPr="00A93270" w:rsidRDefault="00C9281A" w:rsidP="00C9281A">
            <w:pPr>
              <w:widowControl/>
              <w:suppressAutoHyphens w:val="0"/>
              <w:rPr>
                <w:rFonts w:eastAsia="Times New Roman"/>
                <w:color w:val="000000"/>
              </w:rPr>
            </w:pPr>
            <w:r w:rsidRPr="00A93270">
              <w:rPr>
                <w:rFonts w:eastAsia="Times New Roman"/>
                <w:color w:val="000000"/>
              </w:rPr>
              <w:t>T2 (CKZiU2)</w:t>
            </w:r>
          </w:p>
        </w:tc>
        <w:tc>
          <w:tcPr>
            <w:tcW w:w="1626" w:type="dxa"/>
            <w:tcBorders>
              <w:top w:val="nil"/>
              <w:left w:val="single" w:sz="4" w:space="0" w:color="auto"/>
              <w:bottom w:val="single" w:sz="4" w:space="0" w:color="auto"/>
              <w:right w:val="nil"/>
            </w:tcBorders>
            <w:shd w:val="clear" w:color="auto" w:fill="auto"/>
            <w:noWrap/>
            <w:vAlign w:val="bottom"/>
            <w:hideMark/>
          </w:tcPr>
          <w:p w14:paraId="1CA03874" w14:textId="77777777" w:rsidR="00C9281A" w:rsidRPr="00A93270" w:rsidRDefault="00C9281A" w:rsidP="00C9281A">
            <w:pPr>
              <w:widowControl/>
              <w:suppressAutoHyphens w:val="0"/>
              <w:rPr>
                <w:rFonts w:eastAsia="Times New Roman"/>
                <w:color w:val="000000"/>
              </w:rPr>
            </w:pPr>
            <w:r w:rsidRPr="00A93270">
              <w:rPr>
                <w:rFonts w:eastAsia="Times New Roman"/>
                <w:color w:val="000000"/>
              </w:rPr>
              <w:t>L. uczniów</w:t>
            </w:r>
          </w:p>
        </w:tc>
        <w:tc>
          <w:tcPr>
            <w:tcW w:w="901" w:type="dxa"/>
            <w:tcBorders>
              <w:top w:val="nil"/>
              <w:left w:val="single" w:sz="4" w:space="0" w:color="auto"/>
              <w:bottom w:val="single" w:sz="4" w:space="0" w:color="auto"/>
              <w:right w:val="single" w:sz="4" w:space="0" w:color="auto"/>
            </w:tcBorders>
            <w:shd w:val="clear" w:color="auto" w:fill="auto"/>
            <w:noWrap/>
            <w:vAlign w:val="bottom"/>
            <w:hideMark/>
          </w:tcPr>
          <w:p w14:paraId="49A27AA7" w14:textId="35806129" w:rsidR="00C9281A" w:rsidRPr="00C9281A" w:rsidRDefault="00C9281A" w:rsidP="00C9281A">
            <w:pPr>
              <w:jc w:val="right"/>
            </w:pPr>
            <w:r w:rsidRPr="00C9281A">
              <w:rPr>
                <w:color w:val="000000"/>
              </w:rPr>
              <w:t>141</w:t>
            </w:r>
          </w:p>
        </w:tc>
        <w:tc>
          <w:tcPr>
            <w:tcW w:w="903" w:type="dxa"/>
            <w:tcBorders>
              <w:top w:val="nil"/>
              <w:left w:val="nil"/>
              <w:bottom w:val="single" w:sz="4" w:space="0" w:color="auto"/>
              <w:right w:val="single" w:sz="4" w:space="0" w:color="auto"/>
            </w:tcBorders>
            <w:shd w:val="clear" w:color="auto" w:fill="auto"/>
            <w:noWrap/>
            <w:vAlign w:val="bottom"/>
            <w:hideMark/>
          </w:tcPr>
          <w:p w14:paraId="79484190" w14:textId="68FBE62F" w:rsidR="00C9281A" w:rsidRPr="00C9281A" w:rsidRDefault="00C9281A" w:rsidP="00C9281A">
            <w:pPr>
              <w:jc w:val="right"/>
            </w:pPr>
            <w:r w:rsidRPr="00C9281A">
              <w:rPr>
                <w:color w:val="000000"/>
              </w:rPr>
              <w:t>72</w:t>
            </w:r>
          </w:p>
        </w:tc>
        <w:tc>
          <w:tcPr>
            <w:tcW w:w="903" w:type="dxa"/>
            <w:tcBorders>
              <w:top w:val="nil"/>
              <w:left w:val="nil"/>
              <w:bottom w:val="single" w:sz="4" w:space="0" w:color="auto"/>
              <w:right w:val="single" w:sz="4" w:space="0" w:color="auto"/>
            </w:tcBorders>
            <w:shd w:val="clear" w:color="auto" w:fill="auto"/>
            <w:noWrap/>
            <w:vAlign w:val="bottom"/>
            <w:hideMark/>
          </w:tcPr>
          <w:p w14:paraId="64083CE7" w14:textId="6B382EBB" w:rsidR="00C9281A" w:rsidRPr="00C9281A" w:rsidRDefault="00C9281A" w:rsidP="00C9281A">
            <w:pPr>
              <w:jc w:val="right"/>
            </w:pPr>
            <w:r w:rsidRPr="00C9281A">
              <w:rPr>
                <w:color w:val="000000"/>
              </w:rPr>
              <w:t>62</w:t>
            </w:r>
          </w:p>
        </w:tc>
        <w:tc>
          <w:tcPr>
            <w:tcW w:w="903" w:type="dxa"/>
            <w:tcBorders>
              <w:top w:val="nil"/>
              <w:left w:val="nil"/>
              <w:bottom w:val="single" w:sz="4" w:space="0" w:color="auto"/>
              <w:right w:val="single" w:sz="4" w:space="0" w:color="auto"/>
            </w:tcBorders>
            <w:shd w:val="clear" w:color="auto" w:fill="auto"/>
            <w:noWrap/>
            <w:vAlign w:val="bottom"/>
            <w:hideMark/>
          </w:tcPr>
          <w:p w14:paraId="2B15530B" w14:textId="08405B4D" w:rsidR="00C9281A" w:rsidRPr="00C9281A" w:rsidRDefault="00C9281A" w:rsidP="00C9281A">
            <w:pPr>
              <w:jc w:val="right"/>
            </w:pPr>
            <w:r w:rsidRPr="00C9281A">
              <w:rPr>
                <w:color w:val="000000"/>
              </w:rPr>
              <w:t>65</w:t>
            </w:r>
          </w:p>
        </w:tc>
        <w:tc>
          <w:tcPr>
            <w:tcW w:w="886" w:type="dxa"/>
            <w:tcBorders>
              <w:top w:val="nil"/>
              <w:left w:val="nil"/>
              <w:bottom w:val="single" w:sz="4" w:space="0" w:color="auto"/>
              <w:right w:val="single" w:sz="4" w:space="0" w:color="auto"/>
            </w:tcBorders>
            <w:shd w:val="clear" w:color="auto" w:fill="auto"/>
            <w:noWrap/>
            <w:vAlign w:val="bottom"/>
            <w:hideMark/>
          </w:tcPr>
          <w:p w14:paraId="6C1FA0C3" w14:textId="6CBF5FD2" w:rsidR="00C9281A" w:rsidRPr="00C9281A" w:rsidRDefault="00C9281A" w:rsidP="00C9281A">
            <w:pPr>
              <w:jc w:val="right"/>
            </w:pPr>
            <w:r w:rsidRPr="00C9281A">
              <w:rPr>
                <w:color w:val="000000"/>
              </w:rPr>
              <w:t>340</w:t>
            </w:r>
          </w:p>
        </w:tc>
      </w:tr>
      <w:tr w:rsidR="00C9281A" w:rsidRPr="00A93270" w14:paraId="7B2996E8" w14:textId="77777777" w:rsidTr="00C9281A">
        <w:trPr>
          <w:trHeight w:val="275"/>
        </w:trPr>
        <w:tc>
          <w:tcPr>
            <w:tcW w:w="0" w:type="auto"/>
            <w:tcBorders>
              <w:top w:val="nil"/>
              <w:left w:val="single" w:sz="4" w:space="0" w:color="000000"/>
              <w:bottom w:val="nil"/>
              <w:right w:val="nil"/>
            </w:tcBorders>
            <w:shd w:val="clear" w:color="auto" w:fill="auto"/>
            <w:noWrap/>
            <w:vAlign w:val="bottom"/>
            <w:hideMark/>
          </w:tcPr>
          <w:p w14:paraId="5C3D07D4" w14:textId="77777777" w:rsidR="00C9281A" w:rsidRPr="00A93270" w:rsidRDefault="00C9281A" w:rsidP="00C9281A">
            <w:pPr>
              <w:widowControl/>
              <w:suppressAutoHyphens w:val="0"/>
              <w:rPr>
                <w:rFonts w:eastAsia="Times New Roman"/>
                <w:color w:val="000000"/>
              </w:rPr>
            </w:pPr>
            <w:r w:rsidRPr="00A93270">
              <w:rPr>
                <w:rFonts w:eastAsia="Times New Roman"/>
                <w:color w:val="000000"/>
              </w:rPr>
              <w:t> </w:t>
            </w:r>
          </w:p>
        </w:tc>
        <w:tc>
          <w:tcPr>
            <w:tcW w:w="2221" w:type="dxa"/>
            <w:tcBorders>
              <w:top w:val="nil"/>
              <w:left w:val="single" w:sz="4" w:space="0" w:color="000000"/>
              <w:bottom w:val="nil"/>
              <w:right w:val="nil"/>
            </w:tcBorders>
            <w:shd w:val="clear" w:color="auto" w:fill="auto"/>
            <w:noWrap/>
            <w:vAlign w:val="bottom"/>
            <w:hideMark/>
          </w:tcPr>
          <w:p w14:paraId="2C622D3A" w14:textId="77777777" w:rsidR="00C9281A" w:rsidRPr="00A93270" w:rsidRDefault="00C9281A" w:rsidP="00C9281A">
            <w:pPr>
              <w:widowControl/>
              <w:suppressAutoHyphens w:val="0"/>
              <w:rPr>
                <w:rFonts w:eastAsia="Times New Roman"/>
                <w:color w:val="000000"/>
              </w:rPr>
            </w:pPr>
            <w:r w:rsidRPr="00A93270">
              <w:rPr>
                <w:rFonts w:eastAsia="Times New Roman"/>
                <w:color w:val="000000"/>
              </w:rPr>
              <w:t> </w:t>
            </w:r>
          </w:p>
        </w:tc>
        <w:tc>
          <w:tcPr>
            <w:tcW w:w="1626" w:type="dxa"/>
            <w:tcBorders>
              <w:top w:val="nil"/>
              <w:left w:val="single" w:sz="4" w:space="0" w:color="auto"/>
              <w:bottom w:val="single" w:sz="4" w:space="0" w:color="auto"/>
              <w:right w:val="nil"/>
            </w:tcBorders>
            <w:shd w:val="clear" w:color="auto" w:fill="FBE4D5" w:themeFill="accent2" w:themeFillTint="33"/>
            <w:noWrap/>
            <w:vAlign w:val="bottom"/>
            <w:hideMark/>
          </w:tcPr>
          <w:p w14:paraId="4D6DE269" w14:textId="77777777" w:rsidR="00C9281A" w:rsidRPr="00A93270" w:rsidRDefault="00C9281A" w:rsidP="00C9281A">
            <w:pPr>
              <w:widowControl/>
              <w:suppressAutoHyphens w:val="0"/>
              <w:rPr>
                <w:rFonts w:eastAsia="Times New Roman"/>
                <w:color w:val="000000"/>
              </w:rPr>
            </w:pPr>
            <w:r w:rsidRPr="00A93270">
              <w:rPr>
                <w:rFonts w:eastAsia="Times New Roman"/>
                <w:color w:val="000000"/>
              </w:rPr>
              <w:t>L. oddziałów</w:t>
            </w:r>
          </w:p>
        </w:tc>
        <w:tc>
          <w:tcPr>
            <w:tcW w:w="901" w:type="dxa"/>
            <w:tcBorders>
              <w:top w:val="nil"/>
              <w:left w:val="single" w:sz="4" w:space="0" w:color="auto"/>
              <w:bottom w:val="single" w:sz="4" w:space="0" w:color="auto"/>
              <w:right w:val="single" w:sz="4" w:space="0" w:color="auto"/>
            </w:tcBorders>
            <w:shd w:val="clear" w:color="auto" w:fill="FBE4D5" w:themeFill="accent2" w:themeFillTint="33"/>
            <w:noWrap/>
            <w:vAlign w:val="bottom"/>
            <w:hideMark/>
          </w:tcPr>
          <w:p w14:paraId="0B93B5E8" w14:textId="1E065EC5" w:rsidR="00C9281A" w:rsidRPr="00C9281A" w:rsidRDefault="00C9281A" w:rsidP="00C9281A">
            <w:pPr>
              <w:jc w:val="right"/>
            </w:pPr>
            <w:r w:rsidRPr="00C9281A">
              <w:rPr>
                <w:color w:val="000000"/>
              </w:rPr>
              <w:t>4</w:t>
            </w:r>
          </w:p>
        </w:tc>
        <w:tc>
          <w:tcPr>
            <w:tcW w:w="903" w:type="dxa"/>
            <w:tcBorders>
              <w:top w:val="nil"/>
              <w:left w:val="nil"/>
              <w:bottom w:val="single" w:sz="4" w:space="0" w:color="auto"/>
              <w:right w:val="single" w:sz="4" w:space="0" w:color="auto"/>
            </w:tcBorders>
            <w:shd w:val="clear" w:color="auto" w:fill="FBE4D5" w:themeFill="accent2" w:themeFillTint="33"/>
            <w:noWrap/>
            <w:vAlign w:val="bottom"/>
            <w:hideMark/>
          </w:tcPr>
          <w:p w14:paraId="3CB63E01" w14:textId="2934F8A8" w:rsidR="00C9281A" w:rsidRPr="00C9281A" w:rsidRDefault="00C9281A" w:rsidP="00C9281A">
            <w:pPr>
              <w:jc w:val="right"/>
            </w:pPr>
            <w:r w:rsidRPr="00C9281A">
              <w:rPr>
                <w:color w:val="000000"/>
              </w:rPr>
              <w:t>2</w:t>
            </w:r>
          </w:p>
        </w:tc>
        <w:tc>
          <w:tcPr>
            <w:tcW w:w="903" w:type="dxa"/>
            <w:tcBorders>
              <w:top w:val="nil"/>
              <w:left w:val="nil"/>
              <w:bottom w:val="single" w:sz="4" w:space="0" w:color="auto"/>
              <w:right w:val="single" w:sz="4" w:space="0" w:color="auto"/>
            </w:tcBorders>
            <w:shd w:val="clear" w:color="auto" w:fill="FBE4D5" w:themeFill="accent2" w:themeFillTint="33"/>
            <w:noWrap/>
            <w:vAlign w:val="bottom"/>
            <w:hideMark/>
          </w:tcPr>
          <w:p w14:paraId="36757319" w14:textId="190FF404" w:rsidR="00C9281A" w:rsidRPr="00C9281A" w:rsidRDefault="00C9281A" w:rsidP="00C9281A">
            <w:pPr>
              <w:jc w:val="right"/>
            </w:pPr>
            <w:r w:rsidRPr="00C9281A">
              <w:rPr>
                <w:color w:val="000000"/>
              </w:rPr>
              <w:t>2</w:t>
            </w:r>
          </w:p>
        </w:tc>
        <w:tc>
          <w:tcPr>
            <w:tcW w:w="903" w:type="dxa"/>
            <w:tcBorders>
              <w:top w:val="nil"/>
              <w:left w:val="nil"/>
              <w:bottom w:val="single" w:sz="4" w:space="0" w:color="auto"/>
              <w:right w:val="single" w:sz="4" w:space="0" w:color="auto"/>
            </w:tcBorders>
            <w:shd w:val="clear" w:color="auto" w:fill="FBE4D5" w:themeFill="accent2" w:themeFillTint="33"/>
            <w:noWrap/>
            <w:vAlign w:val="bottom"/>
            <w:hideMark/>
          </w:tcPr>
          <w:p w14:paraId="52CD4B8A" w14:textId="6B2B12C8" w:rsidR="00C9281A" w:rsidRPr="00C9281A" w:rsidRDefault="00C9281A" w:rsidP="00C9281A">
            <w:pPr>
              <w:jc w:val="right"/>
            </w:pPr>
            <w:r w:rsidRPr="00C9281A">
              <w:rPr>
                <w:color w:val="000000"/>
              </w:rPr>
              <w:t>2</w:t>
            </w:r>
          </w:p>
        </w:tc>
        <w:tc>
          <w:tcPr>
            <w:tcW w:w="886" w:type="dxa"/>
            <w:tcBorders>
              <w:top w:val="nil"/>
              <w:left w:val="nil"/>
              <w:bottom w:val="single" w:sz="4" w:space="0" w:color="auto"/>
              <w:right w:val="single" w:sz="4" w:space="0" w:color="auto"/>
            </w:tcBorders>
            <w:shd w:val="clear" w:color="auto" w:fill="FBE4D5" w:themeFill="accent2" w:themeFillTint="33"/>
            <w:noWrap/>
            <w:vAlign w:val="bottom"/>
            <w:hideMark/>
          </w:tcPr>
          <w:p w14:paraId="28D7D596" w14:textId="39534811" w:rsidR="00C9281A" w:rsidRPr="00C9281A" w:rsidRDefault="00C9281A" w:rsidP="00C9281A">
            <w:pPr>
              <w:jc w:val="right"/>
            </w:pPr>
            <w:r w:rsidRPr="00C9281A">
              <w:rPr>
                <w:color w:val="000000"/>
              </w:rPr>
              <w:t>10</w:t>
            </w:r>
          </w:p>
        </w:tc>
      </w:tr>
      <w:tr w:rsidR="00C9281A" w:rsidRPr="00A93270" w14:paraId="6DF70E29" w14:textId="77777777" w:rsidTr="00C9281A">
        <w:trPr>
          <w:trHeight w:val="275"/>
        </w:trPr>
        <w:tc>
          <w:tcPr>
            <w:tcW w:w="0" w:type="auto"/>
            <w:tcBorders>
              <w:top w:val="nil"/>
              <w:left w:val="single" w:sz="4" w:space="0" w:color="000000"/>
              <w:bottom w:val="nil"/>
              <w:right w:val="nil"/>
            </w:tcBorders>
            <w:shd w:val="clear" w:color="auto" w:fill="auto"/>
            <w:noWrap/>
            <w:vAlign w:val="bottom"/>
            <w:hideMark/>
          </w:tcPr>
          <w:p w14:paraId="058F4410" w14:textId="77777777" w:rsidR="00C9281A" w:rsidRPr="00A93270" w:rsidRDefault="00C9281A" w:rsidP="00C9281A">
            <w:pPr>
              <w:widowControl/>
              <w:suppressAutoHyphens w:val="0"/>
              <w:rPr>
                <w:rFonts w:eastAsia="Times New Roman"/>
                <w:color w:val="000000"/>
              </w:rPr>
            </w:pPr>
            <w:r w:rsidRPr="00A93270">
              <w:rPr>
                <w:rFonts w:eastAsia="Times New Roman"/>
                <w:color w:val="000000"/>
              </w:rPr>
              <w:t> </w:t>
            </w:r>
          </w:p>
        </w:tc>
        <w:tc>
          <w:tcPr>
            <w:tcW w:w="2221" w:type="dxa"/>
            <w:tcBorders>
              <w:top w:val="nil"/>
              <w:left w:val="single" w:sz="4" w:space="0" w:color="000000"/>
              <w:bottom w:val="nil"/>
              <w:right w:val="nil"/>
            </w:tcBorders>
            <w:shd w:val="clear" w:color="auto" w:fill="auto"/>
            <w:noWrap/>
            <w:vAlign w:val="bottom"/>
            <w:hideMark/>
          </w:tcPr>
          <w:p w14:paraId="6432BE00" w14:textId="77777777" w:rsidR="00C9281A" w:rsidRPr="00A93270" w:rsidRDefault="00C9281A" w:rsidP="00C9281A">
            <w:pPr>
              <w:widowControl/>
              <w:suppressAutoHyphens w:val="0"/>
              <w:rPr>
                <w:rFonts w:eastAsia="Times New Roman"/>
                <w:color w:val="000000"/>
              </w:rPr>
            </w:pPr>
            <w:r w:rsidRPr="00A93270">
              <w:rPr>
                <w:rFonts w:eastAsia="Times New Roman"/>
                <w:color w:val="000000"/>
              </w:rPr>
              <w:t> </w:t>
            </w:r>
          </w:p>
        </w:tc>
        <w:tc>
          <w:tcPr>
            <w:tcW w:w="1626" w:type="dxa"/>
            <w:tcBorders>
              <w:top w:val="nil"/>
              <w:left w:val="single" w:sz="4" w:space="0" w:color="auto"/>
              <w:bottom w:val="single" w:sz="4" w:space="0" w:color="auto"/>
              <w:right w:val="nil"/>
            </w:tcBorders>
            <w:shd w:val="clear" w:color="auto" w:fill="auto"/>
            <w:noWrap/>
            <w:vAlign w:val="bottom"/>
            <w:hideMark/>
          </w:tcPr>
          <w:p w14:paraId="09AFFBF1" w14:textId="77777777" w:rsidR="00C9281A" w:rsidRPr="00A93270" w:rsidRDefault="00C9281A" w:rsidP="00C9281A">
            <w:pPr>
              <w:widowControl/>
              <w:suppressAutoHyphens w:val="0"/>
              <w:rPr>
                <w:rFonts w:eastAsia="Times New Roman"/>
                <w:color w:val="000000"/>
              </w:rPr>
            </w:pPr>
            <w:r w:rsidRPr="00A93270">
              <w:rPr>
                <w:rFonts w:eastAsia="Times New Roman"/>
                <w:color w:val="000000"/>
              </w:rPr>
              <w:t>Śr. licz. oddz.</w:t>
            </w:r>
          </w:p>
        </w:tc>
        <w:tc>
          <w:tcPr>
            <w:tcW w:w="901" w:type="dxa"/>
            <w:tcBorders>
              <w:top w:val="nil"/>
              <w:left w:val="single" w:sz="4" w:space="0" w:color="auto"/>
              <w:bottom w:val="single" w:sz="4" w:space="0" w:color="auto"/>
              <w:right w:val="single" w:sz="4" w:space="0" w:color="auto"/>
            </w:tcBorders>
            <w:shd w:val="clear" w:color="auto" w:fill="auto"/>
            <w:noWrap/>
            <w:vAlign w:val="bottom"/>
            <w:hideMark/>
          </w:tcPr>
          <w:p w14:paraId="3F60FC48" w14:textId="6E524CC3" w:rsidR="00C9281A" w:rsidRPr="00C9281A" w:rsidRDefault="00C9281A" w:rsidP="00C9281A">
            <w:pPr>
              <w:jc w:val="right"/>
            </w:pPr>
            <w:r w:rsidRPr="00C9281A">
              <w:rPr>
                <w:color w:val="000000"/>
              </w:rPr>
              <w:t>35</w:t>
            </w:r>
          </w:p>
        </w:tc>
        <w:tc>
          <w:tcPr>
            <w:tcW w:w="903" w:type="dxa"/>
            <w:tcBorders>
              <w:top w:val="nil"/>
              <w:left w:val="nil"/>
              <w:bottom w:val="single" w:sz="4" w:space="0" w:color="auto"/>
              <w:right w:val="single" w:sz="4" w:space="0" w:color="auto"/>
            </w:tcBorders>
            <w:shd w:val="clear" w:color="auto" w:fill="auto"/>
            <w:noWrap/>
            <w:vAlign w:val="bottom"/>
            <w:hideMark/>
          </w:tcPr>
          <w:p w14:paraId="06BB24AF" w14:textId="509AEF81" w:rsidR="00C9281A" w:rsidRPr="00C9281A" w:rsidRDefault="00C9281A" w:rsidP="00C9281A">
            <w:pPr>
              <w:jc w:val="right"/>
            </w:pPr>
            <w:r w:rsidRPr="00C9281A">
              <w:rPr>
                <w:color w:val="000000"/>
              </w:rPr>
              <w:t>36</w:t>
            </w:r>
          </w:p>
        </w:tc>
        <w:tc>
          <w:tcPr>
            <w:tcW w:w="903" w:type="dxa"/>
            <w:tcBorders>
              <w:top w:val="nil"/>
              <w:left w:val="nil"/>
              <w:bottom w:val="single" w:sz="4" w:space="0" w:color="auto"/>
              <w:right w:val="single" w:sz="4" w:space="0" w:color="auto"/>
            </w:tcBorders>
            <w:shd w:val="clear" w:color="auto" w:fill="auto"/>
            <w:noWrap/>
            <w:vAlign w:val="bottom"/>
            <w:hideMark/>
          </w:tcPr>
          <w:p w14:paraId="547B0ED6" w14:textId="3A354305" w:rsidR="00C9281A" w:rsidRPr="00C9281A" w:rsidRDefault="00C9281A" w:rsidP="00C9281A">
            <w:pPr>
              <w:jc w:val="right"/>
            </w:pPr>
            <w:r w:rsidRPr="00C9281A">
              <w:rPr>
                <w:color w:val="000000"/>
              </w:rPr>
              <w:t>31</w:t>
            </w:r>
          </w:p>
        </w:tc>
        <w:tc>
          <w:tcPr>
            <w:tcW w:w="903" w:type="dxa"/>
            <w:tcBorders>
              <w:top w:val="nil"/>
              <w:left w:val="nil"/>
              <w:bottom w:val="single" w:sz="4" w:space="0" w:color="auto"/>
              <w:right w:val="single" w:sz="4" w:space="0" w:color="auto"/>
            </w:tcBorders>
            <w:shd w:val="clear" w:color="auto" w:fill="auto"/>
            <w:noWrap/>
            <w:vAlign w:val="bottom"/>
            <w:hideMark/>
          </w:tcPr>
          <w:p w14:paraId="0FF5099A" w14:textId="75ED1C05" w:rsidR="00C9281A" w:rsidRPr="00C9281A" w:rsidRDefault="00C9281A" w:rsidP="00C9281A">
            <w:pPr>
              <w:jc w:val="right"/>
            </w:pPr>
            <w:r w:rsidRPr="00C9281A">
              <w:rPr>
                <w:color w:val="000000"/>
              </w:rPr>
              <w:t>33</w:t>
            </w:r>
          </w:p>
        </w:tc>
        <w:tc>
          <w:tcPr>
            <w:tcW w:w="886" w:type="dxa"/>
            <w:tcBorders>
              <w:top w:val="nil"/>
              <w:left w:val="nil"/>
              <w:bottom w:val="single" w:sz="4" w:space="0" w:color="auto"/>
              <w:right w:val="single" w:sz="4" w:space="0" w:color="auto"/>
            </w:tcBorders>
            <w:shd w:val="clear" w:color="auto" w:fill="auto"/>
            <w:noWrap/>
            <w:vAlign w:val="bottom"/>
            <w:hideMark/>
          </w:tcPr>
          <w:p w14:paraId="467E14F6" w14:textId="02B0EA26" w:rsidR="00C9281A" w:rsidRPr="00C9281A" w:rsidRDefault="00C9281A" w:rsidP="00C9281A">
            <w:pPr>
              <w:jc w:val="right"/>
            </w:pPr>
            <w:r w:rsidRPr="00C9281A">
              <w:rPr>
                <w:color w:val="000000"/>
              </w:rPr>
              <w:t>34</w:t>
            </w:r>
          </w:p>
        </w:tc>
      </w:tr>
      <w:tr w:rsidR="00C9281A" w:rsidRPr="00A93270" w14:paraId="50FABC92" w14:textId="77777777" w:rsidTr="00C9281A">
        <w:trPr>
          <w:trHeight w:val="295"/>
        </w:trPr>
        <w:tc>
          <w:tcPr>
            <w:tcW w:w="0" w:type="auto"/>
            <w:tcBorders>
              <w:top w:val="single" w:sz="4" w:space="0" w:color="000000"/>
              <w:left w:val="single" w:sz="4" w:space="0" w:color="000000"/>
              <w:bottom w:val="nil"/>
              <w:right w:val="nil"/>
            </w:tcBorders>
            <w:shd w:val="clear" w:color="auto" w:fill="auto"/>
            <w:noWrap/>
            <w:vAlign w:val="bottom"/>
            <w:hideMark/>
          </w:tcPr>
          <w:p w14:paraId="39E73135" w14:textId="77777777" w:rsidR="00C9281A" w:rsidRPr="00A93270" w:rsidRDefault="00C9281A" w:rsidP="00C9281A">
            <w:pPr>
              <w:widowControl/>
              <w:suppressAutoHyphens w:val="0"/>
              <w:jc w:val="right"/>
              <w:rPr>
                <w:rFonts w:eastAsia="Times New Roman"/>
                <w:color w:val="000000"/>
              </w:rPr>
            </w:pPr>
            <w:r w:rsidRPr="00A93270">
              <w:rPr>
                <w:rFonts w:eastAsia="Times New Roman"/>
                <w:color w:val="000000"/>
              </w:rPr>
              <w:t>3</w:t>
            </w:r>
          </w:p>
        </w:tc>
        <w:tc>
          <w:tcPr>
            <w:tcW w:w="2221" w:type="dxa"/>
            <w:tcBorders>
              <w:top w:val="single" w:sz="4" w:space="0" w:color="000000"/>
              <w:left w:val="single" w:sz="4" w:space="0" w:color="000000"/>
              <w:bottom w:val="nil"/>
              <w:right w:val="nil"/>
            </w:tcBorders>
            <w:shd w:val="clear" w:color="auto" w:fill="auto"/>
            <w:noWrap/>
            <w:vAlign w:val="bottom"/>
            <w:hideMark/>
          </w:tcPr>
          <w:p w14:paraId="755790E6" w14:textId="77777777" w:rsidR="00C9281A" w:rsidRPr="00A93270" w:rsidRDefault="00C9281A" w:rsidP="00C9281A">
            <w:pPr>
              <w:widowControl/>
              <w:suppressAutoHyphens w:val="0"/>
              <w:rPr>
                <w:rFonts w:eastAsia="Times New Roman"/>
                <w:color w:val="000000"/>
              </w:rPr>
            </w:pPr>
            <w:r w:rsidRPr="00A93270">
              <w:rPr>
                <w:rFonts w:eastAsia="Times New Roman"/>
                <w:color w:val="000000"/>
              </w:rPr>
              <w:t>T4 (ZSEiO)</w:t>
            </w:r>
          </w:p>
        </w:tc>
        <w:tc>
          <w:tcPr>
            <w:tcW w:w="1626" w:type="dxa"/>
            <w:tcBorders>
              <w:top w:val="nil"/>
              <w:left w:val="single" w:sz="4" w:space="0" w:color="auto"/>
              <w:bottom w:val="single" w:sz="4" w:space="0" w:color="auto"/>
              <w:right w:val="nil"/>
            </w:tcBorders>
            <w:shd w:val="clear" w:color="auto" w:fill="auto"/>
            <w:noWrap/>
            <w:vAlign w:val="bottom"/>
            <w:hideMark/>
          </w:tcPr>
          <w:p w14:paraId="3B5EAECE" w14:textId="77777777" w:rsidR="00C9281A" w:rsidRPr="00A93270" w:rsidRDefault="00C9281A" w:rsidP="00C9281A">
            <w:pPr>
              <w:widowControl/>
              <w:suppressAutoHyphens w:val="0"/>
              <w:rPr>
                <w:rFonts w:eastAsia="Times New Roman"/>
                <w:color w:val="000000"/>
              </w:rPr>
            </w:pPr>
            <w:r w:rsidRPr="00A93270">
              <w:rPr>
                <w:rFonts w:eastAsia="Times New Roman"/>
                <w:color w:val="000000"/>
              </w:rPr>
              <w:t>L. uczniów</w:t>
            </w:r>
          </w:p>
        </w:tc>
        <w:tc>
          <w:tcPr>
            <w:tcW w:w="901" w:type="dxa"/>
            <w:tcBorders>
              <w:top w:val="nil"/>
              <w:left w:val="single" w:sz="4" w:space="0" w:color="auto"/>
              <w:bottom w:val="single" w:sz="4" w:space="0" w:color="auto"/>
              <w:right w:val="single" w:sz="4" w:space="0" w:color="auto"/>
            </w:tcBorders>
            <w:shd w:val="clear" w:color="auto" w:fill="auto"/>
            <w:noWrap/>
            <w:vAlign w:val="bottom"/>
            <w:hideMark/>
          </w:tcPr>
          <w:p w14:paraId="3A64FA5D" w14:textId="7E0608F4" w:rsidR="00C9281A" w:rsidRPr="00C9281A" w:rsidRDefault="00C9281A" w:rsidP="00C9281A">
            <w:pPr>
              <w:jc w:val="right"/>
            </w:pPr>
            <w:r w:rsidRPr="00C9281A">
              <w:rPr>
                <w:color w:val="000000"/>
              </w:rPr>
              <w:t>244</w:t>
            </w:r>
          </w:p>
        </w:tc>
        <w:tc>
          <w:tcPr>
            <w:tcW w:w="903" w:type="dxa"/>
            <w:tcBorders>
              <w:top w:val="nil"/>
              <w:left w:val="nil"/>
              <w:bottom w:val="single" w:sz="4" w:space="0" w:color="auto"/>
              <w:right w:val="single" w:sz="4" w:space="0" w:color="auto"/>
            </w:tcBorders>
            <w:shd w:val="clear" w:color="auto" w:fill="auto"/>
            <w:noWrap/>
            <w:vAlign w:val="bottom"/>
            <w:hideMark/>
          </w:tcPr>
          <w:p w14:paraId="4EE5A058" w14:textId="34E55738" w:rsidR="00C9281A" w:rsidRPr="00C9281A" w:rsidRDefault="00C9281A" w:rsidP="00C9281A">
            <w:pPr>
              <w:jc w:val="right"/>
            </w:pPr>
            <w:r w:rsidRPr="00C9281A">
              <w:rPr>
                <w:color w:val="000000"/>
              </w:rPr>
              <w:t>116</w:t>
            </w:r>
          </w:p>
        </w:tc>
        <w:tc>
          <w:tcPr>
            <w:tcW w:w="903" w:type="dxa"/>
            <w:tcBorders>
              <w:top w:val="nil"/>
              <w:left w:val="nil"/>
              <w:bottom w:val="single" w:sz="4" w:space="0" w:color="auto"/>
              <w:right w:val="single" w:sz="4" w:space="0" w:color="auto"/>
            </w:tcBorders>
            <w:shd w:val="clear" w:color="auto" w:fill="auto"/>
            <w:noWrap/>
            <w:vAlign w:val="bottom"/>
            <w:hideMark/>
          </w:tcPr>
          <w:p w14:paraId="5A4532A6" w14:textId="592C6A30" w:rsidR="00C9281A" w:rsidRPr="00C9281A" w:rsidRDefault="00C9281A" w:rsidP="00C9281A">
            <w:pPr>
              <w:jc w:val="right"/>
            </w:pPr>
            <w:r w:rsidRPr="00C9281A">
              <w:rPr>
                <w:color w:val="000000"/>
              </w:rPr>
              <w:t>121</w:t>
            </w:r>
          </w:p>
        </w:tc>
        <w:tc>
          <w:tcPr>
            <w:tcW w:w="903" w:type="dxa"/>
            <w:tcBorders>
              <w:top w:val="nil"/>
              <w:left w:val="nil"/>
              <w:bottom w:val="single" w:sz="4" w:space="0" w:color="auto"/>
              <w:right w:val="single" w:sz="4" w:space="0" w:color="auto"/>
            </w:tcBorders>
            <w:shd w:val="clear" w:color="auto" w:fill="auto"/>
            <w:noWrap/>
            <w:vAlign w:val="bottom"/>
            <w:hideMark/>
          </w:tcPr>
          <w:p w14:paraId="2BB4EC9D" w14:textId="50CEFB32" w:rsidR="00C9281A" w:rsidRPr="00C9281A" w:rsidRDefault="00C9281A" w:rsidP="00C9281A">
            <w:pPr>
              <w:jc w:val="right"/>
            </w:pPr>
            <w:r w:rsidRPr="00C9281A">
              <w:rPr>
                <w:color w:val="000000"/>
              </w:rPr>
              <w:t>119</w:t>
            </w:r>
          </w:p>
        </w:tc>
        <w:tc>
          <w:tcPr>
            <w:tcW w:w="886" w:type="dxa"/>
            <w:tcBorders>
              <w:top w:val="nil"/>
              <w:left w:val="nil"/>
              <w:bottom w:val="single" w:sz="4" w:space="0" w:color="auto"/>
              <w:right w:val="single" w:sz="4" w:space="0" w:color="auto"/>
            </w:tcBorders>
            <w:shd w:val="clear" w:color="auto" w:fill="auto"/>
            <w:noWrap/>
            <w:vAlign w:val="bottom"/>
            <w:hideMark/>
          </w:tcPr>
          <w:p w14:paraId="56E60280" w14:textId="7D392432" w:rsidR="00C9281A" w:rsidRPr="00C9281A" w:rsidRDefault="00C9281A" w:rsidP="00C9281A">
            <w:pPr>
              <w:jc w:val="right"/>
            </w:pPr>
            <w:r w:rsidRPr="00C9281A">
              <w:rPr>
                <w:color w:val="000000"/>
              </w:rPr>
              <w:t>600</w:t>
            </w:r>
          </w:p>
        </w:tc>
      </w:tr>
      <w:tr w:rsidR="00C9281A" w:rsidRPr="00A93270" w14:paraId="4CD3608D" w14:textId="77777777" w:rsidTr="00C9281A">
        <w:trPr>
          <w:trHeight w:val="275"/>
        </w:trPr>
        <w:tc>
          <w:tcPr>
            <w:tcW w:w="0" w:type="auto"/>
            <w:tcBorders>
              <w:top w:val="nil"/>
              <w:left w:val="single" w:sz="4" w:space="0" w:color="000000"/>
              <w:bottom w:val="nil"/>
              <w:right w:val="nil"/>
            </w:tcBorders>
            <w:shd w:val="clear" w:color="auto" w:fill="auto"/>
            <w:noWrap/>
            <w:vAlign w:val="bottom"/>
            <w:hideMark/>
          </w:tcPr>
          <w:p w14:paraId="3E20FF3C" w14:textId="77777777" w:rsidR="00C9281A" w:rsidRPr="00A93270" w:rsidRDefault="00C9281A" w:rsidP="00C9281A">
            <w:pPr>
              <w:widowControl/>
              <w:suppressAutoHyphens w:val="0"/>
              <w:rPr>
                <w:rFonts w:eastAsia="Times New Roman"/>
                <w:color w:val="000000"/>
              </w:rPr>
            </w:pPr>
            <w:r w:rsidRPr="00A93270">
              <w:rPr>
                <w:rFonts w:eastAsia="Times New Roman"/>
                <w:color w:val="000000"/>
              </w:rPr>
              <w:t> </w:t>
            </w:r>
          </w:p>
        </w:tc>
        <w:tc>
          <w:tcPr>
            <w:tcW w:w="2221" w:type="dxa"/>
            <w:tcBorders>
              <w:top w:val="nil"/>
              <w:left w:val="single" w:sz="4" w:space="0" w:color="000000"/>
              <w:bottom w:val="nil"/>
              <w:right w:val="nil"/>
            </w:tcBorders>
            <w:shd w:val="clear" w:color="auto" w:fill="auto"/>
            <w:noWrap/>
            <w:vAlign w:val="bottom"/>
            <w:hideMark/>
          </w:tcPr>
          <w:p w14:paraId="12EC849B" w14:textId="77777777" w:rsidR="00C9281A" w:rsidRPr="00A93270" w:rsidRDefault="00C9281A" w:rsidP="00C9281A">
            <w:pPr>
              <w:widowControl/>
              <w:suppressAutoHyphens w:val="0"/>
              <w:rPr>
                <w:rFonts w:eastAsia="Times New Roman"/>
                <w:color w:val="000000"/>
              </w:rPr>
            </w:pPr>
            <w:r w:rsidRPr="00A93270">
              <w:rPr>
                <w:rFonts w:eastAsia="Times New Roman"/>
                <w:color w:val="000000"/>
              </w:rPr>
              <w:t> </w:t>
            </w:r>
          </w:p>
        </w:tc>
        <w:tc>
          <w:tcPr>
            <w:tcW w:w="1626" w:type="dxa"/>
            <w:tcBorders>
              <w:top w:val="nil"/>
              <w:left w:val="single" w:sz="4" w:space="0" w:color="auto"/>
              <w:bottom w:val="single" w:sz="4" w:space="0" w:color="auto"/>
              <w:right w:val="nil"/>
            </w:tcBorders>
            <w:shd w:val="clear" w:color="auto" w:fill="FBE4D5" w:themeFill="accent2" w:themeFillTint="33"/>
            <w:noWrap/>
            <w:vAlign w:val="bottom"/>
            <w:hideMark/>
          </w:tcPr>
          <w:p w14:paraId="16A7DFB0" w14:textId="77777777" w:rsidR="00C9281A" w:rsidRPr="00A93270" w:rsidRDefault="00C9281A" w:rsidP="00C9281A">
            <w:pPr>
              <w:widowControl/>
              <w:suppressAutoHyphens w:val="0"/>
              <w:rPr>
                <w:rFonts w:eastAsia="Times New Roman"/>
                <w:color w:val="000000"/>
              </w:rPr>
            </w:pPr>
            <w:r w:rsidRPr="00A93270">
              <w:rPr>
                <w:rFonts w:eastAsia="Times New Roman"/>
                <w:color w:val="000000"/>
              </w:rPr>
              <w:t>L. oddziałów</w:t>
            </w:r>
          </w:p>
        </w:tc>
        <w:tc>
          <w:tcPr>
            <w:tcW w:w="901" w:type="dxa"/>
            <w:tcBorders>
              <w:top w:val="nil"/>
              <w:left w:val="single" w:sz="4" w:space="0" w:color="auto"/>
              <w:bottom w:val="single" w:sz="4" w:space="0" w:color="auto"/>
              <w:right w:val="single" w:sz="4" w:space="0" w:color="auto"/>
            </w:tcBorders>
            <w:shd w:val="clear" w:color="auto" w:fill="FBE4D5" w:themeFill="accent2" w:themeFillTint="33"/>
            <w:noWrap/>
            <w:vAlign w:val="bottom"/>
            <w:hideMark/>
          </w:tcPr>
          <w:p w14:paraId="413D3150" w14:textId="596FD4CB" w:rsidR="00C9281A" w:rsidRPr="00C9281A" w:rsidRDefault="00C9281A" w:rsidP="00C9281A">
            <w:pPr>
              <w:jc w:val="right"/>
            </w:pPr>
            <w:r w:rsidRPr="00C9281A">
              <w:rPr>
                <w:color w:val="000000"/>
              </w:rPr>
              <w:t>8</w:t>
            </w:r>
          </w:p>
        </w:tc>
        <w:tc>
          <w:tcPr>
            <w:tcW w:w="903" w:type="dxa"/>
            <w:tcBorders>
              <w:top w:val="nil"/>
              <w:left w:val="nil"/>
              <w:bottom w:val="single" w:sz="4" w:space="0" w:color="auto"/>
              <w:right w:val="single" w:sz="4" w:space="0" w:color="auto"/>
            </w:tcBorders>
            <w:shd w:val="clear" w:color="auto" w:fill="FBE4D5" w:themeFill="accent2" w:themeFillTint="33"/>
            <w:noWrap/>
            <w:vAlign w:val="bottom"/>
            <w:hideMark/>
          </w:tcPr>
          <w:p w14:paraId="6399A3C0" w14:textId="5D0E52C5" w:rsidR="00C9281A" w:rsidRPr="00C9281A" w:rsidRDefault="00C9281A" w:rsidP="00C9281A">
            <w:pPr>
              <w:jc w:val="right"/>
            </w:pPr>
            <w:r w:rsidRPr="00C9281A">
              <w:rPr>
                <w:color w:val="000000"/>
              </w:rPr>
              <w:t>4</w:t>
            </w:r>
          </w:p>
        </w:tc>
        <w:tc>
          <w:tcPr>
            <w:tcW w:w="903" w:type="dxa"/>
            <w:tcBorders>
              <w:top w:val="nil"/>
              <w:left w:val="nil"/>
              <w:bottom w:val="single" w:sz="4" w:space="0" w:color="auto"/>
              <w:right w:val="single" w:sz="4" w:space="0" w:color="auto"/>
            </w:tcBorders>
            <w:shd w:val="clear" w:color="auto" w:fill="FBE4D5" w:themeFill="accent2" w:themeFillTint="33"/>
            <w:noWrap/>
            <w:vAlign w:val="bottom"/>
            <w:hideMark/>
          </w:tcPr>
          <w:p w14:paraId="182BE6DA" w14:textId="18AA7B2F" w:rsidR="00C9281A" w:rsidRPr="00C9281A" w:rsidRDefault="00C9281A" w:rsidP="00C9281A">
            <w:pPr>
              <w:jc w:val="right"/>
            </w:pPr>
            <w:r w:rsidRPr="00C9281A">
              <w:rPr>
                <w:color w:val="000000"/>
              </w:rPr>
              <w:t>4</w:t>
            </w:r>
          </w:p>
        </w:tc>
        <w:tc>
          <w:tcPr>
            <w:tcW w:w="903" w:type="dxa"/>
            <w:tcBorders>
              <w:top w:val="nil"/>
              <w:left w:val="nil"/>
              <w:bottom w:val="single" w:sz="4" w:space="0" w:color="auto"/>
              <w:right w:val="single" w:sz="4" w:space="0" w:color="auto"/>
            </w:tcBorders>
            <w:shd w:val="clear" w:color="auto" w:fill="FBE4D5" w:themeFill="accent2" w:themeFillTint="33"/>
            <w:noWrap/>
            <w:vAlign w:val="bottom"/>
            <w:hideMark/>
          </w:tcPr>
          <w:p w14:paraId="6743F476" w14:textId="5F84A7E2" w:rsidR="00C9281A" w:rsidRPr="00C9281A" w:rsidRDefault="00C9281A" w:rsidP="00C9281A">
            <w:pPr>
              <w:jc w:val="right"/>
            </w:pPr>
            <w:r w:rsidRPr="00C9281A">
              <w:rPr>
                <w:color w:val="000000"/>
              </w:rPr>
              <w:t>4</w:t>
            </w:r>
          </w:p>
        </w:tc>
        <w:tc>
          <w:tcPr>
            <w:tcW w:w="886" w:type="dxa"/>
            <w:tcBorders>
              <w:top w:val="nil"/>
              <w:left w:val="nil"/>
              <w:bottom w:val="single" w:sz="4" w:space="0" w:color="auto"/>
              <w:right w:val="single" w:sz="4" w:space="0" w:color="auto"/>
            </w:tcBorders>
            <w:shd w:val="clear" w:color="auto" w:fill="FBE4D5" w:themeFill="accent2" w:themeFillTint="33"/>
            <w:noWrap/>
            <w:vAlign w:val="bottom"/>
            <w:hideMark/>
          </w:tcPr>
          <w:p w14:paraId="350646B5" w14:textId="758E3DA3" w:rsidR="00C9281A" w:rsidRPr="00C9281A" w:rsidRDefault="00C9281A" w:rsidP="00C9281A">
            <w:pPr>
              <w:jc w:val="right"/>
            </w:pPr>
            <w:r w:rsidRPr="00C9281A">
              <w:rPr>
                <w:color w:val="000000"/>
              </w:rPr>
              <w:t>20</w:t>
            </w:r>
          </w:p>
        </w:tc>
      </w:tr>
      <w:tr w:rsidR="00C9281A" w:rsidRPr="00A93270" w14:paraId="21123B80" w14:textId="77777777" w:rsidTr="00C9281A">
        <w:trPr>
          <w:trHeight w:val="275"/>
        </w:trPr>
        <w:tc>
          <w:tcPr>
            <w:tcW w:w="0" w:type="auto"/>
            <w:tcBorders>
              <w:top w:val="nil"/>
              <w:left w:val="single" w:sz="4" w:space="0" w:color="000000"/>
              <w:bottom w:val="nil"/>
              <w:right w:val="nil"/>
            </w:tcBorders>
            <w:shd w:val="clear" w:color="auto" w:fill="auto"/>
            <w:noWrap/>
            <w:vAlign w:val="bottom"/>
            <w:hideMark/>
          </w:tcPr>
          <w:p w14:paraId="642BD00C" w14:textId="77777777" w:rsidR="00C9281A" w:rsidRPr="00A93270" w:rsidRDefault="00C9281A" w:rsidP="00C9281A">
            <w:pPr>
              <w:widowControl/>
              <w:suppressAutoHyphens w:val="0"/>
              <w:rPr>
                <w:rFonts w:eastAsia="Times New Roman"/>
                <w:color w:val="000000"/>
              </w:rPr>
            </w:pPr>
            <w:r w:rsidRPr="00A93270">
              <w:rPr>
                <w:rFonts w:eastAsia="Times New Roman"/>
                <w:color w:val="000000"/>
              </w:rPr>
              <w:t> </w:t>
            </w:r>
          </w:p>
        </w:tc>
        <w:tc>
          <w:tcPr>
            <w:tcW w:w="2221" w:type="dxa"/>
            <w:tcBorders>
              <w:top w:val="nil"/>
              <w:left w:val="single" w:sz="4" w:space="0" w:color="000000"/>
              <w:bottom w:val="nil"/>
              <w:right w:val="nil"/>
            </w:tcBorders>
            <w:shd w:val="clear" w:color="auto" w:fill="auto"/>
            <w:noWrap/>
            <w:vAlign w:val="bottom"/>
            <w:hideMark/>
          </w:tcPr>
          <w:p w14:paraId="7FD9397E" w14:textId="77777777" w:rsidR="00C9281A" w:rsidRPr="00A93270" w:rsidRDefault="00C9281A" w:rsidP="00C9281A">
            <w:pPr>
              <w:widowControl/>
              <w:suppressAutoHyphens w:val="0"/>
              <w:rPr>
                <w:rFonts w:eastAsia="Times New Roman"/>
                <w:color w:val="000000"/>
              </w:rPr>
            </w:pPr>
            <w:r w:rsidRPr="00A93270">
              <w:rPr>
                <w:rFonts w:eastAsia="Times New Roman"/>
                <w:color w:val="000000"/>
              </w:rPr>
              <w:t> </w:t>
            </w:r>
          </w:p>
        </w:tc>
        <w:tc>
          <w:tcPr>
            <w:tcW w:w="1626" w:type="dxa"/>
            <w:tcBorders>
              <w:top w:val="nil"/>
              <w:left w:val="single" w:sz="4" w:space="0" w:color="auto"/>
              <w:bottom w:val="single" w:sz="4" w:space="0" w:color="auto"/>
              <w:right w:val="nil"/>
            </w:tcBorders>
            <w:shd w:val="clear" w:color="auto" w:fill="auto"/>
            <w:noWrap/>
            <w:vAlign w:val="bottom"/>
            <w:hideMark/>
          </w:tcPr>
          <w:p w14:paraId="4B7F8E82" w14:textId="77777777" w:rsidR="00C9281A" w:rsidRPr="00A93270" w:rsidRDefault="00C9281A" w:rsidP="00C9281A">
            <w:pPr>
              <w:widowControl/>
              <w:suppressAutoHyphens w:val="0"/>
              <w:rPr>
                <w:rFonts w:eastAsia="Times New Roman"/>
                <w:color w:val="000000"/>
              </w:rPr>
            </w:pPr>
            <w:r w:rsidRPr="00A93270">
              <w:rPr>
                <w:rFonts w:eastAsia="Times New Roman"/>
                <w:color w:val="000000"/>
              </w:rPr>
              <w:t>Śr. licz. oddz.</w:t>
            </w:r>
          </w:p>
        </w:tc>
        <w:tc>
          <w:tcPr>
            <w:tcW w:w="901" w:type="dxa"/>
            <w:tcBorders>
              <w:top w:val="nil"/>
              <w:left w:val="single" w:sz="4" w:space="0" w:color="auto"/>
              <w:bottom w:val="single" w:sz="4" w:space="0" w:color="auto"/>
              <w:right w:val="single" w:sz="4" w:space="0" w:color="auto"/>
            </w:tcBorders>
            <w:shd w:val="clear" w:color="auto" w:fill="auto"/>
            <w:noWrap/>
            <w:vAlign w:val="bottom"/>
            <w:hideMark/>
          </w:tcPr>
          <w:p w14:paraId="778AF541" w14:textId="5763E695" w:rsidR="00C9281A" w:rsidRPr="00C9281A" w:rsidRDefault="00C9281A" w:rsidP="00C9281A">
            <w:pPr>
              <w:jc w:val="right"/>
            </w:pPr>
            <w:r w:rsidRPr="00C9281A">
              <w:rPr>
                <w:color w:val="000000"/>
              </w:rPr>
              <w:t>31</w:t>
            </w:r>
          </w:p>
        </w:tc>
        <w:tc>
          <w:tcPr>
            <w:tcW w:w="903" w:type="dxa"/>
            <w:tcBorders>
              <w:top w:val="nil"/>
              <w:left w:val="nil"/>
              <w:bottom w:val="single" w:sz="4" w:space="0" w:color="auto"/>
              <w:right w:val="single" w:sz="4" w:space="0" w:color="auto"/>
            </w:tcBorders>
            <w:shd w:val="clear" w:color="auto" w:fill="auto"/>
            <w:noWrap/>
            <w:vAlign w:val="bottom"/>
            <w:hideMark/>
          </w:tcPr>
          <w:p w14:paraId="28EFAB43" w14:textId="2C57378E" w:rsidR="00C9281A" w:rsidRPr="00C9281A" w:rsidRDefault="00C9281A" w:rsidP="00C9281A">
            <w:pPr>
              <w:jc w:val="right"/>
            </w:pPr>
            <w:r w:rsidRPr="00C9281A">
              <w:rPr>
                <w:color w:val="000000"/>
              </w:rPr>
              <w:t>29</w:t>
            </w:r>
          </w:p>
        </w:tc>
        <w:tc>
          <w:tcPr>
            <w:tcW w:w="903" w:type="dxa"/>
            <w:tcBorders>
              <w:top w:val="nil"/>
              <w:left w:val="nil"/>
              <w:bottom w:val="single" w:sz="4" w:space="0" w:color="auto"/>
              <w:right w:val="single" w:sz="4" w:space="0" w:color="auto"/>
            </w:tcBorders>
            <w:shd w:val="clear" w:color="auto" w:fill="auto"/>
            <w:noWrap/>
            <w:vAlign w:val="bottom"/>
            <w:hideMark/>
          </w:tcPr>
          <w:p w14:paraId="0D89EB81" w14:textId="4153B7BD" w:rsidR="00C9281A" w:rsidRPr="00C9281A" w:rsidRDefault="00C9281A" w:rsidP="00C9281A">
            <w:pPr>
              <w:jc w:val="right"/>
            </w:pPr>
            <w:r w:rsidRPr="00C9281A">
              <w:rPr>
                <w:color w:val="000000"/>
              </w:rPr>
              <w:t>30</w:t>
            </w:r>
          </w:p>
        </w:tc>
        <w:tc>
          <w:tcPr>
            <w:tcW w:w="903" w:type="dxa"/>
            <w:tcBorders>
              <w:top w:val="nil"/>
              <w:left w:val="nil"/>
              <w:bottom w:val="single" w:sz="4" w:space="0" w:color="auto"/>
              <w:right w:val="single" w:sz="4" w:space="0" w:color="auto"/>
            </w:tcBorders>
            <w:shd w:val="clear" w:color="auto" w:fill="auto"/>
            <w:noWrap/>
            <w:vAlign w:val="bottom"/>
            <w:hideMark/>
          </w:tcPr>
          <w:p w14:paraId="7F1C763F" w14:textId="3910988D" w:rsidR="00C9281A" w:rsidRPr="00C9281A" w:rsidRDefault="00C9281A" w:rsidP="00C9281A">
            <w:pPr>
              <w:jc w:val="right"/>
            </w:pPr>
            <w:r w:rsidRPr="00C9281A">
              <w:rPr>
                <w:color w:val="000000"/>
              </w:rPr>
              <w:t>30</w:t>
            </w:r>
          </w:p>
        </w:tc>
        <w:tc>
          <w:tcPr>
            <w:tcW w:w="886" w:type="dxa"/>
            <w:tcBorders>
              <w:top w:val="nil"/>
              <w:left w:val="nil"/>
              <w:bottom w:val="single" w:sz="4" w:space="0" w:color="auto"/>
              <w:right w:val="single" w:sz="4" w:space="0" w:color="auto"/>
            </w:tcBorders>
            <w:shd w:val="clear" w:color="auto" w:fill="auto"/>
            <w:noWrap/>
            <w:vAlign w:val="bottom"/>
            <w:hideMark/>
          </w:tcPr>
          <w:p w14:paraId="01F14C8C" w14:textId="75259E4C" w:rsidR="00C9281A" w:rsidRPr="00C9281A" w:rsidRDefault="00C9281A" w:rsidP="00C9281A">
            <w:pPr>
              <w:jc w:val="right"/>
            </w:pPr>
            <w:r w:rsidRPr="00C9281A">
              <w:rPr>
                <w:color w:val="000000"/>
              </w:rPr>
              <w:t>30</w:t>
            </w:r>
          </w:p>
        </w:tc>
      </w:tr>
      <w:tr w:rsidR="00C9281A" w:rsidRPr="00A93270" w14:paraId="102DE9EF" w14:textId="77777777" w:rsidTr="00C9281A">
        <w:trPr>
          <w:trHeight w:val="295"/>
        </w:trPr>
        <w:tc>
          <w:tcPr>
            <w:tcW w:w="0" w:type="auto"/>
            <w:tcBorders>
              <w:top w:val="single" w:sz="4" w:space="0" w:color="000000"/>
              <w:left w:val="single" w:sz="4" w:space="0" w:color="000000"/>
              <w:bottom w:val="nil"/>
              <w:right w:val="nil"/>
            </w:tcBorders>
            <w:shd w:val="clear" w:color="auto" w:fill="auto"/>
            <w:noWrap/>
            <w:vAlign w:val="bottom"/>
            <w:hideMark/>
          </w:tcPr>
          <w:p w14:paraId="53817086" w14:textId="77777777" w:rsidR="00C9281A" w:rsidRPr="00A93270" w:rsidRDefault="00C9281A" w:rsidP="00C9281A">
            <w:pPr>
              <w:widowControl/>
              <w:suppressAutoHyphens w:val="0"/>
              <w:jc w:val="right"/>
              <w:rPr>
                <w:rFonts w:eastAsia="Times New Roman"/>
                <w:color w:val="000000"/>
              </w:rPr>
            </w:pPr>
            <w:r w:rsidRPr="00A93270">
              <w:rPr>
                <w:rFonts w:eastAsia="Times New Roman"/>
                <w:color w:val="000000"/>
              </w:rPr>
              <w:t>4</w:t>
            </w:r>
          </w:p>
        </w:tc>
        <w:tc>
          <w:tcPr>
            <w:tcW w:w="2221" w:type="dxa"/>
            <w:tcBorders>
              <w:top w:val="single" w:sz="4" w:space="0" w:color="000000"/>
              <w:left w:val="single" w:sz="4" w:space="0" w:color="000000"/>
              <w:bottom w:val="nil"/>
              <w:right w:val="nil"/>
            </w:tcBorders>
            <w:shd w:val="clear" w:color="auto" w:fill="auto"/>
            <w:noWrap/>
            <w:vAlign w:val="bottom"/>
            <w:hideMark/>
          </w:tcPr>
          <w:p w14:paraId="27C6990D" w14:textId="77777777" w:rsidR="00C9281A" w:rsidRPr="00A93270" w:rsidRDefault="00C9281A" w:rsidP="00C9281A">
            <w:pPr>
              <w:widowControl/>
              <w:suppressAutoHyphens w:val="0"/>
              <w:rPr>
                <w:rFonts w:eastAsia="Times New Roman"/>
                <w:color w:val="000000"/>
              </w:rPr>
            </w:pPr>
            <w:r w:rsidRPr="00A93270">
              <w:rPr>
                <w:rFonts w:eastAsia="Times New Roman"/>
                <w:color w:val="000000"/>
              </w:rPr>
              <w:t>T6 (CKZiU1)</w:t>
            </w:r>
          </w:p>
        </w:tc>
        <w:tc>
          <w:tcPr>
            <w:tcW w:w="1626" w:type="dxa"/>
            <w:tcBorders>
              <w:top w:val="nil"/>
              <w:left w:val="single" w:sz="4" w:space="0" w:color="auto"/>
              <w:bottom w:val="single" w:sz="4" w:space="0" w:color="auto"/>
              <w:right w:val="nil"/>
            </w:tcBorders>
            <w:shd w:val="clear" w:color="auto" w:fill="auto"/>
            <w:noWrap/>
            <w:vAlign w:val="bottom"/>
            <w:hideMark/>
          </w:tcPr>
          <w:p w14:paraId="08EA4F6F" w14:textId="77777777" w:rsidR="00C9281A" w:rsidRPr="00A93270" w:rsidRDefault="00C9281A" w:rsidP="00C9281A">
            <w:pPr>
              <w:widowControl/>
              <w:suppressAutoHyphens w:val="0"/>
              <w:rPr>
                <w:rFonts w:eastAsia="Times New Roman"/>
                <w:color w:val="000000"/>
              </w:rPr>
            </w:pPr>
            <w:r w:rsidRPr="00A93270">
              <w:rPr>
                <w:rFonts w:eastAsia="Times New Roman"/>
                <w:color w:val="000000"/>
              </w:rPr>
              <w:t>L. uczniów</w:t>
            </w:r>
          </w:p>
        </w:tc>
        <w:tc>
          <w:tcPr>
            <w:tcW w:w="901" w:type="dxa"/>
            <w:tcBorders>
              <w:top w:val="nil"/>
              <w:left w:val="single" w:sz="4" w:space="0" w:color="auto"/>
              <w:bottom w:val="single" w:sz="4" w:space="0" w:color="auto"/>
              <w:right w:val="single" w:sz="4" w:space="0" w:color="auto"/>
            </w:tcBorders>
            <w:shd w:val="clear" w:color="auto" w:fill="auto"/>
            <w:noWrap/>
            <w:vAlign w:val="bottom"/>
            <w:hideMark/>
          </w:tcPr>
          <w:p w14:paraId="1FF60249" w14:textId="308AA91C" w:rsidR="00C9281A" w:rsidRPr="00C9281A" w:rsidRDefault="00C9281A" w:rsidP="00C9281A">
            <w:pPr>
              <w:jc w:val="right"/>
            </w:pPr>
            <w:r w:rsidRPr="00C9281A">
              <w:rPr>
                <w:color w:val="000000"/>
              </w:rPr>
              <w:t>61</w:t>
            </w:r>
          </w:p>
        </w:tc>
        <w:tc>
          <w:tcPr>
            <w:tcW w:w="903" w:type="dxa"/>
            <w:tcBorders>
              <w:top w:val="nil"/>
              <w:left w:val="nil"/>
              <w:bottom w:val="single" w:sz="4" w:space="0" w:color="auto"/>
              <w:right w:val="single" w:sz="4" w:space="0" w:color="auto"/>
            </w:tcBorders>
            <w:shd w:val="clear" w:color="auto" w:fill="auto"/>
            <w:noWrap/>
            <w:vAlign w:val="bottom"/>
            <w:hideMark/>
          </w:tcPr>
          <w:p w14:paraId="3BC25D65" w14:textId="073219BA" w:rsidR="00C9281A" w:rsidRPr="00C9281A" w:rsidRDefault="00C9281A" w:rsidP="00C9281A">
            <w:pPr>
              <w:jc w:val="right"/>
            </w:pPr>
            <w:r w:rsidRPr="00C9281A">
              <w:rPr>
                <w:color w:val="000000"/>
              </w:rPr>
              <w:t>47</w:t>
            </w:r>
          </w:p>
        </w:tc>
        <w:tc>
          <w:tcPr>
            <w:tcW w:w="903" w:type="dxa"/>
            <w:tcBorders>
              <w:top w:val="nil"/>
              <w:left w:val="nil"/>
              <w:bottom w:val="single" w:sz="4" w:space="0" w:color="auto"/>
              <w:right w:val="single" w:sz="4" w:space="0" w:color="auto"/>
            </w:tcBorders>
            <w:shd w:val="clear" w:color="auto" w:fill="auto"/>
            <w:noWrap/>
            <w:vAlign w:val="bottom"/>
            <w:hideMark/>
          </w:tcPr>
          <w:p w14:paraId="2A85D258" w14:textId="4973FA01" w:rsidR="00C9281A" w:rsidRPr="00C9281A" w:rsidRDefault="00C9281A" w:rsidP="00C9281A">
            <w:pPr>
              <w:jc w:val="right"/>
            </w:pPr>
            <w:r w:rsidRPr="00C9281A">
              <w:rPr>
                <w:color w:val="000000"/>
              </w:rPr>
              <w:t>29</w:t>
            </w:r>
          </w:p>
        </w:tc>
        <w:tc>
          <w:tcPr>
            <w:tcW w:w="903" w:type="dxa"/>
            <w:tcBorders>
              <w:top w:val="nil"/>
              <w:left w:val="nil"/>
              <w:bottom w:val="single" w:sz="4" w:space="0" w:color="auto"/>
              <w:right w:val="single" w:sz="4" w:space="0" w:color="auto"/>
            </w:tcBorders>
            <w:shd w:val="clear" w:color="auto" w:fill="auto"/>
            <w:noWrap/>
            <w:vAlign w:val="bottom"/>
            <w:hideMark/>
          </w:tcPr>
          <w:p w14:paraId="6AE34DF6" w14:textId="2E6C06B1" w:rsidR="00C9281A" w:rsidRPr="00C9281A" w:rsidRDefault="00C9281A" w:rsidP="00C9281A">
            <w:pPr>
              <w:jc w:val="right"/>
            </w:pPr>
            <w:r w:rsidRPr="00C9281A">
              <w:rPr>
                <w:color w:val="000000"/>
              </w:rPr>
              <w:t>29</w:t>
            </w:r>
          </w:p>
        </w:tc>
        <w:tc>
          <w:tcPr>
            <w:tcW w:w="886" w:type="dxa"/>
            <w:tcBorders>
              <w:top w:val="nil"/>
              <w:left w:val="nil"/>
              <w:bottom w:val="single" w:sz="4" w:space="0" w:color="auto"/>
              <w:right w:val="single" w:sz="4" w:space="0" w:color="auto"/>
            </w:tcBorders>
            <w:shd w:val="clear" w:color="auto" w:fill="auto"/>
            <w:noWrap/>
            <w:vAlign w:val="bottom"/>
            <w:hideMark/>
          </w:tcPr>
          <w:p w14:paraId="2D32C7F6" w14:textId="7E6BB1E9" w:rsidR="00C9281A" w:rsidRPr="00C9281A" w:rsidRDefault="00C9281A" w:rsidP="00C9281A">
            <w:pPr>
              <w:jc w:val="right"/>
            </w:pPr>
            <w:r w:rsidRPr="00C9281A">
              <w:rPr>
                <w:color w:val="000000"/>
              </w:rPr>
              <w:t>166</w:t>
            </w:r>
          </w:p>
        </w:tc>
      </w:tr>
      <w:tr w:rsidR="00C9281A" w:rsidRPr="00A93270" w14:paraId="7F038069" w14:textId="77777777" w:rsidTr="00C9281A">
        <w:trPr>
          <w:trHeight w:val="275"/>
        </w:trPr>
        <w:tc>
          <w:tcPr>
            <w:tcW w:w="0" w:type="auto"/>
            <w:tcBorders>
              <w:top w:val="nil"/>
              <w:left w:val="single" w:sz="4" w:space="0" w:color="000000"/>
              <w:bottom w:val="nil"/>
              <w:right w:val="nil"/>
            </w:tcBorders>
            <w:shd w:val="clear" w:color="auto" w:fill="auto"/>
            <w:noWrap/>
            <w:vAlign w:val="bottom"/>
            <w:hideMark/>
          </w:tcPr>
          <w:p w14:paraId="4C7426D4" w14:textId="77777777" w:rsidR="00C9281A" w:rsidRPr="00A93270" w:rsidRDefault="00C9281A" w:rsidP="00C9281A">
            <w:pPr>
              <w:widowControl/>
              <w:suppressAutoHyphens w:val="0"/>
              <w:rPr>
                <w:rFonts w:eastAsia="Times New Roman"/>
                <w:color w:val="000000"/>
              </w:rPr>
            </w:pPr>
            <w:r w:rsidRPr="00A93270">
              <w:rPr>
                <w:rFonts w:eastAsia="Times New Roman"/>
                <w:color w:val="000000"/>
              </w:rPr>
              <w:t> </w:t>
            </w:r>
          </w:p>
        </w:tc>
        <w:tc>
          <w:tcPr>
            <w:tcW w:w="2221" w:type="dxa"/>
            <w:tcBorders>
              <w:top w:val="nil"/>
              <w:left w:val="single" w:sz="4" w:space="0" w:color="000000"/>
              <w:bottom w:val="nil"/>
              <w:right w:val="nil"/>
            </w:tcBorders>
            <w:shd w:val="clear" w:color="auto" w:fill="auto"/>
            <w:noWrap/>
            <w:vAlign w:val="bottom"/>
            <w:hideMark/>
          </w:tcPr>
          <w:p w14:paraId="1F0264EA" w14:textId="77777777" w:rsidR="00C9281A" w:rsidRPr="00A93270" w:rsidRDefault="00C9281A" w:rsidP="00C9281A">
            <w:pPr>
              <w:widowControl/>
              <w:suppressAutoHyphens w:val="0"/>
              <w:rPr>
                <w:rFonts w:eastAsia="Times New Roman"/>
                <w:color w:val="000000"/>
              </w:rPr>
            </w:pPr>
            <w:r w:rsidRPr="00A93270">
              <w:rPr>
                <w:rFonts w:eastAsia="Times New Roman"/>
                <w:color w:val="000000"/>
              </w:rPr>
              <w:t> </w:t>
            </w:r>
          </w:p>
        </w:tc>
        <w:tc>
          <w:tcPr>
            <w:tcW w:w="1626" w:type="dxa"/>
            <w:tcBorders>
              <w:top w:val="nil"/>
              <w:left w:val="single" w:sz="4" w:space="0" w:color="auto"/>
              <w:bottom w:val="single" w:sz="4" w:space="0" w:color="auto"/>
              <w:right w:val="nil"/>
            </w:tcBorders>
            <w:shd w:val="clear" w:color="auto" w:fill="FBE4D5" w:themeFill="accent2" w:themeFillTint="33"/>
            <w:noWrap/>
            <w:vAlign w:val="bottom"/>
            <w:hideMark/>
          </w:tcPr>
          <w:p w14:paraId="39E62CF1" w14:textId="77777777" w:rsidR="00C9281A" w:rsidRPr="00A93270" w:rsidRDefault="00C9281A" w:rsidP="00C9281A">
            <w:pPr>
              <w:widowControl/>
              <w:suppressAutoHyphens w:val="0"/>
              <w:rPr>
                <w:rFonts w:eastAsia="Times New Roman"/>
                <w:color w:val="000000"/>
              </w:rPr>
            </w:pPr>
            <w:r w:rsidRPr="00A93270">
              <w:rPr>
                <w:rFonts w:eastAsia="Times New Roman"/>
                <w:color w:val="000000"/>
              </w:rPr>
              <w:t>L. oddziałów</w:t>
            </w:r>
          </w:p>
        </w:tc>
        <w:tc>
          <w:tcPr>
            <w:tcW w:w="901" w:type="dxa"/>
            <w:tcBorders>
              <w:top w:val="nil"/>
              <w:left w:val="single" w:sz="4" w:space="0" w:color="auto"/>
              <w:bottom w:val="single" w:sz="4" w:space="0" w:color="auto"/>
              <w:right w:val="single" w:sz="4" w:space="0" w:color="auto"/>
            </w:tcBorders>
            <w:shd w:val="clear" w:color="auto" w:fill="FBE4D5" w:themeFill="accent2" w:themeFillTint="33"/>
            <w:noWrap/>
            <w:vAlign w:val="bottom"/>
            <w:hideMark/>
          </w:tcPr>
          <w:p w14:paraId="4E56DB6A" w14:textId="6C290608" w:rsidR="00C9281A" w:rsidRPr="00C9281A" w:rsidRDefault="00C9281A" w:rsidP="00C9281A">
            <w:pPr>
              <w:jc w:val="right"/>
            </w:pPr>
            <w:r w:rsidRPr="00C9281A">
              <w:rPr>
                <w:color w:val="000000"/>
              </w:rPr>
              <w:t>2</w:t>
            </w:r>
          </w:p>
        </w:tc>
        <w:tc>
          <w:tcPr>
            <w:tcW w:w="903" w:type="dxa"/>
            <w:tcBorders>
              <w:top w:val="nil"/>
              <w:left w:val="nil"/>
              <w:bottom w:val="single" w:sz="4" w:space="0" w:color="auto"/>
              <w:right w:val="single" w:sz="4" w:space="0" w:color="auto"/>
            </w:tcBorders>
            <w:shd w:val="clear" w:color="auto" w:fill="FBE4D5" w:themeFill="accent2" w:themeFillTint="33"/>
            <w:noWrap/>
            <w:vAlign w:val="bottom"/>
            <w:hideMark/>
          </w:tcPr>
          <w:p w14:paraId="752C3E62" w14:textId="35D1D5FF" w:rsidR="00C9281A" w:rsidRPr="00C9281A" w:rsidRDefault="00C9281A" w:rsidP="00C9281A">
            <w:pPr>
              <w:jc w:val="right"/>
            </w:pPr>
            <w:r w:rsidRPr="00C9281A">
              <w:rPr>
                <w:color w:val="000000"/>
              </w:rPr>
              <w:t>2</w:t>
            </w:r>
          </w:p>
        </w:tc>
        <w:tc>
          <w:tcPr>
            <w:tcW w:w="903" w:type="dxa"/>
            <w:tcBorders>
              <w:top w:val="nil"/>
              <w:left w:val="nil"/>
              <w:bottom w:val="single" w:sz="4" w:space="0" w:color="auto"/>
              <w:right w:val="single" w:sz="4" w:space="0" w:color="auto"/>
            </w:tcBorders>
            <w:shd w:val="clear" w:color="auto" w:fill="FBE4D5" w:themeFill="accent2" w:themeFillTint="33"/>
            <w:noWrap/>
            <w:vAlign w:val="bottom"/>
            <w:hideMark/>
          </w:tcPr>
          <w:p w14:paraId="3D621D61" w14:textId="28DC1DAF" w:rsidR="00C9281A" w:rsidRPr="00C9281A" w:rsidRDefault="00C9281A" w:rsidP="00C9281A">
            <w:pPr>
              <w:jc w:val="right"/>
            </w:pPr>
            <w:r w:rsidRPr="00C9281A">
              <w:rPr>
                <w:color w:val="000000"/>
              </w:rPr>
              <w:t>1</w:t>
            </w:r>
          </w:p>
        </w:tc>
        <w:tc>
          <w:tcPr>
            <w:tcW w:w="903" w:type="dxa"/>
            <w:tcBorders>
              <w:top w:val="nil"/>
              <w:left w:val="nil"/>
              <w:bottom w:val="single" w:sz="4" w:space="0" w:color="auto"/>
              <w:right w:val="single" w:sz="4" w:space="0" w:color="auto"/>
            </w:tcBorders>
            <w:shd w:val="clear" w:color="auto" w:fill="FBE4D5" w:themeFill="accent2" w:themeFillTint="33"/>
            <w:noWrap/>
            <w:vAlign w:val="bottom"/>
            <w:hideMark/>
          </w:tcPr>
          <w:p w14:paraId="780DDBBD" w14:textId="7A125194" w:rsidR="00C9281A" w:rsidRPr="00C9281A" w:rsidRDefault="00C9281A" w:rsidP="00C9281A">
            <w:pPr>
              <w:jc w:val="right"/>
            </w:pPr>
            <w:r w:rsidRPr="00C9281A">
              <w:rPr>
                <w:color w:val="000000"/>
              </w:rPr>
              <w:t>1</w:t>
            </w:r>
          </w:p>
        </w:tc>
        <w:tc>
          <w:tcPr>
            <w:tcW w:w="886" w:type="dxa"/>
            <w:tcBorders>
              <w:top w:val="nil"/>
              <w:left w:val="nil"/>
              <w:bottom w:val="single" w:sz="4" w:space="0" w:color="auto"/>
              <w:right w:val="single" w:sz="4" w:space="0" w:color="auto"/>
            </w:tcBorders>
            <w:shd w:val="clear" w:color="auto" w:fill="FBE4D5" w:themeFill="accent2" w:themeFillTint="33"/>
            <w:noWrap/>
            <w:vAlign w:val="bottom"/>
            <w:hideMark/>
          </w:tcPr>
          <w:p w14:paraId="46B3E921" w14:textId="7CF86C49" w:rsidR="00C9281A" w:rsidRPr="00C9281A" w:rsidRDefault="00C9281A" w:rsidP="00C9281A">
            <w:pPr>
              <w:jc w:val="right"/>
            </w:pPr>
            <w:r w:rsidRPr="00C9281A">
              <w:rPr>
                <w:color w:val="000000"/>
              </w:rPr>
              <w:t>6</w:t>
            </w:r>
          </w:p>
        </w:tc>
      </w:tr>
      <w:tr w:rsidR="00C9281A" w:rsidRPr="00A93270" w14:paraId="22A188AB" w14:textId="77777777" w:rsidTr="00C9281A">
        <w:trPr>
          <w:trHeight w:val="275"/>
        </w:trPr>
        <w:tc>
          <w:tcPr>
            <w:tcW w:w="0" w:type="auto"/>
            <w:tcBorders>
              <w:top w:val="nil"/>
              <w:left w:val="single" w:sz="4" w:space="0" w:color="000000"/>
              <w:bottom w:val="nil"/>
              <w:right w:val="nil"/>
            </w:tcBorders>
            <w:shd w:val="clear" w:color="auto" w:fill="auto"/>
            <w:noWrap/>
            <w:vAlign w:val="bottom"/>
            <w:hideMark/>
          </w:tcPr>
          <w:p w14:paraId="44622BCA" w14:textId="77777777" w:rsidR="00C9281A" w:rsidRPr="00A93270" w:rsidRDefault="00C9281A" w:rsidP="00C9281A">
            <w:pPr>
              <w:widowControl/>
              <w:suppressAutoHyphens w:val="0"/>
              <w:rPr>
                <w:rFonts w:eastAsia="Times New Roman"/>
                <w:color w:val="000000"/>
              </w:rPr>
            </w:pPr>
            <w:r w:rsidRPr="00A93270">
              <w:rPr>
                <w:rFonts w:eastAsia="Times New Roman"/>
                <w:color w:val="000000"/>
              </w:rPr>
              <w:t> </w:t>
            </w:r>
          </w:p>
        </w:tc>
        <w:tc>
          <w:tcPr>
            <w:tcW w:w="2221" w:type="dxa"/>
            <w:tcBorders>
              <w:top w:val="nil"/>
              <w:left w:val="single" w:sz="4" w:space="0" w:color="000000"/>
              <w:bottom w:val="nil"/>
              <w:right w:val="nil"/>
            </w:tcBorders>
            <w:shd w:val="clear" w:color="auto" w:fill="auto"/>
            <w:noWrap/>
            <w:vAlign w:val="bottom"/>
            <w:hideMark/>
          </w:tcPr>
          <w:p w14:paraId="0536B0BD" w14:textId="77777777" w:rsidR="00C9281A" w:rsidRPr="00A93270" w:rsidRDefault="00C9281A" w:rsidP="00C9281A">
            <w:pPr>
              <w:widowControl/>
              <w:suppressAutoHyphens w:val="0"/>
              <w:rPr>
                <w:rFonts w:eastAsia="Times New Roman"/>
                <w:color w:val="000000"/>
              </w:rPr>
            </w:pPr>
            <w:r w:rsidRPr="00A93270">
              <w:rPr>
                <w:rFonts w:eastAsia="Times New Roman"/>
                <w:color w:val="000000"/>
              </w:rPr>
              <w:t> </w:t>
            </w:r>
          </w:p>
        </w:tc>
        <w:tc>
          <w:tcPr>
            <w:tcW w:w="1626" w:type="dxa"/>
            <w:tcBorders>
              <w:top w:val="nil"/>
              <w:left w:val="single" w:sz="4" w:space="0" w:color="auto"/>
              <w:bottom w:val="single" w:sz="4" w:space="0" w:color="auto"/>
              <w:right w:val="nil"/>
            </w:tcBorders>
            <w:shd w:val="clear" w:color="auto" w:fill="auto"/>
            <w:noWrap/>
            <w:vAlign w:val="bottom"/>
            <w:hideMark/>
          </w:tcPr>
          <w:p w14:paraId="1E26F9A9" w14:textId="77777777" w:rsidR="00C9281A" w:rsidRPr="00A93270" w:rsidRDefault="00C9281A" w:rsidP="00C9281A">
            <w:pPr>
              <w:widowControl/>
              <w:suppressAutoHyphens w:val="0"/>
              <w:rPr>
                <w:rFonts w:eastAsia="Times New Roman"/>
                <w:color w:val="000000"/>
              </w:rPr>
            </w:pPr>
            <w:r w:rsidRPr="00A93270">
              <w:rPr>
                <w:rFonts w:eastAsia="Times New Roman"/>
                <w:color w:val="000000"/>
              </w:rPr>
              <w:t>Śr. licz. oddz.</w:t>
            </w:r>
          </w:p>
        </w:tc>
        <w:tc>
          <w:tcPr>
            <w:tcW w:w="901" w:type="dxa"/>
            <w:tcBorders>
              <w:top w:val="nil"/>
              <w:left w:val="single" w:sz="4" w:space="0" w:color="auto"/>
              <w:bottom w:val="single" w:sz="4" w:space="0" w:color="auto"/>
              <w:right w:val="single" w:sz="4" w:space="0" w:color="auto"/>
            </w:tcBorders>
            <w:shd w:val="clear" w:color="auto" w:fill="auto"/>
            <w:noWrap/>
            <w:vAlign w:val="bottom"/>
            <w:hideMark/>
          </w:tcPr>
          <w:p w14:paraId="5844884F" w14:textId="1A942EEC" w:rsidR="00C9281A" w:rsidRPr="00C9281A" w:rsidRDefault="00C9281A" w:rsidP="00C9281A">
            <w:pPr>
              <w:jc w:val="right"/>
            </w:pPr>
            <w:r w:rsidRPr="00C9281A">
              <w:rPr>
                <w:color w:val="000000"/>
              </w:rPr>
              <w:t>31</w:t>
            </w:r>
          </w:p>
        </w:tc>
        <w:tc>
          <w:tcPr>
            <w:tcW w:w="903" w:type="dxa"/>
            <w:tcBorders>
              <w:top w:val="nil"/>
              <w:left w:val="nil"/>
              <w:bottom w:val="single" w:sz="4" w:space="0" w:color="auto"/>
              <w:right w:val="single" w:sz="4" w:space="0" w:color="auto"/>
            </w:tcBorders>
            <w:shd w:val="clear" w:color="auto" w:fill="auto"/>
            <w:noWrap/>
            <w:vAlign w:val="bottom"/>
            <w:hideMark/>
          </w:tcPr>
          <w:p w14:paraId="582E1637" w14:textId="33D25AA1" w:rsidR="00C9281A" w:rsidRPr="00C9281A" w:rsidRDefault="00C9281A" w:rsidP="00C9281A">
            <w:pPr>
              <w:jc w:val="right"/>
            </w:pPr>
            <w:r w:rsidRPr="00C9281A">
              <w:rPr>
                <w:color w:val="000000"/>
              </w:rPr>
              <w:t>24</w:t>
            </w:r>
          </w:p>
        </w:tc>
        <w:tc>
          <w:tcPr>
            <w:tcW w:w="903" w:type="dxa"/>
            <w:tcBorders>
              <w:top w:val="nil"/>
              <w:left w:val="nil"/>
              <w:bottom w:val="single" w:sz="4" w:space="0" w:color="auto"/>
              <w:right w:val="single" w:sz="4" w:space="0" w:color="auto"/>
            </w:tcBorders>
            <w:shd w:val="clear" w:color="auto" w:fill="auto"/>
            <w:noWrap/>
            <w:vAlign w:val="bottom"/>
            <w:hideMark/>
          </w:tcPr>
          <w:p w14:paraId="7B171BCF" w14:textId="12F1F5B9" w:rsidR="00C9281A" w:rsidRPr="00C9281A" w:rsidRDefault="00C9281A" w:rsidP="00C9281A">
            <w:pPr>
              <w:jc w:val="right"/>
            </w:pPr>
            <w:r w:rsidRPr="00C9281A">
              <w:rPr>
                <w:color w:val="000000"/>
              </w:rPr>
              <w:t>29</w:t>
            </w:r>
          </w:p>
        </w:tc>
        <w:tc>
          <w:tcPr>
            <w:tcW w:w="903" w:type="dxa"/>
            <w:tcBorders>
              <w:top w:val="nil"/>
              <w:left w:val="nil"/>
              <w:bottom w:val="single" w:sz="4" w:space="0" w:color="auto"/>
              <w:right w:val="single" w:sz="4" w:space="0" w:color="auto"/>
            </w:tcBorders>
            <w:shd w:val="clear" w:color="auto" w:fill="auto"/>
            <w:noWrap/>
            <w:vAlign w:val="bottom"/>
            <w:hideMark/>
          </w:tcPr>
          <w:p w14:paraId="4092E09D" w14:textId="46793B95" w:rsidR="00C9281A" w:rsidRPr="00C9281A" w:rsidRDefault="00C9281A" w:rsidP="00C9281A">
            <w:pPr>
              <w:jc w:val="right"/>
            </w:pPr>
            <w:r w:rsidRPr="00C9281A">
              <w:rPr>
                <w:color w:val="000000"/>
              </w:rPr>
              <w:t>29</w:t>
            </w:r>
          </w:p>
        </w:tc>
        <w:tc>
          <w:tcPr>
            <w:tcW w:w="886" w:type="dxa"/>
            <w:tcBorders>
              <w:top w:val="nil"/>
              <w:left w:val="nil"/>
              <w:bottom w:val="single" w:sz="4" w:space="0" w:color="auto"/>
              <w:right w:val="single" w:sz="4" w:space="0" w:color="auto"/>
            </w:tcBorders>
            <w:shd w:val="clear" w:color="auto" w:fill="auto"/>
            <w:noWrap/>
            <w:vAlign w:val="bottom"/>
            <w:hideMark/>
          </w:tcPr>
          <w:p w14:paraId="5DBFD028" w14:textId="0932159B" w:rsidR="00C9281A" w:rsidRPr="00C9281A" w:rsidRDefault="00C9281A" w:rsidP="00C9281A">
            <w:pPr>
              <w:jc w:val="right"/>
            </w:pPr>
            <w:r w:rsidRPr="00C9281A">
              <w:rPr>
                <w:color w:val="000000"/>
              </w:rPr>
              <w:t>28</w:t>
            </w:r>
          </w:p>
        </w:tc>
      </w:tr>
      <w:tr w:rsidR="00C9281A" w:rsidRPr="00A93270" w14:paraId="3648F3F7" w14:textId="77777777" w:rsidTr="00C9281A">
        <w:trPr>
          <w:trHeight w:val="295"/>
        </w:trPr>
        <w:tc>
          <w:tcPr>
            <w:tcW w:w="0" w:type="auto"/>
            <w:tcBorders>
              <w:top w:val="single" w:sz="4" w:space="0" w:color="000000"/>
              <w:left w:val="single" w:sz="4" w:space="0" w:color="000000"/>
              <w:bottom w:val="nil"/>
              <w:right w:val="nil"/>
            </w:tcBorders>
            <w:shd w:val="clear" w:color="auto" w:fill="auto"/>
            <w:noWrap/>
            <w:vAlign w:val="bottom"/>
            <w:hideMark/>
          </w:tcPr>
          <w:p w14:paraId="2A04BE72" w14:textId="77777777" w:rsidR="00C9281A" w:rsidRPr="00A93270" w:rsidRDefault="00C9281A" w:rsidP="00C9281A">
            <w:pPr>
              <w:widowControl/>
              <w:suppressAutoHyphens w:val="0"/>
              <w:jc w:val="right"/>
              <w:rPr>
                <w:rFonts w:eastAsia="Times New Roman"/>
                <w:color w:val="000000"/>
              </w:rPr>
            </w:pPr>
            <w:r w:rsidRPr="00A93270">
              <w:rPr>
                <w:rFonts w:eastAsia="Times New Roman"/>
                <w:color w:val="000000"/>
              </w:rPr>
              <w:t>5</w:t>
            </w:r>
          </w:p>
        </w:tc>
        <w:tc>
          <w:tcPr>
            <w:tcW w:w="2221" w:type="dxa"/>
            <w:tcBorders>
              <w:top w:val="single" w:sz="4" w:space="0" w:color="000000"/>
              <w:left w:val="single" w:sz="4" w:space="0" w:color="000000"/>
              <w:bottom w:val="nil"/>
              <w:right w:val="nil"/>
            </w:tcBorders>
            <w:shd w:val="clear" w:color="auto" w:fill="auto"/>
            <w:noWrap/>
            <w:vAlign w:val="bottom"/>
            <w:hideMark/>
          </w:tcPr>
          <w:p w14:paraId="130AE958" w14:textId="77777777" w:rsidR="00C9281A" w:rsidRPr="00A93270" w:rsidRDefault="00C9281A" w:rsidP="00C9281A">
            <w:pPr>
              <w:widowControl/>
              <w:suppressAutoHyphens w:val="0"/>
              <w:rPr>
                <w:rFonts w:eastAsia="Times New Roman"/>
                <w:color w:val="000000"/>
              </w:rPr>
            </w:pPr>
            <w:r w:rsidRPr="00A93270">
              <w:rPr>
                <w:rFonts w:eastAsia="Times New Roman"/>
                <w:color w:val="000000"/>
              </w:rPr>
              <w:t>T8 (CKZiU1)</w:t>
            </w:r>
          </w:p>
        </w:tc>
        <w:tc>
          <w:tcPr>
            <w:tcW w:w="1626" w:type="dxa"/>
            <w:tcBorders>
              <w:top w:val="nil"/>
              <w:left w:val="single" w:sz="4" w:space="0" w:color="auto"/>
              <w:bottom w:val="single" w:sz="4" w:space="0" w:color="auto"/>
              <w:right w:val="nil"/>
            </w:tcBorders>
            <w:shd w:val="clear" w:color="auto" w:fill="auto"/>
            <w:noWrap/>
            <w:vAlign w:val="bottom"/>
            <w:hideMark/>
          </w:tcPr>
          <w:p w14:paraId="24A684DA" w14:textId="77777777" w:rsidR="00C9281A" w:rsidRPr="00A93270" w:rsidRDefault="00C9281A" w:rsidP="00C9281A">
            <w:pPr>
              <w:widowControl/>
              <w:suppressAutoHyphens w:val="0"/>
              <w:rPr>
                <w:rFonts w:eastAsia="Times New Roman"/>
                <w:color w:val="000000"/>
              </w:rPr>
            </w:pPr>
            <w:r w:rsidRPr="00A93270">
              <w:rPr>
                <w:rFonts w:eastAsia="Times New Roman"/>
                <w:color w:val="000000"/>
              </w:rPr>
              <w:t>L. uczniów</w:t>
            </w:r>
          </w:p>
        </w:tc>
        <w:tc>
          <w:tcPr>
            <w:tcW w:w="901" w:type="dxa"/>
            <w:tcBorders>
              <w:top w:val="nil"/>
              <w:left w:val="single" w:sz="4" w:space="0" w:color="auto"/>
              <w:bottom w:val="single" w:sz="4" w:space="0" w:color="auto"/>
              <w:right w:val="single" w:sz="4" w:space="0" w:color="auto"/>
            </w:tcBorders>
            <w:shd w:val="clear" w:color="auto" w:fill="auto"/>
            <w:noWrap/>
            <w:vAlign w:val="bottom"/>
            <w:hideMark/>
          </w:tcPr>
          <w:p w14:paraId="2343554C" w14:textId="2BFF86C0" w:rsidR="00C9281A" w:rsidRPr="00C9281A" w:rsidRDefault="00C9281A" w:rsidP="00C9281A">
            <w:pPr>
              <w:jc w:val="right"/>
            </w:pPr>
            <w:r w:rsidRPr="00C9281A">
              <w:rPr>
                <w:color w:val="000000"/>
              </w:rPr>
              <w:t>158</w:t>
            </w:r>
          </w:p>
        </w:tc>
        <w:tc>
          <w:tcPr>
            <w:tcW w:w="903" w:type="dxa"/>
            <w:tcBorders>
              <w:top w:val="nil"/>
              <w:left w:val="nil"/>
              <w:bottom w:val="single" w:sz="4" w:space="0" w:color="auto"/>
              <w:right w:val="single" w:sz="4" w:space="0" w:color="auto"/>
            </w:tcBorders>
            <w:shd w:val="clear" w:color="auto" w:fill="auto"/>
            <w:noWrap/>
            <w:vAlign w:val="bottom"/>
            <w:hideMark/>
          </w:tcPr>
          <w:p w14:paraId="692BFDA1" w14:textId="4F486F9C" w:rsidR="00C9281A" w:rsidRPr="00C9281A" w:rsidRDefault="00C9281A" w:rsidP="00C9281A">
            <w:pPr>
              <w:jc w:val="right"/>
            </w:pPr>
            <w:r w:rsidRPr="00C9281A">
              <w:rPr>
                <w:color w:val="000000"/>
              </w:rPr>
              <w:t>65</w:t>
            </w:r>
          </w:p>
        </w:tc>
        <w:tc>
          <w:tcPr>
            <w:tcW w:w="903" w:type="dxa"/>
            <w:tcBorders>
              <w:top w:val="nil"/>
              <w:left w:val="nil"/>
              <w:bottom w:val="single" w:sz="4" w:space="0" w:color="auto"/>
              <w:right w:val="single" w:sz="4" w:space="0" w:color="auto"/>
            </w:tcBorders>
            <w:shd w:val="clear" w:color="auto" w:fill="auto"/>
            <w:noWrap/>
            <w:vAlign w:val="bottom"/>
            <w:hideMark/>
          </w:tcPr>
          <w:p w14:paraId="57ADEC18" w14:textId="627B4EFA" w:rsidR="00C9281A" w:rsidRPr="00C9281A" w:rsidRDefault="00C9281A" w:rsidP="00C9281A">
            <w:pPr>
              <w:jc w:val="right"/>
            </w:pPr>
            <w:r w:rsidRPr="00C9281A">
              <w:rPr>
                <w:color w:val="000000"/>
              </w:rPr>
              <w:t>77</w:t>
            </w:r>
          </w:p>
        </w:tc>
        <w:tc>
          <w:tcPr>
            <w:tcW w:w="903" w:type="dxa"/>
            <w:tcBorders>
              <w:top w:val="nil"/>
              <w:left w:val="nil"/>
              <w:bottom w:val="single" w:sz="4" w:space="0" w:color="auto"/>
              <w:right w:val="single" w:sz="4" w:space="0" w:color="auto"/>
            </w:tcBorders>
            <w:shd w:val="clear" w:color="auto" w:fill="auto"/>
            <w:noWrap/>
            <w:vAlign w:val="bottom"/>
            <w:hideMark/>
          </w:tcPr>
          <w:p w14:paraId="4647300E" w14:textId="031AC2E8" w:rsidR="00C9281A" w:rsidRPr="00C9281A" w:rsidRDefault="00C9281A" w:rsidP="00C9281A">
            <w:pPr>
              <w:jc w:val="right"/>
            </w:pPr>
            <w:r w:rsidRPr="00C9281A">
              <w:rPr>
                <w:color w:val="000000"/>
              </w:rPr>
              <w:t>62</w:t>
            </w:r>
          </w:p>
        </w:tc>
        <w:tc>
          <w:tcPr>
            <w:tcW w:w="886" w:type="dxa"/>
            <w:tcBorders>
              <w:top w:val="nil"/>
              <w:left w:val="nil"/>
              <w:bottom w:val="single" w:sz="4" w:space="0" w:color="auto"/>
              <w:right w:val="single" w:sz="4" w:space="0" w:color="auto"/>
            </w:tcBorders>
            <w:shd w:val="clear" w:color="auto" w:fill="auto"/>
            <w:noWrap/>
            <w:vAlign w:val="bottom"/>
            <w:hideMark/>
          </w:tcPr>
          <w:p w14:paraId="340B7309" w14:textId="73C7AE3F" w:rsidR="00C9281A" w:rsidRPr="00C9281A" w:rsidRDefault="00C9281A" w:rsidP="00C9281A">
            <w:pPr>
              <w:jc w:val="right"/>
            </w:pPr>
            <w:r w:rsidRPr="00C9281A">
              <w:rPr>
                <w:color w:val="000000"/>
              </w:rPr>
              <w:t>362</w:t>
            </w:r>
          </w:p>
        </w:tc>
      </w:tr>
      <w:tr w:rsidR="00C9281A" w:rsidRPr="00A93270" w14:paraId="180D955E" w14:textId="77777777" w:rsidTr="00C9281A">
        <w:trPr>
          <w:trHeight w:val="275"/>
        </w:trPr>
        <w:tc>
          <w:tcPr>
            <w:tcW w:w="0" w:type="auto"/>
            <w:tcBorders>
              <w:top w:val="nil"/>
              <w:left w:val="single" w:sz="4" w:space="0" w:color="auto"/>
              <w:bottom w:val="nil"/>
              <w:right w:val="single" w:sz="4" w:space="0" w:color="000000"/>
            </w:tcBorders>
            <w:shd w:val="clear" w:color="auto" w:fill="auto"/>
            <w:noWrap/>
            <w:vAlign w:val="bottom"/>
            <w:hideMark/>
          </w:tcPr>
          <w:p w14:paraId="27C42073" w14:textId="77777777" w:rsidR="00C9281A" w:rsidRPr="00A93270" w:rsidRDefault="00C9281A" w:rsidP="00C9281A">
            <w:pPr>
              <w:widowControl/>
              <w:suppressAutoHyphens w:val="0"/>
              <w:rPr>
                <w:rFonts w:eastAsia="Times New Roman"/>
                <w:color w:val="000000"/>
              </w:rPr>
            </w:pPr>
            <w:r w:rsidRPr="00A93270">
              <w:rPr>
                <w:rFonts w:eastAsia="Times New Roman"/>
                <w:color w:val="000000"/>
              </w:rPr>
              <w:t> </w:t>
            </w:r>
          </w:p>
        </w:tc>
        <w:tc>
          <w:tcPr>
            <w:tcW w:w="2221" w:type="dxa"/>
            <w:tcBorders>
              <w:top w:val="nil"/>
              <w:left w:val="nil"/>
              <w:bottom w:val="nil"/>
              <w:right w:val="nil"/>
            </w:tcBorders>
            <w:shd w:val="clear" w:color="auto" w:fill="auto"/>
            <w:noWrap/>
            <w:vAlign w:val="bottom"/>
            <w:hideMark/>
          </w:tcPr>
          <w:p w14:paraId="2A1DADD3" w14:textId="77777777" w:rsidR="00C9281A" w:rsidRPr="00A93270" w:rsidRDefault="00C9281A" w:rsidP="00C9281A">
            <w:pPr>
              <w:widowControl/>
              <w:suppressAutoHyphens w:val="0"/>
              <w:rPr>
                <w:rFonts w:eastAsia="Times New Roman"/>
                <w:color w:val="000000"/>
              </w:rPr>
            </w:pPr>
            <w:r w:rsidRPr="00A93270">
              <w:rPr>
                <w:rFonts w:eastAsia="Times New Roman"/>
                <w:color w:val="000000"/>
              </w:rPr>
              <w:t> </w:t>
            </w:r>
          </w:p>
        </w:tc>
        <w:tc>
          <w:tcPr>
            <w:tcW w:w="1626" w:type="dxa"/>
            <w:tcBorders>
              <w:top w:val="nil"/>
              <w:left w:val="single" w:sz="4" w:space="0" w:color="auto"/>
              <w:bottom w:val="nil"/>
              <w:right w:val="nil"/>
            </w:tcBorders>
            <w:shd w:val="clear" w:color="auto" w:fill="FBE4D5" w:themeFill="accent2" w:themeFillTint="33"/>
            <w:noWrap/>
            <w:vAlign w:val="bottom"/>
            <w:hideMark/>
          </w:tcPr>
          <w:p w14:paraId="4FA24D85" w14:textId="77777777" w:rsidR="00C9281A" w:rsidRPr="00A93270" w:rsidRDefault="00C9281A" w:rsidP="00C9281A">
            <w:pPr>
              <w:widowControl/>
              <w:suppressAutoHyphens w:val="0"/>
              <w:rPr>
                <w:rFonts w:eastAsia="Times New Roman"/>
                <w:color w:val="000000"/>
              </w:rPr>
            </w:pPr>
            <w:r w:rsidRPr="00A93270">
              <w:rPr>
                <w:rFonts w:eastAsia="Times New Roman"/>
                <w:color w:val="000000"/>
              </w:rPr>
              <w:t>L. oddziałów</w:t>
            </w:r>
          </w:p>
        </w:tc>
        <w:tc>
          <w:tcPr>
            <w:tcW w:w="901" w:type="dxa"/>
            <w:tcBorders>
              <w:top w:val="nil"/>
              <w:left w:val="single" w:sz="4" w:space="0" w:color="auto"/>
              <w:bottom w:val="single" w:sz="4" w:space="0" w:color="auto"/>
              <w:right w:val="single" w:sz="4" w:space="0" w:color="auto"/>
            </w:tcBorders>
            <w:shd w:val="clear" w:color="auto" w:fill="FBE4D5" w:themeFill="accent2" w:themeFillTint="33"/>
            <w:noWrap/>
            <w:vAlign w:val="bottom"/>
            <w:hideMark/>
          </w:tcPr>
          <w:p w14:paraId="2084C74D" w14:textId="6AD67F23" w:rsidR="00C9281A" w:rsidRPr="00C9281A" w:rsidRDefault="00C9281A" w:rsidP="00C9281A">
            <w:pPr>
              <w:jc w:val="right"/>
            </w:pPr>
            <w:r w:rsidRPr="00C9281A">
              <w:rPr>
                <w:color w:val="000000"/>
              </w:rPr>
              <w:t>5</w:t>
            </w:r>
          </w:p>
        </w:tc>
        <w:tc>
          <w:tcPr>
            <w:tcW w:w="903" w:type="dxa"/>
            <w:tcBorders>
              <w:top w:val="nil"/>
              <w:left w:val="nil"/>
              <w:bottom w:val="single" w:sz="4" w:space="0" w:color="auto"/>
              <w:right w:val="single" w:sz="4" w:space="0" w:color="auto"/>
            </w:tcBorders>
            <w:shd w:val="clear" w:color="auto" w:fill="FBE4D5" w:themeFill="accent2" w:themeFillTint="33"/>
            <w:noWrap/>
            <w:vAlign w:val="bottom"/>
            <w:hideMark/>
          </w:tcPr>
          <w:p w14:paraId="20DEA29A" w14:textId="224307F3" w:rsidR="00C9281A" w:rsidRPr="00C9281A" w:rsidRDefault="00C9281A" w:rsidP="00C9281A">
            <w:pPr>
              <w:jc w:val="right"/>
            </w:pPr>
            <w:r w:rsidRPr="00C9281A">
              <w:rPr>
                <w:color w:val="000000"/>
              </w:rPr>
              <w:t>2</w:t>
            </w:r>
          </w:p>
        </w:tc>
        <w:tc>
          <w:tcPr>
            <w:tcW w:w="903" w:type="dxa"/>
            <w:tcBorders>
              <w:top w:val="nil"/>
              <w:left w:val="nil"/>
              <w:bottom w:val="single" w:sz="4" w:space="0" w:color="auto"/>
              <w:right w:val="single" w:sz="4" w:space="0" w:color="auto"/>
            </w:tcBorders>
            <w:shd w:val="clear" w:color="auto" w:fill="FBE4D5" w:themeFill="accent2" w:themeFillTint="33"/>
            <w:noWrap/>
            <w:vAlign w:val="bottom"/>
            <w:hideMark/>
          </w:tcPr>
          <w:p w14:paraId="1810A851" w14:textId="6456CC0C" w:rsidR="00C9281A" w:rsidRPr="00C9281A" w:rsidRDefault="00C9281A" w:rsidP="00C9281A">
            <w:pPr>
              <w:jc w:val="right"/>
            </w:pPr>
            <w:r w:rsidRPr="00C9281A">
              <w:rPr>
                <w:color w:val="000000"/>
              </w:rPr>
              <w:t>3</w:t>
            </w:r>
          </w:p>
        </w:tc>
        <w:tc>
          <w:tcPr>
            <w:tcW w:w="903" w:type="dxa"/>
            <w:tcBorders>
              <w:top w:val="nil"/>
              <w:left w:val="nil"/>
              <w:bottom w:val="single" w:sz="4" w:space="0" w:color="auto"/>
              <w:right w:val="single" w:sz="4" w:space="0" w:color="auto"/>
            </w:tcBorders>
            <w:shd w:val="clear" w:color="auto" w:fill="FBE4D5" w:themeFill="accent2" w:themeFillTint="33"/>
            <w:noWrap/>
            <w:vAlign w:val="bottom"/>
            <w:hideMark/>
          </w:tcPr>
          <w:p w14:paraId="5215F202" w14:textId="3050B32F" w:rsidR="00C9281A" w:rsidRPr="00C9281A" w:rsidRDefault="00C9281A" w:rsidP="00C9281A">
            <w:pPr>
              <w:jc w:val="right"/>
            </w:pPr>
            <w:r w:rsidRPr="00C9281A">
              <w:rPr>
                <w:color w:val="000000"/>
              </w:rPr>
              <w:t>2</w:t>
            </w:r>
          </w:p>
        </w:tc>
        <w:tc>
          <w:tcPr>
            <w:tcW w:w="886" w:type="dxa"/>
            <w:tcBorders>
              <w:top w:val="nil"/>
              <w:left w:val="nil"/>
              <w:bottom w:val="single" w:sz="4" w:space="0" w:color="auto"/>
              <w:right w:val="single" w:sz="4" w:space="0" w:color="auto"/>
            </w:tcBorders>
            <w:shd w:val="clear" w:color="auto" w:fill="FBE4D5" w:themeFill="accent2" w:themeFillTint="33"/>
            <w:noWrap/>
            <w:vAlign w:val="bottom"/>
            <w:hideMark/>
          </w:tcPr>
          <w:p w14:paraId="2EF2149D" w14:textId="76AB3755" w:rsidR="00C9281A" w:rsidRPr="00C9281A" w:rsidRDefault="00C9281A" w:rsidP="00C9281A">
            <w:pPr>
              <w:jc w:val="right"/>
            </w:pPr>
            <w:r w:rsidRPr="00C9281A">
              <w:rPr>
                <w:color w:val="000000"/>
              </w:rPr>
              <w:t>12</w:t>
            </w:r>
          </w:p>
        </w:tc>
      </w:tr>
      <w:tr w:rsidR="00C9281A" w:rsidRPr="00A93270" w14:paraId="28DECFD8" w14:textId="77777777" w:rsidTr="00C9281A">
        <w:trPr>
          <w:trHeight w:val="275"/>
        </w:trPr>
        <w:tc>
          <w:tcPr>
            <w:tcW w:w="0" w:type="auto"/>
            <w:tcBorders>
              <w:top w:val="nil"/>
              <w:left w:val="single" w:sz="4" w:space="0" w:color="auto"/>
              <w:bottom w:val="single" w:sz="4" w:space="0" w:color="auto"/>
              <w:right w:val="single" w:sz="4" w:space="0" w:color="000000"/>
            </w:tcBorders>
            <w:shd w:val="clear" w:color="auto" w:fill="auto"/>
            <w:noWrap/>
            <w:vAlign w:val="bottom"/>
            <w:hideMark/>
          </w:tcPr>
          <w:p w14:paraId="5C27F1D1" w14:textId="77777777" w:rsidR="00C9281A" w:rsidRPr="00A93270" w:rsidRDefault="00C9281A" w:rsidP="00C9281A">
            <w:pPr>
              <w:widowControl/>
              <w:suppressAutoHyphens w:val="0"/>
              <w:rPr>
                <w:rFonts w:eastAsia="Times New Roman"/>
                <w:color w:val="000000"/>
              </w:rPr>
            </w:pPr>
            <w:r w:rsidRPr="00A93270">
              <w:rPr>
                <w:rFonts w:eastAsia="Times New Roman"/>
                <w:color w:val="000000"/>
              </w:rPr>
              <w:t> </w:t>
            </w:r>
          </w:p>
        </w:tc>
        <w:tc>
          <w:tcPr>
            <w:tcW w:w="2221" w:type="dxa"/>
            <w:tcBorders>
              <w:top w:val="nil"/>
              <w:left w:val="nil"/>
              <w:bottom w:val="nil"/>
              <w:right w:val="nil"/>
            </w:tcBorders>
            <w:shd w:val="clear" w:color="auto" w:fill="auto"/>
            <w:noWrap/>
            <w:vAlign w:val="bottom"/>
            <w:hideMark/>
          </w:tcPr>
          <w:p w14:paraId="0374C163" w14:textId="77777777" w:rsidR="00C9281A" w:rsidRPr="00A93270" w:rsidRDefault="00C9281A" w:rsidP="00C9281A">
            <w:pPr>
              <w:widowControl/>
              <w:suppressAutoHyphens w:val="0"/>
              <w:rPr>
                <w:rFonts w:eastAsia="Times New Roman"/>
                <w:color w:val="000000"/>
              </w:rPr>
            </w:pPr>
            <w:r w:rsidRPr="00A93270">
              <w:rPr>
                <w:rFonts w:eastAsia="Times New Roman"/>
                <w:color w:val="000000"/>
              </w:rPr>
              <w:t> </w:t>
            </w:r>
          </w:p>
        </w:tc>
        <w:tc>
          <w:tcPr>
            <w:tcW w:w="1626" w:type="dxa"/>
            <w:tcBorders>
              <w:top w:val="single" w:sz="4" w:space="0" w:color="auto"/>
              <w:left w:val="single" w:sz="4" w:space="0" w:color="auto"/>
              <w:bottom w:val="single" w:sz="4" w:space="0" w:color="auto"/>
              <w:right w:val="nil"/>
            </w:tcBorders>
            <w:shd w:val="clear" w:color="auto" w:fill="auto"/>
            <w:noWrap/>
            <w:vAlign w:val="bottom"/>
            <w:hideMark/>
          </w:tcPr>
          <w:p w14:paraId="312B9A01" w14:textId="77777777" w:rsidR="00C9281A" w:rsidRPr="00A93270" w:rsidRDefault="00C9281A" w:rsidP="00C9281A">
            <w:pPr>
              <w:widowControl/>
              <w:suppressAutoHyphens w:val="0"/>
              <w:rPr>
                <w:rFonts w:eastAsia="Times New Roman"/>
                <w:color w:val="000000"/>
              </w:rPr>
            </w:pPr>
            <w:r w:rsidRPr="00A93270">
              <w:rPr>
                <w:rFonts w:eastAsia="Times New Roman"/>
                <w:color w:val="000000"/>
              </w:rPr>
              <w:t>Śr. licz. oddz.</w:t>
            </w:r>
          </w:p>
        </w:tc>
        <w:tc>
          <w:tcPr>
            <w:tcW w:w="901" w:type="dxa"/>
            <w:tcBorders>
              <w:top w:val="nil"/>
              <w:left w:val="single" w:sz="4" w:space="0" w:color="auto"/>
              <w:bottom w:val="single" w:sz="4" w:space="0" w:color="auto"/>
              <w:right w:val="single" w:sz="4" w:space="0" w:color="auto"/>
            </w:tcBorders>
            <w:shd w:val="clear" w:color="auto" w:fill="auto"/>
            <w:noWrap/>
            <w:vAlign w:val="bottom"/>
            <w:hideMark/>
          </w:tcPr>
          <w:p w14:paraId="70BFE430" w14:textId="5F05B777" w:rsidR="00C9281A" w:rsidRPr="00C9281A" w:rsidRDefault="00C9281A" w:rsidP="00C9281A">
            <w:pPr>
              <w:jc w:val="right"/>
            </w:pPr>
            <w:r w:rsidRPr="00C9281A">
              <w:rPr>
                <w:color w:val="000000"/>
              </w:rPr>
              <w:t>32</w:t>
            </w:r>
          </w:p>
        </w:tc>
        <w:tc>
          <w:tcPr>
            <w:tcW w:w="903" w:type="dxa"/>
            <w:tcBorders>
              <w:top w:val="nil"/>
              <w:left w:val="nil"/>
              <w:bottom w:val="single" w:sz="4" w:space="0" w:color="auto"/>
              <w:right w:val="single" w:sz="4" w:space="0" w:color="auto"/>
            </w:tcBorders>
            <w:shd w:val="clear" w:color="auto" w:fill="auto"/>
            <w:noWrap/>
            <w:vAlign w:val="bottom"/>
            <w:hideMark/>
          </w:tcPr>
          <w:p w14:paraId="0CA1FEC0" w14:textId="627B870B" w:rsidR="00C9281A" w:rsidRPr="00C9281A" w:rsidRDefault="00C9281A" w:rsidP="00C9281A">
            <w:pPr>
              <w:jc w:val="right"/>
            </w:pPr>
            <w:r w:rsidRPr="00C9281A">
              <w:rPr>
                <w:color w:val="000000"/>
              </w:rPr>
              <w:t>33</w:t>
            </w:r>
          </w:p>
        </w:tc>
        <w:tc>
          <w:tcPr>
            <w:tcW w:w="903" w:type="dxa"/>
            <w:tcBorders>
              <w:top w:val="nil"/>
              <w:left w:val="nil"/>
              <w:bottom w:val="single" w:sz="4" w:space="0" w:color="auto"/>
              <w:right w:val="single" w:sz="4" w:space="0" w:color="auto"/>
            </w:tcBorders>
            <w:shd w:val="clear" w:color="auto" w:fill="auto"/>
            <w:noWrap/>
            <w:vAlign w:val="bottom"/>
            <w:hideMark/>
          </w:tcPr>
          <w:p w14:paraId="3DB6C239" w14:textId="55887EB0" w:rsidR="00C9281A" w:rsidRPr="00C9281A" w:rsidRDefault="00C9281A" w:rsidP="00C9281A">
            <w:pPr>
              <w:jc w:val="right"/>
            </w:pPr>
            <w:r w:rsidRPr="00C9281A">
              <w:rPr>
                <w:color w:val="000000"/>
              </w:rPr>
              <w:t>26</w:t>
            </w:r>
          </w:p>
        </w:tc>
        <w:tc>
          <w:tcPr>
            <w:tcW w:w="903" w:type="dxa"/>
            <w:tcBorders>
              <w:top w:val="nil"/>
              <w:left w:val="nil"/>
              <w:bottom w:val="single" w:sz="4" w:space="0" w:color="auto"/>
              <w:right w:val="single" w:sz="4" w:space="0" w:color="auto"/>
            </w:tcBorders>
            <w:shd w:val="clear" w:color="auto" w:fill="auto"/>
            <w:noWrap/>
            <w:vAlign w:val="bottom"/>
            <w:hideMark/>
          </w:tcPr>
          <w:p w14:paraId="2745E092" w14:textId="3C616C53" w:rsidR="00C9281A" w:rsidRPr="00C9281A" w:rsidRDefault="00C9281A" w:rsidP="00C9281A">
            <w:pPr>
              <w:jc w:val="right"/>
            </w:pPr>
            <w:r w:rsidRPr="00C9281A">
              <w:rPr>
                <w:color w:val="000000"/>
              </w:rPr>
              <w:t>31</w:t>
            </w:r>
          </w:p>
        </w:tc>
        <w:tc>
          <w:tcPr>
            <w:tcW w:w="886" w:type="dxa"/>
            <w:tcBorders>
              <w:top w:val="nil"/>
              <w:left w:val="nil"/>
              <w:bottom w:val="single" w:sz="4" w:space="0" w:color="auto"/>
              <w:right w:val="single" w:sz="4" w:space="0" w:color="auto"/>
            </w:tcBorders>
            <w:shd w:val="clear" w:color="auto" w:fill="auto"/>
            <w:noWrap/>
            <w:vAlign w:val="bottom"/>
            <w:hideMark/>
          </w:tcPr>
          <w:p w14:paraId="3EC50F0A" w14:textId="1CA33C42" w:rsidR="00C9281A" w:rsidRPr="00C9281A" w:rsidRDefault="00C9281A" w:rsidP="00C9281A">
            <w:pPr>
              <w:jc w:val="right"/>
            </w:pPr>
            <w:r w:rsidRPr="00C9281A">
              <w:rPr>
                <w:color w:val="000000"/>
              </w:rPr>
              <w:t>30</w:t>
            </w:r>
          </w:p>
        </w:tc>
      </w:tr>
      <w:tr w:rsidR="00C9281A" w:rsidRPr="00A93270" w14:paraId="125B4378" w14:textId="77777777" w:rsidTr="008834FD">
        <w:trPr>
          <w:trHeight w:val="295"/>
        </w:trPr>
        <w:tc>
          <w:tcPr>
            <w:tcW w:w="0" w:type="auto"/>
            <w:tcBorders>
              <w:top w:val="nil"/>
              <w:left w:val="nil"/>
              <w:bottom w:val="nil"/>
              <w:right w:val="nil"/>
            </w:tcBorders>
            <w:shd w:val="clear" w:color="auto" w:fill="auto"/>
            <w:noWrap/>
            <w:vAlign w:val="bottom"/>
            <w:hideMark/>
          </w:tcPr>
          <w:p w14:paraId="06D869D0" w14:textId="77777777" w:rsidR="00C9281A" w:rsidRPr="00A93270" w:rsidRDefault="00C9281A" w:rsidP="00C9281A">
            <w:pPr>
              <w:widowControl/>
              <w:suppressAutoHyphens w:val="0"/>
              <w:jc w:val="right"/>
              <w:rPr>
                <w:rFonts w:eastAsia="Times New Roman"/>
                <w:color w:val="000000"/>
              </w:rPr>
            </w:pPr>
          </w:p>
        </w:tc>
        <w:tc>
          <w:tcPr>
            <w:tcW w:w="3847" w:type="dxa"/>
            <w:gridSpan w:val="2"/>
            <w:tcBorders>
              <w:top w:val="single" w:sz="4" w:space="0" w:color="000000"/>
              <w:left w:val="single" w:sz="4" w:space="0" w:color="000000"/>
              <w:bottom w:val="nil"/>
              <w:right w:val="nil"/>
            </w:tcBorders>
            <w:shd w:val="clear" w:color="auto" w:fill="auto"/>
            <w:noWrap/>
            <w:vAlign w:val="bottom"/>
            <w:hideMark/>
          </w:tcPr>
          <w:p w14:paraId="376009F5" w14:textId="77777777" w:rsidR="00C9281A" w:rsidRPr="00A93270" w:rsidRDefault="00C9281A" w:rsidP="00C9281A">
            <w:pPr>
              <w:widowControl/>
              <w:suppressAutoHyphens w:val="0"/>
              <w:rPr>
                <w:rFonts w:eastAsia="Times New Roman"/>
                <w:b/>
                <w:bCs/>
                <w:color w:val="000000"/>
              </w:rPr>
            </w:pPr>
            <w:r w:rsidRPr="00A93270">
              <w:rPr>
                <w:rFonts w:eastAsia="Times New Roman"/>
                <w:b/>
                <w:bCs/>
                <w:color w:val="000000"/>
              </w:rPr>
              <w:t>Razem L. uczniów</w:t>
            </w:r>
          </w:p>
        </w:tc>
        <w:tc>
          <w:tcPr>
            <w:tcW w:w="9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A6ADB16" w14:textId="35801BE3" w:rsidR="00C9281A" w:rsidRPr="00C9281A" w:rsidRDefault="00C9281A" w:rsidP="00C9281A">
            <w:pPr>
              <w:jc w:val="right"/>
              <w:rPr>
                <w:b/>
              </w:rPr>
            </w:pPr>
            <w:r w:rsidRPr="00C9281A">
              <w:rPr>
                <w:b/>
                <w:bCs/>
                <w:color w:val="000000"/>
              </w:rPr>
              <w:t>768</w:t>
            </w:r>
          </w:p>
        </w:tc>
        <w:tc>
          <w:tcPr>
            <w:tcW w:w="903" w:type="dxa"/>
            <w:tcBorders>
              <w:top w:val="single" w:sz="4" w:space="0" w:color="auto"/>
              <w:left w:val="nil"/>
              <w:bottom w:val="single" w:sz="4" w:space="0" w:color="auto"/>
              <w:right w:val="single" w:sz="4" w:space="0" w:color="auto"/>
            </w:tcBorders>
            <w:shd w:val="clear" w:color="auto" w:fill="auto"/>
            <w:noWrap/>
            <w:vAlign w:val="bottom"/>
          </w:tcPr>
          <w:p w14:paraId="7063C816" w14:textId="2AF356DF" w:rsidR="00C9281A" w:rsidRPr="00C9281A" w:rsidRDefault="00C9281A" w:rsidP="00C9281A">
            <w:pPr>
              <w:jc w:val="right"/>
              <w:rPr>
                <w:b/>
              </w:rPr>
            </w:pPr>
            <w:r w:rsidRPr="00C9281A">
              <w:rPr>
                <w:b/>
                <w:bCs/>
                <w:color w:val="000000"/>
              </w:rPr>
              <w:t>375</w:t>
            </w:r>
          </w:p>
        </w:tc>
        <w:tc>
          <w:tcPr>
            <w:tcW w:w="903" w:type="dxa"/>
            <w:tcBorders>
              <w:top w:val="single" w:sz="4" w:space="0" w:color="auto"/>
              <w:left w:val="nil"/>
              <w:bottom w:val="single" w:sz="4" w:space="0" w:color="auto"/>
              <w:right w:val="single" w:sz="4" w:space="0" w:color="auto"/>
            </w:tcBorders>
            <w:shd w:val="clear" w:color="auto" w:fill="auto"/>
            <w:noWrap/>
            <w:vAlign w:val="bottom"/>
          </w:tcPr>
          <w:p w14:paraId="3EFFDFD0" w14:textId="600B949C" w:rsidR="00C9281A" w:rsidRPr="00C9281A" w:rsidRDefault="00C9281A" w:rsidP="00C9281A">
            <w:pPr>
              <w:jc w:val="right"/>
              <w:rPr>
                <w:b/>
              </w:rPr>
            </w:pPr>
            <w:r w:rsidRPr="00C9281A">
              <w:rPr>
                <w:b/>
                <w:bCs/>
                <w:color w:val="000000"/>
              </w:rPr>
              <w:t>360</w:t>
            </w:r>
          </w:p>
        </w:tc>
        <w:tc>
          <w:tcPr>
            <w:tcW w:w="903" w:type="dxa"/>
            <w:tcBorders>
              <w:top w:val="single" w:sz="4" w:space="0" w:color="auto"/>
              <w:left w:val="nil"/>
              <w:bottom w:val="single" w:sz="4" w:space="0" w:color="auto"/>
              <w:right w:val="single" w:sz="4" w:space="0" w:color="auto"/>
            </w:tcBorders>
            <w:shd w:val="clear" w:color="auto" w:fill="auto"/>
            <w:noWrap/>
            <w:vAlign w:val="bottom"/>
          </w:tcPr>
          <w:p w14:paraId="793A1716" w14:textId="3D400B39" w:rsidR="00C9281A" w:rsidRPr="00C9281A" w:rsidRDefault="00C9281A" w:rsidP="00C9281A">
            <w:pPr>
              <w:jc w:val="right"/>
              <w:rPr>
                <w:b/>
              </w:rPr>
            </w:pPr>
            <w:r w:rsidRPr="00C9281A">
              <w:rPr>
                <w:b/>
                <w:bCs/>
                <w:color w:val="000000"/>
              </w:rPr>
              <w:t>348</w:t>
            </w:r>
          </w:p>
        </w:tc>
        <w:tc>
          <w:tcPr>
            <w:tcW w:w="886" w:type="dxa"/>
            <w:tcBorders>
              <w:top w:val="single" w:sz="4" w:space="0" w:color="auto"/>
              <w:left w:val="nil"/>
              <w:bottom w:val="single" w:sz="4" w:space="0" w:color="auto"/>
              <w:right w:val="single" w:sz="4" w:space="0" w:color="auto"/>
            </w:tcBorders>
            <w:shd w:val="clear" w:color="auto" w:fill="auto"/>
            <w:noWrap/>
            <w:vAlign w:val="bottom"/>
          </w:tcPr>
          <w:p w14:paraId="44948FBE" w14:textId="31B11458" w:rsidR="00C9281A" w:rsidRPr="00C9281A" w:rsidRDefault="00C9281A" w:rsidP="00C9281A">
            <w:pPr>
              <w:jc w:val="right"/>
              <w:rPr>
                <w:b/>
              </w:rPr>
            </w:pPr>
            <w:r w:rsidRPr="00C9281A">
              <w:rPr>
                <w:b/>
                <w:bCs/>
                <w:color w:val="000000"/>
              </w:rPr>
              <w:t>1851</w:t>
            </w:r>
          </w:p>
        </w:tc>
      </w:tr>
      <w:tr w:rsidR="00C9281A" w:rsidRPr="00A93270" w14:paraId="7D9F52C0" w14:textId="77777777" w:rsidTr="008834FD">
        <w:trPr>
          <w:trHeight w:val="275"/>
        </w:trPr>
        <w:tc>
          <w:tcPr>
            <w:tcW w:w="0" w:type="auto"/>
            <w:tcBorders>
              <w:top w:val="nil"/>
              <w:left w:val="nil"/>
              <w:bottom w:val="nil"/>
              <w:right w:val="nil"/>
            </w:tcBorders>
            <w:shd w:val="clear" w:color="auto" w:fill="auto"/>
            <w:noWrap/>
            <w:vAlign w:val="bottom"/>
            <w:hideMark/>
          </w:tcPr>
          <w:p w14:paraId="52380518" w14:textId="77777777" w:rsidR="00C9281A" w:rsidRPr="00A93270" w:rsidRDefault="00C9281A" w:rsidP="00C9281A">
            <w:pPr>
              <w:widowControl/>
              <w:suppressAutoHyphens w:val="0"/>
              <w:jc w:val="right"/>
              <w:rPr>
                <w:rFonts w:eastAsia="Times New Roman"/>
                <w:b/>
                <w:bCs/>
                <w:color w:val="000000"/>
              </w:rPr>
            </w:pPr>
          </w:p>
        </w:tc>
        <w:tc>
          <w:tcPr>
            <w:tcW w:w="3847" w:type="dxa"/>
            <w:gridSpan w:val="2"/>
            <w:tcBorders>
              <w:top w:val="single" w:sz="4" w:space="0" w:color="000000"/>
              <w:left w:val="single" w:sz="4" w:space="0" w:color="000000"/>
              <w:bottom w:val="single" w:sz="4" w:space="0" w:color="000000"/>
              <w:right w:val="nil"/>
            </w:tcBorders>
            <w:shd w:val="clear" w:color="auto" w:fill="FBE4D5" w:themeFill="accent2" w:themeFillTint="33"/>
            <w:noWrap/>
            <w:vAlign w:val="bottom"/>
            <w:hideMark/>
          </w:tcPr>
          <w:p w14:paraId="4A2853E4" w14:textId="77777777" w:rsidR="00C9281A" w:rsidRPr="00A93270" w:rsidRDefault="00C9281A" w:rsidP="00C9281A">
            <w:pPr>
              <w:widowControl/>
              <w:suppressAutoHyphens w:val="0"/>
              <w:rPr>
                <w:rFonts w:eastAsia="Times New Roman"/>
                <w:b/>
                <w:bCs/>
                <w:color w:val="000000"/>
              </w:rPr>
            </w:pPr>
            <w:r w:rsidRPr="00A93270">
              <w:rPr>
                <w:rFonts w:eastAsia="Times New Roman"/>
                <w:b/>
                <w:bCs/>
                <w:color w:val="000000"/>
              </w:rPr>
              <w:t>Razem L. oddziałów</w:t>
            </w:r>
          </w:p>
        </w:tc>
        <w:tc>
          <w:tcPr>
            <w:tcW w:w="901" w:type="dxa"/>
            <w:tcBorders>
              <w:top w:val="nil"/>
              <w:left w:val="single" w:sz="4" w:space="0" w:color="auto"/>
              <w:bottom w:val="single" w:sz="4" w:space="0" w:color="auto"/>
              <w:right w:val="single" w:sz="4" w:space="0" w:color="auto"/>
            </w:tcBorders>
            <w:shd w:val="clear" w:color="auto" w:fill="FBE4D5" w:themeFill="accent2" w:themeFillTint="33"/>
            <w:noWrap/>
            <w:vAlign w:val="bottom"/>
          </w:tcPr>
          <w:p w14:paraId="08273A6F" w14:textId="7C7ED2F9" w:rsidR="00C9281A" w:rsidRPr="00C9281A" w:rsidRDefault="00C9281A" w:rsidP="00C9281A">
            <w:pPr>
              <w:jc w:val="right"/>
              <w:rPr>
                <w:b/>
              </w:rPr>
            </w:pPr>
            <w:r w:rsidRPr="00C9281A">
              <w:rPr>
                <w:b/>
                <w:bCs/>
                <w:color w:val="000000"/>
              </w:rPr>
              <w:t>25</w:t>
            </w:r>
          </w:p>
        </w:tc>
        <w:tc>
          <w:tcPr>
            <w:tcW w:w="903" w:type="dxa"/>
            <w:tcBorders>
              <w:top w:val="nil"/>
              <w:left w:val="nil"/>
              <w:bottom w:val="single" w:sz="4" w:space="0" w:color="auto"/>
              <w:right w:val="single" w:sz="4" w:space="0" w:color="auto"/>
            </w:tcBorders>
            <w:shd w:val="clear" w:color="auto" w:fill="FBE4D5" w:themeFill="accent2" w:themeFillTint="33"/>
            <w:noWrap/>
            <w:vAlign w:val="bottom"/>
          </w:tcPr>
          <w:p w14:paraId="63F95750" w14:textId="0071B399" w:rsidR="00C9281A" w:rsidRPr="00C9281A" w:rsidRDefault="00C9281A" w:rsidP="00C9281A">
            <w:pPr>
              <w:jc w:val="right"/>
              <w:rPr>
                <w:b/>
              </w:rPr>
            </w:pPr>
            <w:r w:rsidRPr="00C9281A">
              <w:rPr>
                <w:b/>
                <w:bCs/>
                <w:color w:val="000000"/>
              </w:rPr>
              <w:t>13</w:t>
            </w:r>
          </w:p>
        </w:tc>
        <w:tc>
          <w:tcPr>
            <w:tcW w:w="903" w:type="dxa"/>
            <w:tcBorders>
              <w:top w:val="nil"/>
              <w:left w:val="nil"/>
              <w:bottom w:val="single" w:sz="4" w:space="0" w:color="auto"/>
              <w:right w:val="single" w:sz="4" w:space="0" w:color="auto"/>
            </w:tcBorders>
            <w:shd w:val="clear" w:color="auto" w:fill="FBE4D5" w:themeFill="accent2" w:themeFillTint="33"/>
            <w:noWrap/>
            <w:vAlign w:val="bottom"/>
          </w:tcPr>
          <w:p w14:paraId="6F979198" w14:textId="1730C630" w:rsidR="00C9281A" w:rsidRPr="00C9281A" w:rsidRDefault="00C9281A" w:rsidP="00C9281A">
            <w:pPr>
              <w:jc w:val="right"/>
              <w:rPr>
                <w:b/>
              </w:rPr>
            </w:pPr>
            <w:r w:rsidRPr="00C9281A">
              <w:rPr>
                <w:b/>
                <w:bCs/>
                <w:color w:val="000000"/>
              </w:rPr>
              <w:t>13</w:t>
            </w:r>
          </w:p>
        </w:tc>
        <w:tc>
          <w:tcPr>
            <w:tcW w:w="903" w:type="dxa"/>
            <w:tcBorders>
              <w:top w:val="nil"/>
              <w:left w:val="nil"/>
              <w:bottom w:val="single" w:sz="4" w:space="0" w:color="auto"/>
              <w:right w:val="single" w:sz="4" w:space="0" w:color="auto"/>
            </w:tcBorders>
            <w:shd w:val="clear" w:color="auto" w:fill="FBE4D5" w:themeFill="accent2" w:themeFillTint="33"/>
            <w:noWrap/>
            <w:vAlign w:val="bottom"/>
          </w:tcPr>
          <w:p w14:paraId="24B965E3" w14:textId="5785D390" w:rsidR="00C9281A" w:rsidRPr="00C9281A" w:rsidRDefault="00C9281A" w:rsidP="00C9281A">
            <w:pPr>
              <w:jc w:val="right"/>
              <w:rPr>
                <w:b/>
              </w:rPr>
            </w:pPr>
            <w:r w:rsidRPr="00C9281A">
              <w:rPr>
                <w:b/>
                <w:bCs/>
                <w:color w:val="000000"/>
              </w:rPr>
              <w:t>12</w:t>
            </w:r>
          </w:p>
        </w:tc>
        <w:tc>
          <w:tcPr>
            <w:tcW w:w="886" w:type="dxa"/>
            <w:tcBorders>
              <w:top w:val="nil"/>
              <w:left w:val="nil"/>
              <w:bottom w:val="single" w:sz="4" w:space="0" w:color="auto"/>
              <w:right w:val="single" w:sz="4" w:space="0" w:color="auto"/>
            </w:tcBorders>
            <w:shd w:val="clear" w:color="auto" w:fill="FBE4D5" w:themeFill="accent2" w:themeFillTint="33"/>
            <w:noWrap/>
            <w:vAlign w:val="bottom"/>
          </w:tcPr>
          <w:p w14:paraId="77867E11" w14:textId="0446B068" w:rsidR="00C9281A" w:rsidRPr="00C9281A" w:rsidRDefault="00C9281A" w:rsidP="00C9281A">
            <w:pPr>
              <w:jc w:val="right"/>
              <w:rPr>
                <w:b/>
              </w:rPr>
            </w:pPr>
            <w:r w:rsidRPr="00C9281A">
              <w:rPr>
                <w:b/>
                <w:bCs/>
                <w:color w:val="000000"/>
              </w:rPr>
              <w:t>63</w:t>
            </w:r>
          </w:p>
        </w:tc>
      </w:tr>
      <w:tr w:rsidR="00C9281A" w:rsidRPr="00A93270" w14:paraId="345DA893" w14:textId="77777777" w:rsidTr="008834FD">
        <w:trPr>
          <w:trHeight w:val="295"/>
        </w:trPr>
        <w:tc>
          <w:tcPr>
            <w:tcW w:w="0" w:type="auto"/>
            <w:tcBorders>
              <w:top w:val="nil"/>
              <w:left w:val="nil"/>
              <w:bottom w:val="nil"/>
              <w:right w:val="nil"/>
            </w:tcBorders>
            <w:shd w:val="clear" w:color="auto" w:fill="auto"/>
            <w:noWrap/>
            <w:vAlign w:val="bottom"/>
            <w:hideMark/>
          </w:tcPr>
          <w:p w14:paraId="64368443" w14:textId="77777777" w:rsidR="00C9281A" w:rsidRPr="00A93270" w:rsidRDefault="00C9281A" w:rsidP="00C9281A">
            <w:pPr>
              <w:widowControl/>
              <w:suppressAutoHyphens w:val="0"/>
              <w:jc w:val="right"/>
              <w:rPr>
                <w:rFonts w:eastAsia="Times New Roman"/>
                <w:b/>
                <w:bCs/>
                <w:color w:val="000000"/>
              </w:rPr>
            </w:pPr>
          </w:p>
        </w:tc>
        <w:tc>
          <w:tcPr>
            <w:tcW w:w="3847" w:type="dxa"/>
            <w:gridSpan w:val="2"/>
            <w:tcBorders>
              <w:top w:val="single" w:sz="4" w:space="0" w:color="000000"/>
              <w:left w:val="single" w:sz="4" w:space="0" w:color="000000"/>
              <w:bottom w:val="single" w:sz="4" w:space="0" w:color="000000"/>
              <w:right w:val="nil"/>
            </w:tcBorders>
            <w:shd w:val="clear" w:color="auto" w:fill="auto"/>
            <w:noWrap/>
            <w:vAlign w:val="bottom"/>
            <w:hideMark/>
          </w:tcPr>
          <w:p w14:paraId="1A7CE991" w14:textId="77777777" w:rsidR="00C9281A" w:rsidRPr="00A93270" w:rsidRDefault="00C9281A" w:rsidP="00C9281A">
            <w:pPr>
              <w:widowControl/>
              <w:suppressAutoHyphens w:val="0"/>
              <w:rPr>
                <w:rFonts w:eastAsia="Times New Roman"/>
                <w:b/>
                <w:bCs/>
                <w:color w:val="000000"/>
              </w:rPr>
            </w:pPr>
            <w:r w:rsidRPr="00A93270">
              <w:rPr>
                <w:rFonts w:eastAsia="Times New Roman"/>
                <w:b/>
                <w:bCs/>
                <w:color w:val="000000"/>
              </w:rPr>
              <w:t>Razem Śr. liczb. oddz.</w:t>
            </w:r>
          </w:p>
        </w:tc>
        <w:tc>
          <w:tcPr>
            <w:tcW w:w="901" w:type="dxa"/>
            <w:tcBorders>
              <w:top w:val="nil"/>
              <w:left w:val="single" w:sz="4" w:space="0" w:color="auto"/>
              <w:bottom w:val="single" w:sz="4" w:space="0" w:color="auto"/>
              <w:right w:val="single" w:sz="4" w:space="0" w:color="auto"/>
            </w:tcBorders>
            <w:shd w:val="clear" w:color="auto" w:fill="auto"/>
            <w:noWrap/>
            <w:vAlign w:val="bottom"/>
          </w:tcPr>
          <w:p w14:paraId="45191061" w14:textId="0061A4A6" w:rsidR="00C9281A" w:rsidRPr="00C9281A" w:rsidRDefault="00C9281A" w:rsidP="00C9281A">
            <w:pPr>
              <w:jc w:val="right"/>
              <w:rPr>
                <w:b/>
              </w:rPr>
            </w:pPr>
            <w:r w:rsidRPr="00C9281A">
              <w:rPr>
                <w:b/>
                <w:bCs/>
                <w:color w:val="000000"/>
              </w:rPr>
              <w:t>31</w:t>
            </w:r>
          </w:p>
        </w:tc>
        <w:tc>
          <w:tcPr>
            <w:tcW w:w="903" w:type="dxa"/>
            <w:tcBorders>
              <w:top w:val="nil"/>
              <w:left w:val="nil"/>
              <w:bottom w:val="single" w:sz="4" w:space="0" w:color="auto"/>
              <w:right w:val="single" w:sz="4" w:space="0" w:color="auto"/>
            </w:tcBorders>
            <w:shd w:val="clear" w:color="auto" w:fill="auto"/>
            <w:noWrap/>
            <w:vAlign w:val="bottom"/>
          </w:tcPr>
          <w:p w14:paraId="6D96359F" w14:textId="47F6F122" w:rsidR="00C9281A" w:rsidRPr="00C9281A" w:rsidRDefault="00C9281A" w:rsidP="00C9281A">
            <w:pPr>
              <w:jc w:val="right"/>
              <w:rPr>
                <w:b/>
              </w:rPr>
            </w:pPr>
            <w:r w:rsidRPr="00C9281A">
              <w:rPr>
                <w:b/>
                <w:bCs/>
                <w:color w:val="000000"/>
              </w:rPr>
              <w:t>29</w:t>
            </w:r>
          </w:p>
        </w:tc>
        <w:tc>
          <w:tcPr>
            <w:tcW w:w="903" w:type="dxa"/>
            <w:tcBorders>
              <w:top w:val="nil"/>
              <w:left w:val="nil"/>
              <w:bottom w:val="single" w:sz="4" w:space="0" w:color="auto"/>
              <w:right w:val="single" w:sz="4" w:space="0" w:color="auto"/>
            </w:tcBorders>
            <w:shd w:val="clear" w:color="auto" w:fill="auto"/>
            <w:noWrap/>
            <w:vAlign w:val="bottom"/>
          </w:tcPr>
          <w:p w14:paraId="3694138B" w14:textId="3CF8CE15" w:rsidR="00C9281A" w:rsidRPr="00C9281A" w:rsidRDefault="00C9281A" w:rsidP="00C9281A">
            <w:pPr>
              <w:jc w:val="right"/>
              <w:rPr>
                <w:b/>
              </w:rPr>
            </w:pPr>
            <w:r w:rsidRPr="00C9281A">
              <w:rPr>
                <w:b/>
                <w:bCs/>
                <w:color w:val="000000"/>
              </w:rPr>
              <w:t>28</w:t>
            </w:r>
          </w:p>
        </w:tc>
        <w:tc>
          <w:tcPr>
            <w:tcW w:w="903" w:type="dxa"/>
            <w:tcBorders>
              <w:top w:val="nil"/>
              <w:left w:val="nil"/>
              <w:bottom w:val="single" w:sz="4" w:space="0" w:color="auto"/>
              <w:right w:val="single" w:sz="4" w:space="0" w:color="auto"/>
            </w:tcBorders>
            <w:shd w:val="clear" w:color="auto" w:fill="auto"/>
            <w:noWrap/>
            <w:vAlign w:val="bottom"/>
          </w:tcPr>
          <w:p w14:paraId="69BE7BDB" w14:textId="0FBF9F36" w:rsidR="00C9281A" w:rsidRPr="00C9281A" w:rsidRDefault="00C9281A" w:rsidP="00C9281A">
            <w:pPr>
              <w:jc w:val="right"/>
              <w:rPr>
                <w:b/>
              </w:rPr>
            </w:pPr>
            <w:r w:rsidRPr="00C9281A">
              <w:rPr>
                <w:b/>
                <w:bCs/>
                <w:color w:val="000000"/>
              </w:rPr>
              <w:t>29</w:t>
            </w:r>
          </w:p>
        </w:tc>
        <w:tc>
          <w:tcPr>
            <w:tcW w:w="886" w:type="dxa"/>
            <w:tcBorders>
              <w:top w:val="nil"/>
              <w:left w:val="nil"/>
              <w:bottom w:val="single" w:sz="4" w:space="0" w:color="auto"/>
              <w:right w:val="single" w:sz="4" w:space="0" w:color="auto"/>
            </w:tcBorders>
            <w:shd w:val="clear" w:color="auto" w:fill="auto"/>
            <w:noWrap/>
            <w:vAlign w:val="bottom"/>
          </w:tcPr>
          <w:p w14:paraId="4BA281E2" w14:textId="7EF01C61" w:rsidR="00C9281A" w:rsidRPr="00C9281A" w:rsidRDefault="00C9281A" w:rsidP="00C9281A">
            <w:pPr>
              <w:jc w:val="right"/>
              <w:rPr>
                <w:b/>
              </w:rPr>
            </w:pPr>
            <w:r w:rsidRPr="00C9281A">
              <w:rPr>
                <w:b/>
                <w:bCs/>
                <w:color w:val="000000"/>
              </w:rPr>
              <w:t>29</w:t>
            </w:r>
          </w:p>
        </w:tc>
      </w:tr>
    </w:tbl>
    <w:p w14:paraId="0818D158" w14:textId="77777777" w:rsidR="00EF79B3" w:rsidRPr="00A93270" w:rsidRDefault="00EF79B3" w:rsidP="00EA7290">
      <w:pPr>
        <w:widowControl/>
        <w:suppressAutoHyphens w:val="0"/>
        <w:autoSpaceDE w:val="0"/>
        <w:autoSpaceDN w:val="0"/>
        <w:adjustRightInd w:val="0"/>
        <w:spacing w:line="360" w:lineRule="auto"/>
        <w:jc w:val="both"/>
      </w:pPr>
      <w:r w:rsidRPr="00A93270">
        <w:t xml:space="preserve">Źródło: System Informacji Oświatowej. </w:t>
      </w:r>
    </w:p>
    <w:p w14:paraId="3B23CA73" w14:textId="77777777" w:rsidR="008F31A2" w:rsidRDefault="008F31A2" w:rsidP="00531B5F">
      <w:pPr>
        <w:widowControl/>
        <w:suppressAutoHyphens w:val="0"/>
        <w:autoSpaceDE w:val="0"/>
        <w:autoSpaceDN w:val="0"/>
        <w:adjustRightInd w:val="0"/>
        <w:jc w:val="both"/>
      </w:pPr>
    </w:p>
    <w:p w14:paraId="3ECBC6DB" w14:textId="77777777" w:rsidR="00EC697A" w:rsidRDefault="00EC697A" w:rsidP="00531B5F">
      <w:pPr>
        <w:widowControl/>
        <w:suppressAutoHyphens w:val="0"/>
        <w:autoSpaceDE w:val="0"/>
        <w:autoSpaceDN w:val="0"/>
        <w:adjustRightInd w:val="0"/>
        <w:jc w:val="both"/>
      </w:pPr>
    </w:p>
    <w:p w14:paraId="4A14E64F" w14:textId="225DA031" w:rsidR="00747538" w:rsidRDefault="001A5950" w:rsidP="00531B5F">
      <w:pPr>
        <w:widowControl/>
        <w:suppressAutoHyphens w:val="0"/>
        <w:autoSpaceDE w:val="0"/>
        <w:autoSpaceDN w:val="0"/>
        <w:adjustRightInd w:val="0"/>
        <w:jc w:val="both"/>
      </w:pPr>
      <w:r w:rsidRPr="00A93270">
        <w:t>Tabela</w:t>
      </w:r>
      <w:r w:rsidR="00A52EA4">
        <w:t>.</w:t>
      </w:r>
      <w:r w:rsidR="00EF79B3" w:rsidRPr="00A93270">
        <w:t xml:space="preserve"> Liczba uczniów i oddziałów w </w:t>
      </w:r>
      <w:r w:rsidR="001750D7">
        <w:t xml:space="preserve">branżowych szkołach I stopnia </w:t>
      </w:r>
      <w:r w:rsidR="00702F10">
        <w:t>(</w:t>
      </w:r>
      <w:r w:rsidR="00C9281A" w:rsidRPr="00A93270">
        <w:t xml:space="preserve">stan na </w:t>
      </w:r>
      <w:r w:rsidR="00C9281A">
        <w:t>koniec r. szk. 19/20</w:t>
      </w:r>
      <w:r w:rsidR="00EF79B3" w:rsidRPr="00A93270">
        <w:t>).</w:t>
      </w:r>
    </w:p>
    <w:p w14:paraId="0BE1D304" w14:textId="77777777" w:rsidR="00EC697A" w:rsidRPr="00A93270" w:rsidRDefault="00EC697A" w:rsidP="00531B5F">
      <w:pPr>
        <w:widowControl/>
        <w:suppressAutoHyphens w:val="0"/>
        <w:autoSpaceDE w:val="0"/>
        <w:autoSpaceDN w:val="0"/>
        <w:adjustRightInd w:val="0"/>
        <w:jc w:val="both"/>
      </w:pPr>
    </w:p>
    <w:tbl>
      <w:tblPr>
        <w:tblW w:w="8394" w:type="dxa"/>
        <w:tblInd w:w="-5" w:type="dxa"/>
        <w:tblCellMar>
          <w:left w:w="70" w:type="dxa"/>
          <w:right w:w="70" w:type="dxa"/>
        </w:tblCellMar>
        <w:tblLook w:val="04A0" w:firstRow="1" w:lastRow="0" w:firstColumn="1" w:lastColumn="0" w:noHBand="0" w:noVBand="1"/>
      </w:tblPr>
      <w:tblGrid>
        <w:gridCol w:w="538"/>
        <w:gridCol w:w="3023"/>
        <w:gridCol w:w="1846"/>
        <w:gridCol w:w="652"/>
        <w:gridCol w:w="652"/>
        <w:gridCol w:w="652"/>
        <w:gridCol w:w="1031"/>
      </w:tblGrid>
      <w:tr w:rsidR="001326BF" w:rsidRPr="001326BF" w14:paraId="59C95AAD" w14:textId="77777777" w:rsidTr="00247FEF">
        <w:trPr>
          <w:trHeight w:val="457"/>
        </w:trPr>
        <w:tc>
          <w:tcPr>
            <w:tcW w:w="0" w:type="auto"/>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bottom"/>
            <w:hideMark/>
          </w:tcPr>
          <w:p w14:paraId="1ED42F1B" w14:textId="77777777" w:rsidR="001326BF" w:rsidRPr="001326BF" w:rsidRDefault="001326BF" w:rsidP="001326BF">
            <w:pPr>
              <w:widowControl/>
              <w:suppressAutoHyphens w:val="0"/>
              <w:rPr>
                <w:rFonts w:eastAsia="Times New Roman"/>
                <w:color w:val="000000"/>
              </w:rPr>
            </w:pPr>
            <w:r w:rsidRPr="001326BF">
              <w:rPr>
                <w:rFonts w:eastAsia="Times New Roman"/>
                <w:color w:val="000000"/>
              </w:rPr>
              <w:t>Lp</w:t>
            </w:r>
          </w:p>
        </w:tc>
        <w:tc>
          <w:tcPr>
            <w:tcW w:w="0" w:type="auto"/>
            <w:tcBorders>
              <w:top w:val="single" w:sz="4" w:space="0" w:color="000000"/>
              <w:left w:val="nil"/>
              <w:bottom w:val="nil"/>
              <w:right w:val="nil"/>
            </w:tcBorders>
            <w:shd w:val="clear" w:color="auto" w:fill="FBE4D5" w:themeFill="accent2" w:themeFillTint="33"/>
            <w:noWrap/>
            <w:vAlign w:val="bottom"/>
            <w:hideMark/>
          </w:tcPr>
          <w:p w14:paraId="4D1FEE15" w14:textId="77777777" w:rsidR="001326BF" w:rsidRPr="001326BF" w:rsidRDefault="001326BF" w:rsidP="001326BF">
            <w:pPr>
              <w:widowControl/>
              <w:suppressAutoHyphens w:val="0"/>
              <w:rPr>
                <w:rFonts w:eastAsia="Times New Roman"/>
                <w:color w:val="000000"/>
              </w:rPr>
            </w:pPr>
            <w:r w:rsidRPr="001326BF">
              <w:rPr>
                <w:rFonts w:eastAsia="Times New Roman"/>
                <w:color w:val="000000"/>
              </w:rPr>
              <w:t>Jednostka spr.</w:t>
            </w:r>
          </w:p>
        </w:tc>
        <w:tc>
          <w:tcPr>
            <w:tcW w:w="0" w:type="auto"/>
            <w:tcBorders>
              <w:top w:val="single" w:sz="4" w:space="0" w:color="000000"/>
              <w:left w:val="single" w:sz="4" w:space="0" w:color="000000"/>
              <w:bottom w:val="nil"/>
              <w:right w:val="nil"/>
            </w:tcBorders>
            <w:shd w:val="clear" w:color="auto" w:fill="FBE4D5" w:themeFill="accent2" w:themeFillTint="33"/>
            <w:noWrap/>
            <w:vAlign w:val="bottom"/>
            <w:hideMark/>
          </w:tcPr>
          <w:p w14:paraId="5CFD7C36" w14:textId="77777777" w:rsidR="001326BF" w:rsidRPr="001326BF" w:rsidRDefault="001326BF" w:rsidP="001326BF">
            <w:pPr>
              <w:widowControl/>
              <w:suppressAutoHyphens w:val="0"/>
              <w:rPr>
                <w:rFonts w:eastAsia="Times New Roman"/>
                <w:color w:val="000000"/>
              </w:rPr>
            </w:pPr>
            <w:r w:rsidRPr="001326BF">
              <w:rPr>
                <w:rFonts w:eastAsia="Times New Roman"/>
                <w:color w:val="000000"/>
              </w:rPr>
              <w:t>Dane</w:t>
            </w:r>
          </w:p>
        </w:tc>
        <w:tc>
          <w:tcPr>
            <w:tcW w:w="0" w:type="auto"/>
            <w:tcBorders>
              <w:top w:val="single" w:sz="4" w:space="0" w:color="auto"/>
              <w:left w:val="single" w:sz="4" w:space="0" w:color="auto"/>
              <w:bottom w:val="single" w:sz="4" w:space="0" w:color="auto"/>
              <w:right w:val="single" w:sz="4" w:space="0" w:color="auto"/>
            </w:tcBorders>
            <w:shd w:val="clear" w:color="auto" w:fill="FBE4D5" w:themeFill="accent2" w:themeFillTint="33"/>
            <w:vAlign w:val="bottom"/>
            <w:hideMark/>
          </w:tcPr>
          <w:p w14:paraId="039302A1" w14:textId="77777777" w:rsidR="001326BF" w:rsidRPr="001326BF" w:rsidRDefault="001326BF" w:rsidP="001326BF">
            <w:pPr>
              <w:widowControl/>
              <w:suppressAutoHyphens w:val="0"/>
              <w:rPr>
                <w:rFonts w:eastAsia="Times New Roman"/>
                <w:color w:val="000000"/>
              </w:rPr>
            </w:pPr>
            <w:r w:rsidRPr="001326BF">
              <w:rPr>
                <w:rFonts w:eastAsia="Times New Roman"/>
                <w:color w:val="000000"/>
              </w:rPr>
              <w:t>I</w:t>
            </w:r>
          </w:p>
        </w:tc>
        <w:tc>
          <w:tcPr>
            <w:tcW w:w="0" w:type="auto"/>
            <w:tcBorders>
              <w:top w:val="single" w:sz="4" w:space="0" w:color="auto"/>
              <w:left w:val="nil"/>
              <w:bottom w:val="single" w:sz="4" w:space="0" w:color="auto"/>
              <w:right w:val="single" w:sz="4" w:space="0" w:color="auto"/>
            </w:tcBorders>
            <w:shd w:val="clear" w:color="auto" w:fill="FBE4D5" w:themeFill="accent2" w:themeFillTint="33"/>
            <w:vAlign w:val="bottom"/>
            <w:hideMark/>
          </w:tcPr>
          <w:p w14:paraId="39D89A41" w14:textId="77777777" w:rsidR="001326BF" w:rsidRPr="001326BF" w:rsidRDefault="001326BF" w:rsidP="001326BF">
            <w:pPr>
              <w:widowControl/>
              <w:suppressAutoHyphens w:val="0"/>
              <w:rPr>
                <w:rFonts w:eastAsia="Times New Roman"/>
                <w:color w:val="000000"/>
              </w:rPr>
            </w:pPr>
            <w:r w:rsidRPr="001326BF">
              <w:rPr>
                <w:rFonts w:eastAsia="Times New Roman"/>
                <w:color w:val="000000"/>
              </w:rPr>
              <w:t>II</w:t>
            </w:r>
          </w:p>
        </w:tc>
        <w:tc>
          <w:tcPr>
            <w:tcW w:w="0" w:type="auto"/>
            <w:tcBorders>
              <w:top w:val="single" w:sz="4" w:space="0" w:color="auto"/>
              <w:left w:val="nil"/>
              <w:bottom w:val="single" w:sz="4" w:space="0" w:color="auto"/>
              <w:right w:val="single" w:sz="4" w:space="0" w:color="auto"/>
            </w:tcBorders>
            <w:shd w:val="clear" w:color="auto" w:fill="FBE4D5" w:themeFill="accent2" w:themeFillTint="33"/>
            <w:vAlign w:val="bottom"/>
            <w:hideMark/>
          </w:tcPr>
          <w:p w14:paraId="45A27931" w14:textId="77777777" w:rsidR="001326BF" w:rsidRPr="001326BF" w:rsidRDefault="001326BF" w:rsidP="001326BF">
            <w:pPr>
              <w:widowControl/>
              <w:suppressAutoHyphens w:val="0"/>
              <w:rPr>
                <w:rFonts w:eastAsia="Times New Roman"/>
                <w:color w:val="000000"/>
              </w:rPr>
            </w:pPr>
            <w:r w:rsidRPr="001326BF">
              <w:rPr>
                <w:rFonts w:eastAsia="Times New Roman"/>
                <w:color w:val="000000"/>
              </w:rPr>
              <w:t>III</w:t>
            </w:r>
          </w:p>
        </w:tc>
        <w:tc>
          <w:tcPr>
            <w:tcW w:w="0" w:type="auto"/>
            <w:tcBorders>
              <w:top w:val="single" w:sz="4" w:space="0" w:color="auto"/>
              <w:left w:val="nil"/>
              <w:bottom w:val="single" w:sz="4" w:space="0" w:color="auto"/>
              <w:right w:val="single" w:sz="4" w:space="0" w:color="auto"/>
            </w:tcBorders>
            <w:shd w:val="clear" w:color="auto" w:fill="FBE4D5" w:themeFill="accent2" w:themeFillTint="33"/>
            <w:vAlign w:val="bottom"/>
            <w:hideMark/>
          </w:tcPr>
          <w:p w14:paraId="051034E1" w14:textId="77777777" w:rsidR="001326BF" w:rsidRPr="001326BF" w:rsidRDefault="001326BF" w:rsidP="001326BF">
            <w:pPr>
              <w:widowControl/>
              <w:suppressAutoHyphens w:val="0"/>
              <w:rPr>
                <w:rFonts w:eastAsia="Times New Roman"/>
                <w:color w:val="000000"/>
              </w:rPr>
            </w:pPr>
            <w:r w:rsidRPr="001326BF">
              <w:rPr>
                <w:rFonts w:eastAsia="Times New Roman"/>
                <w:color w:val="000000"/>
              </w:rPr>
              <w:t>Razem</w:t>
            </w:r>
          </w:p>
        </w:tc>
      </w:tr>
      <w:tr w:rsidR="00247FEF" w:rsidRPr="001326BF" w14:paraId="03205516" w14:textId="77777777" w:rsidTr="00247FEF">
        <w:trPr>
          <w:trHeight w:val="316"/>
        </w:trPr>
        <w:tc>
          <w:tcPr>
            <w:tcW w:w="0" w:type="auto"/>
            <w:tcBorders>
              <w:top w:val="nil"/>
              <w:left w:val="single" w:sz="4" w:space="0" w:color="000000"/>
              <w:bottom w:val="nil"/>
              <w:right w:val="nil"/>
            </w:tcBorders>
            <w:shd w:val="clear" w:color="auto" w:fill="FFFFFF" w:themeFill="background1"/>
            <w:noWrap/>
            <w:vAlign w:val="bottom"/>
            <w:hideMark/>
          </w:tcPr>
          <w:p w14:paraId="1CA88EDE" w14:textId="77777777" w:rsidR="00247FEF" w:rsidRPr="001326BF" w:rsidRDefault="00247FEF" w:rsidP="00247FEF">
            <w:pPr>
              <w:widowControl/>
              <w:suppressAutoHyphens w:val="0"/>
              <w:jc w:val="right"/>
              <w:rPr>
                <w:rFonts w:eastAsia="Times New Roman"/>
                <w:color w:val="000000"/>
              </w:rPr>
            </w:pPr>
            <w:r w:rsidRPr="001326BF">
              <w:rPr>
                <w:rFonts w:eastAsia="Times New Roman"/>
                <w:color w:val="000000"/>
              </w:rPr>
              <w:t>1</w:t>
            </w:r>
          </w:p>
        </w:tc>
        <w:tc>
          <w:tcPr>
            <w:tcW w:w="0" w:type="auto"/>
            <w:tcBorders>
              <w:top w:val="single" w:sz="4" w:space="0" w:color="000000"/>
              <w:left w:val="single" w:sz="4" w:space="0" w:color="000000"/>
              <w:bottom w:val="nil"/>
              <w:right w:val="nil"/>
            </w:tcBorders>
            <w:shd w:val="clear" w:color="auto" w:fill="FFFFFF" w:themeFill="background1"/>
            <w:noWrap/>
            <w:vAlign w:val="bottom"/>
            <w:hideMark/>
          </w:tcPr>
          <w:p w14:paraId="097DA355" w14:textId="77777777" w:rsidR="00247FEF" w:rsidRPr="001326BF" w:rsidRDefault="00247FEF" w:rsidP="00247FEF">
            <w:pPr>
              <w:widowControl/>
              <w:suppressAutoHyphens w:val="0"/>
              <w:rPr>
                <w:rFonts w:eastAsia="Times New Roman"/>
                <w:color w:val="000000"/>
              </w:rPr>
            </w:pPr>
            <w:r w:rsidRPr="001326BF">
              <w:rPr>
                <w:rFonts w:eastAsia="Times New Roman"/>
                <w:color w:val="000000"/>
              </w:rPr>
              <w:t>BSIS Nr 1 (ZSU-HiG)</w:t>
            </w:r>
          </w:p>
        </w:tc>
        <w:tc>
          <w:tcPr>
            <w:tcW w:w="0" w:type="auto"/>
            <w:tcBorders>
              <w:top w:val="single" w:sz="4" w:space="0" w:color="auto"/>
              <w:left w:val="single" w:sz="4" w:space="0" w:color="auto"/>
              <w:bottom w:val="single" w:sz="4" w:space="0" w:color="auto"/>
              <w:right w:val="nil"/>
            </w:tcBorders>
            <w:shd w:val="clear" w:color="auto" w:fill="FFFFFF" w:themeFill="background1"/>
            <w:noWrap/>
            <w:vAlign w:val="bottom"/>
            <w:hideMark/>
          </w:tcPr>
          <w:p w14:paraId="33EFAEB3" w14:textId="77777777" w:rsidR="00247FEF" w:rsidRPr="001326BF" w:rsidRDefault="00247FEF" w:rsidP="00247FEF">
            <w:pPr>
              <w:widowControl/>
              <w:suppressAutoHyphens w:val="0"/>
              <w:rPr>
                <w:rFonts w:eastAsia="Times New Roman"/>
                <w:color w:val="000000"/>
              </w:rPr>
            </w:pPr>
            <w:r w:rsidRPr="001326BF">
              <w:rPr>
                <w:rFonts w:eastAsia="Times New Roman"/>
                <w:color w:val="000000"/>
              </w:rPr>
              <w:t>L. uczniów</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0D0DD30F" w14:textId="734D04FC" w:rsidR="00247FEF" w:rsidRPr="00247FEF" w:rsidRDefault="00247FEF" w:rsidP="00247FEF">
            <w:pPr>
              <w:widowControl/>
              <w:suppressAutoHyphens w:val="0"/>
              <w:jc w:val="right"/>
              <w:rPr>
                <w:rFonts w:eastAsia="Times New Roman"/>
                <w:color w:val="000000"/>
              </w:rPr>
            </w:pPr>
            <w:r w:rsidRPr="00247FEF">
              <w:rPr>
                <w:color w:val="000000"/>
              </w:rPr>
              <w:t>173</w:t>
            </w:r>
          </w:p>
        </w:tc>
        <w:tc>
          <w:tcPr>
            <w:tcW w:w="0" w:type="auto"/>
            <w:tcBorders>
              <w:top w:val="single" w:sz="4" w:space="0" w:color="auto"/>
              <w:left w:val="nil"/>
              <w:bottom w:val="single" w:sz="4" w:space="0" w:color="auto"/>
              <w:right w:val="single" w:sz="4" w:space="0" w:color="auto"/>
            </w:tcBorders>
            <w:shd w:val="clear" w:color="auto" w:fill="FFFFFF" w:themeFill="background1"/>
            <w:noWrap/>
            <w:vAlign w:val="bottom"/>
          </w:tcPr>
          <w:p w14:paraId="6666AB9B" w14:textId="6301890D" w:rsidR="00247FEF" w:rsidRPr="00247FEF" w:rsidRDefault="00247FEF" w:rsidP="00247FEF">
            <w:pPr>
              <w:widowControl/>
              <w:suppressAutoHyphens w:val="0"/>
              <w:jc w:val="right"/>
              <w:rPr>
                <w:rFonts w:eastAsia="Times New Roman"/>
                <w:color w:val="000000"/>
              </w:rPr>
            </w:pPr>
            <w:r w:rsidRPr="00247FEF">
              <w:rPr>
                <w:color w:val="000000"/>
              </w:rPr>
              <w:t>66</w:t>
            </w:r>
          </w:p>
        </w:tc>
        <w:tc>
          <w:tcPr>
            <w:tcW w:w="0" w:type="auto"/>
            <w:tcBorders>
              <w:top w:val="single" w:sz="4" w:space="0" w:color="auto"/>
              <w:left w:val="nil"/>
              <w:bottom w:val="single" w:sz="4" w:space="0" w:color="auto"/>
              <w:right w:val="single" w:sz="4" w:space="0" w:color="auto"/>
            </w:tcBorders>
            <w:shd w:val="clear" w:color="auto" w:fill="FFFFFF" w:themeFill="background1"/>
            <w:noWrap/>
            <w:vAlign w:val="bottom"/>
          </w:tcPr>
          <w:p w14:paraId="0BD24C41" w14:textId="3BAD5EBD" w:rsidR="00247FEF" w:rsidRPr="00247FEF" w:rsidRDefault="00247FEF" w:rsidP="00247FEF">
            <w:pPr>
              <w:widowControl/>
              <w:suppressAutoHyphens w:val="0"/>
              <w:jc w:val="right"/>
              <w:rPr>
                <w:rFonts w:eastAsia="Times New Roman"/>
                <w:color w:val="000000"/>
              </w:rPr>
            </w:pPr>
            <w:r w:rsidRPr="00247FEF">
              <w:rPr>
                <w:color w:val="000000"/>
              </w:rPr>
              <w:t>50</w:t>
            </w:r>
          </w:p>
        </w:tc>
        <w:tc>
          <w:tcPr>
            <w:tcW w:w="0" w:type="auto"/>
            <w:tcBorders>
              <w:top w:val="single" w:sz="4" w:space="0" w:color="auto"/>
              <w:left w:val="nil"/>
              <w:bottom w:val="single" w:sz="4" w:space="0" w:color="auto"/>
              <w:right w:val="single" w:sz="4" w:space="0" w:color="auto"/>
            </w:tcBorders>
            <w:shd w:val="clear" w:color="auto" w:fill="FFFFFF" w:themeFill="background1"/>
            <w:noWrap/>
            <w:vAlign w:val="bottom"/>
          </w:tcPr>
          <w:p w14:paraId="1DC3FF28" w14:textId="0EC62555" w:rsidR="00247FEF" w:rsidRPr="00247FEF" w:rsidRDefault="00247FEF" w:rsidP="00247FEF">
            <w:pPr>
              <w:widowControl/>
              <w:suppressAutoHyphens w:val="0"/>
              <w:jc w:val="right"/>
              <w:rPr>
                <w:rFonts w:eastAsia="Times New Roman"/>
                <w:color w:val="000000"/>
              </w:rPr>
            </w:pPr>
            <w:r w:rsidRPr="00247FEF">
              <w:rPr>
                <w:color w:val="000000"/>
              </w:rPr>
              <w:t>289</w:t>
            </w:r>
          </w:p>
        </w:tc>
      </w:tr>
      <w:tr w:rsidR="00247FEF" w:rsidRPr="00604717" w14:paraId="59EC3736" w14:textId="77777777" w:rsidTr="00247FEF">
        <w:trPr>
          <w:trHeight w:val="244"/>
        </w:trPr>
        <w:tc>
          <w:tcPr>
            <w:tcW w:w="0" w:type="auto"/>
            <w:tcBorders>
              <w:top w:val="nil"/>
              <w:left w:val="single" w:sz="4" w:space="0" w:color="000000"/>
              <w:bottom w:val="nil"/>
              <w:right w:val="nil"/>
            </w:tcBorders>
            <w:shd w:val="clear" w:color="auto" w:fill="FFFFFF" w:themeFill="background1"/>
            <w:noWrap/>
            <w:vAlign w:val="bottom"/>
            <w:hideMark/>
          </w:tcPr>
          <w:p w14:paraId="0A6CDF46" w14:textId="77777777" w:rsidR="00247FEF" w:rsidRPr="001326BF" w:rsidRDefault="00247FEF" w:rsidP="00247FEF">
            <w:pPr>
              <w:widowControl/>
              <w:suppressAutoHyphens w:val="0"/>
              <w:rPr>
                <w:rFonts w:eastAsia="Times New Roman"/>
                <w:color w:val="000000"/>
              </w:rPr>
            </w:pPr>
            <w:r w:rsidRPr="001326BF">
              <w:rPr>
                <w:rFonts w:eastAsia="Times New Roman"/>
                <w:color w:val="000000"/>
              </w:rPr>
              <w:t> </w:t>
            </w:r>
          </w:p>
        </w:tc>
        <w:tc>
          <w:tcPr>
            <w:tcW w:w="0" w:type="auto"/>
            <w:tcBorders>
              <w:top w:val="nil"/>
              <w:left w:val="single" w:sz="4" w:space="0" w:color="000000"/>
              <w:bottom w:val="nil"/>
              <w:right w:val="nil"/>
            </w:tcBorders>
            <w:shd w:val="clear" w:color="auto" w:fill="FFFFFF" w:themeFill="background1"/>
            <w:noWrap/>
            <w:vAlign w:val="bottom"/>
            <w:hideMark/>
          </w:tcPr>
          <w:p w14:paraId="0DBE2F57" w14:textId="77777777" w:rsidR="00247FEF" w:rsidRPr="001326BF" w:rsidRDefault="00247FEF" w:rsidP="00247FEF">
            <w:pPr>
              <w:widowControl/>
              <w:suppressAutoHyphens w:val="0"/>
              <w:rPr>
                <w:rFonts w:eastAsia="Times New Roman"/>
                <w:color w:val="000000"/>
              </w:rPr>
            </w:pPr>
            <w:r w:rsidRPr="001326BF">
              <w:rPr>
                <w:rFonts w:eastAsia="Times New Roman"/>
                <w:color w:val="000000"/>
              </w:rPr>
              <w:t> </w:t>
            </w:r>
          </w:p>
        </w:tc>
        <w:tc>
          <w:tcPr>
            <w:tcW w:w="0" w:type="auto"/>
            <w:tcBorders>
              <w:top w:val="nil"/>
              <w:left w:val="single" w:sz="4" w:space="0" w:color="auto"/>
              <w:bottom w:val="single" w:sz="4" w:space="0" w:color="auto"/>
              <w:right w:val="nil"/>
            </w:tcBorders>
            <w:shd w:val="clear" w:color="auto" w:fill="FBE4D5" w:themeFill="accent2" w:themeFillTint="33"/>
            <w:noWrap/>
            <w:vAlign w:val="bottom"/>
            <w:hideMark/>
          </w:tcPr>
          <w:p w14:paraId="542ADBD6" w14:textId="77777777" w:rsidR="00247FEF" w:rsidRPr="00604717" w:rsidRDefault="00247FEF" w:rsidP="00247FEF">
            <w:pPr>
              <w:widowControl/>
              <w:suppressAutoHyphens w:val="0"/>
              <w:rPr>
                <w:rFonts w:eastAsia="Times New Roman"/>
                <w:b/>
                <w:color w:val="000000"/>
              </w:rPr>
            </w:pPr>
            <w:r w:rsidRPr="00604717">
              <w:rPr>
                <w:rFonts w:eastAsia="Times New Roman"/>
                <w:b/>
                <w:color w:val="000000"/>
              </w:rPr>
              <w:t>L. oddziałów</w:t>
            </w:r>
          </w:p>
        </w:tc>
        <w:tc>
          <w:tcPr>
            <w:tcW w:w="0" w:type="auto"/>
            <w:tcBorders>
              <w:top w:val="nil"/>
              <w:left w:val="single" w:sz="4" w:space="0" w:color="auto"/>
              <w:bottom w:val="single" w:sz="4" w:space="0" w:color="auto"/>
              <w:right w:val="single" w:sz="4" w:space="0" w:color="auto"/>
            </w:tcBorders>
            <w:shd w:val="clear" w:color="auto" w:fill="FBE4D5" w:themeFill="accent2" w:themeFillTint="33"/>
            <w:noWrap/>
            <w:vAlign w:val="bottom"/>
          </w:tcPr>
          <w:p w14:paraId="0B407707" w14:textId="3B010D85" w:rsidR="00247FEF" w:rsidRPr="00247FEF" w:rsidRDefault="00247FEF" w:rsidP="00247FEF">
            <w:pPr>
              <w:widowControl/>
              <w:suppressAutoHyphens w:val="0"/>
              <w:jc w:val="right"/>
              <w:rPr>
                <w:rFonts w:eastAsia="Times New Roman"/>
                <w:b/>
                <w:color w:val="000000"/>
              </w:rPr>
            </w:pPr>
            <w:r w:rsidRPr="00247FEF">
              <w:rPr>
                <w:color w:val="000000"/>
              </w:rPr>
              <w:t>6</w:t>
            </w:r>
          </w:p>
        </w:tc>
        <w:tc>
          <w:tcPr>
            <w:tcW w:w="0" w:type="auto"/>
            <w:tcBorders>
              <w:top w:val="nil"/>
              <w:left w:val="nil"/>
              <w:bottom w:val="single" w:sz="4" w:space="0" w:color="auto"/>
              <w:right w:val="single" w:sz="4" w:space="0" w:color="auto"/>
            </w:tcBorders>
            <w:shd w:val="clear" w:color="auto" w:fill="FBE4D5" w:themeFill="accent2" w:themeFillTint="33"/>
            <w:noWrap/>
            <w:vAlign w:val="bottom"/>
          </w:tcPr>
          <w:p w14:paraId="4322EDE8" w14:textId="20937328" w:rsidR="00247FEF" w:rsidRPr="00247FEF" w:rsidRDefault="00247FEF" w:rsidP="00247FEF">
            <w:pPr>
              <w:widowControl/>
              <w:suppressAutoHyphens w:val="0"/>
              <w:jc w:val="right"/>
              <w:rPr>
                <w:rFonts w:eastAsia="Times New Roman"/>
                <w:b/>
                <w:color w:val="000000"/>
              </w:rPr>
            </w:pPr>
            <w:r w:rsidRPr="00247FEF">
              <w:rPr>
                <w:color w:val="000000"/>
              </w:rPr>
              <w:t>2</w:t>
            </w:r>
          </w:p>
        </w:tc>
        <w:tc>
          <w:tcPr>
            <w:tcW w:w="0" w:type="auto"/>
            <w:tcBorders>
              <w:top w:val="nil"/>
              <w:left w:val="nil"/>
              <w:bottom w:val="single" w:sz="4" w:space="0" w:color="auto"/>
              <w:right w:val="single" w:sz="4" w:space="0" w:color="auto"/>
            </w:tcBorders>
            <w:shd w:val="clear" w:color="auto" w:fill="FBE4D5" w:themeFill="accent2" w:themeFillTint="33"/>
            <w:noWrap/>
            <w:vAlign w:val="bottom"/>
          </w:tcPr>
          <w:p w14:paraId="2E0DB71F" w14:textId="7388980D" w:rsidR="00247FEF" w:rsidRPr="00247FEF" w:rsidRDefault="00247FEF" w:rsidP="00247FEF">
            <w:pPr>
              <w:widowControl/>
              <w:suppressAutoHyphens w:val="0"/>
              <w:jc w:val="right"/>
              <w:rPr>
                <w:rFonts w:eastAsia="Times New Roman"/>
                <w:b/>
                <w:color w:val="000000"/>
              </w:rPr>
            </w:pPr>
            <w:r w:rsidRPr="00247FEF">
              <w:rPr>
                <w:color w:val="000000"/>
              </w:rPr>
              <w:t>2</w:t>
            </w:r>
          </w:p>
        </w:tc>
        <w:tc>
          <w:tcPr>
            <w:tcW w:w="0" w:type="auto"/>
            <w:tcBorders>
              <w:top w:val="nil"/>
              <w:left w:val="nil"/>
              <w:bottom w:val="single" w:sz="4" w:space="0" w:color="auto"/>
              <w:right w:val="single" w:sz="4" w:space="0" w:color="auto"/>
            </w:tcBorders>
            <w:shd w:val="clear" w:color="auto" w:fill="FBE4D5" w:themeFill="accent2" w:themeFillTint="33"/>
            <w:noWrap/>
            <w:vAlign w:val="bottom"/>
          </w:tcPr>
          <w:p w14:paraId="5F36F1EF" w14:textId="1D2CE16B" w:rsidR="00247FEF" w:rsidRPr="00247FEF" w:rsidRDefault="00247FEF" w:rsidP="00247FEF">
            <w:pPr>
              <w:widowControl/>
              <w:suppressAutoHyphens w:val="0"/>
              <w:jc w:val="right"/>
              <w:rPr>
                <w:rFonts w:eastAsia="Times New Roman"/>
                <w:b/>
                <w:color w:val="000000"/>
              </w:rPr>
            </w:pPr>
            <w:r w:rsidRPr="00247FEF">
              <w:rPr>
                <w:color w:val="000000"/>
              </w:rPr>
              <w:t>10</w:t>
            </w:r>
          </w:p>
        </w:tc>
      </w:tr>
      <w:tr w:rsidR="00247FEF" w:rsidRPr="001326BF" w14:paraId="287DD38E" w14:textId="77777777" w:rsidTr="00247FEF">
        <w:trPr>
          <w:trHeight w:val="230"/>
        </w:trPr>
        <w:tc>
          <w:tcPr>
            <w:tcW w:w="0" w:type="auto"/>
            <w:tcBorders>
              <w:top w:val="nil"/>
              <w:left w:val="single" w:sz="4" w:space="0" w:color="000000"/>
              <w:bottom w:val="nil"/>
              <w:right w:val="nil"/>
            </w:tcBorders>
            <w:shd w:val="clear" w:color="auto" w:fill="FFFFFF" w:themeFill="background1"/>
            <w:noWrap/>
            <w:vAlign w:val="bottom"/>
            <w:hideMark/>
          </w:tcPr>
          <w:p w14:paraId="560F0734" w14:textId="77777777" w:rsidR="00247FEF" w:rsidRPr="001326BF" w:rsidRDefault="00247FEF" w:rsidP="00247FEF">
            <w:pPr>
              <w:widowControl/>
              <w:suppressAutoHyphens w:val="0"/>
              <w:rPr>
                <w:rFonts w:eastAsia="Times New Roman"/>
                <w:color w:val="000000"/>
              </w:rPr>
            </w:pPr>
            <w:r w:rsidRPr="001326BF">
              <w:rPr>
                <w:rFonts w:eastAsia="Times New Roman"/>
                <w:color w:val="000000"/>
              </w:rPr>
              <w:t> </w:t>
            </w:r>
          </w:p>
        </w:tc>
        <w:tc>
          <w:tcPr>
            <w:tcW w:w="0" w:type="auto"/>
            <w:tcBorders>
              <w:top w:val="nil"/>
              <w:left w:val="single" w:sz="4" w:space="0" w:color="000000"/>
              <w:bottom w:val="nil"/>
              <w:right w:val="nil"/>
            </w:tcBorders>
            <w:shd w:val="clear" w:color="auto" w:fill="FFFFFF" w:themeFill="background1"/>
            <w:noWrap/>
            <w:vAlign w:val="bottom"/>
            <w:hideMark/>
          </w:tcPr>
          <w:p w14:paraId="19944802" w14:textId="77777777" w:rsidR="00247FEF" w:rsidRPr="001326BF" w:rsidRDefault="00247FEF" w:rsidP="00247FEF">
            <w:pPr>
              <w:widowControl/>
              <w:suppressAutoHyphens w:val="0"/>
              <w:rPr>
                <w:rFonts w:eastAsia="Times New Roman"/>
                <w:color w:val="000000"/>
              </w:rPr>
            </w:pPr>
            <w:r w:rsidRPr="001326BF">
              <w:rPr>
                <w:rFonts w:eastAsia="Times New Roman"/>
                <w:color w:val="000000"/>
              </w:rPr>
              <w:t> </w:t>
            </w:r>
          </w:p>
        </w:tc>
        <w:tc>
          <w:tcPr>
            <w:tcW w:w="0" w:type="auto"/>
            <w:tcBorders>
              <w:top w:val="nil"/>
              <w:left w:val="single" w:sz="4" w:space="0" w:color="auto"/>
              <w:bottom w:val="single" w:sz="4" w:space="0" w:color="auto"/>
              <w:right w:val="nil"/>
            </w:tcBorders>
            <w:shd w:val="clear" w:color="auto" w:fill="FFFFFF" w:themeFill="background1"/>
            <w:noWrap/>
            <w:vAlign w:val="bottom"/>
            <w:hideMark/>
          </w:tcPr>
          <w:p w14:paraId="689B40B4" w14:textId="77777777" w:rsidR="00247FEF" w:rsidRPr="001326BF" w:rsidRDefault="00247FEF" w:rsidP="00247FEF">
            <w:pPr>
              <w:widowControl/>
              <w:suppressAutoHyphens w:val="0"/>
              <w:rPr>
                <w:rFonts w:eastAsia="Times New Roman"/>
                <w:color w:val="000000"/>
              </w:rPr>
            </w:pPr>
            <w:r w:rsidRPr="001326BF">
              <w:rPr>
                <w:rFonts w:eastAsia="Times New Roman"/>
                <w:color w:val="000000"/>
              </w:rPr>
              <w:t>Śr. licz. oddz.</w:t>
            </w:r>
          </w:p>
        </w:tc>
        <w:tc>
          <w:tcPr>
            <w:tcW w:w="0" w:type="auto"/>
            <w:tcBorders>
              <w:top w:val="nil"/>
              <w:left w:val="single" w:sz="4" w:space="0" w:color="auto"/>
              <w:bottom w:val="single" w:sz="4" w:space="0" w:color="auto"/>
              <w:right w:val="single" w:sz="4" w:space="0" w:color="auto"/>
            </w:tcBorders>
            <w:shd w:val="clear" w:color="auto" w:fill="FFFFFF" w:themeFill="background1"/>
            <w:noWrap/>
            <w:vAlign w:val="bottom"/>
          </w:tcPr>
          <w:p w14:paraId="270E1A46" w14:textId="227B751E" w:rsidR="00247FEF" w:rsidRPr="00247FEF" w:rsidRDefault="00247FEF" w:rsidP="00247FEF">
            <w:pPr>
              <w:widowControl/>
              <w:suppressAutoHyphens w:val="0"/>
              <w:jc w:val="right"/>
              <w:rPr>
                <w:rFonts w:eastAsia="Times New Roman"/>
                <w:color w:val="000000"/>
              </w:rPr>
            </w:pPr>
            <w:r w:rsidRPr="00247FEF">
              <w:rPr>
                <w:color w:val="000000"/>
              </w:rPr>
              <w:t>29</w:t>
            </w:r>
          </w:p>
        </w:tc>
        <w:tc>
          <w:tcPr>
            <w:tcW w:w="0" w:type="auto"/>
            <w:tcBorders>
              <w:top w:val="nil"/>
              <w:left w:val="nil"/>
              <w:bottom w:val="single" w:sz="4" w:space="0" w:color="auto"/>
              <w:right w:val="single" w:sz="4" w:space="0" w:color="auto"/>
            </w:tcBorders>
            <w:shd w:val="clear" w:color="auto" w:fill="FFFFFF" w:themeFill="background1"/>
            <w:noWrap/>
            <w:vAlign w:val="bottom"/>
          </w:tcPr>
          <w:p w14:paraId="6312C3F2" w14:textId="03973EB6" w:rsidR="00247FEF" w:rsidRPr="00247FEF" w:rsidRDefault="00247FEF" w:rsidP="00247FEF">
            <w:pPr>
              <w:widowControl/>
              <w:suppressAutoHyphens w:val="0"/>
              <w:jc w:val="right"/>
              <w:rPr>
                <w:rFonts w:eastAsia="Times New Roman"/>
                <w:color w:val="000000"/>
              </w:rPr>
            </w:pPr>
            <w:r w:rsidRPr="00247FEF">
              <w:rPr>
                <w:color w:val="000000"/>
              </w:rPr>
              <w:t>33</w:t>
            </w:r>
          </w:p>
        </w:tc>
        <w:tc>
          <w:tcPr>
            <w:tcW w:w="0" w:type="auto"/>
            <w:tcBorders>
              <w:top w:val="nil"/>
              <w:left w:val="nil"/>
              <w:bottom w:val="single" w:sz="4" w:space="0" w:color="auto"/>
              <w:right w:val="single" w:sz="4" w:space="0" w:color="auto"/>
            </w:tcBorders>
            <w:shd w:val="clear" w:color="auto" w:fill="FFFFFF" w:themeFill="background1"/>
            <w:noWrap/>
            <w:vAlign w:val="bottom"/>
          </w:tcPr>
          <w:p w14:paraId="61F416EB" w14:textId="24587991" w:rsidR="00247FEF" w:rsidRPr="00247FEF" w:rsidRDefault="00247FEF" w:rsidP="00247FEF">
            <w:pPr>
              <w:widowControl/>
              <w:suppressAutoHyphens w:val="0"/>
              <w:jc w:val="right"/>
              <w:rPr>
                <w:rFonts w:eastAsia="Times New Roman"/>
                <w:color w:val="000000"/>
              </w:rPr>
            </w:pPr>
            <w:r w:rsidRPr="00247FEF">
              <w:rPr>
                <w:color w:val="000000"/>
              </w:rPr>
              <w:t>25</w:t>
            </w:r>
          </w:p>
        </w:tc>
        <w:tc>
          <w:tcPr>
            <w:tcW w:w="0" w:type="auto"/>
            <w:tcBorders>
              <w:top w:val="nil"/>
              <w:left w:val="nil"/>
              <w:bottom w:val="single" w:sz="4" w:space="0" w:color="auto"/>
              <w:right w:val="single" w:sz="4" w:space="0" w:color="auto"/>
            </w:tcBorders>
            <w:shd w:val="clear" w:color="auto" w:fill="FFFFFF" w:themeFill="background1"/>
            <w:noWrap/>
            <w:vAlign w:val="bottom"/>
          </w:tcPr>
          <w:p w14:paraId="6C2026CF" w14:textId="35051D38" w:rsidR="00247FEF" w:rsidRPr="00247FEF" w:rsidRDefault="00247FEF" w:rsidP="00247FEF">
            <w:pPr>
              <w:widowControl/>
              <w:suppressAutoHyphens w:val="0"/>
              <w:jc w:val="right"/>
              <w:rPr>
                <w:rFonts w:eastAsia="Times New Roman"/>
                <w:color w:val="000000"/>
              </w:rPr>
            </w:pPr>
            <w:r w:rsidRPr="00247FEF">
              <w:rPr>
                <w:color w:val="000000"/>
              </w:rPr>
              <w:t>29</w:t>
            </w:r>
          </w:p>
        </w:tc>
      </w:tr>
      <w:tr w:rsidR="00247FEF" w:rsidRPr="001326BF" w14:paraId="09BCB922" w14:textId="77777777" w:rsidTr="00247FEF">
        <w:trPr>
          <w:trHeight w:val="230"/>
        </w:trPr>
        <w:tc>
          <w:tcPr>
            <w:tcW w:w="0" w:type="auto"/>
            <w:tcBorders>
              <w:top w:val="single" w:sz="4" w:space="0" w:color="000000"/>
              <w:left w:val="single" w:sz="4" w:space="0" w:color="000000"/>
              <w:bottom w:val="nil"/>
              <w:right w:val="nil"/>
            </w:tcBorders>
            <w:shd w:val="clear" w:color="auto" w:fill="FFFFFF" w:themeFill="background1"/>
            <w:noWrap/>
            <w:vAlign w:val="bottom"/>
            <w:hideMark/>
          </w:tcPr>
          <w:p w14:paraId="7E29A7E7" w14:textId="21D2A766" w:rsidR="00247FEF" w:rsidRPr="001326BF" w:rsidRDefault="00247FEF" w:rsidP="00247FEF">
            <w:pPr>
              <w:widowControl/>
              <w:suppressAutoHyphens w:val="0"/>
              <w:jc w:val="right"/>
              <w:rPr>
                <w:rFonts w:eastAsia="Times New Roman"/>
                <w:color w:val="000000"/>
              </w:rPr>
            </w:pPr>
            <w:r w:rsidRPr="001326BF">
              <w:rPr>
                <w:rFonts w:eastAsia="Times New Roman"/>
                <w:color w:val="000000"/>
              </w:rPr>
              <w:t>2</w:t>
            </w:r>
          </w:p>
        </w:tc>
        <w:tc>
          <w:tcPr>
            <w:tcW w:w="0" w:type="auto"/>
            <w:tcBorders>
              <w:top w:val="single" w:sz="4" w:space="0" w:color="000000"/>
              <w:left w:val="single" w:sz="4" w:space="0" w:color="000000"/>
              <w:bottom w:val="nil"/>
              <w:right w:val="nil"/>
            </w:tcBorders>
            <w:shd w:val="clear" w:color="auto" w:fill="FFFFFF" w:themeFill="background1"/>
            <w:noWrap/>
            <w:vAlign w:val="bottom"/>
            <w:hideMark/>
          </w:tcPr>
          <w:p w14:paraId="1F1B4766" w14:textId="4A32A942" w:rsidR="00247FEF" w:rsidRPr="001326BF" w:rsidRDefault="00247FEF" w:rsidP="00247FEF">
            <w:pPr>
              <w:widowControl/>
              <w:suppressAutoHyphens w:val="0"/>
              <w:rPr>
                <w:rFonts w:eastAsia="Times New Roman"/>
                <w:color w:val="000000"/>
              </w:rPr>
            </w:pPr>
            <w:r w:rsidRPr="001326BF">
              <w:rPr>
                <w:rFonts w:eastAsia="Times New Roman"/>
                <w:color w:val="000000"/>
              </w:rPr>
              <w:t>BSIS Nr 6 (CKZiU1)</w:t>
            </w:r>
          </w:p>
        </w:tc>
        <w:tc>
          <w:tcPr>
            <w:tcW w:w="0" w:type="auto"/>
            <w:tcBorders>
              <w:top w:val="nil"/>
              <w:left w:val="single" w:sz="4" w:space="0" w:color="auto"/>
              <w:bottom w:val="single" w:sz="4" w:space="0" w:color="auto"/>
              <w:right w:val="nil"/>
            </w:tcBorders>
            <w:shd w:val="clear" w:color="auto" w:fill="FFFFFF" w:themeFill="background1"/>
            <w:noWrap/>
            <w:vAlign w:val="bottom"/>
            <w:hideMark/>
          </w:tcPr>
          <w:p w14:paraId="748EDEE8" w14:textId="104531E8" w:rsidR="00247FEF" w:rsidRPr="001326BF" w:rsidRDefault="00247FEF" w:rsidP="00247FEF">
            <w:pPr>
              <w:widowControl/>
              <w:suppressAutoHyphens w:val="0"/>
              <w:rPr>
                <w:rFonts w:eastAsia="Times New Roman"/>
                <w:color w:val="000000"/>
              </w:rPr>
            </w:pPr>
            <w:r w:rsidRPr="001326BF">
              <w:rPr>
                <w:rFonts w:eastAsia="Times New Roman"/>
                <w:color w:val="000000"/>
              </w:rPr>
              <w:t>L. uczniów</w:t>
            </w:r>
          </w:p>
        </w:tc>
        <w:tc>
          <w:tcPr>
            <w:tcW w:w="0" w:type="auto"/>
            <w:tcBorders>
              <w:top w:val="nil"/>
              <w:left w:val="single" w:sz="4" w:space="0" w:color="auto"/>
              <w:bottom w:val="single" w:sz="4" w:space="0" w:color="auto"/>
              <w:right w:val="single" w:sz="4" w:space="0" w:color="auto"/>
            </w:tcBorders>
            <w:shd w:val="clear" w:color="auto" w:fill="FFFFFF" w:themeFill="background1"/>
            <w:noWrap/>
            <w:vAlign w:val="bottom"/>
          </w:tcPr>
          <w:p w14:paraId="280A55BB" w14:textId="235528C8" w:rsidR="00247FEF" w:rsidRPr="00247FEF" w:rsidRDefault="00247FEF" w:rsidP="00247FEF">
            <w:pPr>
              <w:widowControl/>
              <w:suppressAutoHyphens w:val="0"/>
              <w:jc w:val="right"/>
              <w:rPr>
                <w:rFonts w:eastAsia="Times New Roman"/>
                <w:color w:val="000000"/>
              </w:rPr>
            </w:pPr>
            <w:r w:rsidRPr="00247FEF">
              <w:rPr>
                <w:color w:val="000000"/>
              </w:rPr>
              <w:t>131</w:t>
            </w:r>
          </w:p>
        </w:tc>
        <w:tc>
          <w:tcPr>
            <w:tcW w:w="0" w:type="auto"/>
            <w:tcBorders>
              <w:top w:val="nil"/>
              <w:left w:val="nil"/>
              <w:bottom w:val="single" w:sz="4" w:space="0" w:color="auto"/>
              <w:right w:val="single" w:sz="4" w:space="0" w:color="auto"/>
            </w:tcBorders>
            <w:shd w:val="clear" w:color="auto" w:fill="FFFFFF" w:themeFill="background1"/>
            <w:noWrap/>
            <w:vAlign w:val="bottom"/>
          </w:tcPr>
          <w:p w14:paraId="2F87ACB1" w14:textId="485E55E5" w:rsidR="00247FEF" w:rsidRPr="00247FEF" w:rsidRDefault="00247FEF" w:rsidP="00247FEF">
            <w:pPr>
              <w:widowControl/>
              <w:suppressAutoHyphens w:val="0"/>
              <w:jc w:val="right"/>
              <w:rPr>
                <w:rFonts w:eastAsia="Times New Roman"/>
                <w:color w:val="000000"/>
              </w:rPr>
            </w:pPr>
            <w:r w:rsidRPr="00247FEF">
              <w:rPr>
                <w:color w:val="000000"/>
              </w:rPr>
              <w:t>53</w:t>
            </w:r>
          </w:p>
        </w:tc>
        <w:tc>
          <w:tcPr>
            <w:tcW w:w="0" w:type="auto"/>
            <w:tcBorders>
              <w:top w:val="nil"/>
              <w:left w:val="nil"/>
              <w:bottom w:val="single" w:sz="4" w:space="0" w:color="auto"/>
              <w:right w:val="single" w:sz="4" w:space="0" w:color="auto"/>
            </w:tcBorders>
            <w:shd w:val="clear" w:color="auto" w:fill="FFFFFF" w:themeFill="background1"/>
            <w:noWrap/>
            <w:vAlign w:val="bottom"/>
          </w:tcPr>
          <w:p w14:paraId="02F8E044" w14:textId="5F80C843" w:rsidR="00247FEF" w:rsidRPr="00247FEF" w:rsidRDefault="00247FEF" w:rsidP="00247FEF">
            <w:pPr>
              <w:widowControl/>
              <w:suppressAutoHyphens w:val="0"/>
              <w:jc w:val="right"/>
              <w:rPr>
                <w:rFonts w:eastAsia="Times New Roman"/>
                <w:color w:val="000000"/>
              </w:rPr>
            </w:pPr>
            <w:r w:rsidRPr="00247FEF">
              <w:rPr>
                <w:color w:val="000000"/>
              </w:rPr>
              <w:t>58</w:t>
            </w:r>
          </w:p>
        </w:tc>
        <w:tc>
          <w:tcPr>
            <w:tcW w:w="0" w:type="auto"/>
            <w:tcBorders>
              <w:top w:val="nil"/>
              <w:left w:val="nil"/>
              <w:bottom w:val="single" w:sz="4" w:space="0" w:color="auto"/>
              <w:right w:val="single" w:sz="4" w:space="0" w:color="auto"/>
            </w:tcBorders>
            <w:shd w:val="clear" w:color="auto" w:fill="FFFFFF" w:themeFill="background1"/>
            <w:noWrap/>
            <w:vAlign w:val="bottom"/>
          </w:tcPr>
          <w:p w14:paraId="20C03BA4" w14:textId="24909DE1" w:rsidR="00247FEF" w:rsidRPr="00247FEF" w:rsidRDefault="00247FEF" w:rsidP="00247FEF">
            <w:pPr>
              <w:widowControl/>
              <w:suppressAutoHyphens w:val="0"/>
              <w:jc w:val="right"/>
              <w:rPr>
                <w:rFonts w:eastAsia="Times New Roman"/>
                <w:color w:val="000000"/>
              </w:rPr>
            </w:pPr>
            <w:r w:rsidRPr="00247FEF">
              <w:rPr>
                <w:color w:val="000000"/>
              </w:rPr>
              <w:t>242</w:t>
            </w:r>
          </w:p>
        </w:tc>
      </w:tr>
      <w:tr w:rsidR="00247FEF" w:rsidRPr="001326BF" w14:paraId="322C9089" w14:textId="77777777" w:rsidTr="00247FEF">
        <w:trPr>
          <w:trHeight w:val="244"/>
        </w:trPr>
        <w:tc>
          <w:tcPr>
            <w:tcW w:w="0" w:type="auto"/>
            <w:tcBorders>
              <w:top w:val="nil"/>
              <w:left w:val="single" w:sz="4" w:space="0" w:color="auto"/>
              <w:bottom w:val="nil"/>
              <w:right w:val="single" w:sz="4" w:space="0" w:color="000000"/>
            </w:tcBorders>
            <w:shd w:val="clear" w:color="auto" w:fill="FFFFFF" w:themeFill="background1"/>
            <w:noWrap/>
            <w:vAlign w:val="bottom"/>
            <w:hideMark/>
          </w:tcPr>
          <w:p w14:paraId="2816FA76" w14:textId="32E5B00E" w:rsidR="00247FEF" w:rsidRPr="001326BF" w:rsidRDefault="00247FEF" w:rsidP="00247FEF">
            <w:pPr>
              <w:widowControl/>
              <w:suppressAutoHyphens w:val="0"/>
              <w:rPr>
                <w:rFonts w:eastAsia="Times New Roman"/>
                <w:color w:val="000000"/>
              </w:rPr>
            </w:pPr>
            <w:r w:rsidRPr="001326BF">
              <w:rPr>
                <w:rFonts w:eastAsia="Times New Roman"/>
                <w:color w:val="000000"/>
              </w:rPr>
              <w:t> </w:t>
            </w:r>
          </w:p>
        </w:tc>
        <w:tc>
          <w:tcPr>
            <w:tcW w:w="0" w:type="auto"/>
            <w:tcBorders>
              <w:top w:val="nil"/>
              <w:left w:val="nil"/>
              <w:bottom w:val="nil"/>
              <w:right w:val="nil"/>
            </w:tcBorders>
            <w:shd w:val="clear" w:color="auto" w:fill="FFFFFF" w:themeFill="background1"/>
            <w:noWrap/>
            <w:vAlign w:val="bottom"/>
            <w:hideMark/>
          </w:tcPr>
          <w:p w14:paraId="149341AF" w14:textId="01FF4232" w:rsidR="00247FEF" w:rsidRPr="001326BF" w:rsidRDefault="00247FEF" w:rsidP="00247FEF">
            <w:pPr>
              <w:widowControl/>
              <w:suppressAutoHyphens w:val="0"/>
              <w:rPr>
                <w:rFonts w:eastAsia="Times New Roman"/>
                <w:color w:val="000000"/>
              </w:rPr>
            </w:pPr>
            <w:r w:rsidRPr="001326BF">
              <w:rPr>
                <w:rFonts w:eastAsia="Times New Roman"/>
                <w:color w:val="000000"/>
              </w:rPr>
              <w:t> </w:t>
            </w:r>
          </w:p>
        </w:tc>
        <w:tc>
          <w:tcPr>
            <w:tcW w:w="0" w:type="auto"/>
            <w:tcBorders>
              <w:top w:val="nil"/>
              <w:left w:val="single" w:sz="4" w:space="0" w:color="auto"/>
              <w:bottom w:val="single" w:sz="4" w:space="0" w:color="auto"/>
              <w:right w:val="nil"/>
            </w:tcBorders>
            <w:shd w:val="clear" w:color="auto" w:fill="FBE4D5" w:themeFill="accent2" w:themeFillTint="33"/>
            <w:noWrap/>
            <w:vAlign w:val="bottom"/>
            <w:hideMark/>
          </w:tcPr>
          <w:p w14:paraId="704B8E9E" w14:textId="3239B786" w:rsidR="00247FEF" w:rsidRPr="00604717" w:rsidRDefault="00247FEF" w:rsidP="00247FEF">
            <w:pPr>
              <w:widowControl/>
              <w:suppressAutoHyphens w:val="0"/>
              <w:rPr>
                <w:rFonts w:eastAsia="Times New Roman"/>
                <w:b/>
                <w:color w:val="000000"/>
              </w:rPr>
            </w:pPr>
            <w:r w:rsidRPr="00604717">
              <w:rPr>
                <w:rFonts w:eastAsia="Times New Roman"/>
                <w:b/>
                <w:color w:val="000000"/>
              </w:rPr>
              <w:t>L. oddziałów</w:t>
            </w:r>
          </w:p>
        </w:tc>
        <w:tc>
          <w:tcPr>
            <w:tcW w:w="0" w:type="auto"/>
            <w:tcBorders>
              <w:top w:val="nil"/>
              <w:left w:val="single" w:sz="4" w:space="0" w:color="auto"/>
              <w:bottom w:val="single" w:sz="4" w:space="0" w:color="auto"/>
              <w:right w:val="single" w:sz="4" w:space="0" w:color="auto"/>
            </w:tcBorders>
            <w:shd w:val="clear" w:color="auto" w:fill="FBE4D5" w:themeFill="accent2" w:themeFillTint="33"/>
            <w:noWrap/>
            <w:vAlign w:val="bottom"/>
          </w:tcPr>
          <w:p w14:paraId="1DAB3E82" w14:textId="7D701AD1" w:rsidR="00247FEF" w:rsidRPr="00247FEF" w:rsidRDefault="00247FEF" w:rsidP="00247FEF">
            <w:pPr>
              <w:widowControl/>
              <w:suppressAutoHyphens w:val="0"/>
              <w:jc w:val="right"/>
              <w:rPr>
                <w:rFonts w:eastAsia="Times New Roman"/>
                <w:b/>
                <w:color w:val="000000"/>
              </w:rPr>
            </w:pPr>
            <w:r w:rsidRPr="00247FEF">
              <w:rPr>
                <w:color w:val="000000"/>
              </w:rPr>
              <w:t>4</w:t>
            </w:r>
          </w:p>
        </w:tc>
        <w:tc>
          <w:tcPr>
            <w:tcW w:w="0" w:type="auto"/>
            <w:tcBorders>
              <w:top w:val="nil"/>
              <w:left w:val="nil"/>
              <w:bottom w:val="single" w:sz="4" w:space="0" w:color="auto"/>
              <w:right w:val="single" w:sz="4" w:space="0" w:color="auto"/>
            </w:tcBorders>
            <w:shd w:val="clear" w:color="auto" w:fill="FBE4D5" w:themeFill="accent2" w:themeFillTint="33"/>
            <w:noWrap/>
            <w:vAlign w:val="bottom"/>
          </w:tcPr>
          <w:p w14:paraId="4D89C57C" w14:textId="36A49FAE" w:rsidR="00247FEF" w:rsidRPr="00247FEF" w:rsidRDefault="00247FEF" w:rsidP="00247FEF">
            <w:pPr>
              <w:widowControl/>
              <w:suppressAutoHyphens w:val="0"/>
              <w:jc w:val="right"/>
              <w:rPr>
                <w:rFonts w:eastAsia="Times New Roman"/>
                <w:b/>
                <w:color w:val="000000"/>
              </w:rPr>
            </w:pPr>
            <w:r w:rsidRPr="00247FEF">
              <w:rPr>
                <w:color w:val="000000"/>
              </w:rPr>
              <w:t>2</w:t>
            </w:r>
          </w:p>
        </w:tc>
        <w:tc>
          <w:tcPr>
            <w:tcW w:w="0" w:type="auto"/>
            <w:tcBorders>
              <w:top w:val="nil"/>
              <w:left w:val="nil"/>
              <w:bottom w:val="single" w:sz="4" w:space="0" w:color="auto"/>
              <w:right w:val="single" w:sz="4" w:space="0" w:color="auto"/>
            </w:tcBorders>
            <w:shd w:val="clear" w:color="auto" w:fill="FBE4D5" w:themeFill="accent2" w:themeFillTint="33"/>
            <w:noWrap/>
            <w:vAlign w:val="bottom"/>
          </w:tcPr>
          <w:p w14:paraId="396A1218" w14:textId="521B87D9" w:rsidR="00247FEF" w:rsidRPr="00247FEF" w:rsidRDefault="00247FEF" w:rsidP="00247FEF">
            <w:pPr>
              <w:widowControl/>
              <w:suppressAutoHyphens w:val="0"/>
              <w:jc w:val="right"/>
              <w:rPr>
                <w:rFonts w:eastAsia="Times New Roman"/>
                <w:b/>
                <w:color w:val="000000"/>
              </w:rPr>
            </w:pPr>
            <w:r w:rsidRPr="00247FEF">
              <w:rPr>
                <w:color w:val="000000"/>
              </w:rPr>
              <w:t>3</w:t>
            </w:r>
          </w:p>
        </w:tc>
        <w:tc>
          <w:tcPr>
            <w:tcW w:w="0" w:type="auto"/>
            <w:tcBorders>
              <w:top w:val="nil"/>
              <w:left w:val="nil"/>
              <w:bottom w:val="single" w:sz="4" w:space="0" w:color="auto"/>
              <w:right w:val="single" w:sz="4" w:space="0" w:color="auto"/>
            </w:tcBorders>
            <w:shd w:val="clear" w:color="auto" w:fill="FBE4D5" w:themeFill="accent2" w:themeFillTint="33"/>
            <w:noWrap/>
            <w:vAlign w:val="bottom"/>
          </w:tcPr>
          <w:p w14:paraId="3544F9B6" w14:textId="3D223786" w:rsidR="00247FEF" w:rsidRPr="00247FEF" w:rsidRDefault="00247FEF" w:rsidP="00247FEF">
            <w:pPr>
              <w:widowControl/>
              <w:suppressAutoHyphens w:val="0"/>
              <w:jc w:val="right"/>
              <w:rPr>
                <w:rFonts w:eastAsia="Times New Roman"/>
                <w:b/>
                <w:color w:val="000000"/>
              </w:rPr>
            </w:pPr>
            <w:r w:rsidRPr="00247FEF">
              <w:rPr>
                <w:color w:val="000000"/>
              </w:rPr>
              <w:t>9</w:t>
            </w:r>
          </w:p>
        </w:tc>
      </w:tr>
      <w:tr w:rsidR="00247FEF" w:rsidRPr="001326BF" w14:paraId="0153BA40" w14:textId="77777777" w:rsidTr="00247FEF">
        <w:trPr>
          <w:trHeight w:val="230"/>
        </w:trPr>
        <w:tc>
          <w:tcPr>
            <w:tcW w:w="0" w:type="auto"/>
            <w:tcBorders>
              <w:top w:val="nil"/>
              <w:left w:val="single" w:sz="4" w:space="0" w:color="auto"/>
              <w:bottom w:val="single" w:sz="4" w:space="0" w:color="auto"/>
              <w:right w:val="nil"/>
            </w:tcBorders>
            <w:shd w:val="clear" w:color="auto" w:fill="FFFFFF" w:themeFill="background1"/>
            <w:noWrap/>
            <w:vAlign w:val="bottom"/>
            <w:hideMark/>
          </w:tcPr>
          <w:p w14:paraId="72B1B44E" w14:textId="2929666A" w:rsidR="00247FEF" w:rsidRPr="001326BF" w:rsidRDefault="00247FEF" w:rsidP="00247FEF">
            <w:pPr>
              <w:widowControl/>
              <w:suppressAutoHyphens w:val="0"/>
              <w:rPr>
                <w:rFonts w:eastAsia="Times New Roman"/>
                <w:color w:val="000000"/>
              </w:rPr>
            </w:pPr>
          </w:p>
        </w:tc>
        <w:tc>
          <w:tcPr>
            <w:tcW w:w="0" w:type="auto"/>
            <w:tcBorders>
              <w:top w:val="nil"/>
              <w:left w:val="single" w:sz="4" w:space="0" w:color="000000"/>
              <w:bottom w:val="nil"/>
              <w:right w:val="nil"/>
            </w:tcBorders>
            <w:shd w:val="clear" w:color="auto" w:fill="FFFFFF" w:themeFill="background1"/>
            <w:noWrap/>
            <w:vAlign w:val="bottom"/>
            <w:hideMark/>
          </w:tcPr>
          <w:p w14:paraId="265EFAB1" w14:textId="2F596285" w:rsidR="00247FEF" w:rsidRPr="001326BF" w:rsidRDefault="00247FEF" w:rsidP="00247FEF">
            <w:pPr>
              <w:widowControl/>
              <w:suppressAutoHyphens w:val="0"/>
              <w:rPr>
                <w:rFonts w:eastAsia="Times New Roman"/>
                <w:color w:val="000000"/>
              </w:rPr>
            </w:pPr>
            <w:r w:rsidRPr="001326BF">
              <w:rPr>
                <w:rFonts w:eastAsia="Times New Roman"/>
                <w:color w:val="000000"/>
              </w:rPr>
              <w:t> </w:t>
            </w:r>
          </w:p>
        </w:tc>
        <w:tc>
          <w:tcPr>
            <w:tcW w:w="0" w:type="auto"/>
            <w:tcBorders>
              <w:top w:val="nil"/>
              <w:left w:val="single" w:sz="4" w:space="0" w:color="auto"/>
              <w:bottom w:val="single" w:sz="4" w:space="0" w:color="auto"/>
              <w:right w:val="nil"/>
            </w:tcBorders>
            <w:shd w:val="clear" w:color="auto" w:fill="FFFFFF" w:themeFill="background1"/>
            <w:noWrap/>
            <w:vAlign w:val="bottom"/>
            <w:hideMark/>
          </w:tcPr>
          <w:p w14:paraId="24C41093" w14:textId="1BCECEBB" w:rsidR="00247FEF" w:rsidRPr="001326BF" w:rsidRDefault="00247FEF" w:rsidP="00247FEF">
            <w:pPr>
              <w:widowControl/>
              <w:suppressAutoHyphens w:val="0"/>
              <w:rPr>
                <w:rFonts w:eastAsia="Times New Roman"/>
                <w:color w:val="000000"/>
              </w:rPr>
            </w:pPr>
            <w:r w:rsidRPr="001326BF">
              <w:rPr>
                <w:rFonts w:eastAsia="Times New Roman"/>
                <w:color w:val="000000"/>
              </w:rPr>
              <w:t>Śr. licz. oddz.</w:t>
            </w:r>
          </w:p>
        </w:tc>
        <w:tc>
          <w:tcPr>
            <w:tcW w:w="0" w:type="auto"/>
            <w:tcBorders>
              <w:top w:val="nil"/>
              <w:left w:val="single" w:sz="4" w:space="0" w:color="auto"/>
              <w:bottom w:val="single" w:sz="4" w:space="0" w:color="auto"/>
              <w:right w:val="single" w:sz="4" w:space="0" w:color="auto"/>
            </w:tcBorders>
            <w:shd w:val="clear" w:color="auto" w:fill="FFFFFF" w:themeFill="background1"/>
            <w:noWrap/>
            <w:vAlign w:val="bottom"/>
          </w:tcPr>
          <w:p w14:paraId="10BC9AB1" w14:textId="2353D6F7" w:rsidR="00247FEF" w:rsidRPr="00247FEF" w:rsidRDefault="00247FEF" w:rsidP="00247FEF">
            <w:pPr>
              <w:widowControl/>
              <w:suppressAutoHyphens w:val="0"/>
              <w:jc w:val="right"/>
              <w:rPr>
                <w:rFonts w:eastAsia="Times New Roman"/>
                <w:color w:val="000000"/>
              </w:rPr>
            </w:pPr>
            <w:r w:rsidRPr="00247FEF">
              <w:rPr>
                <w:color w:val="000000"/>
              </w:rPr>
              <w:t>33</w:t>
            </w:r>
          </w:p>
        </w:tc>
        <w:tc>
          <w:tcPr>
            <w:tcW w:w="0" w:type="auto"/>
            <w:tcBorders>
              <w:top w:val="nil"/>
              <w:left w:val="nil"/>
              <w:bottom w:val="single" w:sz="4" w:space="0" w:color="auto"/>
              <w:right w:val="single" w:sz="4" w:space="0" w:color="auto"/>
            </w:tcBorders>
            <w:shd w:val="clear" w:color="auto" w:fill="FFFFFF" w:themeFill="background1"/>
            <w:noWrap/>
            <w:vAlign w:val="bottom"/>
          </w:tcPr>
          <w:p w14:paraId="2E873020" w14:textId="2E692704" w:rsidR="00247FEF" w:rsidRPr="00247FEF" w:rsidRDefault="00247FEF" w:rsidP="00247FEF">
            <w:pPr>
              <w:widowControl/>
              <w:suppressAutoHyphens w:val="0"/>
              <w:jc w:val="right"/>
              <w:rPr>
                <w:rFonts w:eastAsia="Times New Roman"/>
                <w:color w:val="000000"/>
              </w:rPr>
            </w:pPr>
            <w:r w:rsidRPr="00247FEF">
              <w:rPr>
                <w:color w:val="000000"/>
              </w:rPr>
              <w:t>27</w:t>
            </w:r>
          </w:p>
        </w:tc>
        <w:tc>
          <w:tcPr>
            <w:tcW w:w="0" w:type="auto"/>
            <w:tcBorders>
              <w:top w:val="nil"/>
              <w:left w:val="nil"/>
              <w:bottom w:val="single" w:sz="4" w:space="0" w:color="auto"/>
              <w:right w:val="single" w:sz="4" w:space="0" w:color="auto"/>
            </w:tcBorders>
            <w:shd w:val="clear" w:color="auto" w:fill="FFFFFF" w:themeFill="background1"/>
            <w:noWrap/>
            <w:vAlign w:val="bottom"/>
          </w:tcPr>
          <w:p w14:paraId="134DFB78" w14:textId="15E97D24" w:rsidR="00247FEF" w:rsidRPr="00247FEF" w:rsidRDefault="00247FEF" w:rsidP="00247FEF">
            <w:pPr>
              <w:widowControl/>
              <w:suppressAutoHyphens w:val="0"/>
              <w:jc w:val="right"/>
              <w:rPr>
                <w:rFonts w:eastAsia="Times New Roman"/>
                <w:color w:val="000000"/>
              </w:rPr>
            </w:pPr>
            <w:r w:rsidRPr="00247FEF">
              <w:rPr>
                <w:color w:val="000000"/>
              </w:rPr>
              <w:t>19</w:t>
            </w:r>
          </w:p>
        </w:tc>
        <w:tc>
          <w:tcPr>
            <w:tcW w:w="0" w:type="auto"/>
            <w:tcBorders>
              <w:top w:val="nil"/>
              <w:left w:val="nil"/>
              <w:bottom w:val="single" w:sz="4" w:space="0" w:color="auto"/>
              <w:right w:val="single" w:sz="4" w:space="0" w:color="auto"/>
            </w:tcBorders>
            <w:shd w:val="clear" w:color="auto" w:fill="FFFFFF" w:themeFill="background1"/>
            <w:noWrap/>
            <w:vAlign w:val="bottom"/>
          </w:tcPr>
          <w:p w14:paraId="31B4D4C8" w14:textId="7B287C00" w:rsidR="00247FEF" w:rsidRPr="00247FEF" w:rsidRDefault="00247FEF" w:rsidP="00247FEF">
            <w:pPr>
              <w:widowControl/>
              <w:suppressAutoHyphens w:val="0"/>
              <w:jc w:val="right"/>
              <w:rPr>
                <w:rFonts w:eastAsia="Times New Roman"/>
                <w:color w:val="000000"/>
              </w:rPr>
            </w:pPr>
            <w:r w:rsidRPr="00247FEF">
              <w:rPr>
                <w:color w:val="000000"/>
              </w:rPr>
              <w:t>27</w:t>
            </w:r>
          </w:p>
        </w:tc>
      </w:tr>
      <w:tr w:rsidR="00247FEF" w:rsidRPr="001326BF" w14:paraId="19F565C7" w14:textId="77777777" w:rsidTr="00247FEF">
        <w:trPr>
          <w:trHeight w:val="230"/>
        </w:trPr>
        <w:tc>
          <w:tcPr>
            <w:tcW w:w="0" w:type="auto"/>
            <w:tcBorders>
              <w:top w:val="single" w:sz="4" w:space="0" w:color="auto"/>
              <w:left w:val="nil"/>
              <w:bottom w:val="nil"/>
              <w:right w:val="nil"/>
            </w:tcBorders>
            <w:shd w:val="clear" w:color="auto" w:fill="FFFFFF" w:themeFill="background1"/>
            <w:noWrap/>
            <w:vAlign w:val="bottom"/>
            <w:hideMark/>
          </w:tcPr>
          <w:p w14:paraId="041CE892" w14:textId="1A0D052E" w:rsidR="00247FEF" w:rsidRPr="001326BF" w:rsidRDefault="00247FEF" w:rsidP="00247FEF">
            <w:pPr>
              <w:widowControl/>
              <w:suppressAutoHyphens w:val="0"/>
              <w:jc w:val="right"/>
              <w:rPr>
                <w:rFonts w:eastAsia="Times New Roman"/>
                <w:color w:val="000000"/>
              </w:rPr>
            </w:pPr>
          </w:p>
        </w:tc>
        <w:tc>
          <w:tcPr>
            <w:tcW w:w="0" w:type="auto"/>
            <w:tcBorders>
              <w:top w:val="single" w:sz="4" w:space="0" w:color="000000"/>
              <w:left w:val="single" w:sz="4" w:space="0" w:color="000000"/>
              <w:bottom w:val="nil"/>
              <w:right w:val="nil"/>
            </w:tcBorders>
            <w:shd w:val="clear" w:color="auto" w:fill="FFFFFF" w:themeFill="background1"/>
            <w:noWrap/>
            <w:vAlign w:val="bottom"/>
            <w:hideMark/>
          </w:tcPr>
          <w:p w14:paraId="6412C8CF" w14:textId="23AF67FF" w:rsidR="00247FEF" w:rsidRPr="001326BF" w:rsidRDefault="00247FEF" w:rsidP="00247FEF">
            <w:pPr>
              <w:widowControl/>
              <w:suppressAutoHyphens w:val="0"/>
              <w:rPr>
                <w:rFonts w:eastAsia="Times New Roman"/>
                <w:color w:val="000000"/>
              </w:rPr>
            </w:pPr>
            <w:r w:rsidRPr="001326BF">
              <w:rPr>
                <w:rFonts w:eastAsia="Times New Roman"/>
                <w:b/>
                <w:bCs/>
                <w:color w:val="000000"/>
              </w:rPr>
              <w:t>Razem L. uczniów</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3FAE9323" w14:textId="6AB56CAF" w:rsidR="00247FEF" w:rsidRPr="001326BF" w:rsidRDefault="00247FEF" w:rsidP="00247FEF">
            <w:pPr>
              <w:widowControl/>
              <w:suppressAutoHyphens w:val="0"/>
              <w:rPr>
                <w:rFonts w:eastAsia="Times New Roman"/>
                <w:color w:val="000000"/>
              </w:rPr>
            </w:pPr>
            <w:r>
              <w:rPr>
                <w:rFonts w:ascii="Calibri" w:hAnsi="Calibri" w:cs="Calibri"/>
                <w:b/>
                <w:bCs/>
                <w:color w:val="000000"/>
                <w:sz w:val="18"/>
                <w:szCs w:val="18"/>
              </w:rPr>
              <w:t>145</w:t>
            </w:r>
          </w:p>
        </w:tc>
        <w:tc>
          <w:tcPr>
            <w:tcW w:w="0" w:type="auto"/>
            <w:tcBorders>
              <w:top w:val="single" w:sz="4" w:space="0" w:color="auto"/>
              <w:left w:val="nil"/>
              <w:bottom w:val="single" w:sz="4" w:space="0" w:color="auto"/>
              <w:right w:val="single" w:sz="4" w:space="0" w:color="auto"/>
            </w:tcBorders>
            <w:shd w:val="clear" w:color="auto" w:fill="FFFFFF" w:themeFill="background1"/>
            <w:noWrap/>
            <w:vAlign w:val="bottom"/>
          </w:tcPr>
          <w:p w14:paraId="274F6974" w14:textId="06E55E30" w:rsidR="00247FEF" w:rsidRPr="00247FEF" w:rsidRDefault="00247FEF" w:rsidP="00247FEF">
            <w:pPr>
              <w:widowControl/>
              <w:suppressAutoHyphens w:val="0"/>
              <w:jc w:val="right"/>
              <w:rPr>
                <w:rFonts w:eastAsia="Times New Roman"/>
                <w:color w:val="000000"/>
              </w:rPr>
            </w:pPr>
            <w:r w:rsidRPr="00247FEF">
              <w:rPr>
                <w:b/>
                <w:bCs/>
                <w:color w:val="000000"/>
              </w:rPr>
              <w:t>304</w:t>
            </w:r>
          </w:p>
        </w:tc>
        <w:tc>
          <w:tcPr>
            <w:tcW w:w="0" w:type="auto"/>
            <w:tcBorders>
              <w:top w:val="single" w:sz="4" w:space="0" w:color="auto"/>
              <w:left w:val="nil"/>
              <w:bottom w:val="single" w:sz="4" w:space="0" w:color="auto"/>
              <w:right w:val="single" w:sz="4" w:space="0" w:color="auto"/>
            </w:tcBorders>
            <w:shd w:val="clear" w:color="auto" w:fill="FFFFFF" w:themeFill="background1"/>
            <w:noWrap/>
            <w:vAlign w:val="bottom"/>
          </w:tcPr>
          <w:p w14:paraId="2C8D4269" w14:textId="471D8BEC" w:rsidR="00247FEF" w:rsidRPr="00247FEF" w:rsidRDefault="00247FEF" w:rsidP="00247FEF">
            <w:pPr>
              <w:widowControl/>
              <w:suppressAutoHyphens w:val="0"/>
              <w:jc w:val="right"/>
              <w:rPr>
                <w:rFonts w:eastAsia="Times New Roman"/>
                <w:color w:val="000000"/>
              </w:rPr>
            </w:pPr>
            <w:r w:rsidRPr="00247FEF">
              <w:rPr>
                <w:b/>
                <w:bCs/>
                <w:color w:val="000000"/>
              </w:rPr>
              <w:t>119</w:t>
            </w:r>
          </w:p>
        </w:tc>
        <w:tc>
          <w:tcPr>
            <w:tcW w:w="0" w:type="auto"/>
            <w:tcBorders>
              <w:top w:val="single" w:sz="4" w:space="0" w:color="auto"/>
              <w:left w:val="nil"/>
              <w:bottom w:val="single" w:sz="4" w:space="0" w:color="auto"/>
              <w:right w:val="single" w:sz="4" w:space="0" w:color="auto"/>
            </w:tcBorders>
            <w:shd w:val="clear" w:color="auto" w:fill="FFFFFF" w:themeFill="background1"/>
            <w:noWrap/>
            <w:vAlign w:val="bottom"/>
          </w:tcPr>
          <w:p w14:paraId="4239839F" w14:textId="7EA7B6D0" w:rsidR="00247FEF" w:rsidRPr="00247FEF" w:rsidRDefault="00247FEF" w:rsidP="00247FEF">
            <w:pPr>
              <w:widowControl/>
              <w:suppressAutoHyphens w:val="0"/>
              <w:jc w:val="right"/>
              <w:rPr>
                <w:rFonts w:eastAsia="Times New Roman"/>
                <w:color w:val="000000"/>
              </w:rPr>
            </w:pPr>
            <w:r w:rsidRPr="00247FEF">
              <w:rPr>
                <w:b/>
                <w:bCs/>
                <w:color w:val="000000"/>
              </w:rPr>
              <w:t>108</w:t>
            </w:r>
          </w:p>
        </w:tc>
        <w:tc>
          <w:tcPr>
            <w:tcW w:w="0" w:type="auto"/>
            <w:tcBorders>
              <w:top w:val="nil"/>
              <w:left w:val="nil"/>
              <w:bottom w:val="single" w:sz="4" w:space="0" w:color="auto"/>
              <w:right w:val="single" w:sz="4" w:space="0" w:color="auto"/>
            </w:tcBorders>
            <w:shd w:val="clear" w:color="auto" w:fill="FFFFFF" w:themeFill="background1"/>
            <w:noWrap/>
            <w:vAlign w:val="bottom"/>
          </w:tcPr>
          <w:p w14:paraId="337B3D8F" w14:textId="145644F4" w:rsidR="00247FEF" w:rsidRPr="00247FEF" w:rsidRDefault="00247FEF" w:rsidP="00247FEF">
            <w:pPr>
              <w:widowControl/>
              <w:suppressAutoHyphens w:val="0"/>
              <w:jc w:val="right"/>
              <w:rPr>
                <w:rFonts w:eastAsia="Times New Roman"/>
                <w:b/>
                <w:color w:val="000000"/>
              </w:rPr>
            </w:pPr>
            <w:r w:rsidRPr="00247FEF">
              <w:rPr>
                <w:b/>
                <w:bCs/>
                <w:color w:val="000000"/>
              </w:rPr>
              <w:t>531</w:t>
            </w:r>
          </w:p>
        </w:tc>
      </w:tr>
      <w:tr w:rsidR="00247FEF" w:rsidRPr="001326BF" w14:paraId="183FB500" w14:textId="77777777" w:rsidTr="007B7635">
        <w:trPr>
          <w:trHeight w:val="244"/>
        </w:trPr>
        <w:tc>
          <w:tcPr>
            <w:tcW w:w="0" w:type="auto"/>
            <w:tcBorders>
              <w:top w:val="nil"/>
              <w:left w:val="nil"/>
              <w:bottom w:val="nil"/>
              <w:right w:val="nil"/>
            </w:tcBorders>
            <w:shd w:val="clear" w:color="auto" w:fill="FFFFFF" w:themeFill="background1"/>
            <w:noWrap/>
            <w:vAlign w:val="bottom"/>
            <w:hideMark/>
          </w:tcPr>
          <w:p w14:paraId="764E3A10" w14:textId="1845F93A" w:rsidR="00247FEF" w:rsidRPr="001326BF" w:rsidRDefault="00247FEF" w:rsidP="00247FEF">
            <w:pPr>
              <w:widowControl/>
              <w:suppressAutoHyphens w:val="0"/>
              <w:rPr>
                <w:rFonts w:eastAsia="Times New Roman"/>
                <w:color w:val="000000"/>
              </w:rPr>
            </w:pPr>
          </w:p>
        </w:tc>
        <w:tc>
          <w:tcPr>
            <w:tcW w:w="0" w:type="auto"/>
            <w:tcBorders>
              <w:top w:val="single" w:sz="4" w:space="0" w:color="000000"/>
              <w:left w:val="single" w:sz="4" w:space="0" w:color="000000"/>
              <w:bottom w:val="single" w:sz="4" w:space="0" w:color="000000"/>
              <w:right w:val="nil"/>
            </w:tcBorders>
            <w:shd w:val="clear" w:color="auto" w:fill="FBE4D5" w:themeFill="accent2" w:themeFillTint="33"/>
            <w:noWrap/>
            <w:vAlign w:val="bottom"/>
            <w:hideMark/>
          </w:tcPr>
          <w:p w14:paraId="32166F8D" w14:textId="0CDEA80E" w:rsidR="00247FEF" w:rsidRPr="001326BF" w:rsidRDefault="00247FEF" w:rsidP="00247FEF">
            <w:pPr>
              <w:widowControl/>
              <w:suppressAutoHyphens w:val="0"/>
              <w:rPr>
                <w:rFonts w:eastAsia="Times New Roman"/>
                <w:color w:val="000000"/>
              </w:rPr>
            </w:pPr>
            <w:r w:rsidRPr="001326BF">
              <w:rPr>
                <w:rFonts w:eastAsia="Times New Roman"/>
                <w:b/>
                <w:bCs/>
                <w:color w:val="000000"/>
              </w:rPr>
              <w:t>Razem L. oddziałów</w:t>
            </w:r>
          </w:p>
        </w:tc>
        <w:tc>
          <w:tcPr>
            <w:tcW w:w="0" w:type="auto"/>
            <w:tcBorders>
              <w:top w:val="nil"/>
              <w:left w:val="single" w:sz="4" w:space="0" w:color="auto"/>
              <w:bottom w:val="single" w:sz="4" w:space="0" w:color="auto"/>
              <w:right w:val="single" w:sz="4" w:space="0" w:color="auto"/>
            </w:tcBorders>
            <w:shd w:val="clear" w:color="auto" w:fill="FBE4D5" w:themeFill="accent2" w:themeFillTint="33"/>
            <w:noWrap/>
            <w:vAlign w:val="bottom"/>
            <w:hideMark/>
          </w:tcPr>
          <w:p w14:paraId="21C231E4" w14:textId="77342384" w:rsidR="00247FEF" w:rsidRPr="00604717" w:rsidRDefault="00247FEF" w:rsidP="00247FEF">
            <w:pPr>
              <w:widowControl/>
              <w:suppressAutoHyphens w:val="0"/>
              <w:rPr>
                <w:rFonts w:eastAsia="Times New Roman"/>
                <w:b/>
                <w:color w:val="000000"/>
              </w:rPr>
            </w:pPr>
            <w:r>
              <w:rPr>
                <w:rFonts w:ascii="Calibri" w:hAnsi="Calibri" w:cs="Calibri"/>
                <w:b/>
                <w:bCs/>
                <w:color w:val="000000"/>
                <w:sz w:val="18"/>
                <w:szCs w:val="18"/>
              </w:rPr>
              <w:t>4</w:t>
            </w:r>
          </w:p>
        </w:tc>
        <w:tc>
          <w:tcPr>
            <w:tcW w:w="0" w:type="auto"/>
            <w:tcBorders>
              <w:top w:val="nil"/>
              <w:left w:val="nil"/>
              <w:bottom w:val="single" w:sz="4" w:space="0" w:color="auto"/>
              <w:right w:val="single" w:sz="4" w:space="0" w:color="auto"/>
            </w:tcBorders>
            <w:shd w:val="clear" w:color="auto" w:fill="FBE4D5" w:themeFill="accent2" w:themeFillTint="33"/>
            <w:noWrap/>
            <w:vAlign w:val="bottom"/>
          </w:tcPr>
          <w:p w14:paraId="3200BE1D" w14:textId="339EF5CD" w:rsidR="00247FEF" w:rsidRPr="00247FEF" w:rsidRDefault="00247FEF" w:rsidP="00247FEF">
            <w:pPr>
              <w:widowControl/>
              <w:suppressAutoHyphens w:val="0"/>
              <w:jc w:val="right"/>
              <w:rPr>
                <w:rFonts w:eastAsia="Times New Roman"/>
                <w:b/>
                <w:color w:val="000000"/>
              </w:rPr>
            </w:pPr>
            <w:r w:rsidRPr="00247FEF">
              <w:rPr>
                <w:b/>
                <w:bCs/>
                <w:color w:val="000000"/>
              </w:rPr>
              <w:t>10</w:t>
            </w:r>
          </w:p>
        </w:tc>
        <w:tc>
          <w:tcPr>
            <w:tcW w:w="0" w:type="auto"/>
            <w:tcBorders>
              <w:top w:val="nil"/>
              <w:left w:val="nil"/>
              <w:bottom w:val="single" w:sz="4" w:space="0" w:color="auto"/>
              <w:right w:val="single" w:sz="4" w:space="0" w:color="auto"/>
            </w:tcBorders>
            <w:shd w:val="clear" w:color="auto" w:fill="FBE4D5" w:themeFill="accent2" w:themeFillTint="33"/>
            <w:noWrap/>
            <w:vAlign w:val="bottom"/>
          </w:tcPr>
          <w:p w14:paraId="618A208C" w14:textId="1F98B21E" w:rsidR="00247FEF" w:rsidRPr="00247FEF" w:rsidRDefault="00247FEF" w:rsidP="00247FEF">
            <w:pPr>
              <w:widowControl/>
              <w:suppressAutoHyphens w:val="0"/>
              <w:jc w:val="right"/>
              <w:rPr>
                <w:rFonts w:eastAsia="Times New Roman"/>
                <w:b/>
                <w:color w:val="000000"/>
              </w:rPr>
            </w:pPr>
            <w:r w:rsidRPr="00247FEF">
              <w:rPr>
                <w:b/>
                <w:bCs/>
                <w:color w:val="000000"/>
              </w:rPr>
              <w:t>4</w:t>
            </w:r>
          </w:p>
        </w:tc>
        <w:tc>
          <w:tcPr>
            <w:tcW w:w="0" w:type="auto"/>
            <w:tcBorders>
              <w:top w:val="nil"/>
              <w:left w:val="nil"/>
              <w:bottom w:val="single" w:sz="4" w:space="0" w:color="auto"/>
              <w:right w:val="single" w:sz="4" w:space="0" w:color="auto"/>
            </w:tcBorders>
            <w:shd w:val="clear" w:color="auto" w:fill="FBE4D5" w:themeFill="accent2" w:themeFillTint="33"/>
            <w:noWrap/>
            <w:vAlign w:val="bottom"/>
          </w:tcPr>
          <w:p w14:paraId="0B0F75AD" w14:textId="55FD2195" w:rsidR="00247FEF" w:rsidRPr="00247FEF" w:rsidRDefault="00247FEF" w:rsidP="00247FEF">
            <w:pPr>
              <w:widowControl/>
              <w:suppressAutoHyphens w:val="0"/>
              <w:jc w:val="right"/>
              <w:rPr>
                <w:rFonts w:eastAsia="Times New Roman"/>
                <w:b/>
                <w:color w:val="000000"/>
              </w:rPr>
            </w:pPr>
            <w:r w:rsidRPr="00247FEF">
              <w:rPr>
                <w:b/>
                <w:bCs/>
                <w:color w:val="000000"/>
              </w:rPr>
              <w:t>5</w:t>
            </w:r>
          </w:p>
        </w:tc>
        <w:tc>
          <w:tcPr>
            <w:tcW w:w="0" w:type="auto"/>
            <w:tcBorders>
              <w:top w:val="nil"/>
              <w:left w:val="nil"/>
              <w:bottom w:val="single" w:sz="4" w:space="0" w:color="auto"/>
              <w:right w:val="single" w:sz="4" w:space="0" w:color="auto"/>
            </w:tcBorders>
            <w:shd w:val="clear" w:color="auto" w:fill="FBE4D5" w:themeFill="accent2" w:themeFillTint="33"/>
            <w:noWrap/>
            <w:vAlign w:val="bottom"/>
          </w:tcPr>
          <w:p w14:paraId="6B222704" w14:textId="32E307DB" w:rsidR="00247FEF" w:rsidRPr="00247FEF" w:rsidRDefault="00247FEF" w:rsidP="00247FEF">
            <w:pPr>
              <w:widowControl/>
              <w:suppressAutoHyphens w:val="0"/>
              <w:jc w:val="right"/>
              <w:rPr>
                <w:rFonts w:eastAsia="Times New Roman"/>
                <w:b/>
                <w:color w:val="000000"/>
              </w:rPr>
            </w:pPr>
            <w:r w:rsidRPr="00247FEF">
              <w:rPr>
                <w:b/>
                <w:bCs/>
                <w:color w:val="000000"/>
              </w:rPr>
              <w:t>19</w:t>
            </w:r>
          </w:p>
        </w:tc>
      </w:tr>
      <w:tr w:rsidR="00247FEF" w:rsidRPr="001326BF" w14:paraId="6B63C78C" w14:textId="77777777" w:rsidTr="007B7635">
        <w:trPr>
          <w:trHeight w:val="230"/>
        </w:trPr>
        <w:tc>
          <w:tcPr>
            <w:tcW w:w="0" w:type="auto"/>
            <w:tcBorders>
              <w:top w:val="nil"/>
              <w:left w:val="nil"/>
              <w:bottom w:val="nil"/>
              <w:right w:val="nil"/>
            </w:tcBorders>
            <w:shd w:val="clear" w:color="auto" w:fill="FFFFFF" w:themeFill="background1"/>
            <w:noWrap/>
            <w:vAlign w:val="bottom"/>
            <w:hideMark/>
          </w:tcPr>
          <w:p w14:paraId="5F0F6DE1" w14:textId="54179F1D" w:rsidR="00247FEF" w:rsidRPr="001326BF" w:rsidRDefault="00247FEF" w:rsidP="00247FEF">
            <w:pPr>
              <w:widowControl/>
              <w:suppressAutoHyphens w:val="0"/>
              <w:jc w:val="right"/>
              <w:rPr>
                <w:rFonts w:eastAsia="Times New Roman"/>
                <w:color w:val="000000"/>
              </w:rPr>
            </w:pPr>
          </w:p>
        </w:tc>
        <w:tc>
          <w:tcPr>
            <w:tcW w:w="0" w:type="auto"/>
            <w:tcBorders>
              <w:top w:val="single" w:sz="4" w:space="0" w:color="000000"/>
              <w:left w:val="single" w:sz="4" w:space="0" w:color="000000"/>
              <w:bottom w:val="single" w:sz="4" w:space="0" w:color="000000"/>
              <w:right w:val="nil"/>
            </w:tcBorders>
            <w:shd w:val="clear" w:color="auto" w:fill="FFFFFF" w:themeFill="background1"/>
            <w:noWrap/>
            <w:vAlign w:val="bottom"/>
            <w:hideMark/>
          </w:tcPr>
          <w:p w14:paraId="6DF7495F" w14:textId="19C5C6BC" w:rsidR="00247FEF" w:rsidRPr="001326BF" w:rsidRDefault="00247FEF" w:rsidP="00247FEF">
            <w:pPr>
              <w:widowControl/>
              <w:suppressAutoHyphens w:val="0"/>
              <w:rPr>
                <w:rFonts w:eastAsia="Times New Roman"/>
                <w:color w:val="000000"/>
              </w:rPr>
            </w:pPr>
            <w:r w:rsidRPr="001326BF">
              <w:rPr>
                <w:rFonts w:eastAsia="Times New Roman"/>
                <w:b/>
                <w:bCs/>
                <w:color w:val="000000"/>
              </w:rPr>
              <w:t>Razem Śr. liczb. oddz.</w:t>
            </w:r>
          </w:p>
        </w:tc>
        <w:tc>
          <w:tcPr>
            <w:tcW w:w="0" w:type="auto"/>
            <w:tcBorders>
              <w:top w:val="nil"/>
              <w:left w:val="single" w:sz="4" w:space="0" w:color="auto"/>
              <w:bottom w:val="single" w:sz="4" w:space="0" w:color="auto"/>
              <w:right w:val="single" w:sz="4" w:space="0" w:color="auto"/>
            </w:tcBorders>
            <w:shd w:val="clear" w:color="auto" w:fill="FFFFFF" w:themeFill="background1"/>
            <w:noWrap/>
            <w:vAlign w:val="bottom"/>
            <w:hideMark/>
          </w:tcPr>
          <w:p w14:paraId="42C6AC49" w14:textId="04296FE1" w:rsidR="00247FEF" w:rsidRPr="001326BF" w:rsidRDefault="00247FEF" w:rsidP="00247FEF">
            <w:pPr>
              <w:widowControl/>
              <w:suppressAutoHyphens w:val="0"/>
              <w:rPr>
                <w:rFonts w:eastAsia="Times New Roman"/>
                <w:color w:val="000000"/>
              </w:rPr>
            </w:pPr>
            <w:r>
              <w:rPr>
                <w:rFonts w:ascii="Calibri" w:hAnsi="Calibri" w:cs="Calibri"/>
                <w:b/>
                <w:bCs/>
                <w:color w:val="000000"/>
                <w:sz w:val="18"/>
                <w:szCs w:val="18"/>
              </w:rPr>
              <w:t>36</w:t>
            </w:r>
          </w:p>
        </w:tc>
        <w:tc>
          <w:tcPr>
            <w:tcW w:w="0" w:type="auto"/>
            <w:tcBorders>
              <w:top w:val="nil"/>
              <w:left w:val="nil"/>
              <w:bottom w:val="single" w:sz="4" w:space="0" w:color="auto"/>
              <w:right w:val="single" w:sz="4" w:space="0" w:color="auto"/>
            </w:tcBorders>
            <w:shd w:val="clear" w:color="auto" w:fill="FFFFFF" w:themeFill="background1"/>
            <w:noWrap/>
            <w:vAlign w:val="bottom"/>
          </w:tcPr>
          <w:p w14:paraId="5ACC4037" w14:textId="07DD62A2" w:rsidR="00247FEF" w:rsidRPr="00247FEF" w:rsidRDefault="00247FEF" w:rsidP="00247FEF">
            <w:pPr>
              <w:widowControl/>
              <w:suppressAutoHyphens w:val="0"/>
              <w:jc w:val="right"/>
              <w:rPr>
                <w:rFonts w:eastAsia="Times New Roman"/>
                <w:color w:val="000000"/>
              </w:rPr>
            </w:pPr>
            <w:r w:rsidRPr="00247FEF">
              <w:rPr>
                <w:b/>
                <w:bCs/>
                <w:color w:val="000000"/>
              </w:rPr>
              <w:t>30</w:t>
            </w:r>
          </w:p>
        </w:tc>
        <w:tc>
          <w:tcPr>
            <w:tcW w:w="0" w:type="auto"/>
            <w:tcBorders>
              <w:top w:val="nil"/>
              <w:left w:val="nil"/>
              <w:bottom w:val="single" w:sz="4" w:space="0" w:color="auto"/>
              <w:right w:val="single" w:sz="4" w:space="0" w:color="auto"/>
            </w:tcBorders>
            <w:shd w:val="clear" w:color="auto" w:fill="FFFFFF" w:themeFill="background1"/>
            <w:noWrap/>
            <w:vAlign w:val="bottom"/>
          </w:tcPr>
          <w:p w14:paraId="68C853B2" w14:textId="2F9F79E6" w:rsidR="00247FEF" w:rsidRPr="00247FEF" w:rsidRDefault="00247FEF" w:rsidP="00247FEF">
            <w:pPr>
              <w:widowControl/>
              <w:suppressAutoHyphens w:val="0"/>
              <w:jc w:val="right"/>
              <w:rPr>
                <w:rFonts w:eastAsia="Times New Roman"/>
                <w:color w:val="000000"/>
              </w:rPr>
            </w:pPr>
            <w:r w:rsidRPr="00247FEF">
              <w:rPr>
                <w:b/>
                <w:bCs/>
                <w:color w:val="000000"/>
              </w:rPr>
              <w:t>30</w:t>
            </w:r>
          </w:p>
        </w:tc>
        <w:tc>
          <w:tcPr>
            <w:tcW w:w="0" w:type="auto"/>
            <w:tcBorders>
              <w:top w:val="nil"/>
              <w:left w:val="nil"/>
              <w:bottom w:val="single" w:sz="4" w:space="0" w:color="auto"/>
              <w:right w:val="single" w:sz="4" w:space="0" w:color="auto"/>
            </w:tcBorders>
            <w:shd w:val="clear" w:color="auto" w:fill="FFFFFF" w:themeFill="background1"/>
            <w:noWrap/>
            <w:vAlign w:val="bottom"/>
          </w:tcPr>
          <w:p w14:paraId="683FCC12" w14:textId="65458BBF" w:rsidR="00247FEF" w:rsidRPr="00247FEF" w:rsidRDefault="00247FEF" w:rsidP="00247FEF">
            <w:pPr>
              <w:widowControl/>
              <w:suppressAutoHyphens w:val="0"/>
              <w:jc w:val="right"/>
              <w:rPr>
                <w:rFonts w:eastAsia="Times New Roman"/>
                <w:color w:val="000000"/>
              </w:rPr>
            </w:pPr>
            <w:r w:rsidRPr="00247FEF">
              <w:rPr>
                <w:b/>
                <w:bCs/>
                <w:color w:val="000000"/>
              </w:rPr>
              <w:t>22</w:t>
            </w:r>
          </w:p>
        </w:tc>
        <w:tc>
          <w:tcPr>
            <w:tcW w:w="0" w:type="auto"/>
            <w:tcBorders>
              <w:top w:val="nil"/>
              <w:left w:val="nil"/>
              <w:bottom w:val="single" w:sz="4" w:space="0" w:color="auto"/>
              <w:right w:val="single" w:sz="4" w:space="0" w:color="auto"/>
            </w:tcBorders>
            <w:shd w:val="clear" w:color="auto" w:fill="FFFFFF" w:themeFill="background1"/>
            <w:noWrap/>
            <w:vAlign w:val="bottom"/>
          </w:tcPr>
          <w:p w14:paraId="7284CAC4" w14:textId="336C42B0" w:rsidR="00247FEF" w:rsidRPr="00247FEF" w:rsidRDefault="00247FEF" w:rsidP="00247FEF">
            <w:pPr>
              <w:widowControl/>
              <w:suppressAutoHyphens w:val="0"/>
              <w:jc w:val="right"/>
              <w:rPr>
                <w:rFonts w:eastAsia="Times New Roman"/>
                <w:b/>
                <w:color w:val="000000"/>
              </w:rPr>
            </w:pPr>
            <w:r w:rsidRPr="00247FEF">
              <w:rPr>
                <w:b/>
                <w:bCs/>
                <w:color w:val="000000"/>
              </w:rPr>
              <w:t>28</w:t>
            </w:r>
          </w:p>
        </w:tc>
      </w:tr>
    </w:tbl>
    <w:p w14:paraId="44B6B95B" w14:textId="77777777" w:rsidR="00EF79B3" w:rsidRPr="00A93270" w:rsidRDefault="00EF79B3" w:rsidP="000265BB">
      <w:pPr>
        <w:widowControl/>
        <w:suppressAutoHyphens w:val="0"/>
        <w:autoSpaceDE w:val="0"/>
        <w:autoSpaceDN w:val="0"/>
        <w:adjustRightInd w:val="0"/>
        <w:spacing w:line="360" w:lineRule="auto"/>
        <w:jc w:val="both"/>
      </w:pPr>
      <w:r w:rsidRPr="00A93270">
        <w:t>Źródło: System Informacji Oświatowej.</w:t>
      </w:r>
    </w:p>
    <w:p w14:paraId="30F1ABAE" w14:textId="77777777" w:rsidR="00DD342E" w:rsidRDefault="00DD342E" w:rsidP="00E52938">
      <w:pPr>
        <w:jc w:val="both"/>
      </w:pPr>
    </w:p>
    <w:p w14:paraId="64D2148D" w14:textId="77777777" w:rsidR="003A2069" w:rsidRPr="00A93270" w:rsidRDefault="003A2069" w:rsidP="00E52938">
      <w:pPr>
        <w:jc w:val="both"/>
      </w:pPr>
    </w:p>
    <w:p w14:paraId="3AA295E7" w14:textId="77777777" w:rsidR="009561BA" w:rsidRDefault="009561BA" w:rsidP="00E74B13">
      <w:pPr>
        <w:jc w:val="both"/>
      </w:pPr>
    </w:p>
    <w:p w14:paraId="4110DACD" w14:textId="77777777" w:rsidR="009561BA" w:rsidRDefault="009561BA" w:rsidP="00E74B13">
      <w:pPr>
        <w:jc w:val="both"/>
      </w:pPr>
    </w:p>
    <w:p w14:paraId="1B988756" w14:textId="77777777" w:rsidR="009561BA" w:rsidRDefault="009561BA" w:rsidP="00E74B13">
      <w:pPr>
        <w:jc w:val="both"/>
      </w:pPr>
    </w:p>
    <w:p w14:paraId="4160E7C8" w14:textId="77777777" w:rsidR="009561BA" w:rsidRDefault="009561BA" w:rsidP="00E74B13">
      <w:pPr>
        <w:jc w:val="both"/>
      </w:pPr>
    </w:p>
    <w:p w14:paraId="0B3E7C8C" w14:textId="77777777" w:rsidR="009561BA" w:rsidRDefault="009561BA" w:rsidP="00E74B13">
      <w:pPr>
        <w:jc w:val="both"/>
      </w:pPr>
    </w:p>
    <w:p w14:paraId="71DECEBA" w14:textId="77777777" w:rsidR="009561BA" w:rsidRDefault="009561BA" w:rsidP="00E74B13">
      <w:pPr>
        <w:jc w:val="both"/>
      </w:pPr>
    </w:p>
    <w:p w14:paraId="21938525" w14:textId="77777777" w:rsidR="009561BA" w:rsidRDefault="009561BA" w:rsidP="00E74B13">
      <w:pPr>
        <w:jc w:val="both"/>
      </w:pPr>
    </w:p>
    <w:p w14:paraId="2A253839" w14:textId="77777777" w:rsidR="009561BA" w:rsidRDefault="009561BA" w:rsidP="00E74B13">
      <w:pPr>
        <w:jc w:val="both"/>
      </w:pPr>
    </w:p>
    <w:p w14:paraId="73E66B5A" w14:textId="77777777" w:rsidR="009561BA" w:rsidRDefault="009561BA" w:rsidP="00E74B13">
      <w:pPr>
        <w:jc w:val="both"/>
      </w:pPr>
    </w:p>
    <w:p w14:paraId="55500A98" w14:textId="77777777" w:rsidR="009561BA" w:rsidRDefault="009561BA" w:rsidP="00E74B13">
      <w:pPr>
        <w:jc w:val="both"/>
      </w:pPr>
    </w:p>
    <w:p w14:paraId="48E1567A" w14:textId="77777777" w:rsidR="009561BA" w:rsidRDefault="009561BA" w:rsidP="00E74B13">
      <w:pPr>
        <w:jc w:val="both"/>
      </w:pPr>
    </w:p>
    <w:p w14:paraId="535A5C41" w14:textId="77777777" w:rsidR="009561BA" w:rsidRDefault="009561BA" w:rsidP="00E74B13">
      <w:pPr>
        <w:jc w:val="both"/>
      </w:pPr>
    </w:p>
    <w:p w14:paraId="499D6E35" w14:textId="07BF5CDE" w:rsidR="0018473F" w:rsidRDefault="005069E8" w:rsidP="00E74B13">
      <w:pPr>
        <w:jc w:val="both"/>
        <w:rPr>
          <w:sz w:val="24"/>
          <w:szCs w:val="24"/>
        </w:rPr>
        <w:sectPr w:rsidR="0018473F" w:rsidSect="00CC66E4">
          <w:type w:val="continuous"/>
          <w:pgSz w:w="11906" w:h="16838"/>
          <w:pgMar w:top="1440" w:right="1440" w:bottom="1440" w:left="1800" w:header="708" w:footer="708" w:gutter="0"/>
          <w:cols w:space="708"/>
          <w:docGrid w:linePitch="360"/>
        </w:sectPr>
      </w:pPr>
      <w:r w:rsidRPr="00747538">
        <w:t>Wykres</w:t>
      </w:r>
      <w:r w:rsidR="00EE254F" w:rsidRPr="00747538">
        <w:t>.</w:t>
      </w:r>
      <w:r w:rsidR="003020C0" w:rsidRPr="00747538">
        <w:t xml:space="preserve"> Liczba oddziałów</w:t>
      </w:r>
      <w:r w:rsidR="00F104B9">
        <w:t xml:space="preserve"> i uczniów</w:t>
      </w:r>
      <w:r w:rsidR="003020C0" w:rsidRPr="00747538">
        <w:t xml:space="preserve"> w poszczególnych typach szkół </w:t>
      </w:r>
      <w:r w:rsidR="00EC697A">
        <w:t>ponadpodstawowych</w:t>
      </w:r>
    </w:p>
    <w:p w14:paraId="78B7989A" w14:textId="351121C1" w:rsidR="001326BF" w:rsidRDefault="00F104B9" w:rsidP="00F93CC9">
      <w:pPr>
        <w:spacing w:line="360" w:lineRule="auto"/>
        <w:jc w:val="both"/>
      </w:pPr>
      <w:r>
        <w:rPr>
          <w:noProof/>
        </w:rPr>
        <w:drawing>
          <wp:inline distT="0" distB="0" distL="0" distR="0" wp14:anchorId="6D48AA60" wp14:editId="46260777">
            <wp:extent cx="2505075" cy="2828925"/>
            <wp:effectExtent l="0" t="0" r="0" b="0"/>
            <wp:docPr id="478" name="Wykres 478"/>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r>
        <w:rPr>
          <w:noProof/>
        </w:rPr>
        <w:drawing>
          <wp:inline distT="0" distB="0" distL="0" distR="0" wp14:anchorId="0F885AC4" wp14:editId="7BE2C82B">
            <wp:extent cx="2705100" cy="2962275"/>
            <wp:effectExtent l="0" t="0" r="0" b="0"/>
            <wp:docPr id="486" name="Wykres 486"/>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36663200" w14:textId="77777777" w:rsidR="001326BF" w:rsidRDefault="001326BF" w:rsidP="00F93CC9">
      <w:pPr>
        <w:spacing w:line="360" w:lineRule="auto"/>
        <w:jc w:val="both"/>
      </w:pPr>
    </w:p>
    <w:p w14:paraId="0998ECC4" w14:textId="202C4CC5" w:rsidR="00B1178A" w:rsidRDefault="002917D0" w:rsidP="00F93CC9">
      <w:pPr>
        <w:spacing w:line="360" w:lineRule="auto"/>
        <w:jc w:val="both"/>
      </w:pPr>
      <w:r w:rsidRPr="00747538">
        <w:t>W</w:t>
      </w:r>
      <w:r w:rsidR="00B1178A" w:rsidRPr="00747538">
        <w:t>ykres</w:t>
      </w:r>
      <w:r w:rsidR="00EE254F" w:rsidRPr="00747538">
        <w:t>.</w:t>
      </w:r>
      <w:r w:rsidR="00B1178A" w:rsidRPr="00747538">
        <w:t xml:space="preserve"> </w:t>
      </w:r>
      <w:r w:rsidR="005069E8" w:rsidRPr="00747538">
        <w:t>Ś</w:t>
      </w:r>
      <w:r w:rsidR="000919D1" w:rsidRPr="00747538">
        <w:t xml:space="preserve">rednia liczba uczniów w </w:t>
      </w:r>
      <w:r w:rsidR="00B1178A" w:rsidRPr="00747538">
        <w:t>oddział</w:t>
      </w:r>
      <w:r w:rsidR="00A93270" w:rsidRPr="00747538">
        <w:t>ach</w:t>
      </w:r>
      <w:r w:rsidR="00B1178A" w:rsidRPr="00747538">
        <w:t xml:space="preserve"> </w:t>
      </w:r>
      <w:r w:rsidR="000919D1" w:rsidRPr="00747538">
        <w:t xml:space="preserve">szkół </w:t>
      </w:r>
      <w:r w:rsidR="00E74B13">
        <w:t>ponadpodstawowych</w:t>
      </w:r>
      <w:r w:rsidR="000919D1" w:rsidRPr="00747538">
        <w:t xml:space="preserve"> </w:t>
      </w:r>
      <w:r w:rsidR="00B1178A" w:rsidRPr="00747538">
        <w:t xml:space="preserve">wg typów szkół </w:t>
      </w:r>
    </w:p>
    <w:p w14:paraId="2E6EC842" w14:textId="4791C298" w:rsidR="007B7635" w:rsidRDefault="007B7635" w:rsidP="007B7635">
      <w:pPr>
        <w:spacing w:line="360" w:lineRule="auto"/>
        <w:jc w:val="center"/>
      </w:pPr>
      <w:r>
        <w:rPr>
          <w:noProof/>
        </w:rPr>
        <w:drawing>
          <wp:inline distT="0" distB="0" distL="0" distR="0" wp14:anchorId="3DE31032" wp14:editId="7E4E137A">
            <wp:extent cx="5380075" cy="2817628"/>
            <wp:effectExtent l="0" t="0" r="0" b="1905"/>
            <wp:docPr id="514" name="Wykres 514">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00000000-0008-0000-0B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4ABFC89C" w14:textId="144E2DF4" w:rsidR="004C6703" w:rsidRPr="00747538" w:rsidRDefault="004C6703" w:rsidP="004C6703">
      <w:pPr>
        <w:spacing w:line="360" w:lineRule="auto"/>
        <w:jc w:val="center"/>
      </w:pPr>
    </w:p>
    <w:p w14:paraId="06151D28" w14:textId="624B8F44" w:rsidR="00A177BA" w:rsidRDefault="00883613" w:rsidP="00C3442C">
      <w:pPr>
        <w:spacing w:line="360" w:lineRule="auto"/>
        <w:ind w:firstLine="709"/>
        <w:jc w:val="both"/>
        <w:rPr>
          <w:sz w:val="24"/>
          <w:szCs w:val="24"/>
        </w:rPr>
      </w:pPr>
      <w:r>
        <w:rPr>
          <w:sz w:val="24"/>
          <w:szCs w:val="24"/>
        </w:rPr>
        <w:t xml:space="preserve">Kształcenie zawodowe w szkołach </w:t>
      </w:r>
      <w:r w:rsidR="00C9263C">
        <w:rPr>
          <w:sz w:val="24"/>
          <w:szCs w:val="24"/>
        </w:rPr>
        <w:t>ponadpodstawowych</w:t>
      </w:r>
      <w:r w:rsidR="00E74B13">
        <w:rPr>
          <w:sz w:val="24"/>
          <w:szCs w:val="24"/>
        </w:rPr>
        <w:t xml:space="preserve"> </w:t>
      </w:r>
      <w:r>
        <w:rPr>
          <w:sz w:val="24"/>
          <w:szCs w:val="24"/>
        </w:rPr>
        <w:t>jest uporządkowane. Każdy zespół posiada swoją specyfikę kształcenia</w:t>
      </w:r>
      <w:r w:rsidR="00755DE3">
        <w:rPr>
          <w:sz w:val="24"/>
          <w:szCs w:val="24"/>
        </w:rPr>
        <w:t>.</w:t>
      </w:r>
      <w:r>
        <w:rPr>
          <w:sz w:val="24"/>
          <w:szCs w:val="24"/>
        </w:rPr>
        <w:t xml:space="preserve"> Nie występuje zjawisko dublowania się zawodów. </w:t>
      </w:r>
      <w:r w:rsidR="00C9263C">
        <w:rPr>
          <w:sz w:val="24"/>
          <w:szCs w:val="24"/>
        </w:rPr>
        <w:t>S</w:t>
      </w:r>
      <w:r>
        <w:rPr>
          <w:sz w:val="24"/>
          <w:szCs w:val="24"/>
        </w:rPr>
        <w:t xml:space="preserve">zkoły </w:t>
      </w:r>
      <w:r w:rsidR="00C9263C">
        <w:rPr>
          <w:sz w:val="24"/>
          <w:szCs w:val="24"/>
        </w:rPr>
        <w:t xml:space="preserve">sukcesywnie </w:t>
      </w:r>
      <w:r>
        <w:rPr>
          <w:sz w:val="24"/>
          <w:szCs w:val="24"/>
        </w:rPr>
        <w:t>wprowadza</w:t>
      </w:r>
      <w:r w:rsidR="00A9422E">
        <w:rPr>
          <w:sz w:val="24"/>
          <w:szCs w:val="24"/>
        </w:rPr>
        <w:t>ły</w:t>
      </w:r>
      <w:r>
        <w:rPr>
          <w:sz w:val="24"/>
          <w:szCs w:val="24"/>
        </w:rPr>
        <w:t xml:space="preserve"> kształcenie w nowych atrakcyjnych dla uczniów zawodach. W celu utrzym</w:t>
      </w:r>
      <w:r w:rsidR="00426446">
        <w:rPr>
          <w:sz w:val="24"/>
          <w:szCs w:val="24"/>
        </w:rPr>
        <w:t>a</w:t>
      </w:r>
      <w:r>
        <w:rPr>
          <w:sz w:val="24"/>
          <w:szCs w:val="24"/>
        </w:rPr>
        <w:t>nia jak największej liczby zawodów, tworz</w:t>
      </w:r>
      <w:r w:rsidR="00B36354">
        <w:rPr>
          <w:sz w:val="24"/>
          <w:szCs w:val="24"/>
        </w:rPr>
        <w:t>one</w:t>
      </w:r>
      <w:r>
        <w:rPr>
          <w:sz w:val="24"/>
          <w:szCs w:val="24"/>
        </w:rPr>
        <w:t xml:space="preserve"> </w:t>
      </w:r>
      <w:r w:rsidR="00A9422E">
        <w:rPr>
          <w:sz w:val="24"/>
          <w:szCs w:val="24"/>
        </w:rPr>
        <w:t>są</w:t>
      </w:r>
      <w:r w:rsidR="00B36354">
        <w:rPr>
          <w:sz w:val="24"/>
          <w:szCs w:val="24"/>
        </w:rPr>
        <w:t xml:space="preserve"> </w:t>
      </w:r>
      <w:r>
        <w:rPr>
          <w:sz w:val="24"/>
          <w:szCs w:val="24"/>
        </w:rPr>
        <w:t xml:space="preserve">klasy </w:t>
      </w:r>
      <w:r w:rsidR="0087219B">
        <w:rPr>
          <w:sz w:val="24"/>
          <w:szCs w:val="24"/>
        </w:rPr>
        <w:t>wielo</w:t>
      </w:r>
      <w:r>
        <w:rPr>
          <w:sz w:val="24"/>
          <w:szCs w:val="24"/>
        </w:rPr>
        <w:t>zawodowe.</w:t>
      </w:r>
      <w:r w:rsidR="00B36354">
        <w:rPr>
          <w:sz w:val="24"/>
          <w:szCs w:val="24"/>
        </w:rPr>
        <w:t xml:space="preserve"> W Zespole Szkół Usługowo – Hotelarskich funkcjonują klasy wielozawodowe dla młodocianych pracowników. Uczniowie tych klas od</w:t>
      </w:r>
      <w:r w:rsidR="00942A88">
        <w:rPr>
          <w:sz w:val="24"/>
          <w:szCs w:val="24"/>
        </w:rPr>
        <w:t>bywają kształcenie praktyczne u </w:t>
      </w:r>
      <w:r w:rsidR="00B36354">
        <w:rPr>
          <w:sz w:val="24"/>
          <w:szCs w:val="24"/>
        </w:rPr>
        <w:t>pracod</w:t>
      </w:r>
      <w:r w:rsidR="00942A88">
        <w:rPr>
          <w:sz w:val="24"/>
          <w:szCs w:val="24"/>
        </w:rPr>
        <w:t>aw</w:t>
      </w:r>
      <w:r w:rsidR="00B36354">
        <w:rPr>
          <w:sz w:val="24"/>
          <w:szCs w:val="24"/>
        </w:rPr>
        <w:t xml:space="preserve">ców, natomiast teoretyczne – w </w:t>
      </w:r>
      <w:r w:rsidR="00BA4F24">
        <w:rPr>
          <w:sz w:val="24"/>
          <w:szCs w:val="24"/>
        </w:rPr>
        <w:t xml:space="preserve">szkole </w:t>
      </w:r>
      <w:r w:rsidR="00A9422E">
        <w:rPr>
          <w:sz w:val="24"/>
          <w:szCs w:val="24"/>
        </w:rPr>
        <w:br/>
      </w:r>
      <w:r w:rsidR="00161F2D">
        <w:rPr>
          <w:sz w:val="24"/>
          <w:szCs w:val="24"/>
        </w:rPr>
        <w:t>lub</w:t>
      </w:r>
      <w:r w:rsidR="00BA4F24">
        <w:rPr>
          <w:sz w:val="24"/>
          <w:szCs w:val="24"/>
        </w:rPr>
        <w:t xml:space="preserve"> ośrodk</w:t>
      </w:r>
      <w:r w:rsidR="00161F2D">
        <w:rPr>
          <w:sz w:val="24"/>
          <w:szCs w:val="24"/>
        </w:rPr>
        <w:t>u</w:t>
      </w:r>
      <w:r w:rsidR="00BA4F24">
        <w:rPr>
          <w:sz w:val="24"/>
          <w:szCs w:val="24"/>
        </w:rPr>
        <w:t xml:space="preserve"> dokształcania i doskonalenia zawodowego.</w:t>
      </w:r>
      <w:r w:rsidR="00B36354">
        <w:rPr>
          <w:sz w:val="24"/>
          <w:szCs w:val="24"/>
        </w:rPr>
        <w:t xml:space="preserve">  </w:t>
      </w:r>
    </w:p>
    <w:p w14:paraId="1925209E" w14:textId="77777777" w:rsidR="00575950" w:rsidRDefault="00575950" w:rsidP="00575950">
      <w:pPr>
        <w:jc w:val="both"/>
        <w:rPr>
          <w:color w:val="000000" w:themeColor="text1"/>
          <w:sz w:val="22"/>
          <w:szCs w:val="22"/>
        </w:rPr>
      </w:pPr>
      <w:r w:rsidRPr="00575950">
        <w:rPr>
          <w:sz w:val="22"/>
          <w:szCs w:val="22"/>
        </w:rPr>
        <w:t xml:space="preserve">Tabela. </w:t>
      </w:r>
      <w:r w:rsidRPr="00575950">
        <w:rPr>
          <w:color w:val="000000" w:themeColor="text1"/>
          <w:sz w:val="22"/>
          <w:szCs w:val="22"/>
        </w:rPr>
        <w:t xml:space="preserve">Zawody występujące w szkołach </w:t>
      </w:r>
    </w:p>
    <w:tbl>
      <w:tblPr>
        <w:tblW w:w="886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67"/>
        <w:gridCol w:w="3261"/>
        <w:gridCol w:w="1275"/>
        <w:gridCol w:w="3761"/>
      </w:tblGrid>
      <w:tr w:rsidR="007B7635" w:rsidRPr="00C13D27" w14:paraId="7C3274B8" w14:textId="77777777" w:rsidTr="007B7635">
        <w:trPr>
          <w:trHeight w:val="970"/>
        </w:trPr>
        <w:tc>
          <w:tcPr>
            <w:tcW w:w="567" w:type="dxa"/>
            <w:shd w:val="clear" w:color="auto" w:fill="FBE4D5" w:themeFill="accent2" w:themeFillTint="33"/>
            <w:vAlign w:val="center"/>
          </w:tcPr>
          <w:p w14:paraId="04723D9E" w14:textId="77777777" w:rsidR="007B7635" w:rsidRPr="00C13D27" w:rsidRDefault="007B7635" w:rsidP="007B7635">
            <w:pPr>
              <w:rPr>
                <w:rFonts w:eastAsia="Times New Roman"/>
                <w:b/>
                <w:color w:val="000000" w:themeColor="text1"/>
              </w:rPr>
            </w:pPr>
          </w:p>
          <w:p w14:paraId="2DB28FCC" w14:textId="77777777" w:rsidR="007B7635" w:rsidRPr="00C13D27" w:rsidRDefault="007B7635" w:rsidP="007B7635">
            <w:pPr>
              <w:rPr>
                <w:rFonts w:eastAsia="Times New Roman"/>
                <w:b/>
                <w:color w:val="000000" w:themeColor="text1"/>
              </w:rPr>
            </w:pPr>
            <w:r w:rsidRPr="00C13D27">
              <w:rPr>
                <w:rFonts w:eastAsia="Times New Roman"/>
                <w:b/>
                <w:color w:val="000000" w:themeColor="text1"/>
              </w:rPr>
              <w:t>Lp</w:t>
            </w:r>
          </w:p>
        </w:tc>
        <w:tc>
          <w:tcPr>
            <w:tcW w:w="3261" w:type="dxa"/>
            <w:shd w:val="clear" w:color="auto" w:fill="FBE4D5" w:themeFill="accent2" w:themeFillTint="33"/>
            <w:noWrap/>
            <w:vAlign w:val="center"/>
          </w:tcPr>
          <w:p w14:paraId="36433DD5" w14:textId="77777777" w:rsidR="007B7635" w:rsidRPr="00C13D27" w:rsidRDefault="007B7635" w:rsidP="007B7635">
            <w:pPr>
              <w:jc w:val="center"/>
              <w:rPr>
                <w:rFonts w:eastAsia="Times New Roman"/>
                <w:b/>
                <w:color w:val="000000" w:themeColor="text1"/>
              </w:rPr>
            </w:pPr>
            <w:r w:rsidRPr="00C13D27">
              <w:rPr>
                <w:rFonts w:eastAsia="Times New Roman"/>
                <w:b/>
                <w:color w:val="000000" w:themeColor="text1"/>
              </w:rPr>
              <w:t>Zespół Szkół</w:t>
            </w:r>
          </w:p>
        </w:tc>
        <w:tc>
          <w:tcPr>
            <w:tcW w:w="1275" w:type="dxa"/>
            <w:shd w:val="clear" w:color="auto" w:fill="FBE4D5" w:themeFill="accent2" w:themeFillTint="33"/>
            <w:vAlign w:val="center"/>
          </w:tcPr>
          <w:p w14:paraId="4CA7DB1C" w14:textId="77777777" w:rsidR="007B7635" w:rsidRPr="00C13D27" w:rsidRDefault="007B7635" w:rsidP="007B7635">
            <w:pPr>
              <w:jc w:val="center"/>
              <w:rPr>
                <w:rFonts w:eastAsia="Times New Roman"/>
                <w:b/>
                <w:color w:val="000000" w:themeColor="text1"/>
              </w:rPr>
            </w:pPr>
            <w:r w:rsidRPr="00C13D27">
              <w:rPr>
                <w:rFonts w:eastAsia="Times New Roman"/>
                <w:b/>
                <w:color w:val="000000" w:themeColor="text1"/>
              </w:rPr>
              <w:t>Szkoła</w:t>
            </w:r>
          </w:p>
        </w:tc>
        <w:tc>
          <w:tcPr>
            <w:tcW w:w="3761" w:type="dxa"/>
            <w:shd w:val="clear" w:color="auto" w:fill="FBE4D5" w:themeFill="accent2" w:themeFillTint="33"/>
            <w:vAlign w:val="center"/>
          </w:tcPr>
          <w:p w14:paraId="5E8DACFE" w14:textId="77777777" w:rsidR="007B7635" w:rsidRPr="00C13D27" w:rsidRDefault="007B7635" w:rsidP="007B7635">
            <w:pPr>
              <w:jc w:val="center"/>
              <w:rPr>
                <w:rFonts w:eastAsia="Times New Roman"/>
                <w:b/>
                <w:color w:val="000000" w:themeColor="text1"/>
              </w:rPr>
            </w:pPr>
            <w:r w:rsidRPr="00C13D27">
              <w:rPr>
                <w:rFonts w:eastAsia="Times New Roman"/>
                <w:b/>
                <w:color w:val="000000" w:themeColor="text1"/>
              </w:rPr>
              <w:t>Zawód</w:t>
            </w:r>
          </w:p>
        </w:tc>
      </w:tr>
      <w:tr w:rsidR="007B7635" w:rsidRPr="00C13D27" w14:paraId="568E061A" w14:textId="77777777" w:rsidTr="007B7635">
        <w:trPr>
          <w:trHeight w:val="253"/>
        </w:trPr>
        <w:tc>
          <w:tcPr>
            <w:tcW w:w="567" w:type="dxa"/>
            <w:vMerge w:val="restart"/>
            <w:shd w:val="clear" w:color="auto" w:fill="auto"/>
          </w:tcPr>
          <w:p w14:paraId="36B4BEFD" w14:textId="77777777" w:rsidR="007B7635" w:rsidRPr="00C13D27" w:rsidRDefault="007B7635" w:rsidP="007B7635">
            <w:pPr>
              <w:jc w:val="center"/>
              <w:rPr>
                <w:color w:val="000000" w:themeColor="text1"/>
              </w:rPr>
            </w:pPr>
          </w:p>
          <w:p w14:paraId="4F0FCB66" w14:textId="77777777" w:rsidR="007B7635" w:rsidRPr="00C13D27" w:rsidRDefault="007B7635" w:rsidP="007B7635">
            <w:pPr>
              <w:jc w:val="center"/>
              <w:rPr>
                <w:color w:val="000000" w:themeColor="text1"/>
              </w:rPr>
            </w:pPr>
            <w:r w:rsidRPr="00C13D27">
              <w:rPr>
                <w:color w:val="000000" w:themeColor="text1"/>
              </w:rPr>
              <w:t>1</w:t>
            </w:r>
          </w:p>
          <w:p w14:paraId="2BFAD994" w14:textId="77777777" w:rsidR="007B7635" w:rsidRPr="00C13D27" w:rsidRDefault="007B7635" w:rsidP="007B7635">
            <w:pPr>
              <w:jc w:val="center"/>
              <w:rPr>
                <w:color w:val="000000" w:themeColor="text1"/>
              </w:rPr>
            </w:pPr>
          </w:p>
          <w:p w14:paraId="5179CE38" w14:textId="77777777" w:rsidR="007B7635" w:rsidRPr="00C13D27" w:rsidRDefault="007B7635" w:rsidP="007B7635">
            <w:pPr>
              <w:jc w:val="center"/>
              <w:rPr>
                <w:color w:val="000000" w:themeColor="text1"/>
              </w:rPr>
            </w:pPr>
          </w:p>
          <w:p w14:paraId="48E910D0" w14:textId="77777777" w:rsidR="007B7635" w:rsidRPr="00C13D27" w:rsidRDefault="007B7635" w:rsidP="007B7635">
            <w:pPr>
              <w:jc w:val="center"/>
              <w:rPr>
                <w:color w:val="000000" w:themeColor="text1"/>
              </w:rPr>
            </w:pPr>
          </w:p>
          <w:p w14:paraId="3036C691" w14:textId="77777777" w:rsidR="007B7635" w:rsidRPr="00C13D27" w:rsidRDefault="007B7635" w:rsidP="007B7635">
            <w:pPr>
              <w:jc w:val="center"/>
              <w:rPr>
                <w:color w:val="000000" w:themeColor="text1"/>
              </w:rPr>
            </w:pPr>
          </w:p>
          <w:p w14:paraId="406C7BB2" w14:textId="77777777" w:rsidR="007B7635" w:rsidRPr="00C13D27" w:rsidRDefault="007B7635" w:rsidP="007B7635">
            <w:pPr>
              <w:jc w:val="center"/>
              <w:rPr>
                <w:color w:val="000000" w:themeColor="text1"/>
              </w:rPr>
            </w:pPr>
          </w:p>
        </w:tc>
        <w:tc>
          <w:tcPr>
            <w:tcW w:w="3261" w:type="dxa"/>
            <w:vMerge w:val="restart"/>
            <w:shd w:val="clear" w:color="auto" w:fill="auto"/>
            <w:noWrap/>
          </w:tcPr>
          <w:p w14:paraId="1CD23F65" w14:textId="77777777" w:rsidR="007B7635" w:rsidRPr="00C13D27" w:rsidRDefault="007B7635" w:rsidP="007B7635">
            <w:pPr>
              <w:rPr>
                <w:color w:val="000000" w:themeColor="text1"/>
              </w:rPr>
            </w:pPr>
            <w:r w:rsidRPr="00C13D27">
              <w:rPr>
                <w:color w:val="000000" w:themeColor="text1"/>
              </w:rPr>
              <w:t>Centrum Kształcenia Zawodowego i Ustawicznego Nr 1</w:t>
            </w:r>
          </w:p>
        </w:tc>
        <w:tc>
          <w:tcPr>
            <w:tcW w:w="1275" w:type="dxa"/>
            <w:vMerge w:val="restart"/>
            <w:shd w:val="clear" w:color="auto" w:fill="auto"/>
            <w:noWrap/>
          </w:tcPr>
          <w:p w14:paraId="48D6D677" w14:textId="77777777" w:rsidR="007B7635" w:rsidRPr="00C13D27" w:rsidRDefault="007B7635" w:rsidP="007B7635">
            <w:pPr>
              <w:rPr>
                <w:color w:val="000000" w:themeColor="text1"/>
              </w:rPr>
            </w:pPr>
            <w:r w:rsidRPr="00C13D27">
              <w:rPr>
                <w:color w:val="000000" w:themeColor="text1"/>
              </w:rPr>
              <w:t>T8</w:t>
            </w:r>
          </w:p>
        </w:tc>
        <w:tc>
          <w:tcPr>
            <w:tcW w:w="3761" w:type="dxa"/>
            <w:vMerge w:val="restart"/>
            <w:shd w:val="clear" w:color="auto" w:fill="auto"/>
            <w:noWrap/>
          </w:tcPr>
          <w:p w14:paraId="74EE65B9" w14:textId="77777777" w:rsidR="007B7635" w:rsidRPr="00C13D27" w:rsidRDefault="007B7635" w:rsidP="007B7635">
            <w:pPr>
              <w:rPr>
                <w:color w:val="000000" w:themeColor="text1"/>
              </w:rPr>
            </w:pPr>
            <w:r w:rsidRPr="00C13D27">
              <w:rPr>
                <w:color w:val="000000" w:themeColor="text1"/>
              </w:rPr>
              <w:t xml:space="preserve">t. elektryk, </w:t>
            </w:r>
          </w:p>
          <w:p w14:paraId="78C169E2" w14:textId="77777777" w:rsidR="007B7635" w:rsidRPr="00C13D27" w:rsidRDefault="007B7635" w:rsidP="007B7635">
            <w:pPr>
              <w:rPr>
                <w:color w:val="000000" w:themeColor="text1"/>
              </w:rPr>
            </w:pPr>
            <w:r w:rsidRPr="00C13D27">
              <w:rPr>
                <w:color w:val="000000" w:themeColor="text1"/>
              </w:rPr>
              <w:t xml:space="preserve">t. logistyk, </w:t>
            </w:r>
          </w:p>
          <w:p w14:paraId="2F07F0B9" w14:textId="77777777" w:rsidR="007B7635" w:rsidRPr="00C13D27" w:rsidRDefault="007B7635" w:rsidP="007B7635">
            <w:pPr>
              <w:rPr>
                <w:color w:val="000000" w:themeColor="text1"/>
              </w:rPr>
            </w:pPr>
            <w:r w:rsidRPr="00C13D27">
              <w:rPr>
                <w:color w:val="000000" w:themeColor="text1"/>
              </w:rPr>
              <w:t xml:space="preserve">t. mechatronik, </w:t>
            </w:r>
          </w:p>
          <w:p w14:paraId="5EAAB927" w14:textId="77777777" w:rsidR="007B7635" w:rsidRPr="00C13D27" w:rsidRDefault="007B7635" w:rsidP="007B7635">
            <w:pPr>
              <w:rPr>
                <w:color w:val="000000" w:themeColor="text1"/>
              </w:rPr>
            </w:pPr>
            <w:r w:rsidRPr="00C13D27">
              <w:rPr>
                <w:color w:val="000000" w:themeColor="text1"/>
              </w:rPr>
              <w:t>t. informatyk,</w:t>
            </w:r>
          </w:p>
        </w:tc>
      </w:tr>
      <w:tr w:rsidR="007B7635" w:rsidRPr="00C13D27" w14:paraId="1782C008" w14:textId="77777777" w:rsidTr="007B7635">
        <w:trPr>
          <w:trHeight w:val="253"/>
        </w:trPr>
        <w:tc>
          <w:tcPr>
            <w:tcW w:w="567" w:type="dxa"/>
            <w:vMerge/>
            <w:shd w:val="clear" w:color="auto" w:fill="auto"/>
          </w:tcPr>
          <w:p w14:paraId="218CF3BB" w14:textId="77777777" w:rsidR="007B7635" w:rsidRPr="00C13D27" w:rsidRDefault="007B7635" w:rsidP="007B7635">
            <w:pPr>
              <w:jc w:val="center"/>
              <w:rPr>
                <w:color w:val="000000" w:themeColor="text1"/>
              </w:rPr>
            </w:pPr>
          </w:p>
        </w:tc>
        <w:tc>
          <w:tcPr>
            <w:tcW w:w="3261" w:type="dxa"/>
            <w:vMerge/>
            <w:shd w:val="clear" w:color="auto" w:fill="auto"/>
            <w:noWrap/>
          </w:tcPr>
          <w:p w14:paraId="376F1012" w14:textId="77777777" w:rsidR="007B7635" w:rsidRPr="00C13D27" w:rsidRDefault="007B7635" w:rsidP="007B7635">
            <w:pPr>
              <w:rPr>
                <w:color w:val="000000" w:themeColor="text1"/>
              </w:rPr>
            </w:pPr>
          </w:p>
        </w:tc>
        <w:tc>
          <w:tcPr>
            <w:tcW w:w="1275" w:type="dxa"/>
            <w:vMerge/>
          </w:tcPr>
          <w:p w14:paraId="3AC852CA" w14:textId="77777777" w:rsidR="007B7635" w:rsidRPr="00C13D27" w:rsidRDefault="007B7635" w:rsidP="007B7635">
            <w:pPr>
              <w:rPr>
                <w:color w:val="000000" w:themeColor="text1"/>
              </w:rPr>
            </w:pPr>
          </w:p>
        </w:tc>
        <w:tc>
          <w:tcPr>
            <w:tcW w:w="3761" w:type="dxa"/>
            <w:vMerge/>
            <w:shd w:val="clear" w:color="auto" w:fill="auto"/>
            <w:noWrap/>
            <w:vAlign w:val="bottom"/>
          </w:tcPr>
          <w:p w14:paraId="321CD777" w14:textId="77777777" w:rsidR="007B7635" w:rsidRPr="00C13D27" w:rsidRDefault="007B7635" w:rsidP="007B7635">
            <w:pPr>
              <w:rPr>
                <w:color w:val="000000" w:themeColor="text1"/>
              </w:rPr>
            </w:pPr>
          </w:p>
        </w:tc>
      </w:tr>
      <w:tr w:rsidR="007B7635" w:rsidRPr="00C13D27" w14:paraId="328B3A35" w14:textId="77777777" w:rsidTr="007B7635">
        <w:trPr>
          <w:trHeight w:val="253"/>
        </w:trPr>
        <w:tc>
          <w:tcPr>
            <w:tcW w:w="567" w:type="dxa"/>
            <w:vMerge/>
            <w:shd w:val="clear" w:color="auto" w:fill="auto"/>
          </w:tcPr>
          <w:p w14:paraId="0E0DB78B" w14:textId="77777777" w:rsidR="007B7635" w:rsidRPr="00C13D27" w:rsidRDefault="007B7635" w:rsidP="007B7635">
            <w:pPr>
              <w:jc w:val="center"/>
              <w:rPr>
                <w:color w:val="000000" w:themeColor="text1"/>
              </w:rPr>
            </w:pPr>
          </w:p>
        </w:tc>
        <w:tc>
          <w:tcPr>
            <w:tcW w:w="3261" w:type="dxa"/>
            <w:vMerge/>
            <w:tcBorders>
              <w:bottom w:val="nil"/>
            </w:tcBorders>
            <w:shd w:val="clear" w:color="auto" w:fill="auto"/>
            <w:noWrap/>
          </w:tcPr>
          <w:p w14:paraId="3F4711A8" w14:textId="77777777" w:rsidR="007B7635" w:rsidRPr="00C13D27" w:rsidRDefault="007B7635" w:rsidP="007B7635">
            <w:pPr>
              <w:rPr>
                <w:color w:val="000000" w:themeColor="text1"/>
              </w:rPr>
            </w:pPr>
          </w:p>
        </w:tc>
        <w:tc>
          <w:tcPr>
            <w:tcW w:w="1275" w:type="dxa"/>
            <w:vMerge/>
          </w:tcPr>
          <w:p w14:paraId="247D42C8" w14:textId="77777777" w:rsidR="007B7635" w:rsidRPr="00C13D27" w:rsidRDefault="007B7635" w:rsidP="007B7635">
            <w:pPr>
              <w:rPr>
                <w:color w:val="000000" w:themeColor="text1"/>
              </w:rPr>
            </w:pPr>
          </w:p>
        </w:tc>
        <w:tc>
          <w:tcPr>
            <w:tcW w:w="3761" w:type="dxa"/>
            <w:vMerge/>
            <w:shd w:val="clear" w:color="auto" w:fill="auto"/>
            <w:noWrap/>
            <w:vAlign w:val="bottom"/>
          </w:tcPr>
          <w:p w14:paraId="7477C9F2" w14:textId="77777777" w:rsidR="007B7635" w:rsidRPr="00C13D27" w:rsidRDefault="007B7635" w:rsidP="007B7635">
            <w:pPr>
              <w:rPr>
                <w:color w:val="000000" w:themeColor="text1"/>
              </w:rPr>
            </w:pPr>
          </w:p>
        </w:tc>
      </w:tr>
      <w:tr w:rsidR="007B7635" w:rsidRPr="00C13D27" w14:paraId="35089972" w14:textId="77777777" w:rsidTr="007B7635">
        <w:trPr>
          <w:trHeight w:val="253"/>
        </w:trPr>
        <w:tc>
          <w:tcPr>
            <w:tcW w:w="567" w:type="dxa"/>
            <w:vMerge/>
            <w:shd w:val="clear" w:color="auto" w:fill="auto"/>
          </w:tcPr>
          <w:p w14:paraId="2244CF4F" w14:textId="77777777" w:rsidR="007B7635" w:rsidRPr="00C13D27" w:rsidRDefault="007B7635" w:rsidP="007B7635">
            <w:pPr>
              <w:jc w:val="center"/>
              <w:rPr>
                <w:color w:val="000000" w:themeColor="text1"/>
              </w:rPr>
            </w:pPr>
          </w:p>
        </w:tc>
        <w:tc>
          <w:tcPr>
            <w:tcW w:w="3261" w:type="dxa"/>
            <w:vMerge w:val="restart"/>
            <w:tcBorders>
              <w:top w:val="nil"/>
            </w:tcBorders>
            <w:shd w:val="clear" w:color="auto" w:fill="auto"/>
            <w:noWrap/>
          </w:tcPr>
          <w:p w14:paraId="44D1CB30" w14:textId="77777777" w:rsidR="007B7635" w:rsidRPr="00C13D27" w:rsidRDefault="007B7635" w:rsidP="007B7635">
            <w:pPr>
              <w:rPr>
                <w:color w:val="000000" w:themeColor="text1"/>
              </w:rPr>
            </w:pPr>
          </w:p>
        </w:tc>
        <w:tc>
          <w:tcPr>
            <w:tcW w:w="1275" w:type="dxa"/>
            <w:vMerge w:val="restart"/>
            <w:shd w:val="clear" w:color="auto" w:fill="auto"/>
            <w:noWrap/>
          </w:tcPr>
          <w:p w14:paraId="3F6CC0D6" w14:textId="77777777" w:rsidR="007B7635" w:rsidRPr="00C13D27" w:rsidRDefault="007B7635" w:rsidP="007B7635">
            <w:pPr>
              <w:rPr>
                <w:color w:val="000000" w:themeColor="text1"/>
              </w:rPr>
            </w:pPr>
            <w:r w:rsidRPr="00C13D27">
              <w:rPr>
                <w:color w:val="000000" w:themeColor="text1"/>
              </w:rPr>
              <w:t>T6</w:t>
            </w:r>
          </w:p>
        </w:tc>
        <w:tc>
          <w:tcPr>
            <w:tcW w:w="3761" w:type="dxa"/>
            <w:vMerge w:val="restart"/>
            <w:shd w:val="clear" w:color="auto" w:fill="auto"/>
            <w:noWrap/>
          </w:tcPr>
          <w:p w14:paraId="4A2EA7C2" w14:textId="77777777" w:rsidR="007B7635" w:rsidRPr="00C13D27" w:rsidRDefault="007B7635" w:rsidP="007B7635">
            <w:pPr>
              <w:rPr>
                <w:color w:val="000000" w:themeColor="text1"/>
              </w:rPr>
            </w:pPr>
            <w:r w:rsidRPr="00C13D27">
              <w:rPr>
                <w:color w:val="000000" w:themeColor="text1"/>
              </w:rPr>
              <w:t xml:space="preserve">t. budownictwa, </w:t>
            </w:r>
          </w:p>
          <w:p w14:paraId="7AE6AB65" w14:textId="77777777" w:rsidR="007B7635" w:rsidRPr="00C13D27" w:rsidRDefault="007B7635" w:rsidP="007B7635">
            <w:pPr>
              <w:rPr>
                <w:color w:val="000000" w:themeColor="text1"/>
              </w:rPr>
            </w:pPr>
            <w:r w:rsidRPr="00C13D27">
              <w:rPr>
                <w:color w:val="000000" w:themeColor="text1"/>
              </w:rPr>
              <w:t xml:space="preserve">t. mechanik, </w:t>
            </w:r>
          </w:p>
          <w:p w14:paraId="7E4A2D6F" w14:textId="77777777" w:rsidR="007B7635" w:rsidRPr="00C13D27" w:rsidRDefault="007B7635" w:rsidP="007B7635">
            <w:pPr>
              <w:rPr>
                <w:color w:val="000000" w:themeColor="text1"/>
              </w:rPr>
            </w:pPr>
            <w:r w:rsidRPr="00C13D27">
              <w:rPr>
                <w:color w:val="000000" w:themeColor="text1"/>
              </w:rPr>
              <w:t>t. urządzeń sanitarnych</w:t>
            </w:r>
          </w:p>
          <w:p w14:paraId="7EBE0351" w14:textId="77777777" w:rsidR="007B7635" w:rsidRPr="00C13D27" w:rsidRDefault="007B7635" w:rsidP="007B7635">
            <w:pPr>
              <w:rPr>
                <w:color w:val="000000" w:themeColor="text1"/>
              </w:rPr>
            </w:pPr>
            <w:r w:rsidRPr="00C13D27">
              <w:rPr>
                <w:color w:val="000000" w:themeColor="text1"/>
              </w:rPr>
              <w:t>t. inżynierii sanitarnej</w:t>
            </w:r>
          </w:p>
          <w:p w14:paraId="5A922E57" w14:textId="77777777" w:rsidR="007B7635" w:rsidRPr="00C13D27" w:rsidRDefault="007B7635" w:rsidP="007B7635">
            <w:pPr>
              <w:rPr>
                <w:color w:val="000000" w:themeColor="text1"/>
              </w:rPr>
            </w:pPr>
            <w:r w:rsidRPr="00C13D27">
              <w:rPr>
                <w:color w:val="000000" w:themeColor="text1"/>
              </w:rPr>
              <w:t>t. pojazdów samochodowych</w:t>
            </w:r>
          </w:p>
        </w:tc>
      </w:tr>
      <w:tr w:rsidR="007B7635" w:rsidRPr="00C13D27" w14:paraId="047DBB8C" w14:textId="77777777" w:rsidTr="007B7635">
        <w:trPr>
          <w:trHeight w:val="253"/>
        </w:trPr>
        <w:tc>
          <w:tcPr>
            <w:tcW w:w="567" w:type="dxa"/>
            <w:vMerge/>
            <w:shd w:val="clear" w:color="auto" w:fill="auto"/>
          </w:tcPr>
          <w:p w14:paraId="25F37C16" w14:textId="77777777" w:rsidR="007B7635" w:rsidRPr="00C13D27" w:rsidRDefault="007B7635" w:rsidP="007B7635">
            <w:pPr>
              <w:jc w:val="center"/>
              <w:rPr>
                <w:color w:val="000000" w:themeColor="text1"/>
              </w:rPr>
            </w:pPr>
          </w:p>
        </w:tc>
        <w:tc>
          <w:tcPr>
            <w:tcW w:w="3261" w:type="dxa"/>
            <w:vMerge/>
            <w:shd w:val="clear" w:color="auto" w:fill="auto"/>
            <w:noWrap/>
          </w:tcPr>
          <w:p w14:paraId="08EC3163" w14:textId="77777777" w:rsidR="007B7635" w:rsidRPr="00C13D27" w:rsidRDefault="007B7635" w:rsidP="007B7635">
            <w:pPr>
              <w:rPr>
                <w:color w:val="000000" w:themeColor="text1"/>
              </w:rPr>
            </w:pPr>
          </w:p>
        </w:tc>
        <w:tc>
          <w:tcPr>
            <w:tcW w:w="1275" w:type="dxa"/>
            <w:vMerge/>
          </w:tcPr>
          <w:p w14:paraId="682F4AD3" w14:textId="77777777" w:rsidR="007B7635" w:rsidRPr="00C13D27" w:rsidRDefault="007B7635" w:rsidP="007B7635">
            <w:pPr>
              <w:rPr>
                <w:color w:val="000000" w:themeColor="text1"/>
              </w:rPr>
            </w:pPr>
          </w:p>
        </w:tc>
        <w:tc>
          <w:tcPr>
            <w:tcW w:w="3761" w:type="dxa"/>
            <w:vMerge/>
            <w:shd w:val="clear" w:color="auto" w:fill="auto"/>
            <w:noWrap/>
            <w:vAlign w:val="bottom"/>
          </w:tcPr>
          <w:p w14:paraId="795672C4" w14:textId="77777777" w:rsidR="007B7635" w:rsidRPr="00C13D27" w:rsidRDefault="007B7635" w:rsidP="007B7635">
            <w:pPr>
              <w:rPr>
                <w:color w:val="000000" w:themeColor="text1"/>
              </w:rPr>
            </w:pPr>
          </w:p>
        </w:tc>
      </w:tr>
      <w:tr w:rsidR="007B7635" w:rsidRPr="00C13D27" w14:paraId="6DC31F54" w14:textId="77777777" w:rsidTr="007B7635">
        <w:trPr>
          <w:trHeight w:val="253"/>
        </w:trPr>
        <w:tc>
          <w:tcPr>
            <w:tcW w:w="567" w:type="dxa"/>
            <w:vMerge/>
            <w:shd w:val="clear" w:color="auto" w:fill="auto"/>
          </w:tcPr>
          <w:p w14:paraId="6690A487" w14:textId="77777777" w:rsidR="007B7635" w:rsidRPr="00C13D27" w:rsidRDefault="007B7635" w:rsidP="007B7635">
            <w:pPr>
              <w:jc w:val="center"/>
              <w:rPr>
                <w:color w:val="000000" w:themeColor="text1"/>
              </w:rPr>
            </w:pPr>
          </w:p>
        </w:tc>
        <w:tc>
          <w:tcPr>
            <w:tcW w:w="3261" w:type="dxa"/>
            <w:vMerge/>
            <w:shd w:val="clear" w:color="auto" w:fill="auto"/>
            <w:noWrap/>
          </w:tcPr>
          <w:p w14:paraId="5604B17F" w14:textId="77777777" w:rsidR="007B7635" w:rsidRPr="00C13D27" w:rsidRDefault="007B7635" w:rsidP="007B7635">
            <w:pPr>
              <w:rPr>
                <w:color w:val="000000" w:themeColor="text1"/>
              </w:rPr>
            </w:pPr>
          </w:p>
        </w:tc>
        <w:tc>
          <w:tcPr>
            <w:tcW w:w="1275" w:type="dxa"/>
            <w:vMerge/>
          </w:tcPr>
          <w:p w14:paraId="0D1A48E8" w14:textId="77777777" w:rsidR="007B7635" w:rsidRPr="00C13D27" w:rsidRDefault="007B7635" w:rsidP="007B7635">
            <w:pPr>
              <w:rPr>
                <w:color w:val="000000" w:themeColor="text1"/>
              </w:rPr>
            </w:pPr>
          </w:p>
        </w:tc>
        <w:tc>
          <w:tcPr>
            <w:tcW w:w="3761" w:type="dxa"/>
            <w:vMerge/>
            <w:shd w:val="clear" w:color="auto" w:fill="auto"/>
            <w:noWrap/>
            <w:vAlign w:val="bottom"/>
          </w:tcPr>
          <w:p w14:paraId="446B91BF" w14:textId="77777777" w:rsidR="007B7635" w:rsidRPr="00C13D27" w:rsidRDefault="007B7635" w:rsidP="007B7635">
            <w:pPr>
              <w:rPr>
                <w:color w:val="000000" w:themeColor="text1"/>
              </w:rPr>
            </w:pPr>
          </w:p>
        </w:tc>
      </w:tr>
      <w:tr w:rsidR="007B7635" w:rsidRPr="00C13D27" w14:paraId="36E53011" w14:textId="77777777" w:rsidTr="007B7635">
        <w:trPr>
          <w:trHeight w:val="253"/>
        </w:trPr>
        <w:tc>
          <w:tcPr>
            <w:tcW w:w="567" w:type="dxa"/>
            <w:vMerge/>
            <w:shd w:val="clear" w:color="auto" w:fill="auto"/>
          </w:tcPr>
          <w:p w14:paraId="7195DCA3" w14:textId="77777777" w:rsidR="007B7635" w:rsidRPr="00C13D27" w:rsidRDefault="007B7635" w:rsidP="007B7635">
            <w:pPr>
              <w:jc w:val="center"/>
              <w:rPr>
                <w:color w:val="000000" w:themeColor="text1"/>
              </w:rPr>
            </w:pPr>
          </w:p>
        </w:tc>
        <w:tc>
          <w:tcPr>
            <w:tcW w:w="3261" w:type="dxa"/>
            <w:vMerge/>
            <w:shd w:val="clear" w:color="auto" w:fill="auto"/>
            <w:noWrap/>
          </w:tcPr>
          <w:p w14:paraId="1D3E54A0" w14:textId="77777777" w:rsidR="007B7635" w:rsidRPr="00C13D27" w:rsidRDefault="007B7635" w:rsidP="007B7635">
            <w:pPr>
              <w:rPr>
                <w:color w:val="000000" w:themeColor="text1"/>
              </w:rPr>
            </w:pPr>
          </w:p>
        </w:tc>
        <w:tc>
          <w:tcPr>
            <w:tcW w:w="1275" w:type="dxa"/>
            <w:vMerge w:val="restart"/>
            <w:shd w:val="clear" w:color="auto" w:fill="auto"/>
            <w:noWrap/>
          </w:tcPr>
          <w:p w14:paraId="7B4137E4" w14:textId="77777777" w:rsidR="007B7635" w:rsidRPr="00C13D27" w:rsidRDefault="007B7635" w:rsidP="007B7635">
            <w:pPr>
              <w:rPr>
                <w:color w:val="000000" w:themeColor="text1"/>
              </w:rPr>
            </w:pPr>
            <w:r w:rsidRPr="00C13D27">
              <w:rPr>
                <w:color w:val="000000" w:themeColor="text1"/>
              </w:rPr>
              <w:t>BSIS6</w:t>
            </w:r>
          </w:p>
        </w:tc>
        <w:tc>
          <w:tcPr>
            <w:tcW w:w="3761" w:type="dxa"/>
            <w:vMerge w:val="restart"/>
            <w:shd w:val="clear" w:color="auto" w:fill="auto"/>
            <w:noWrap/>
          </w:tcPr>
          <w:p w14:paraId="100A27C2" w14:textId="77777777" w:rsidR="007B7635" w:rsidRPr="00C13D27" w:rsidRDefault="007B7635" w:rsidP="007B7635">
            <w:pPr>
              <w:rPr>
                <w:color w:val="000000" w:themeColor="text1"/>
              </w:rPr>
            </w:pPr>
            <w:r w:rsidRPr="00C13D27">
              <w:rPr>
                <w:color w:val="000000" w:themeColor="text1"/>
              </w:rPr>
              <w:t xml:space="preserve">elektromechanik, </w:t>
            </w:r>
          </w:p>
          <w:p w14:paraId="70A3EFC0" w14:textId="77777777" w:rsidR="007B7635" w:rsidRPr="00C13D27" w:rsidRDefault="007B7635" w:rsidP="007B7635">
            <w:pPr>
              <w:rPr>
                <w:color w:val="000000" w:themeColor="text1"/>
              </w:rPr>
            </w:pPr>
            <w:r w:rsidRPr="00C13D27">
              <w:rPr>
                <w:color w:val="000000" w:themeColor="text1"/>
              </w:rPr>
              <w:t xml:space="preserve">stolarz, </w:t>
            </w:r>
          </w:p>
          <w:p w14:paraId="5C319461" w14:textId="77777777" w:rsidR="007B7635" w:rsidRPr="00C13D27" w:rsidRDefault="007B7635" w:rsidP="007B7635">
            <w:pPr>
              <w:rPr>
                <w:color w:val="000000" w:themeColor="text1"/>
              </w:rPr>
            </w:pPr>
            <w:r w:rsidRPr="00C13D27">
              <w:rPr>
                <w:color w:val="000000" w:themeColor="text1"/>
              </w:rPr>
              <w:t>murarz-tynkarz</w:t>
            </w:r>
          </w:p>
          <w:p w14:paraId="75164259" w14:textId="77777777" w:rsidR="007B7635" w:rsidRPr="00C13D27" w:rsidRDefault="007B7635" w:rsidP="007B7635">
            <w:pPr>
              <w:rPr>
                <w:color w:val="000000" w:themeColor="text1"/>
              </w:rPr>
            </w:pPr>
            <w:r w:rsidRPr="00C13D27">
              <w:rPr>
                <w:color w:val="000000" w:themeColor="text1"/>
              </w:rPr>
              <w:t xml:space="preserve">monter sieci, inst. i urządzeń sanitarn., </w:t>
            </w:r>
          </w:p>
          <w:p w14:paraId="71FC4CDC" w14:textId="77777777" w:rsidR="007B7635" w:rsidRPr="00C13D27" w:rsidRDefault="007B7635" w:rsidP="007B7635">
            <w:pPr>
              <w:rPr>
                <w:color w:val="000000" w:themeColor="text1"/>
              </w:rPr>
            </w:pPr>
            <w:r w:rsidRPr="00C13D27">
              <w:rPr>
                <w:color w:val="000000" w:themeColor="text1"/>
              </w:rPr>
              <w:t>monter sieci i instalacji sanitarnych</w:t>
            </w:r>
          </w:p>
          <w:p w14:paraId="771D8FED" w14:textId="77777777" w:rsidR="007B7635" w:rsidRPr="00C13D27" w:rsidRDefault="007B7635" w:rsidP="007B7635">
            <w:pPr>
              <w:rPr>
                <w:color w:val="000000" w:themeColor="text1"/>
              </w:rPr>
            </w:pPr>
            <w:r w:rsidRPr="00C13D27">
              <w:rPr>
                <w:color w:val="000000" w:themeColor="text1"/>
              </w:rPr>
              <w:t>mechanik pojazdów samochodowych </w:t>
            </w:r>
          </w:p>
          <w:p w14:paraId="4427689D" w14:textId="77777777" w:rsidR="007B7635" w:rsidRPr="00C13D27" w:rsidRDefault="007B7635" w:rsidP="007B7635">
            <w:pPr>
              <w:rPr>
                <w:color w:val="000000" w:themeColor="text1"/>
              </w:rPr>
            </w:pPr>
            <w:r w:rsidRPr="00C13D27">
              <w:rPr>
                <w:color w:val="000000" w:themeColor="text1"/>
              </w:rPr>
              <w:t>monter zabudowy i robót wykończeniowych w budownictwie</w:t>
            </w:r>
          </w:p>
        </w:tc>
      </w:tr>
      <w:tr w:rsidR="007B7635" w:rsidRPr="00C13D27" w14:paraId="48206366" w14:textId="77777777" w:rsidTr="007B7635">
        <w:trPr>
          <w:trHeight w:val="253"/>
        </w:trPr>
        <w:tc>
          <w:tcPr>
            <w:tcW w:w="567" w:type="dxa"/>
            <w:vMerge/>
            <w:shd w:val="clear" w:color="auto" w:fill="auto"/>
          </w:tcPr>
          <w:p w14:paraId="1171DEA2" w14:textId="77777777" w:rsidR="007B7635" w:rsidRPr="00C13D27" w:rsidRDefault="007B7635" w:rsidP="007B7635">
            <w:pPr>
              <w:jc w:val="center"/>
              <w:rPr>
                <w:color w:val="000000" w:themeColor="text1"/>
              </w:rPr>
            </w:pPr>
          </w:p>
        </w:tc>
        <w:tc>
          <w:tcPr>
            <w:tcW w:w="3261" w:type="dxa"/>
            <w:vMerge/>
            <w:shd w:val="clear" w:color="auto" w:fill="auto"/>
            <w:noWrap/>
          </w:tcPr>
          <w:p w14:paraId="5876BA40" w14:textId="77777777" w:rsidR="007B7635" w:rsidRPr="00C13D27" w:rsidRDefault="007B7635" w:rsidP="007B7635">
            <w:pPr>
              <w:rPr>
                <w:color w:val="000000" w:themeColor="text1"/>
              </w:rPr>
            </w:pPr>
          </w:p>
        </w:tc>
        <w:tc>
          <w:tcPr>
            <w:tcW w:w="1275" w:type="dxa"/>
            <w:vMerge/>
          </w:tcPr>
          <w:p w14:paraId="5DD41B70" w14:textId="77777777" w:rsidR="007B7635" w:rsidRPr="00C13D27" w:rsidRDefault="007B7635" w:rsidP="007B7635">
            <w:pPr>
              <w:rPr>
                <w:color w:val="000000" w:themeColor="text1"/>
              </w:rPr>
            </w:pPr>
          </w:p>
        </w:tc>
        <w:tc>
          <w:tcPr>
            <w:tcW w:w="3761" w:type="dxa"/>
            <w:vMerge/>
            <w:shd w:val="clear" w:color="auto" w:fill="auto"/>
            <w:noWrap/>
            <w:vAlign w:val="bottom"/>
          </w:tcPr>
          <w:p w14:paraId="2D2D90FF" w14:textId="77777777" w:rsidR="007B7635" w:rsidRPr="00C13D27" w:rsidRDefault="007B7635" w:rsidP="007B7635">
            <w:pPr>
              <w:rPr>
                <w:color w:val="000000" w:themeColor="text1"/>
              </w:rPr>
            </w:pPr>
          </w:p>
        </w:tc>
      </w:tr>
      <w:tr w:rsidR="007B7635" w:rsidRPr="00C13D27" w14:paraId="7EAF0F4C" w14:textId="77777777" w:rsidTr="007B7635">
        <w:trPr>
          <w:trHeight w:val="253"/>
        </w:trPr>
        <w:tc>
          <w:tcPr>
            <w:tcW w:w="567" w:type="dxa"/>
            <w:vMerge/>
            <w:shd w:val="clear" w:color="auto" w:fill="auto"/>
          </w:tcPr>
          <w:p w14:paraId="1D9214F3" w14:textId="77777777" w:rsidR="007B7635" w:rsidRPr="00C13D27" w:rsidRDefault="007B7635" w:rsidP="007B7635">
            <w:pPr>
              <w:jc w:val="center"/>
              <w:rPr>
                <w:color w:val="000000" w:themeColor="text1"/>
              </w:rPr>
            </w:pPr>
          </w:p>
        </w:tc>
        <w:tc>
          <w:tcPr>
            <w:tcW w:w="3261" w:type="dxa"/>
            <w:vMerge/>
            <w:shd w:val="clear" w:color="auto" w:fill="auto"/>
            <w:noWrap/>
          </w:tcPr>
          <w:p w14:paraId="083A8067" w14:textId="77777777" w:rsidR="007B7635" w:rsidRPr="00C13D27" w:rsidRDefault="007B7635" w:rsidP="007B7635">
            <w:pPr>
              <w:rPr>
                <w:color w:val="000000" w:themeColor="text1"/>
              </w:rPr>
            </w:pPr>
          </w:p>
        </w:tc>
        <w:tc>
          <w:tcPr>
            <w:tcW w:w="1275" w:type="dxa"/>
            <w:vMerge/>
          </w:tcPr>
          <w:p w14:paraId="475CA5E4" w14:textId="77777777" w:rsidR="007B7635" w:rsidRPr="00C13D27" w:rsidRDefault="007B7635" w:rsidP="007B7635">
            <w:pPr>
              <w:rPr>
                <w:color w:val="000000" w:themeColor="text1"/>
              </w:rPr>
            </w:pPr>
          </w:p>
        </w:tc>
        <w:tc>
          <w:tcPr>
            <w:tcW w:w="3761" w:type="dxa"/>
            <w:vMerge/>
            <w:shd w:val="clear" w:color="auto" w:fill="auto"/>
            <w:noWrap/>
            <w:vAlign w:val="bottom"/>
          </w:tcPr>
          <w:p w14:paraId="4854F7B1" w14:textId="77777777" w:rsidR="007B7635" w:rsidRPr="00C13D27" w:rsidRDefault="007B7635" w:rsidP="007B7635">
            <w:pPr>
              <w:rPr>
                <w:color w:val="000000" w:themeColor="text1"/>
              </w:rPr>
            </w:pPr>
          </w:p>
        </w:tc>
      </w:tr>
      <w:tr w:rsidR="007B7635" w:rsidRPr="00C13D27" w14:paraId="7A6C536A" w14:textId="77777777" w:rsidTr="007B7635">
        <w:trPr>
          <w:trHeight w:val="253"/>
        </w:trPr>
        <w:tc>
          <w:tcPr>
            <w:tcW w:w="567" w:type="dxa"/>
            <w:vMerge w:val="restart"/>
            <w:shd w:val="clear" w:color="auto" w:fill="auto"/>
          </w:tcPr>
          <w:p w14:paraId="1CEADA30" w14:textId="77777777" w:rsidR="007B7635" w:rsidRPr="00C13D27" w:rsidRDefault="007B7635" w:rsidP="007B7635">
            <w:pPr>
              <w:jc w:val="center"/>
              <w:rPr>
                <w:color w:val="000000" w:themeColor="text1"/>
              </w:rPr>
            </w:pPr>
          </w:p>
          <w:p w14:paraId="78C11569" w14:textId="77777777" w:rsidR="007B7635" w:rsidRPr="00C13D27" w:rsidRDefault="007B7635" w:rsidP="007B7635">
            <w:pPr>
              <w:jc w:val="center"/>
              <w:rPr>
                <w:color w:val="000000" w:themeColor="text1"/>
              </w:rPr>
            </w:pPr>
            <w:r w:rsidRPr="00C13D27">
              <w:rPr>
                <w:color w:val="000000" w:themeColor="text1"/>
              </w:rPr>
              <w:t>2</w:t>
            </w:r>
          </w:p>
        </w:tc>
        <w:tc>
          <w:tcPr>
            <w:tcW w:w="3261" w:type="dxa"/>
            <w:vMerge w:val="restart"/>
            <w:shd w:val="clear" w:color="auto" w:fill="auto"/>
            <w:noWrap/>
          </w:tcPr>
          <w:p w14:paraId="225F6345" w14:textId="77777777" w:rsidR="007B7635" w:rsidRPr="00C13D27" w:rsidRDefault="007B7635" w:rsidP="007B7635">
            <w:pPr>
              <w:rPr>
                <w:color w:val="000000" w:themeColor="text1"/>
              </w:rPr>
            </w:pPr>
            <w:r w:rsidRPr="00C13D27">
              <w:rPr>
                <w:color w:val="000000" w:themeColor="text1"/>
              </w:rPr>
              <w:t>Centrum Kształcenia Zawodowego i Ustawicznego Nr 2</w:t>
            </w:r>
          </w:p>
        </w:tc>
        <w:tc>
          <w:tcPr>
            <w:tcW w:w="1275" w:type="dxa"/>
            <w:vMerge w:val="restart"/>
            <w:shd w:val="clear" w:color="auto" w:fill="auto"/>
            <w:noWrap/>
          </w:tcPr>
          <w:p w14:paraId="407006F0" w14:textId="77777777" w:rsidR="007B7635" w:rsidRPr="00C13D27" w:rsidRDefault="007B7635" w:rsidP="007B7635">
            <w:pPr>
              <w:rPr>
                <w:color w:val="000000" w:themeColor="text1"/>
              </w:rPr>
            </w:pPr>
            <w:r w:rsidRPr="00C13D27">
              <w:rPr>
                <w:color w:val="000000" w:themeColor="text1"/>
              </w:rPr>
              <w:t>T2</w:t>
            </w:r>
          </w:p>
        </w:tc>
        <w:tc>
          <w:tcPr>
            <w:tcW w:w="3761" w:type="dxa"/>
            <w:vMerge w:val="restart"/>
            <w:shd w:val="clear" w:color="auto" w:fill="auto"/>
            <w:noWrap/>
            <w:vAlign w:val="bottom"/>
          </w:tcPr>
          <w:p w14:paraId="24C6F9DC" w14:textId="77777777" w:rsidR="007B7635" w:rsidRPr="00C13D27" w:rsidRDefault="007B7635" w:rsidP="007B7635">
            <w:pPr>
              <w:rPr>
                <w:color w:val="000000" w:themeColor="text1"/>
              </w:rPr>
            </w:pPr>
            <w:r w:rsidRPr="00C13D27">
              <w:rPr>
                <w:color w:val="000000" w:themeColor="text1"/>
              </w:rPr>
              <w:t xml:space="preserve">t. architektury krajobrazu, </w:t>
            </w:r>
          </w:p>
          <w:p w14:paraId="006C2A24" w14:textId="77777777" w:rsidR="007B7635" w:rsidRPr="00C13D27" w:rsidRDefault="007B7635" w:rsidP="007B7635">
            <w:pPr>
              <w:rPr>
                <w:color w:val="000000" w:themeColor="text1"/>
              </w:rPr>
            </w:pPr>
            <w:r w:rsidRPr="00C13D27">
              <w:rPr>
                <w:color w:val="000000" w:themeColor="text1"/>
              </w:rPr>
              <w:t xml:space="preserve">t. ekonomista, </w:t>
            </w:r>
          </w:p>
          <w:p w14:paraId="509969EA" w14:textId="77777777" w:rsidR="007B7635" w:rsidRPr="00C13D27" w:rsidRDefault="007B7635" w:rsidP="007B7635">
            <w:pPr>
              <w:rPr>
                <w:color w:val="000000" w:themeColor="text1"/>
              </w:rPr>
            </w:pPr>
            <w:r w:rsidRPr="00C13D27">
              <w:rPr>
                <w:color w:val="000000" w:themeColor="text1"/>
              </w:rPr>
              <w:t>t. handlowiec</w:t>
            </w:r>
          </w:p>
          <w:p w14:paraId="288110C0" w14:textId="77777777" w:rsidR="007B7635" w:rsidRPr="00C13D27" w:rsidRDefault="007B7635" w:rsidP="007B7635">
            <w:pPr>
              <w:rPr>
                <w:color w:val="000000" w:themeColor="text1"/>
              </w:rPr>
            </w:pPr>
            <w:r w:rsidRPr="00C13D27">
              <w:rPr>
                <w:color w:val="000000" w:themeColor="text1"/>
              </w:rPr>
              <w:t>t. programista</w:t>
            </w:r>
          </w:p>
        </w:tc>
      </w:tr>
      <w:tr w:rsidR="007B7635" w:rsidRPr="00C13D27" w14:paraId="35BA8362" w14:textId="77777777" w:rsidTr="007B7635">
        <w:trPr>
          <w:trHeight w:val="253"/>
        </w:trPr>
        <w:tc>
          <w:tcPr>
            <w:tcW w:w="567" w:type="dxa"/>
            <w:vMerge/>
            <w:shd w:val="clear" w:color="auto" w:fill="auto"/>
          </w:tcPr>
          <w:p w14:paraId="28C8F628" w14:textId="77777777" w:rsidR="007B7635" w:rsidRPr="00C13D27" w:rsidRDefault="007B7635" w:rsidP="007B7635">
            <w:pPr>
              <w:jc w:val="center"/>
              <w:rPr>
                <w:color w:val="000000" w:themeColor="text1"/>
              </w:rPr>
            </w:pPr>
          </w:p>
        </w:tc>
        <w:tc>
          <w:tcPr>
            <w:tcW w:w="3261" w:type="dxa"/>
            <w:vMerge/>
            <w:shd w:val="clear" w:color="auto" w:fill="auto"/>
            <w:noWrap/>
          </w:tcPr>
          <w:p w14:paraId="40981EB1" w14:textId="77777777" w:rsidR="007B7635" w:rsidRPr="00C13D27" w:rsidRDefault="007B7635" w:rsidP="007B7635">
            <w:pPr>
              <w:rPr>
                <w:color w:val="000000" w:themeColor="text1"/>
              </w:rPr>
            </w:pPr>
          </w:p>
        </w:tc>
        <w:tc>
          <w:tcPr>
            <w:tcW w:w="1275" w:type="dxa"/>
            <w:vMerge/>
            <w:shd w:val="clear" w:color="auto" w:fill="auto"/>
            <w:noWrap/>
          </w:tcPr>
          <w:p w14:paraId="26DE550D" w14:textId="77777777" w:rsidR="007B7635" w:rsidRPr="00C13D27" w:rsidRDefault="007B7635" w:rsidP="007B7635">
            <w:pPr>
              <w:rPr>
                <w:color w:val="000000" w:themeColor="text1"/>
              </w:rPr>
            </w:pPr>
          </w:p>
        </w:tc>
        <w:tc>
          <w:tcPr>
            <w:tcW w:w="3761" w:type="dxa"/>
            <w:vMerge/>
            <w:shd w:val="clear" w:color="auto" w:fill="auto"/>
            <w:noWrap/>
            <w:vAlign w:val="center"/>
          </w:tcPr>
          <w:p w14:paraId="3A71AB04" w14:textId="77777777" w:rsidR="007B7635" w:rsidRPr="00C13D27" w:rsidRDefault="007B7635" w:rsidP="007B7635">
            <w:pPr>
              <w:rPr>
                <w:color w:val="000000" w:themeColor="text1"/>
              </w:rPr>
            </w:pPr>
          </w:p>
        </w:tc>
      </w:tr>
      <w:tr w:rsidR="007B7635" w:rsidRPr="00C13D27" w14:paraId="5100760E" w14:textId="77777777" w:rsidTr="007B7635">
        <w:trPr>
          <w:trHeight w:val="253"/>
        </w:trPr>
        <w:tc>
          <w:tcPr>
            <w:tcW w:w="567" w:type="dxa"/>
            <w:vMerge/>
            <w:shd w:val="clear" w:color="auto" w:fill="auto"/>
          </w:tcPr>
          <w:p w14:paraId="4F4F12A7" w14:textId="77777777" w:rsidR="007B7635" w:rsidRPr="00C13D27" w:rsidRDefault="007B7635" w:rsidP="007B7635">
            <w:pPr>
              <w:jc w:val="center"/>
              <w:rPr>
                <w:color w:val="000000" w:themeColor="text1"/>
              </w:rPr>
            </w:pPr>
          </w:p>
        </w:tc>
        <w:tc>
          <w:tcPr>
            <w:tcW w:w="3261" w:type="dxa"/>
            <w:vMerge/>
            <w:shd w:val="clear" w:color="auto" w:fill="auto"/>
            <w:noWrap/>
          </w:tcPr>
          <w:p w14:paraId="278B7885" w14:textId="77777777" w:rsidR="007B7635" w:rsidRPr="00C13D27" w:rsidRDefault="007B7635" w:rsidP="007B7635">
            <w:pPr>
              <w:rPr>
                <w:color w:val="000000" w:themeColor="text1"/>
              </w:rPr>
            </w:pPr>
          </w:p>
        </w:tc>
        <w:tc>
          <w:tcPr>
            <w:tcW w:w="1275" w:type="dxa"/>
            <w:vMerge/>
            <w:shd w:val="clear" w:color="auto" w:fill="auto"/>
            <w:noWrap/>
          </w:tcPr>
          <w:p w14:paraId="2C9B56B7" w14:textId="77777777" w:rsidR="007B7635" w:rsidRPr="00C13D27" w:rsidRDefault="007B7635" w:rsidP="007B7635">
            <w:pPr>
              <w:rPr>
                <w:color w:val="000000" w:themeColor="text1"/>
              </w:rPr>
            </w:pPr>
          </w:p>
        </w:tc>
        <w:tc>
          <w:tcPr>
            <w:tcW w:w="3761" w:type="dxa"/>
            <w:vMerge/>
            <w:shd w:val="clear" w:color="auto" w:fill="auto"/>
            <w:noWrap/>
            <w:vAlign w:val="center"/>
          </w:tcPr>
          <w:p w14:paraId="5E5A807F" w14:textId="77777777" w:rsidR="007B7635" w:rsidRPr="00C13D27" w:rsidRDefault="007B7635" w:rsidP="007B7635">
            <w:pPr>
              <w:rPr>
                <w:color w:val="000000" w:themeColor="text1"/>
              </w:rPr>
            </w:pPr>
          </w:p>
        </w:tc>
      </w:tr>
      <w:tr w:rsidR="007B7635" w:rsidRPr="00C13D27" w14:paraId="4919150C" w14:textId="77777777" w:rsidTr="007B7635">
        <w:tc>
          <w:tcPr>
            <w:tcW w:w="567" w:type="dxa"/>
            <w:tcBorders>
              <w:top w:val="nil"/>
            </w:tcBorders>
            <w:shd w:val="clear" w:color="auto" w:fill="auto"/>
          </w:tcPr>
          <w:p w14:paraId="19BDE2D6" w14:textId="77777777" w:rsidR="007B7635" w:rsidRPr="00C13D27" w:rsidRDefault="007B7635" w:rsidP="007B7635">
            <w:pPr>
              <w:jc w:val="center"/>
              <w:rPr>
                <w:color w:val="000000" w:themeColor="text1"/>
              </w:rPr>
            </w:pPr>
            <w:r w:rsidRPr="00C13D27">
              <w:rPr>
                <w:color w:val="000000" w:themeColor="text1"/>
              </w:rPr>
              <w:t>3</w:t>
            </w:r>
          </w:p>
        </w:tc>
        <w:tc>
          <w:tcPr>
            <w:tcW w:w="3261" w:type="dxa"/>
            <w:shd w:val="clear" w:color="auto" w:fill="auto"/>
            <w:noWrap/>
          </w:tcPr>
          <w:p w14:paraId="24B3E6DD" w14:textId="77777777" w:rsidR="007B7635" w:rsidRPr="00C13D27" w:rsidRDefault="007B7635" w:rsidP="007B7635">
            <w:pPr>
              <w:rPr>
                <w:color w:val="000000" w:themeColor="text1"/>
              </w:rPr>
            </w:pPr>
            <w:r w:rsidRPr="00C13D27">
              <w:rPr>
                <w:color w:val="000000" w:themeColor="text1"/>
              </w:rPr>
              <w:t>Zespół Szkół Elektronicznych</w:t>
            </w:r>
            <w:r w:rsidRPr="00C13D27">
              <w:rPr>
                <w:color w:val="000000" w:themeColor="text1"/>
              </w:rPr>
              <w:br/>
              <w:t>i Ogólnokształcących im. prof. Janusza Groszkowskiego</w:t>
            </w:r>
          </w:p>
        </w:tc>
        <w:tc>
          <w:tcPr>
            <w:tcW w:w="1275" w:type="dxa"/>
            <w:shd w:val="clear" w:color="auto" w:fill="auto"/>
            <w:noWrap/>
          </w:tcPr>
          <w:p w14:paraId="24AC6BD4" w14:textId="77777777" w:rsidR="007B7635" w:rsidRPr="00C13D27" w:rsidRDefault="007B7635" w:rsidP="007B7635">
            <w:pPr>
              <w:rPr>
                <w:color w:val="000000" w:themeColor="text1"/>
              </w:rPr>
            </w:pPr>
            <w:r w:rsidRPr="00C13D27">
              <w:rPr>
                <w:color w:val="000000" w:themeColor="text1"/>
              </w:rPr>
              <w:t>T4</w:t>
            </w:r>
          </w:p>
          <w:p w14:paraId="05B158B2" w14:textId="77777777" w:rsidR="007B7635" w:rsidRPr="00C13D27" w:rsidRDefault="007B7635" w:rsidP="007B7635">
            <w:pPr>
              <w:rPr>
                <w:color w:val="000000" w:themeColor="text1"/>
              </w:rPr>
            </w:pPr>
          </w:p>
        </w:tc>
        <w:tc>
          <w:tcPr>
            <w:tcW w:w="3761" w:type="dxa"/>
            <w:tcBorders>
              <w:bottom w:val="nil"/>
            </w:tcBorders>
            <w:shd w:val="clear" w:color="auto" w:fill="auto"/>
            <w:noWrap/>
            <w:vAlign w:val="center"/>
          </w:tcPr>
          <w:p w14:paraId="7FA44C5F" w14:textId="77777777" w:rsidR="007B7635" w:rsidRPr="00C13D27" w:rsidRDefault="007B7635" w:rsidP="007B7635">
            <w:pPr>
              <w:rPr>
                <w:color w:val="000000" w:themeColor="text1"/>
              </w:rPr>
            </w:pPr>
            <w:r w:rsidRPr="00C13D27">
              <w:rPr>
                <w:color w:val="000000" w:themeColor="text1"/>
              </w:rPr>
              <w:t>t. elektronik</w:t>
            </w:r>
          </w:p>
          <w:p w14:paraId="5D12E30D" w14:textId="77777777" w:rsidR="007B7635" w:rsidRPr="00C13D27" w:rsidRDefault="007B7635" w:rsidP="007B7635">
            <w:pPr>
              <w:rPr>
                <w:color w:val="000000" w:themeColor="text1"/>
              </w:rPr>
            </w:pPr>
            <w:r w:rsidRPr="00C13D27">
              <w:rPr>
                <w:color w:val="000000" w:themeColor="text1"/>
              </w:rPr>
              <w:t>t. teleinformatyk</w:t>
            </w:r>
          </w:p>
          <w:p w14:paraId="389D6462" w14:textId="77777777" w:rsidR="007B7635" w:rsidRPr="00C13D27" w:rsidRDefault="007B7635" w:rsidP="007B7635">
            <w:pPr>
              <w:rPr>
                <w:color w:val="000000" w:themeColor="text1"/>
              </w:rPr>
            </w:pPr>
            <w:r w:rsidRPr="00C13D27">
              <w:rPr>
                <w:color w:val="000000" w:themeColor="text1"/>
              </w:rPr>
              <w:t xml:space="preserve">t. geodeta, </w:t>
            </w:r>
          </w:p>
          <w:p w14:paraId="0920C458" w14:textId="77777777" w:rsidR="007B7635" w:rsidRPr="00C13D27" w:rsidRDefault="007B7635" w:rsidP="007B7635">
            <w:pPr>
              <w:rPr>
                <w:color w:val="000000" w:themeColor="text1"/>
              </w:rPr>
            </w:pPr>
            <w:r w:rsidRPr="00C13D27">
              <w:rPr>
                <w:color w:val="000000" w:themeColor="text1"/>
              </w:rPr>
              <w:t>t. urządzeń i systemów energetyki odnawialnej</w:t>
            </w:r>
          </w:p>
        </w:tc>
      </w:tr>
      <w:tr w:rsidR="007B7635" w:rsidRPr="00C13D27" w14:paraId="78F9226A" w14:textId="77777777" w:rsidTr="007B7635">
        <w:trPr>
          <w:trHeight w:val="253"/>
        </w:trPr>
        <w:tc>
          <w:tcPr>
            <w:tcW w:w="567" w:type="dxa"/>
            <w:vMerge w:val="restart"/>
            <w:shd w:val="clear" w:color="auto" w:fill="auto"/>
          </w:tcPr>
          <w:p w14:paraId="62494639" w14:textId="77777777" w:rsidR="007B7635" w:rsidRPr="00C13D27" w:rsidRDefault="007B7635" w:rsidP="007B7635">
            <w:pPr>
              <w:jc w:val="center"/>
              <w:rPr>
                <w:color w:val="000000" w:themeColor="text1"/>
              </w:rPr>
            </w:pPr>
          </w:p>
          <w:p w14:paraId="3017E2E2" w14:textId="77777777" w:rsidR="007B7635" w:rsidRPr="00C13D27" w:rsidRDefault="007B7635" w:rsidP="007B7635">
            <w:pPr>
              <w:jc w:val="center"/>
              <w:rPr>
                <w:color w:val="000000" w:themeColor="text1"/>
              </w:rPr>
            </w:pPr>
            <w:r w:rsidRPr="00C13D27">
              <w:rPr>
                <w:color w:val="000000" w:themeColor="text1"/>
              </w:rPr>
              <w:t>4</w:t>
            </w:r>
          </w:p>
        </w:tc>
        <w:tc>
          <w:tcPr>
            <w:tcW w:w="3261" w:type="dxa"/>
            <w:vMerge w:val="restart"/>
            <w:shd w:val="clear" w:color="auto" w:fill="auto"/>
            <w:noWrap/>
          </w:tcPr>
          <w:p w14:paraId="1F67BA57" w14:textId="77777777" w:rsidR="007B7635" w:rsidRPr="00C13D27" w:rsidRDefault="007B7635" w:rsidP="007B7635">
            <w:pPr>
              <w:rPr>
                <w:color w:val="000000" w:themeColor="text1"/>
              </w:rPr>
            </w:pPr>
            <w:r w:rsidRPr="00C13D27">
              <w:rPr>
                <w:color w:val="000000" w:themeColor="text1"/>
              </w:rPr>
              <w:t xml:space="preserve">Zespół Szkół Usługowo – Hotelarskich </w:t>
            </w:r>
            <w:r w:rsidRPr="00C13D27">
              <w:rPr>
                <w:color w:val="000000" w:themeColor="text1"/>
              </w:rPr>
              <w:br/>
              <w:t>i Gastronomicznych</w:t>
            </w:r>
          </w:p>
        </w:tc>
        <w:tc>
          <w:tcPr>
            <w:tcW w:w="1275" w:type="dxa"/>
            <w:vMerge w:val="restart"/>
            <w:shd w:val="clear" w:color="auto" w:fill="auto"/>
            <w:noWrap/>
          </w:tcPr>
          <w:p w14:paraId="696464F5" w14:textId="77777777" w:rsidR="007B7635" w:rsidRPr="00C13D27" w:rsidRDefault="007B7635" w:rsidP="007B7635">
            <w:pPr>
              <w:rPr>
                <w:color w:val="000000" w:themeColor="text1"/>
              </w:rPr>
            </w:pPr>
            <w:r w:rsidRPr="00C13D27">
              <w:rPr>
                <w:color w:val="000000" w:themeColor="text1"/>
              </w:rPr>
              <w:t>T1</w:t>
            </w:r>
          </w:p>
        </w:tc>
        <w:tc>
          <w:tcPr>
            <w:tcW w:w="3761" w:type="dxa"/>
            <w:vMerge w:val="restart"/>
            <w:shd w:val="clear" w:color="auto" w:fill="auto"/>
            <w:noWrap/>
            <w:vAlign w:val="center"/>
          </w:tcPr>
          <w:p w14:paraId="4B82048A" w14:textId="77777777" w:rsidR="007B7635" w:rsidRPr="00C13D27" w:rsidRDefault="007B7635" w:rsidP="007B7635">
            <w:pPr>
              <w:rPr>
                <w:color w:val="000000" w:themeColor="text1"/>
              </w:rPr>
            </w:pPr>
            <w:r w:rsidRPr="00C13D27">
              <w:rPr>
                <w:color w:val="000000" w:themeColor="text1"/>
              </w:rPr>
              <w:t xml:space="preserve">t. usług fryzjerskich, </w:t>
            </w:r>
          </w:p>
          <w:p w14:paraId="55F4ED6F" w14:textId="77777777" w:rsidR="007B7635" w:rsidRPr="00C13D27" w:rsidRDefault="007B7635" w:rsidP="007B7635">
            <w:pPr>
              <w:rPr>
                <w:color w:val="000000" w:themeColor="text1"/>
              </w:rPr>
            </w:pPr>
            <w:r w:rsidRPr="00C13D27">
              <w:rPr>
                <w:color w:val="000000" w:themeColor="text1"/>
              </w:rPr>
              <w:t>t. hotelarstwa</w:t>
            </w:r>
          </w:p>
          <w:p w14:paraId="3045AA38" w14:textId="77777777" w:rsidR="007B7635" w:rsidRPr="00C13D27" w:rsidRDefault="007B7635" w:rsidP="007B7635">
            <w:pPr>
              <w:rPr>
                <w:color w:val="000000" w:themeColor="text1"/>
              </w:rPr>
            </w:pPr>
            <w:r w:rsidRPr="00C13D27">
              <w:rPr>
                <w:color w:val="000000" w:themeColor="text1"/>
              </w:rPr>
              <w:t>fototechnik</w:t>
            </w:r>
          </w:p>
          <w:p w14:paraId="7B9FF996" w14:textId="77777777" w:rsidR="007B7635" w:rsidRPr="00C13D27" w:rsidRDefault="007B7635" w:rsidP="007B7635">
            <w:pPr>
              <w:rPr>
                <w:color w:val="000000" w:themeColor="text1"/>
              </w:rPr>
            </w:pPr>
            <w:r w:rsidRPr="00C13D27">
              <w:rPr>
                <w:color w:val="000000" w:themeColor="text1"/>
              </w:rPr>
              <w:t>t. fotografii i multimediów</w:t>
            </w:r>
          </w:p>
          <w:p w14:paraId="4336E820" w14:textId="77777777" w:rsidR="007B7635" w:rsidRPr="00C13D27" w:rsidRDefault="007B7635" w:rsidP="007B7635">
            <w:pPr>
              <w:rPr>
                <w:color w:val="000000" w:themeColor="text1"/>
              </w:rPr>
            </w:pPr>
            <w:r w:rsidRPr="00C13D27">
              <w:rPr>
                <w:color w:val="000000" w:themeColor="text1"/>
              </w:rPr>
              <w:t>t. żywienia i usług gastronomicznych</w:t>
            </w:r>
            <w:r w:rsidRPr="00C13D27">
              <w:rPr>
                <w:color w:val="000000" w:themeColor="text1"/>
              </w:rPr>
              <w:br/>
              <w:t xml:space="preserve">t. obsługi turystycznej </w:t>
            </w:r>
          </w:p>
          <w:p w14:paraId="2C73FE8D" w14:textId="77777777" w:rsidR="007B7635" w:rsidRPr="00C13D27" w:rsidRDefault="007B7635" w:rsidP="007B7635">
            <w:pPr>
              <w:rPr>
                <w:color w:val="000000" w:themeColor="text1"/>
              </w:rPr>
            </w:pPr>
            <w:r w:rsidRPr="00C13D27">
              <w:rPr>
                <w:color w:val="000000" w:themeColor="text1"/>
              </w:rPr>
              <w:t>t. organizacji reklamy</w:t>
            </w:r>
          </w:p>
        </w:tc>
      </w:tr>
      <w:tr w:rsidR="007B7635" w:rsidRPr="00C13D27" w14:paraId="08B07348" w14:textId="77777777" w:rsidTr="007B7635">
        <w:trPr>
          <w:trHeight w:val="253"/>
        </w:trPr>
        <w:tc>
          <w:tcPr>
            <w:tcW w:w="567" w:type="dxa"/>
            <w:vMerge/>
            <w:shd w:val="clear" w:color="auto" w:fill="auto"/>
          </w:tcPr>
          <w:p w14:paraId="08AA2962" w14:textId="77777777" w:rsidR="007B7635" w:rsidRPr="00C13D27" w:rsidRDefault="007B7635" w:rsidP="007B7635">
            <w:pPr>
              <w:rPr>
                <w:color w:val="000000" w:themeColor="text1"/>
              </w:rPr>
            </w:pPr>
          </w:p>
        </w:tc>
        <w:tc>
          <w:tcPr>
            <w:tcW w:w="3261" w:type="dxa"/>
            <w:vMerge/>
            <w:shd w:val="clear" w:color="auto" w:fill="auto"/>
            <w:noWrap/>
          </w:tcPr>
          <w:p w14:paraId="0302453C" w14:textId="77777777" w:rsidR="007B7635" w:rsidRPr="00C13D27" w:rsidRDefault="007B7635" w:rsidP="007B7635">
            <w:pPr>
              <w:rPr>
                <w:color w:val="000000" w:themeColor="text1"/>
              </w:rPr>
            </w:pPr>
          </w:p>
        </w:tc>
        <w:tc>
          <w:tcPr>
            <w:tcW w:w="1275" w:type="dxa"/>
            <w:vMerge/>
          </w:tcPr>
          <w:p w14:paraId="0926BDDB" w14:textId="77777777" w:rsidR="007B7635" w:rsidRPr="00C13D27" w:rsidRDefault="007B7635" w:rsidP="007B7635">
            <w:pPr>
              <w:rPr>
                <w:color w:val="000000" w:themeColor="text1"/>
              </w:rPr>
            </w:pPr>
          </w:p>
        </w:tc>
        <w:tc>
          <w:tcPr>
            <w:tcW w:w="3761" w:type="dxa"/>
            <w:vMerge/>
            <w:vAlign w:val="center"/>
          </w:tcPr>
          <w:p w14:paraId="2E4E30BC" w14:textId="77777777" w:rsidR="007B7635" w:rsidRPr="00C13D27" w:rsidRDefault="007B7635" w:rsidP="007B7635">
            <w:pPr>
              <w:rPr>
                <w:color w:val="000000" w:themeColor="text1"/>
              </w:rPr>
            </w:pPr>
          </w:p>
        </w:tc>
      </w:tr>
      <w:tr w:rsidR="007B7635" w:rsidRPr="00C13D27" w14:paraId="5E01A077" w14:textId="77777777" w:rsidTr="007B7635">
        <w:trPr>
          <w:trHeight w:val="253"/>
        </w:trPr>
        <w:tc>
          <w:tcPr>
            <w:tcW w:w="567" w:type="dxa"/>
            <w:vMerge/>
            <w:shd w:val="clear" w:color="auto" w:fill="auto"/>
          </w:tcPr>
          <w:p w14:paraId="74435753" w14:textId="77777777" w:rsidR="007B7635" w:rsidRPr="00C13D27" w:rsidRDefault="007B7635" w:rsidP="007B7635">
            <w:pPr>
              <w:rPr>
                <w:color w:val="000000" w:themeColor="text1"/>
              </w:rPr>
            </w:pPr>
          </w:p>
        </w:tc>
        <w:tc>
          <w:tcPr>
            <w:tcW w:w="3261" w:type="dxa"/>
            <w:vMerge/>
            <w:shd w:val="clear" w:color="auto" w:fill="auto"/>
            <w:noWrap/>
          </w:tcPr>
          <w:p w14:paraId="5679FC41" w14:textId="77777777" w:rsidR="007B7635" w:rsidRPr="00C13D27" w:rsidRDefault="007B7635" w:rsidP="007B7635">
            <w:pPr>
              <w:rPr>
                <w:color w:val="000000" w:themeColor="text1"/>
              </w:rPr>
            </w:pPr>
          </w:p>
        </w:tc>
        <w:tc>
          <w:tcPr>
            <w:tcW w:w="1275" w:type="dxa"/>
            <w:vMerge/>
          </w:tcPr>
          <w:p w14:paraId="20CF3DD4" w14:textId="77777777" w:rsidR="007B7635" w:rsidRPr="00C13D27" w:rsidRDefault="007B7635" w:rsidP="007B7635">
            <w:pPr>
              <w:rPr>
                <w:color w:val="000000" w:themeColor="text1"/>
              </w:rPr>
            </w:pPr>
          </w:p>
        </w:tc>
        <w:tc>
          <w:tcPr>
            <w:tcW w:w="3761" w:type="dxa"/>
            <w:vMerge/>
            <w:vAlign w:val="center"/>
          </w:tcPr>
          <w:p w14:paraId="4983BD4A" w14:textId="77777777" w:rsidR="007B7635" w:rsidRPr="00C13D27" w:rsidRDefault="007B7635" w:rsidP="007B7635">
            <w:pPr>
              <w:rPr>
                <w:color w:val="000000" w:themeColor="text1"/>
              </w:rPr>
            </w:pPr>
          </w:p>
        </w:tc>
      </w:tr>
      <w:tr w:rsidR="007B7635" w:rsidRPr="00C13D27" w14:paraId="1EB936E4" w14:textId="77777777" w:rsidTr="007B7635">
        <w:trPr>
          <w:trHeight w:val="253"/>
        </w:trPr>
        <w:tc>
          <w:tcPr>
            <w:tcW w:w="567" w:type="dxa"/>
            <w:vMerge/>
            <w:shd w:val="clear" w:color="auto" w:fill="auto"/>
          </w:tcPr>
          <w:p w14:paraId="7F75D43C" w14:textId="77777777" w:rsidR="007B7635" w:rsidRPr="00C13D27" w:rsidRDefault="007B7635" w:rsidP="007B7635">
            <w:pPr>
              <w:rPr>
                <w:color w:val="000000" w:themeColor="text1"/>
              </w:rPr>
            </w:pPr>
          </w:p>
        </w:tc>
        <w:tc>
          <w:tcPr>
            <w:tcW w:w="3261" w:type="dxa"/>
            <w:vMerge/>
            <w:shd w:val="clear" w:color="auto" w:fill="auto"/>
            <w:noWrap/>
          </w:tcPr>
          <w:p w14:paraId="665C0E49" w14:textId="77777777" w:rsidR="007B7635" w:rsidRPr="00C13D27" w:rsidRDefault="007B7635" w:rsidP="007B7635">
            <w:pPr>
              <w:rPr>
                <w:color w:val="000000" w:themeColor="text1"/>
              </w:rPr>
            </w:pPr>
          </w:p>
        </w:tc>
        <w:tc>
          <w:tcPr>
            <w:tcW w:w="1275" w:type="dxa"/>
            <w:vMerge w:val="restart"/>
            <w:shd w:val="clear" w:color="auto" w:fill="auto"/>
            <w:noWrap/>
          </w:tcPr>
          <w:p w14:paraId="749CF689" w14:textId="77777777" w:rsidR="007B7635" w:rsidRPr="00C13D27" w:rsidRDefault="007B7635" w:rsidP="007B7635">
            <w:pPr>
              <w:rPr>
                <w:color w:val="000000" w:themeColor="text1"/>
              </w:rPr>
            </w:pPr>
            <w:r w:rsidRPr="00C13D27">
              <w:rPr>
                <w:color w:val="000000" w:themeColor="text1"/>
              </w:rPr>
              <w:t>BSIS1</w:t>
            </w:r>
          </w:p>
        </w:tc>
        <w:tc>
          <w:tcPr>
            <w:tcW w:w="3761" w:type="dxa"/>
            <w:vMerge w:val="restart"/>
            <w:shd w:val="clear" w:color="auto" w:fill="auto"/>
            <w:noWrap/>
          </w:tcPr>
          <w:p w14:paraId="44AAD4D0" w14:textId="77777777" w:rsidR="007B7635" w:rsidRPr="00C13D27" w:rsidRDefault="007B7635" w:rsidP="007B7635">
            <w:pPr>
              <w:rPr>
                <w:color w:val="000000" w:themeColor="text1"/>
              </w:rPr>
            </w:pPr>
            <w:r w:rsidRPr="00C13D27">
              <w:rPr>
                <w:color w:val="000000" w:themeColor="text1"/>
              </w:rPr>
              <w:t>kucharz</w:t>
            </w:r>
          </w:p>
          <w:p w14:paraId="68B310E4" w14:textId="77777777" w:rsidR="007B7635" w:rsidRPr="00C13D27" w:rsidRDefault="007B7635" w:rsidP="007B7635">
            <w:pPr>
              <w:rPr>
                <w:color w:val="000000" w:themeColor="text1"/>
              </w:rPr>
            </w:pPr>
            <w:r w:rsidRPr="00C13D27">
              <w:rPr>
                <w:color w:val="000000" w:themeColor="text1"/>
              </w:rPr>
              <w:t xml:space="preserve">cukiernik </w:t>
            </w:r>
          </w:p>
          <w:p w14:paraId="389BF928" w14:textId="77777777" w:rsidR="007B7635" w:rsidRPr="00C13D27" w:rsidRDefault="007B7635" w:rsidP="007B7635">
            <w:pPr>
              <w:rPr>
                <w:color w:val="000000" w:themeColor="text1"/>
              </w:rPr>
            </w:pPr>
            <w:r w:rsidRPr="00C13D27">
              <w:rPr>
                <w:color w:val="000000" w:themeColor="text1"/>
              </w:rPr>
              <w:t>fryzjer</w:t>
            </w:r>
          </w:p>
          <w:p w14:paraId="52B256CF" w14:textId="77777777" w:rsidR="007B7635" w:rsidRPr="00C13D27" w:rsidRDefault="007B7635" w:rsidP="007B7635">
            <w:pPr>
              <w:rPr>
                <w:color w:val="000000" w:themeColor="text1"/>
              </w:rPr>
            </w:pPr>
            <w:r w:rsidRPr="00C13D27">
              <w:rPr>
                <w:color w:val="000000" w:themeColor="text1"/>
              </w:rPr>
              <w:t xml:space="preserve">klasy wielozawodowe dla młodocianych pracowników </w:t>
            </w:r>
          </w:p>
        </w:tc>
      </w:tr>
      <w:tr w:rsidR="007B7635" w:rsidRPr="00C13D27" w14:paraId="18AB59FD" w14:textId="77777777" w:rsidTr="007B7635">
        <w:trPr>
          <w:trHeight w:val="253"/>
        </w:trPr>
        <w:tc>
          <w:tcPr>
            <w:tcW w:w="567" w:type="dxa"/>
            <w:vMerge/>
            <w:shd w:val="clear" w:color="auto" w:fill="auto"/>
          </w:tcPr>
          <w:p w14:paraId="427B8DB0" w14:textId="77777777" w:rsidR="007B7635" w:rsidRPr="00C13D27" w:rsidRDefault="007B7635" w:rsidP="007B7635">
            <w:pPr>
              <w:rPr>
                <w:color w:val="000000" w:themeColor="text1"/>
              </w:rPr>
            </w:pPr>
          </w:p>
        </w:tc>
        <w:tc>
          <w:tcPr>
            <w:tcW w:w="3261" w:type="dxa"/>
            <w:vMerge/>
            <w:shd w:val="clear" w:color="auto" w:fill="auto"/>
            <w:noWrap/>
            <w:vAlign w:val="center"/>
          </w:tcPr>
          <w:p w14:paraId="18F77002" w14:textId="77777777" w:rsidR="007B7635" w:rsidRPr="00C13D27" w:rsidRDefault="007B7635" w:rsidP="007B7635">
            <w:pPr>
              <w:rPr>
                <w:color w:val="000000" w:themeColor="text1"/>
              </w:rPr>
            </w:pPr>
          </w:p>
        </w:tc>
        <w:tc>
          <w:tcPr>
            <w:tcW w:w="1275" w:type="dxa"/>
            <w:vMerge/>
            <w:vAlign w:val="center"/>
          </w:tcPr>
          <w:p w14:paraId="6790B2BF" w14:textId="77777777" w:rsidR="007B7635" w:rsidRPr="00C13D27" w:rsidRDefault="007B7635" w:rsidP="007B7635">
            <w:pPr>
              <w:rPr>
                <w:color w:val="000000" w:themeColor="text1"/>
              </w:rPr>
            </w:pPr>
          </w:p>
        </w:tc>
        <w:tc>
          <w:tcPr>
            <w:tcW w:w="3761" w:type="dxa"/>
            <w:vMerge/>
            <w:shd w:val="clear" w:color="auto" w:fill="auto"/>
            <w:noWrap/>
            <w:vAlign w:val="bottom"/>
          </w:tcPr>
          <w:p w14:paraId="3526482B" w14:textId="77777777" w:rsidR="007B7635" w:rsidRPr="00C13D27" w:rsidRDefault="007B7635" w:rsidP="007B7635">
            <w:pPr>
              <w:rPr>
                <w:color w:val="000000" w:themeColor="text1"/>
              </w:rPr>
            </w:pPr>
          </w:p>
        </w:tc>
      </w:tr>
      <w:tr w:rsidR="007B7635" w:rsidRPr="00C13D27" w14:paraId="66FB7145" w14:textId="77777777" w:rsidTr="007B7635">
        <w:trPr>
          <w:trHeight w:val="253"/>
        </w:trPr>
        <w:tc>
          <w:tcPr>
            <w:tcW w:w="567" w:type="dxa"/>
            <w:vMerge/>
            <w:shd w:val="clear" w:color="auto" w:fill="auto"/>
          </w:tcPr>
          <w:p w14:paraId="00A7F384" w14:textId="77777777" w:rsidR="007B7635" w:rsidRPr="00C13D27" w:rsidRDefault="007B7635" w:rsidP="007B7635">
            <w:pPr>
              <w:rPr>
                <w:color w:val="000000" w:themeColor="text1"/>
              </w:rPr>
            </w:pPr>
          </w:p>
        </w:tc>
        <w:tc>
          <w:tcPr>
            <w:tcW w:w="3261" w:type="dxa"/>
            <w:vMerge/>
            <w:shd w:val="clear" w:color="auto" w:fill="auto"/>
            <w:noWrap/>
            <w:vAlign w:val="center"/>
          </w:tcPr>
          <w:p w14:paraId="4635AFB2" w14:textId="77777777" w:rsidR="007B7635" w:rsidRPr="00C13D27" w:rsidRDefault="007B7635" w:rsidP="007B7635">
            <w:pPr>
              <w:rPr>
                <w:color w:val="000000" w:themeColor="text1"/>
              </w:rPr>
            </w:pPr>
          </w:p>
        </w:tc>
        <w:tc>
          <w:tcPr>
            <w:tcW w:w="1275" w:type="dxa"/>
            <w:vMerge/>
            <w:vAlign w:val="center"/>
          </w:tcPr>
          <w:p w14:paraId="14A227F8" w14:textId="77777777" w:rsidR="007B7635" w:rsidRPr="00C13D27" w:rsidRDefault="007B7635" w:rsidP="007B7635">
            <w:pPr>
              <w:rPr>
                <w:color w:val="000000" w:themeColor="text1"/>
              </w:rPr>
            </w:pPr>
          </w:p>
        </w:tc>
        <w:tc>
          <w:tcPr>
            <w:tcW w:w="3761" w:type="dxa"/>
            <w:vMerge/>
            <w:shd w:val="clear" w:color="auto" w:fill="auto"/>
            <w:noWrap/>
            <w:vAlign w:val="bottom"/>
          </w:tcPr>
          <w:p w14:paraId="2BE40E0A" w14:textId="77777777" w:rsidR="007B7635" w:rsidRPr="00C13D27" w:rsidRDefault="007B7635" w:rsidP="007B7635">
            <w:pPr>
              <w:rPr>
                <w:color w:val="000000" w:themeColor="text1"/>
              </w:rPr>
            </w:pPr>
          </w:p>
        </w:tc>
      </w:tr>
    </w:tbl>
    <w:p w14:paraId="6DA66A18" w14:textId="6242429D" w:rsidR="00575950" w:rsidRPr="00575950" w:rsidRDefault="00575950" w:rsidP="00575950">
      <w:pPr>
        <w:spacing w:line="276" w:lineRule="auto"/>
        <w:jc w:val="both"/>
        <w:rPr>
          <w:sz w:val="22"/>
          <w:szCs w:val="22"/>
        </w:rPr>
      </w:pPr>
      <w:r w:rsidRPr="00575950">
        <w:rPr>
          <w:sz w:val="22"/>
          <w:szCs w:val="22"/>
        </w:rPr>
        <w:t xml:space="preserve">Źródło – arkusz organizacji </w:t>
      </w:r>
    </w:p>
    <w:p w14:paraId="03F0343C" w14:textId="77777777" w:rsidR="009561BA" w:rsidRDefault="009561BA" w:rsidP="000C21BE">
      <w:pPr>
        <w:spacing w:line="276" w:lineRule="auto"/>
        <w:jc w:val="both"/>
        <w:rPr>
          <w:sz w:val="22"/>
          <w:szCs w:val="22"/>
        </w:rPr>
      </w:pPr>
    </w:p>
    <w:p w14:paraId="522AF7E9" w14:textId="6DFFA880" w:rsidR="008F31A2" w:rsidRPr="00575950" w:rsidRDefault="00934C59" w:rsidP="000C21BE">
      <w:pPr>
        <w:spacing w:line="276" w:lineRule="auto"/>
        <w:jc w:val="both"/>
        <w:rPr>
          <w:sz w:val="22"/>
          <w:szCs w:val="22"/>
        </w:rPr>
      </w:pPr>
      <w:r w:rsidRPr="00575950">
        <w:rPr>
          <w:sz w:val="22"/>
          <w:szCs w:val="22"/>
        </w:rPr>
        <w:t>Tabela.</w:t>
      </w:r>
      <w:r w:rsidR="00426446" w:rsidRPr="00575950">
        <w:rPr>
          <w:sz w:val="22"/>
          <w:szCs w:val="22"/>
        </w:rPr>
        <w:t xml:space="preserve"> Nowe zawody </w:t>
      </w:r>
      <w:r w:rsidR="00575950" w:rsidRPr="00575950">
        <w:rPr>
          <w:sz w:val="22"/>
          <w:szCs w:val="22"/>
        </w:rPr>
        <w:t xml:space="preserve">wprowadzane </w:t>
      </w:r>
      <w:r w:rsidR="00426446" w:rsidRPr="00575950">
        <w:rPr>
          <w:sz w:val="22"/>
          <w:szCs w:val="22"/>
        </w:rPr>
        <w:t xml:space="preserve">w szkołach </w:t>
      </w:r>
      <w:r w:rsidR="0018473F">
        <w:rPr>
          <w:sz w:val="22"/>
          <w:szCs w:val="22"/>
        </w:rPr>
        <w:t>w poszczególnych latach szkolnych</w:t>
      </w:r>
    </w:p>
    <w:tbl>
      <w:tblPr>
        <w:tblStyle w:val="Tabela-Siatka17"/>
        <w:tblW w:w="0" w:type="auto"/>
        <w:tblInd w:w="-5" w:type="dxa"/>
        <w:tblLook w:val="04A0" w:firstRow="1" w:lastRow="0" w:firstColumn="1" w:lastColumn="0" w:noHBand="0" w:noVBand="1"/>
      </w:tblPr>
      <w:tblGrid>
        <w:gridCol w:w="2247"/>
        <w:gridCol w:w="1335"/>
        <w:gridCol w:w="5079"/>
      </w:tblGrid>
      <w:tr w:rsidR="00575950" w:rsidRPr="005761FE" w14:paraId="224D4E54" w14:textId="77777777" w:rsidTr="007D6C45">
        <w:trPr>
          <w:trHeight w:val="466"/>
        </w:trPr>
        <w:tc>
          <w:tcPr>
            <w:tcW w:w="2247" w:type="dxa"/>
            <w:shd w:val="clear" w:color="auto" w:fill="FBE4D5" w:themeFill="accent2" w:themeFillTint="33"/>
          </w:tcPr>
          <w:p w14:paraId="204D6191" w14:textId="77777777" w:rsidR="00575950" w:rsidRPr="005761FE" w:rsidRDefault="00575950" w:rsidP="007D6C45">
            <w:pPr>
              <w:spacing w:line="360" w:lineRule="auto"/>
              <w:jc w:val="both"/>
              <w:rPr>
                <w:b/>
                <w:color w:val="000000" w:themeColor="text1"/>
              </w:rPr>
            </w:pPr>
            <w:r w:rsidRPr="005761FE">
              <w:rPr>
                <w:b/>
                <w:color w:val="000000" w:themeColor="text1"/>
              </w:rPr>
              <w:t>Rok szkolny</w:t>
            </w:r>
          </w:p>
        </w:tc>
        <w:tc>
          <w:tcPr>
            <w:tcW w:w="1335" w:type="dxa"/>
            <w:shd w:val="clear" w:color="auto" w:fill="FBE4D5" w:themeFill="accent2" w:themeFillTint="33"/>
          </w:tcPr>
          <w:p w14:paraId="53A4CE38" w14:textId="77777777" w:rsidR="00575950" w:rsidRPr="005761FE" w:rsidRDefault="00575950" w:rsidP="007D6C45">
            <w:pPr>
              <w:spacing w:line="360" w:lineRule="auto"/>
              <w:jc w:val="both"/>
              <w:rPr>
                <w:b/>
                <w:color w:val="000000" w:themeColor="text1"/>
              </w:rPr>
            </w:pPr>
            <w:r w:rsidRPr="005761FE">
              <w:rPr>
                <w:b/>
                <w:color w:val="000000" w:themeColor="text1"/>
              </w:rPr>
              <w:t>Szkoła</w:t>
            </w:r>
          </w:p>
        </w:tc>
        <w:tc>
          <w:tcPr>
            <w:tcW w:w="5079" w:type="dxa"/>
            <w:shd w:val="clear" w:color="auto" w:fill="FBE4D5" w:themeFill="accent2" w:themeFillTint="33"/>
          </w:tcPr>
          <w:p w14:paraId="74880C50" w14:textId="77777777" w:rsidR="00575950" w:rsidRPr="005761FE" w:rsidRDefault="00575950" w:rsidP="007D6C45">
            <w:pPr>
              <w:spacing w:line="360" w:lineRule="auto"/>
              <w:jc w:val="both"/>
              <w:rPr>
                <w:b/>
                <w:color w:val="000000" w:themeColor="text1"/>
              </w:rPr>
            </w:pPr>
            <w:r w:rsidRPr="005761FE">
              <w:rPr>
                <w:b/>
                <w:color w:val="000000" w:themeColor="text1"/>
              </w:rPr>
              <w:t xml:space="preserve">Utworzony zawód </w:t>
            </w:r>
          </w:p>
        </w:tc>
      </w:tr>
      <w:tr w:rsidR="0034316B" w:rsidRPr="00F43715" w14:paraId="2676078B" w14:textId="77777777" w:rsidTr="007D6C45">
        <w:tc>
          <w:tcPr>
            <w:tcW w:w="2247" w:type="dxa"/>
            <w:vMerge w:val="restart"/>
          </w:tcPr>
          <w:p w14:paraId="0AC2AA56" w14:textId="1FEA7B10" w:rsidR="0034316B" w:rsidRPr="00121BF5" w:rsidRDefault="0034316B" w:rsidP="0034316B">
            <w:pPr>
              <w:spacing w:line="360" w:lineRule="auto"/>
              <w:jc w:val="both"/>
              <w:rPr>
                <w:color w:val="000000" w:themeColor="text1"/>
              </w:rPr>
            </w:pPr>
            <w:r w:rsidRPr="00C13D27">
              <w:rPr>
                <w:color w:val="000000" w:themeColor="text1"/>
              </w:rPr>
              <w:t>2007/08</w:t>
            </w:r>
          </w:p>
        </w:tc>
        <w:tc>
          <w:tcPr>
            <w:tcW w:w="1335" w:type="dxa"/>
          </w:tcPr>
          <w:p w14:paraId="690D5319" w14:textId="21F3A55D" w:rsidR="0034316B" w:rsidRPr="00121BF5" w:rsidRDefault="0034316B" w:rsidP="0034316B">
            <w:pPr>
              <w:spacing w:line="360" w:lineRule="auto"/>
              <w:rPr>
                <w:color w:val="000000" w:themeColor="text1"/>
              </w:rPr>
            </w:pPr>
            <w:r w:rsidRPr="00C13D27">
              <w:rPr>
                <w:color w:val="000000" w:themeColor="text1"/>
              </w:rPr>
              <w:t>ZSU-HiG</w:t>
            </w:r>
          </w:p>
        </w:tc>
        <w:tc>
          <w:tcPr>
            <w:tcW w:w="5079" w:type="dxa"/>
          </w:tcPr>
          <w:p w14:paraId="3F39C637" w14:textId="0CB4A446" w:rsidR="0034316B" w:rsidRPr="00121BF5" w:rsidRDefault="0034316B" w:rsidP="0034316B">
            <w:pPr>
              <w:spacing w:line="360" w:lineRule="auto"/>
              <w:jc w:val="both"/>
              <w:rPr>
                <w:color w:val="000000" w:themeColor="text1"/>
              </w:rPr>
            </w:pPr>
            <w:r w:rsidRPr="00C13D27">
              <w:rPr>
                <w:color w:val="000000" w:themeColor="text1"/>
              </w:rPr>
              <w:t>Technik usług fryzjerskich</w:t>
            </w:r>
          </w:p>
        </w:tc>
      </w:tr>
      <w:tr w:rsidR="0034316B" w:rsidRPr="00F43715" w14:paraId="6EB9E6A1" w14:textId="77777777" w:rsidTr="007D6C45">
        <w:tc>
          <w:tcPr>
            <w:tcW w:w="2247" w:type="dxa"/>
            <w:vMerge/>
          </w:tcPr>
          <w:p w14:paraId="190C37FD" w14:textId="77777777" w:rsidR="0034316B" w:rsidRPr="00121BF5" w:rsidRDefault="0034316B" w:rsidP="0034316B">
            <w:pPr>
              <w:spacing w:line="360" w:lineRule="auto"/>
              <w:jc w:val="both"/>
              <w:rPr>
                <w:color w:val="000000" w:themeColor="text1"/>
              </w:rPr>
            </w:pPr>
          </w:p>
        </w:tc>
        <w:tc>
          <w:tcPr>
            <w:tcW w:w="1335" w:type="dxa"/>
          </w:tcPr>
          <w:p w14:paraId="04CCAC3F" w14:textId="18AE827C" w:rsidR="0034316B" w:rsidRPr="00121BF5" w:rsidRDefault="0034316B" w:rsidP="0034316B">
            <w:pPr>
              <w:spacing w:line="360" w:lineRule="auto"/>
              <w:rPr>
                <w:color w:val="000000" w:themeColor="text1"/>
              </w:rPr>
            </w:pPr>
            <w:r w:rsidRPr="00C13D27">
              <w:rPr>
                <w:color w:val="000000" w:themeColor="text1"/>
              </w:rPr>
              <w:t>ZSIiM</w:t>
            </w:r>
          </w:p>
        </w:tc>
        <w:tc>
          <w:tcPr>
            <w:tcW w:w="5079" w:type="dxa"/>
          </w:tcPr>
          <w:p w14:paraId="3AF89D5E" w14:textId="4F1F30EF" w:rsidR="0034316B" w:rsidRPr="00121BF5" w:rsidRDefault="0034316B" w:rsidP="0034316B">
            <w:pPr>
              <w:spacing w:line="360" w:lineRule="auto"/>
              <w:jc w:val="both"/>
              <w:rPr>
                <w:color w:val="000000" w:themeColor="text1"/>
              </w:rPr>
            </w:pPr>
            <w:r w:rsidRPr="00C13D27">
              <w:rPr>
                <w:color w:val="000000" w:themeColor="text1"/>
              </w:rPr>
              <w:t>Technik logistyk</w:t>
            </w:r>
          </w:p>
        </w:tc>
      </w:tr>
      <w:tr w:rsidR="0034316B" w:rsidRPr="00F43715" w14:paraId="45D18C9B" w14:textId="77777777" w:rsidTr="007D6C45">
        <w:tc>
          <w:tcPr>
            <w:tcW w:w="2247" w:type="dxa"/>
            <w:vMerge w:val="restart"/>
          </w:tcPr>
          <w:p w14:paraId="6CD19344" w14:textId="2AD47F3E" w:rsidR="0034316B" w:rsidRPr="00121BF5" w:rsidRDefault="0034316B" w:rsidP="0034316B">
            <w:pPr>
              <w:spacing w:line="360" w:lineRule="auto"/>
              <w:jc w:val="both"/>
              <w:rPr>
                <w:color w:val="000000" w:themeColor="text1"/>
              </w:rPr>
            </w:pPr>
            <w:r w:rsidRPr="00C13D27">
              <w:rPr>
                <w:color w:val="000000" w:themeColor="text1"/>
              </w:rPr>
              <w:t>2009/10</w:t>
            </w:r>
          </w:p>
        </w:tc>
        <w:tc>
          <w:tcPr>
            <w:tcW w:w="1335" w:type="dxa"/>
          </w:tcPr>
          <w:p w14:paraId="3F0B7D62" w14:textId="7C2D2E14" w:rsidR="0034316B" w:rsidRPr="00121BF5" w:rsidRDefault="0034316B" w:rsidP="0034316B">
            <w:pPr>
              <w:spacing w:line="360" w:lineRule="auto"/>
              <w:rPr>
                <w:color w:val="000000" w:themeColor="text1"/>
              </w:rPr>
            </w:pPr>
            <w:r w:rsidRPr="00C13D27">
              <w:rPr>
                <w:color w:val="000000" w:themeColor="text1"/>
              </w:rPr>
              <w:t>ZSMiD</w:t>
            </w:r>
          </w:p>
        </w:tc>
        <w:tc>
          <w:tcPr>
            <w:tcW w:w="5079" w:type="dxa"/>
          </w:tcPr>
          <w:p w14:paraId="36D5DECF" w14:textId="7BBED3C5" w:rsidR="0034316B" w:rsidRPr="00121BF5" w:rsidRDefault="0034316B" w:rsidP="0034316B">
            <w:pPr>
              <w:spacing w:line="360" w:lineRule="auto"/>
              <w:jc w:val="both"/>
              <w:rPr>
                <w:color w:val="000000" w:themeColor="text1"/>
              </w:rPr>
            </w:pPr>
            <w:r w:rsidRPr="00C13D27">
              <w:rPr>
                <w:color w:val="000000" w:themeColor="text1"/>
              </w:rPr>
              <w:t>Technik ochrony środowiska</w:t>
            </w:r>
          </w:p>
        </w:tc>
      </w:tr>
      <w:tr w:rsidR="0034316B" w:rsidRPr="00F43715" w14:paraId="209DEA22" w14:textId="77777777" w:rsidTr="007D6C45">
        <w:tc>
          <w:tcPr>
            <w:tcW w:w="2247" w:type="dxa"/>
            <w:vMerge/>
          </w:tcPr>
          <w:p w14:paraId="130BF53F" w14:textId="77777777" w:rsidR="0034316B" w:rsidRPr="00121BF5" w:rsidRDefault="0034316B" w:rsidP="0034316B">
            <w:pPr>
              <w:spacing w:line="360" w:lineRule="auto"/>
              <w:jc w:val="both"/>
              <w:rPr>
                <w:color w:val="000000" w:themeColor="text1"/>
              </w:rPr>
            </w:pPr>
          </w:p>
        </w:tc>
        <w:tc>
          <w:tcPr>
            <w:tcW w:w="1335" w:type="dxa"/>
          </w:tcPr>
          <w:p w14:paraId="4CCC2AAF" w14:textId="3F23A844" w:rsidR="0034316B" w:rsidRPr="00121BF5" w:rsidRDefault="0034316B" w:rsidP="0034316B">
            <w:pPr>
              <w:spacing w:line="360" w:lineRule="auto"/>
              <w:rPr>
                <w:color w:val="000000" w:themeColor="text1"/>
              </w:rPr>
            </w:pPr>
            <w:r w:rsidRPr="00C13D27">
              <w:rPr>
                <w:color w:val="000000" w:themeColor="text1"/>
              </w:rPr>
              <w:t>ZSIiM</w:t>
            </w:r>
          </w:p>
        </w:tc>
        <w:tc>
          <w:tcPr>
            <w:tcW w:w="5079" w:type="dxa"/>
          </w:tcPr>
          <w:p w14:paraId="4F8E4946" w14:textId="198DAC7E" w:rsidR="0034316B" w:rsidRPr="00121BF5" w:rsidRDefault="0034316B" w:rsidP="0034316B">
            <w:pPr>
              <w:spacing w:line="360" w:lineRule="auto"/>
              <w:jc w:val="both"/>
              <w:rPr>
                <w:color w:val="000000" w:themeColor="text1"/>
              </w:rPr>
            </w:pPr>
            <w:r w:rsidRPr="00C13D27">
              <w:rPr>
                <w:color w:val="000000" w:themeColor="text1"/>
              </w:rPr>
              <w:t>Technik cyfrowych procesów graficznych</w:t>
            </w:r>
          </w:p>
        </w:tc>
      </w:tr>
      <w:tr w:rsidR="0034316B" w:rsidRPr="00F43715" w14:paraId="3230894C" w14:textId="77777777" w:rsidTr="007D6C45">
        <w:tc>
          <w:tcPr>
            <w:tcW w:w="2247" w:type="dxa"/>
            <w:vMerge/>
          </w:tcPr>
          <w:p w14:paraId="652BDCD0" w14:textId="77777777" w:rsidR="0034316B" w:rsidRPr="00121BF5" w:rsidRDefault="0034316B" w:rsidP="0034316B">
            <w:pPr>
              <w:spacing w:line="360" w:lineRule="auto"/>
              <w:jc w:val="both"/>
              <w:rPr>
                <w:color w:val="000000" w:themeColor="text1"/>
              </w:rPr>
            </w:pPr>
          </w:p>
        </w:tc>
        <w:tc>
          <w:tcPr>
            <w:tcW w:w="1335" w:type="dxa"/>
          </w:tcPr>
          <w:p w14:paraId="5EC2F5D2" w14:textId="24D993E9" w:rsidR="0034316B" w:rsidRPr="00121BF5" w:rsidRDefault="0034316B" w:rsidP="0034316B">
            <w:pPr>
              <w:spacing w:line="360" w:lineRule="auto"/>
              <w:rPr>
                <w:color w:val="000000" w:themeColor="text1"/>
              </w:rPr>
            </w:pPr>
            <w:r w:rsidRPr="00C13D27">
              <w:rPr>
                <w:color w:val="000000" w:themeColor="text1"/>
              </w:rPr>
              <w:t>ZSU-HiG</w:t>
            </w:r>
          </w:p>
        </w:tc>
        <w:tc>
          <w:tcPr>
            <w:tcW w:w="5079" w:type="dxa"/>
          </w:tcPr>
          <w:p w14:paraId="785D6675" w14:textId="4E6BD70C" w:rsidR="0034316B" w:rsidRPr="00121BF5" w:rsidRDefault="0034316B" w:rsidP="0034316B">
            <w:pPr>
              <w:spacing w:line="360" w:lineRule="auto"/>
              <w:jc w:val="both"/>
              <w:rPr>
                <w:color w:val="000000" w:themeColor="text1"/>
              </w:rPr>
            </w:pPr>
            <w:r w:rsidRPr="00C13D27">
              <w:rPr>
                <w:color w:val="000000" w:themeColor="text1"/>
              </w:rPr>
              <w:t>Technik obsługi turystycznej</w:t>
            </w:r>
          </w:p>
        </w:tc>
      </w:tr>
      <w:tr w:rsidR="0034316B" w:rsidRPr="00F43715" w14:paraId="2D4B947E" w14:textId="77777777" w:rsidTr="007D6C45">
        <w:tc>
          <w:tcPr>
            <w:tcW w:w="2247" w:type="dxa"/>
            <w:vMerge w:val="restart"/>
          </w:tcPr>
          <w:p w14:paraId="0B0FE694" w14:textId="37A4F9DA" w:rsidR="0034316B" w:rsidRPr="00121BF5" w:rsidRDefault="0034316B" w:rsidP="0034316B">
            <w:pPr>
              <w:spacing w:line="360" w:lineRule="auto"/>
              <w:jc w:val="both"/>
              <w:rPr>
                <w:color w:val="000000" w:themeColor="text1"/>
              </w:rPr>
            </w:pPr>
            <w:r w:rsidRPr="00C13D27">
              <w:rPr>
                <w:color w:val="000000" w:themeColor="text1"/>
              </w:rPr>
              <w:t>2011/12</w:t>
            </w:r>
          </w:p>
        </w:tc>
        <w:tc>
          <w:tcPr>
            <w:tcW w:w="1335" w:type="dxa"/>
          </w:tcPr>
          <w:p w14:paraId="7C0D778E" w14:textId="7F504156" w:rsidR="0034316B" w:rsidRPr="00121BF5" w:rsidRDefault="0034316B" w:rsidP="0034316B">
            <w:pPr>
              <w:spacing w:line="360" w:lineRule="auto"/>
              <w:rPr>
                <w:color w:val="000000" w:themeColor="text1"/>
              </w:rPr>
            </w:pPr>
            <w:r w:rsidRPr="00C13D27">
              <w:rPr>
                <w:color w:val="000000" w:themeColor="text1"/>
              </w:rPr>
              <w:t>ZSUHiG</w:t>
            </w:r>
          </w:p>
        </w:tc>
        <w:tc>
          <w:tcPr>
            <w:tcW w:w="5079" w:type="dxa"/>
          </w:tcPr>
          <w:p w14:paraId="2BB080D7" w14:textId="7E267EF4" w:rsidR="0034316B" w:rsidRPr="00121BF5" w:rsidRDefault="0034316B" w:rsidP="0034316B">
            <w:pPr>
              <w:spacing w:line="360" w:lineRule="auto"/>
              <w:jc w:val="both"/>
              <w:rPr>
                <w:color w:val="000000" w:themeColor="text1"/>
              </w:rPr>
            </w:pPr>
            <w:r w:rsidRPr="00C13D27">
              <w:rPr>
                <w:color w:val="000000" w:themeColor="text1"/>
              </w:rPr>
              <w:t>Technik kelner</w:t>
            </w:r>
          </w:p>
        </w:tc>
      </w:tr>
      <w:tr w:rsidR="0034316B" w:rsidRPr="00F43715" w14:paraId="4B5B6DF7" w14:textId="77777777" w:rsidTr="007D6C45">
        <w:tc>
          <w:tcPr>
            <w:tcW w:w="2247" w:type="dxa"/>
            <w:vMerge/>
          </w:tcPr>
          <w:p w14:paraId="478C7E30" w14:textId="77777777" w:rsidR="0034316B" w:rsidRPr="00121BF5" w:rsidRDefault="0034316B" w:rsidP="0034316B">
            <w:pPr>
              <w:spacing w:line="360" w:lineRule="auto"/>
              <w:jc w:val="both"/>
              <w:rPr>
                <w:color w:val="000000" w:themeColor="text1"/>
              </w:rPr>
            </w:pPr>
          </w:p>
        </w:tc>
        <w:tc>
          <w:tcPr>
            <w:tcW w:w="1335" w:type="dxa"/>
          </w:tcPr>
          <w:p w14:paraId="73D1DE29" w14:textId="506E928F" w:rsidR="0034316B" w:rsidRPr="00121BF5" w:rsidRDefault="0034316B" w:rsidP="0034316B">
            <w:pPr>
              <w:spacing w:line="360" w:lineRule="auto"/>
              <w:rPr>
                <w:color w:val="000000" w:themeColor="text1"/>
              </w:rPr>
            </w:pPr>
            <w:r w:rsidRPr="00C13D27">
              <w:rPr>
                <w:color w:val="000000" w:themeColor="text1"/>
              </w:rPr>
              <w:t>ZSE</w:t>
            </w:r>
          </w:p>
        </w:tc>
        <w:tc>
          <w:tcPr>
            <w:tcW w:w="5079" w:type="dxa"/>
          </w:tcPr>
          <w:p w14:paraId="5544CC38" w14:textId="432B2AE9" w:rsidR="0034316B" w:rsidRPr="00121BF5" w:rsidRDefault="0034316B" w:rsidP="0034316B">
            <w:pPr>
              <w:spacing w:line="360" w:lineRule="auto"/>
              <w:jc w:val="both"/>
              <w:rPr>
                <w:color w:val="000000" w:themeColor="text1"/>
              </w:rPr>
            </w:pPr>
            <w:r w:rsidRPr="00C13D27">
              <w:rPr>
                <w:color w:val="000000" w:themeColor="text1"/>
              </w:rPr>
              <w:t>Technik architektury krajobrazu</w:t>
            </w:r>
          </w:p>
        </w:tc>
      </w:tr>
      <w:tr w:rsidR="0034316B" w:rsidRPr="00F43715" w14:paraId="026FF17D" w14:textId="77777777" w:rsidTr="007D6C45">
        <w:tc>
          <w:tcPr>
            <w:tcW w:w="2247" w:type="dxa"/>
            <w:vMerge/>
          </w:tcPr>
          <w:p w14:paraId="0D966C9C" w14:textId="77777777" w:rsidR="0034316B" w:rsidRPr="00121BF5" w:rsidRDefault="0034316B" w:rsidP="0034316B">
            <w:pPr>
              <w:spacing w:line="360" w:lineRule="auto"/>
              <w:jc w:val="both"/>
              <w:rPr>
                <w:color w:val="000000" w:themeColor="text1"/>
              </w:rPr>
            </w:pPr>
          </w:p>
        </w:tc>
        <w:tc>
          <w:tcPr>
            <w:tcW w:w="1335" w:type="dxa"/>
          </w:tcPr>
          <w:p w14:paraId="5ED141E9" w14:textId="01A309CE" w:rsidR="0034316B" w:rsidRPr="00121BF5" w:rsidRDefault="0034316B" w:rsidP="0034316B">
            <w:pPr>
              <w:spacing w:line="360" w:lineRule="auto"/>
              <w:rPr>
                <w:color w:val="000000" w:themeColor="text1"/>
              </w:rPr>
            </w:pPr>
            <w:r w:rsidRPr="00C13D27">
              <w:rPr>
                <w:color w:val="000000" w:themeColor="text1"/>
              </w:rPr>
              <w:t>ZSEiO</w:t>
            </w:r>
          </w:p>
        </w:tc>
        <w:tc>
          <w:tcPr>
            <w:tcW w:w="5079" w:type="dxa"/>
          </w:tcPr>
          <w:p w14:paraId="1CDA6C0D" w14:textId="4C5D2AF9" w:rsidR="0034316B" w:rsidRPr="00121BF5" w:rsidRDefault="0034316B" w:rsidP="0034316B">
            <w:pPr>
              <w:spacing w:line="360" w:lineRule="auto"/>
              <w:jc w:val="both"/>
              <w:rPr>
                <w:color w:val="000000" w:themeColor="text1"/>
              </w:rPr>
            </w:pPr>
            <w:r w:rsidRPr="00C13D27">
              <w:rPr>
                <w:color w:val="000000" w:themeColor="text1"/>
              </w:rPr>
              <w:t>Technik geodeta</w:t>
            </w:r>
          </w:p>
        </w:tc>
      </w:tr>
      <w:tr w:rsidR="0034316B" w:rsidRPr="00F43715" w14:paraId="6AA8FF6F" w14:textId="77777777" w:rsidTr="007D6C45">
        <w:tc>
          <w:tcPr>
            <w:tcW w:w="2247" w:type="dxa"/>
            <w:vMerge w:val="restart"/>
          </w:tcPr>
          <w:p w14:paraId="1B8FF5D2" w14:textId="011A3845" w:rsidR="0034316B" w:rsidRPr="00121BF5" w:rsidRDefault="0034316B" w:rsidP="0034316B">
            <w:pPr>
              <w:spacing w:line="360" w:lineRule="auto"/>
              <w:jc w:val="both"/>
              <w:rPr>
                <w:color w:val="000000" w:themeColor="text1"/>
              </w:rPr>
            </w:pPr>
            <w:r w:rsidRPr="00C13D27">
              <w:rPr>
                <w:color w:val="000000" w:themeColor="text1"/>
              </w:rPr>
              <w:t>2012/13</w:t>
            </w:r>
          </w:p>
        </w:tc>
        <w:tc>
          <w:tcPr>
            <w:tcW w:w="1335" w:type="dxa"/>
          </w:tcPr>
          <w:p w14:paraId="7CD62F9C" w14:textId="5DB3CE23" w:rsidR="0034316B" w:rsidRPr="00121BF5" w:rsidRDefault="0034316B" w:rsidP="0034316B">
            <w:pPr>
              <w:spacing w:line="360" w:lineRule="auto"/>
              <w:rPr>
                <w:color w:val="000000" w:themeColor="text1"/>
              </w:rPr>
            </w:pPr>
            <w:r w:rsidRPr="00C13D27">
              <w:rPr>
                <w:color w:val="000000" w:themeColor="text1"/>
              </w:rPr>
              <w:t>ZSMiD</w:t>
            </w:r>
          </w:p>
        </w:tc>
        <w:tc>
          <w:tcPr>
            <w:tcW w:w="5079" w:type="dxa"/>
          </w:tcPr>
          <w:p w14:paraId="22E3B6A2" w14:textId="77777777" w:rsidR="0034316B" w:rsidRPr="00C13D27" w:rsidRDefault="0034316B" w:rsidP="0034316B">
            <w:pPr>
              <w:spacing w:line="360" w:lineRule="auto"/>
              <w:jc w:val="both"/>
              <w:rPr>
                <w:color w:val="000000" w:themeColor="text1"/>
              </w:rPr>
            </w:pPr>
            <w:r w:rsidRPr="00C13D27">
              <w:rPr>
                <w:color w:val="000000" w:themeColor="text1"/>
              </w:rPr>
              <w:t>murarz-tynkarz *</w:t>
            </w:r>
          </w:p>
          <w:p w14:paraId="152C96FC" w14:textId="14E21C9A" w:rsidR="0034316B" w:rsidRPr="00121BF5" w:rsidRDefault="0034316B" w:rsidP="0034316B">
            <w:pPr>
              <w:spacing w:line="360" w:lineRule="auto"/>
              <w:jc w:val="both"/>
              <w:rPr>
                <w:color w:val="000000" w:themeColor="text1"/>
              </w:rPr>
            </w:pPr>
            <w:r w:rsidRPr="00C13D27">
              <w:rPr>
                <w:color w:val="000000" w:themeColor="text1"/>
              </w:rPr>
              <w:t>monter sieci, instalacji  i urządzeń sanitarnych*</w:t>
            </w:r>
          </w:p>
        </w:tc>
      </w:tr>
      <w:tr w:rsidR="0034316B" w:rsidRPr="00F43715" w14:paraId="0F5187B5" w14:textId="77777777" w:rsidTr="007D6C45">
        <w:tc>
          <w:tcPr>
            <w:tcW w:w="2247" w:type="dxa"/>
            <w:vMerge/>
          </w:tcPr>
          <w:p w14:paraId="705C46DF" w14:textId="77777777" w:rsidR="0034316B" w:rsidRPr="00121BF5" w:rsidRDefault="0034316B" w:rsidP="0034316B">
            <w:pPr>
              <w:spacing w:line="360" w:lineRule="auto"/>
              <w:jc w:val="both"/>
              <w:rPr>
                <w:color w:val="000000" w:themeColor="text1"/>
              </w:rPr>
            </w:pPr>
          </w:p>
        </w:tc>
        <w:tc>
          <w:tcPr>
            <w:tcW w:w="1335" w:type="dxa"/>
          </w:tcPr>
          <w:p w14:paraId="1F17DB64" w14:textId="7FA93E97" w:rsidR="0034316B" w:rsidRPr="00121BF5" w:rsidRDefault="0034316B" w:rsidP="0034316B">
            <w:pPr>
              <w:spacing w:line="360" w:lineRule="auto"/>
              <w:rPr>
                <w:color w:val="000000" w:themeColor="text1"/>
              </w:rPr>
            </w:pPr>
            <w:r w:rsidRPr="00C13D27">
              <w:rPr>
                <w:color w:val="000000" w:themeColor="text1"/>
              </w:rPr>
              <w:t>ZSU-HiG</w:t>
            </w:r>
          </w:p>
        </w:tc>
        <w:tc>
          <w:tcPr>
            <w:tcW w:w="5079" w:type="dxa"/>
          </w:tcPr>
          <w:p w14:paraId="3303EB62" w14:textId="77777777" w:rsidR="0034316B" w:rsidRPr="00C13D27" w:rsidRDefault="0034316B" w:rsidP="0034316B">
            <w:pPr>
              <w:spacing w:line="360" w:lineRule="auto"/>
              <w:jc w:val="both"/>
              <w:rPr>
                <w:color w:val="000000" w:themeColor="text1"/>
              </w:rPr>
            </w:pPr>
            <w:r w:rsidRPr="00C13D27">
              <w:rPr>
                <w:color w:val="000000" w:themeColor="text1"/>
              </w:rPr>
              <w:t>Technik żywienia i usług gastronomicznych*</w:t>
            </w:r>
          </w:p>
          <w:p w14:paraId="7BEEB2E2" w14:textId="3869F04F" w:rsidR="0034316B" w:rsidRPr="00121BF5" w:rsidRDefault="0034316B" w:rsidP="0034316B">
            <w:pPr>
              <w:spacing w:line="360" w:lineRule="auto"/>
              <w:jc w:val="both"/>
              <w:rPr>
                <w:color w:val="000000" w:themeColor="text1"/>
              </w:rPr>
            </w:pPr>
            <w:r w:rsidRPr="00C13D27">
              <w:rPr>
                <w:color w:val="000000" w:themeColor="text1"/>
              </w:rPr>
              <w:t>Fototechnik</w:t>
            </w:r>
          </w:p>
        </w:tc>
      </w:tr>
      <w:tr w:rsidR="0034316B" w:rsidRPr="00F43715" w14:paraId="3EC18DA1" w14:textId="77777777" w:rsidTr="007D6C45">
        <w:tc>
          <w:tcPr>
            <w:tcW w:w="2247" w:type="dxa"/>
          </w:tcPr>
          <w:p w14:paraId="45CFEB1E" w14:textId="2DC7E91E" w:rsidR="0034316B" w:rsidRPr="00121BF5" w:rsidRDefault="0034316B" w:rsidP="0034316B">
            <w:pPr>
              <w:spacing w:line="360" w:lineRule="auto"/>
              <w:jc w:val="both"/>
              <w:rPr>
                <w:color w:val="000000" w:themeColor="text1"/>
              </w:rPr>
            </w:pPr>
            <w:r w:rsidRPr="00C13D27">
              <w:rPr>
                <w:color w:val="000000" w:themeColor="text1"/>
              </w:rPr>
              <w:t>2013/14</w:t>
            </w:r>
          </w:p>
        </w:tc>
        <w:tc>
          <w:tcPr>
            <w:tcW w:w="1335" w:type="dxa"/>
          </w:tcPr>
          <w:p w14:paraId="547BB8DC" w14:textId="61E8DFB2" w:rsidR="0034316B" w:rsidRPr="00121BF5" w:rsidRDefault="0034316B" w:rsidP="0034316B">
            <w:pPr>
              <w:spacing w:line="360" w:lineRule="auto"/>
              <w:rPr>
                <w:color w:val="000000" w:themeColor="text1"/>
              </w:rPr>
            </w:pPr>
            <w:r w:rsidRPr="00C13D27">
              <w:rPr>
                <w:color w:val="000000" w:themeColor="text1"/>
              </w:rPr>
              <w:t>ZSU-HiG</w:t>
            </w:r>
          </w:p>
        </w:tc>
        <w:tc>
          <w:tcPr>
            <w:tcW w:w="5079" w:type="dxa"/>
          </w:tcPr>
          <w:p w14:paraId="296FBD65" w14:textId="053E5B81" w:rsidR="0034316B" w:rsidRPr="00121BF5" w:rsidRDefault="0034316B" w:rsidP="0034316B">
            <w:pPr>
              <w:spacing w:line="360" w:lineRule="auto"/>
              <w:jc w:val="both"/>
              <w:rPr>
                <w:color w:val="000000" w:themeColor="text1"/>
              </w:rPr>
            </w:pPr>
            <w:r w:rsidRPr="00C13D27">
              <w:rPr>
                <w:color w:val="000000" w:themeColor="text1"/>
              </w:rPr>
              <w:t>Technik organizacji reklamy</w:t>
            </w:r>
          </w:p>
        </w:tc>
      </w:tr>
      <w:tr w:rsidR="0034316B" w:rsidRPr="00F43715" w14:paraId="3899CC05" w14:textId="77777777" w:rsidTr="007D6C45">
        <w:trPr>
          <w:trHeight w:val="373"/>
        </w:trPr>
        <w:tc>
          <w:tcPr>
            <w:tcW w:w="2247" w:type="dxa"/>
          </w:tcPr>
          <w:p w14:paraId="22632D56" w14:textId="41288C43" w:rsidR="0034316B" w:rsidRPr="00121BF5" w:rsidRDefault="0034316B" w:rsidP="0034316B">
            <w:pPr>
              <w:spacing w:line="360" w:lineRule="auto"/>
              <w:jc w:val="both"/>
              <w:rPr>
                <w:color w:val="000000" w:themeColor="text1"/>
              </w:rPr>
            </w:pPr>
            <w:r w:rsidRPr="00C13D27">
              <w:rPr>
                <w:color w:val="000000" w:themeColor="text1"/>
              </w:rPr>
              <w:t>2014/15</w:t>
            </w:r>
          </w:p>
        </w:tc>
        <w:tc>
          <w:tcPr>
            <w:tcW w:w="1335" w:type="dxa"/>
          </w:tcPr>
          <w:p w14:paraId="51CEF988" w14:textId="65DE65D4" w:rsidR="0034316B" w:rsidRPr="00121BF5" w:rsidRDefault="0034316B" w:rsidP="0034316B">
            <w:pPr>
              <w:spacing w:line="360" w:lineRule="auto"/>
              <w:rPr>
                <w:color w:val="000000" w:themeColor="text1"/>
              </w:rPr>
            </w:pPr>
            <w:r w:rsidRPr="00C13D27">
              <w:rPr>
                <w:color w:val="000000" w:themeColor="text1"/>
              </w:rPr>
              <w:t>ZSEiO.</w:t>
            </w:r>
          </w:p>
        </w:tc>
        <w:tc>
          <w:tcPr>
            <w:tcW w:w="5079" w:type="dxa"/>
          </w:tcPr>
          <w:p w14:paraId="0C47C694" w14:textId="22640674" w:rsidR="0034316B" w:rsidRPr="00121BF5" w:rsidRDefault="0034316B" w:rsidP="0034316B">
            <w:pPr>
              <w:spacing w:line="360" w:lineRule="auto"/>
              <w:jc w:val="both"/>
              <w:rPr>
                <w:color w:val="000000" w:themeColor="text1"/>
              </w:rPr>
            </w:pPr>
            <w:r w:rsidRPr="00C13D27">
              <w:rPr>
                <w:color w:val="000000" w:themeColor="text1"/>
              </w:rPr>
              <w:t xml:space="preserve"> Technik urządzeń i systemów energetyki odnawialnej </w:t>
            </w:r>
          </w:p>
        </w:tc>
      </w:tr>
      <w:tr w:rsidR="0034316B" w:rsidRPr="00F43715" w14:paraId="720A0530" w14:textId="77777777" w:rsidTr="007D6C45">
        <w:trPr>
          <w:trHeight w:val="373"/>
        </w:trPr>
        <w:tc>
          <w:tcPr>
            <w:tcW w:w="2247" w:type="dxa"/>
          </w:tcPr>
          <w:p w14:paraId="7F34B4C1" w14:textId="443A1B9D" w:rsidR="0034316B" w:rsidRPr="00121BF5" w:rsidRDefault="0034316B" w:rsidP="0034316B">
            <w:pPr>
              <w:spacing w:line="360" w:lineRule="auto"/>
              <w:jc w:val="both"/>
              <w:rPr>
                <w:color w:val="000000" w:themeColor="text1"/>
              </w:rPr>
            </w:pPr>
            <w:r w:rsidRPr="00C13D27">
              <w:rPr>
                <w:color w:val="000000" w:themeColor="text1"/>
              </w:rPr>
              <w:t>2015/16</w:t>
            </w:r>
          </w:p>
        </w:tc>
        <w:tc>
          <w:tcPr>
            <w:tcW w:w="1335" w:type="dxa"/>
          </w:tcPr>
          <w:p w14:paraId="24074142" w14:textId="7CB75913" w:rsidR="0034316B" w:rsidRPr="00121BF5" w:rsidRDefault="0034316B" w:rsidP="0034316B">
            <w:pPr>
              <w:spacing w:line="360" w:lineRule="auto"/>
              <w:rPr>
                <w:color w:val="000000" w:themeColor="text1"/>
              </w:rPr>
            </w:pPr>
            <w:r w:rsidRPr="00C13D27">
              <w:rPr>
                <w:color w:val="000000" w:themeColor="text1"/>
              </w:rPr>
              <w:t>-</w:t>
            </w:r>
          </w:p>
        </w:tc>
        <w:tc>
          <w:tcPr>
            <w:tcW w:w="5079" w:type="dxa"/>
          </w:tcPr>
          <w:p w14:paraId="455F3F3E" w14:textId="79455877" w:rsidR="0034316B" w:rsidRPr="00121BF5" w:rsidRDefault="0034316B" w:rsidP="0034316B">
            <w:pPr>
              <w:spacing w:line="360" w:lineRule="auto"/>
              <w:jc w:val="both"/>
              <w:rPr>
                <w:color w:val="000000" w:themeColor="text1"/>
              </w:rPr>
            </w:pPr>
            <w:r w:rsidRPr="00C13D27">
              <w:rPr>
                <w:color w:val="000000" w:themeColor="text1"/>
              </w:rPr>
              <w:t>-</w:t>
            </w:r>
          </w:p>
        </w:tc>
      </w:tr>
      <w:tr w:rsidR="0034316B" w:rsidRPr="00F43715" w14:paraId="43A8C0D0" w14:textId="77777777" w:rsidTr="007D6C45">
        <w:trPr>
          <w:trHeight w:val="373"/>
        </w:trPr>
        <w:tc>
          <w:tcPr>
            <w:tcW w:w="2247" w:type="dxa"/>
          </w:tcPr>
          <w:p w14:paraId="0575F036" w14:textId="1BCBBC51" w:rsidR="0034316B" w:rsidRPr="00121BF5" w:rsidRDefault="0034316B" w:rsidP="0034316B">
            <w:pPr>
              <w:spacing w:line="360" w:lineRule="auto"/>
              <w:jc w:val="both"/>
              <w:rPr>
                <w:color w:val="000000" w:themeColor="text1"/>
              </w:rPr>
            </w:pPr>
            <w:r w:rsidRPr="00C13D27">
              <w:rPr>
                <w:color w:val="000000" w:themeColor="text1"/>
              </w:rPr>
              <w:t>2016/17</w:t>
            </w:r>
          </w:p>
        </w:tc>
        <w:tc>
          <w:tcPr>
            <w:tcW w:w="1335" w:type="dxa"/>
          </w:tcPr>
          <w:p w14:paraId="188CFF24" w14:textId="247F40CC" w:rsidR="0034316B" w:rsidRPr="00121BF5" w:rsidRDefault="0034316B" w:rsidP="0034316B">
            <w:pPr>
              <w:spacing w:line="360" w:lineRule="auto"/>
              <w:rPr>
                <w:color w:val="000000" w:themeColor="text1"/>
              </w:rPr>
            </w:pPr>
            <w:r w:rsidRPr="00C13D27">
              <w:rPr>
                <w:color w:val="000000" w:themeColor="text1"/>
              </w:rPr>
              <w:t>-</w:t>
            </w:r>
          </w:p>
        </w:tc>
        <w:tc>
          <w:tcPr>
            <w:tcW w:w="5079" w:type="dxa"/>
          </w:tcPr>
          <w:p w14:paraId="7424D267" w14:textId="44366FA4" w:rsidR="0034316B" w:rsidRPr="00121BF5" w:rsidRDefault="0034316B" w:rsidP="0034316B">
            <w:pPr>
              <w:spacing w:line="360" w:lineRule="auto"/>
              <w:jc w:val="both"/>
              <w:rPr>
                <w:color w:val="000000" w:themeColor="text1"/>
              </w:rPr>
            </w:pPr>
            <w:r w:rsidRPr="00C13D27">
              <w:rPr>
                <w:color w:val="000000" w:themeColor="text1"/>
              </w:rPr>
              <w:t>-</w:t>
            </w:r>
          </w:p>
        </w:tc>
      </w:tr>
      <w:tr w:rsidR="0034316B" w:rsidRPr="00F43715" w14:paraId="2ABFE636" w14:textId="77777777" w:rsidTr="007D6C45">
        <w:trPr>
          <w:trHeight w:val="373"/>
        </w:trPr>
        <w:tc>
          <w:tcPr>
            <w:tcW w:w="2247" w:type="dxa"/>
          </w:tcPr>
          <w:p w14:paraId="3BF9CE18" w14:textId="16964EE8" w:rsidR="0034316B" w:rsidRPr="00121BF5" w:rsidRDefault="0034316B" w:rsidP="0034316B">
            <w:pPr>
              <w:spacing w:line="360" w:lineRule="auto"/>
              <w:jc w:val="both"/>
              <w:rPr>
                <w:color w:val="000000" w:themeColor="text1"/>
              </w:rPr>
            </w:pPr>
            <w:r w:rsidRPr="00C13D27">
              <w:rPr>
                <w:color w:val="000000" w:themeColor="text1"/>
              </w:rPr>
              <w:t>2017/2018</w:t>
            </w:r>
          </w:p>
        </w:tc>
        <w:tc>
          <w:tcPr>
            <w:tcW w:w="1335" w:type="dxa"/>
          </w:tcPr>
          <w:p w14:paraId="79644316" w14:textId="6E82C7F0" w:rsidR="0034316B" w:rsidRPr="00121BF5" w:rsidRDefault="0034316B" w:rsidP="0034316B">
            <w:pPr>
              <w:spacing w:line="360" w:lineRule="auto"/>
              <w:rPr>
                <w:color w:val="000000" w:themeColor="text1"/>
              </w:rPr>
            </w:pPr>
            <w:r w:rsidRPr="00C13D27">
              <w:rPr>
                <w:color w:val="000000" w:themeColor="text1"/>
              </w:rPr>
              <w:t>CKZiU Nr 1</w:t>
            </w:r>
          </w:p>
        </w:tc>
        <w:tc>
          <w:tcPr>
            <w:tcW w:w="5079" w:type="dxa"/>
          </w:tcPr>
          <w:p w14:paraId="166E9111" w14:textId="078B31B9" w:rsidR="0034316B" w:rsidRPr="00121BF5" w:rsidRDefault="0034316B" w:rsidP="0034316B">
            <w:pPr>
              <w:spacing w:line="360" w:lineRule="auto"/>
              <w:jc w:val="both"/>
              <w:rPr>
                <w:color w:val="000000" w:themeColor="text1"/>
              </w:rPr>
            </w:pPr>
            <w:r w:rsidRPr="00C13D27">
              <w:rPr>
                <w:color w:val="000000" w:themeColor="text1"/>
              </w:rPr>
              <w:t>monter zabudowy i robót wykończeniowych w budownictwie</w:t>
            </w:r>
          </w:p>
        </w:tc>
      </w:tr>
      <w:tr w:rsidR="0034316B" w:rsidRPr="00F43715" w14:paraId="15935A4F" w14:textId="77777777" w:rsidTr="007D6C45">
        <w:trPr>
          <w:trHeight w:val="373"/>
        </w:trPr>
        <w:tc>
          <w:tcPr>
            <w:tcW w:w="2247" w:type="dxa"/>
          </w:tcPr>
          <w:p w14:paraId="1EEF5F77" w14:textId="35F33027" w:rsidR="0034316B" w:rsidRPr="00121BF5" w:rsidRDefault="0034316B" w:rsidP="0034316B">
            <w:pPr>
              <w:spacing w:line="360" w:lineRule="auto"/>
              <w:jc w:val="both"/>
              <w:rPr>
                <w:color w:val="000000" w:themeColor="text1"/>
              </w:rPr>
            </w:pPr>
            <w:r w:rsidRPr="00C13D27">
              <w:rPr>
                <w:color w:val="000000" w:themeColor="text1"/>
              </w:rPr>
              <w:t>2018/2019</w:t>
            </w:r>
          </w:p>
        </w:tc>
        <w:tc>
          <w:tcPr>
            <w:tcW w:w="1335" w:type="dxa"/>
          </w:tcPr>
          <w:p w14:paraId="602E1465" w14:textId="6ECCA214" w:rsidR="0034316B" w:rsidRPr="00121BF5" w:rsidRDefault="0034316B" w:rsidP="0034316B">
            <w:pPr>
              <w:spacing w:line="360" w:lineRule="auto"/>
              <w:rPr>
                <w:color w:val="000000" w:themeColor="text1"/>
              </w:rPr>
            </w:pPr>
            <w:r w:rsidRPr="00C13D27">
              <w:rPr>
                <w:color w:val="000000" w:themeColor="text1"/>
              </w:rPr>
              <w:t>-</w:t>
            </w:r>
          </w:p>
        </w:tc>
        <w:tc>
          <w:tcPr>
            <w:tcW w:w="5079" w:type="dxa"/>
          </w:tcPr>
          <w:p w14:paraId="62D1616C" w14:textId="3E41B708" w:rsidR="0034316B" w:rsidRPr="00121BF5" w:rsidRDefault="0034316B" w:rsidP="0034316B">
            <w:pPr>
              <w:spacing w:line="360" w:lineRule="auto"/>
              <w:jc w:val="both"/>
              <w:rPr>
                <w:color w:val="000000" w:themeColor="text1"/>
              </w:rPr>
            </w:pPr>
            <w:r w:rsidRPr="00C13D27">
              <w:rPr>
                <w:color w:val="000000" w:themeColor="text1"/>
              </w:rPr>
              <w:t>-</w:t>
            </w:r>
          </w:p>
        </w:tc>
      </w:tr>
    </w:tbl>
    <w:p w14:paraId="00E8D5DD" w14:textId="77777777" w:rsidR="0042548A" w:rsidRPr="00F104B9" w:rsidRDefault="0042548A" w:rsidP="00F13B87">
      <w:pPr>
        <w:spacing w:line="360" w:lineRule="auto"/>
        <w:jc w:val="both"/>
        <w:rPr>
          <w:color w:val="FF0000"/>
        </w:rPr>
      </w:pPr>
      <w:r w:rsidRPr="00575950">
        <w:t>*zawody powstałe w wynik</w:t>
      </w:r>
      <w:r w:rsidR="001F4C4C" w:rsidRPr="00575950">
        <w:t>u zmian w klasyfikacji zawodów</w:t>
      </w:r>
    </w:p>
    <w:p w14:paraId="4D26E639" w14:textId="77777777" w:rsidR="00A02BFF" w:rsidRDefault="008F31A2" w:rsidP="00927F2F">
      <w:pPr>
        <w:spacing w:line="360" w:lineRule="auto"/>
        <w:jc w:val="both"/>
        <w:rPr>
          <w:sz w:val="24"/>
          <w:szCs w:val="24"/>
        </w:rPr>
      </w:pPr>
      <w:r>
        <w:rPr>
          <w:sz w:val="24"/>
          <w:szCs w:val="24"/>
        </w:rPr>
        <w:tab/>
      </w:r>
    </w:p>
    <w:p w14:paraId="7F6132E8" w14:textId="05713B59" w:rsidR="00426446" w:rsidRDefault="00816C8D" w:rsidP="00927F2F">
      <w:pPr>
        <w:spacing w:line="360" w:lineRule="auto"/>
        <w:jc w:val="both"/>
        <w:rPr>
          <w:sz w:val="24"/>
          <w:szCs w:val="24"/>
        </w:rPr>
      </w:pPr>
      <w:r>
        <w:rPr>
          <w:sz w:val="24"/>
          <w:szCs w:val="24"/>
        </w:rPr>
        <w:t xml:space="preserve">Szkoły </w:t>
      </w:r>
      <w:r w:rsidR="00161F2D">
        <w:rPr>
          <w:sz w:val="24"/>
          <w:szCs w:val="24"/>
        </w:rPr>
        <w:t>ponadpodstawowe</w:t>
      </w:r>
      <w:r>
        <w:rPr>
          <w:sz w:val="24"/>
          <w:szCs w:val="24"/>
        </w:rPr>
        <w:t xml:space="preserve"> prowadz</w:t>
      </w:r>
      <w:r w:rsidR="00A02BFF">
        <w:rPr>
          <w:sz w:val="24"/>
          <w:szCs w:val="24"/>
        </w:rPr>
        <w:t>ą</w:t>
      </w:r>
      <w:r>
        <w:rPr>
          <w:sz w:val="24"/>
          <w:szCs w:val="24"/>
        </w:rPr>
        <w:t xml:space="preserve"> </w:t>
      </w:r>
      <w:r w:rsidR="00426446" w:rsidRPr="00755DE3">
        <w:rPr>
          <w:sz w:val="24"/>
          <w:szCs w:val="24"/>
        </w:rPr>
        <w:t>kształcenie w formie kwalifikacyjnych kursów zawodowych</w:t>
      </w:r>
      <w:r w:rsidR="00161F2D">
        <w:rPr>
          <w:sz w:val="24"/>
          <w:szCs w:val="24"/>
        </w:rPr>
        <w:t>.</w:t>
      </w:r>
      <w:r w:rsidR="00426446" w:rsidRPr="00755DE3">
        <w:rPr>
          <w:sz w:val="24"/>
          <w:szCs w:val="24"/>
        </w:rPr>
        <w:t xml:space="preserve"> </w:t>
      </w:r>
    </w:p>
    <w:p w14:paraId="7B5AC10E" w14:textId="77210E3F" w:rsidR="00575950" w:rsidRPr="00575950" w:rsidRDefault="00575950" w:rsidP="00575950">
      <w:pPr>
        <w:spacing w:line="276" w:lineRule="auto"/>
        <w:jc w:val="both"/>
        <w:rPr>
          <w:color w:val="000000" w:themeColor="text1"/>
        </w:rPr>
      </w:pPr>
      <w:r w:rsidRPr="00575950">
        <w:rPr>
          <w:color w:val="000000" w:themeColor="text1"/>
        </w:rPr>
        <w:t>Tabela. Kursy kwalifikacyjne  w szkoł</w:t>
      </w:r>
      <w:r w:rsidR="0034316B">
        <w:rPr>
          <w:color w:val="000000" w:themeColor="text1"/>
        </w:rPr>
        <w:t>ach zawodowych  w roku szk. 2019/2020</w:t>
      </w:r>
    </w:p>
    <w:tbl>
      <w:tblPr>
        <w:tblStyle w:val="Tabela-Siatka3"/>
        <w:tblW w:w="8784" w:type="dxa"/>
        <w:tblLook w:val="04A0" w:firstRow="1" w:lastRow="0" w:firstColumn="1" w:lastColumn="0" w:noHBand="0" w:noVBand="1"/>
      </w:tblPr>
      <w:tblGrid>
        <w:gridCol w:w="1271"/>
        <w:gridCol w:w="7513"/>
      </w:tblGrid>
      <w:tr w:rsidR="0034316B" w:rsidRPr="00C13D27" w14:paraId="3BA76EE3" w14:textId="77777777" w:rsidTr="00292052">
        <w:trPr>
          <w:trHeight w:val="798"/>
        </w:trPr>
        <w:tc>
          <w:tcPr>
            <w:tcW w:w="1271" w:type="dxa"/>
            <w:shd w:val="clear" w:color="auto" w:fill="FBE4D5" w:themeFill="accent2" w:themeFillTint="33"/>
          </w:tcPr>
          <w:p w14:paraId="1AAB3A4F" w14:textId="77777777" w:rsidR="0034316B" w:rsidRPr="00C13D27" w:rsidRDefault="0034316B" w:rsidP="00292052">
            <w:pPr>
              <w:spacing w:line="360" w:lineRule="auto"/>
              <w:jc w:val="both"/>
              <w:rPr>
                <w:b/>
                <w:color w:val="000000" w:themeColor="text1"/>
              </w:rPr>
            </w:pPr>
            <w:r w:rsidRPr="00C13D27">
              <w:rPr>
                <w:b/>
                <w:color w:val="000000" w:themeColor="text1"/>
              </w:rPr>
              <w:t>Szkoła</w:t>
            </w:r>
          </w:p>
        </w:tc>
        <w:tc>
          <w:tcPr>
            <w:tcW w:w="7513" w:type="dxa"/>
            <w:shd w:val="clear" w:color="auto" w:fill="FBE4D5" w:themeFill="accent2" w:themeFillTint="33"/>
          </w:tcPr>
          <w:p w14:paraId="35E8B653" w14:textId="77777777" w:rsidR="0034316B" w:rsidRPr="00C13D27" w:rsidRDefault="0034316B" w:rsidP="00292052">
            <w:pPr>
              <w:spacing w:line="360" w:lineRule="auto"/>
              <w:jc w:val="both"/>
              <w:rPr>
                <w:b/>
                <w:color w:val="000000" w:themeColor="text1"/>
              </w:rPr>
            </w:pPr>
            <w:r w:rsidRPr="00C13D27">
              <w:rPr>
                <w:b/>
                <w:color w:val="000000" w:themeColor="text1"/>
              </w:rPr>
              <w:t>Kurs</w:t>
            </w:r>
          </w:p>
        </w:tc>
      </w:tr>
      <w:tr w:rsidR="0034316B" w:rsidRPr="00C13D27" w14:paraId="3919CE8C" w14:textId="77777777" w:rsidTr="00292052">
        <w:tc>
          <w:tcPr>
            <w:tcW w:w="1271" w:type="dxa"/>
          </w:tcPr>
          <w:p w14:paraId="2155C10D" w14:textId="77777777" w:rsidR="0034316B" w:rsidRPr="00C13D27" w:rsidRDefault="0034316B" w:rsidP="00292052">
            <w:pPr>
              <w:spacing w:line="360" w:lineRule="auto"/>
              <w:rPr>
                <w:color w:val="000000" w:themeColor="text1"/>
                <w:sz w:val="24"/>
                <w:szCs w:val="24"/>
              </w:rPr>
            </w:pPr>
            <w:r w:rsidRPr="00C13D27">
              <w:rPr>
                <w:color w:val="000000" w:themeColor="text1"/>
                <w:sz w:val="24"/>
                <w:szCs w:val="24"/>
              </w:rPr>
              <w:t>CKZiU-1</w:t>
            </w:r>
          </w:p>
        </w:tc>
        <w:tc>
          <w:tcPr>
            <w:tcW w:w="7513" w:type="dxa"/>
          </w:tcPr>
          <w:p w14:paraId="71DBC73E" w14:textId="77777777" w:rsidR="0034316B" w:rsidRPr="00C13D27" w:rsidRDefault="0034316B" w:rsidP="00292052">
            <w:pPr>
              <w:spacing w:line="360" w:lineRule="auto"/>
              <w:rPr>
                <w:color w:val="000000" w:themeColor="text1"/>
                <w:sz w:val="24"/>
                <w:szCs w:val="24"/>
              </w:rPr>
            </w:pPr>
            <w:r w:rsidRPr="00C13D27">
              <w:rPr>
                <w:color w:val="000000" w:themeColor="text1"/>
                <w:sz w:val="24"/>
                <w:szCs w:val="24"/>
              </w:rPr>
              <w:t>M.12 - Diagnozowanie oraz naprawa elektrycznych i elektronicznych układów pojazdów samochodowych</w:t>
            </w:r>
          </w:p>
          <w:p w14:paraId="17778638" w14:textId="77777777" w:rsidR="0034316B" w:rsidRPr="00C13D27" w:rsidRDefault="0034316B" w:rsidP="00292052">
            <w:pPr>
              <w:spacing w:line="360" w:lineRule="auto"/>
              <w:rPr>
                <w:color w:val="000000" w:themeColor="text1"/>
                <w:sz w:val="24"/>
                <w:szCs w:val="24"/>
              </w:rPr>
            </w:pPr>
            <w:r w:rsidRPr="00C13D27">
              <w:rPr>
                <w:color w:val="000000" w:themeColor="text1"/>
                <w:sz w:val="24"/>
                <w:szCs w:val="24"/>
              </w:rPr>
              <w:t>M.42 – Organizacja i prowadzenie procesu obsługi pojazdów samochodowych</w:t>
            </w:r>
          </w:p>
          <w:p w14:paraId="5F64CD03" w14:textId="77777777" w:rsidR="0034316B" w:rsidRPr="00C13D27" w:rsidRDefault="0034316B" w:rsidP="00292052">
            <w:pPr>
              <w:spacing w:line="360" w:lineRule="auto"/>
              <w:rPr>
                <w:color w:val="000000" w:themeColor="text1"/>
                <w:sz w:val="24"/>
                <w:szCs w:val="24"/>
              </w:rPr>
            </w:pPr>
            <w:r w:rsidRPr="00C13D27">
              <w:rPr>
                <w:color w:val="000000" w:themeColor="text1"/>
                <w:sz w:val="24"/>
                <w:szCs w:val="24"/>
              </w:rPr>
              <w:t>MG.18 - Diagnozowanie i naprawa podzespołów i zespołów pojazdów</w:t>
            </w:r>
          </w:p>
        </w:tc>
      </w:tr>
      <w:tr w:rsidR="0034316B" w:rsidRPr="00C13D27" w14:paraId="23470895" w14:textId="77777777" w:rsidTr="00292052">
        <w:tc>
          <w:tcPr>
            <w:tcW w:w="1271" w:type="dxa"/>
          </w:tcPr>
          <w:p w14:paraId="2E159E43" w14:textId="77777777" w:rsidR="0034316B" w:rsidRPr="00C13D27" w:rsidRDefault="0034316B" w:rsidP="00292052">
            <w:pPr>
              <w:spacing w:line="360" w:lineRule="auto"/>
              <w:rPr>
                <w:color w:val="000000" w:themeColor="text1"/>
                <w:sz w:val="24"/>
                <w:szCs w:val="24"/>
              </w:rPr>
            </w:pPr>
            <w:r w:rsidRPr="00C13D27">
              <w:rPr>
                <w:color w:val="000000" w:themeColor="text1"/>
                <w:sz w:val="24"/>
                <w:szCs w:val="24"/>
              </w:rPr>
              <w:t>CKZiU-2</w:t>
            </w:r>
          </w:p>
        </w:tc>
        <w:tc>
          <w:tcPr>
            <w:tcW w:w="7513" w:type="dxa"/>
          </w:tcPr>
          <w:p w14:paraId="0E653C2C" w14:textId="77777777" w:rsidR="0034316B" w:rsidRPr="00C13D27" w:rsidRDefault="0034316B" w:rsidP="00292052">
            <w:pPr>
              <w:spacing w:line="360" w:lineRule="auto"/>
              <w:rPr>
                <w:color w:val="000000" w:themeColor="text1"/>
                <w:sz w:val="24"/>
                <w:szCs w:val="24"/>
              </w:rPr>
            </w:pPr>
            <w:r w:rsidRPr="00C13D27">
              <w:rPr>
                <w:color w:val="000000" w:themeColor="text1"/>
                <w:sz w:val="24"/>
                <w:szCs w:val="24"/>
              </w:rPr>
              <w:t>R.04 – Prowadzenie produkcji pszczelarskiej</w:t>
            </w:r>
          </w:p>
          <w:p w14:paraId="5CC21091" w14:textId="77777777" w:rsidR="0034316B" w:rsidRPr="00C13D27" w:rsidRDefault="0034316B" w:rsidP="00292052">
            <w:pPr>
              <w:spacing w:line="360" w:lineRule="auto"/>
              <w:rPr>
                <w:color w:val="000000" w:themeColor="text1"/>
                <w:sz w:val="24"/>
                <w:szCs w:val="24"/>
              </w:rPr>
            </w:pPr>
            <w:r w:rsidRPr="00C13D27">
              <w:rPr>
                <w:color w:val="000000" w:themeColor="text1"/>
                <w:sz w:val="24"/>
                <w:szCs w:val="24"/>
              </w:rPr>
              <w:t>RL.04 – Prowadzenie produkcji  pszczelarskiej</w:t>
            </w:r>
          </w:p>
          <w:p w14:paraId="1C026771" w14:textId="77777777" w:rsidR="0034316B" w:rsidRPr="00C13D27" w:rsidRDefault="0034316B" w:rsidP="00292052">
            <w:pPr>
              <w:spacing w:line="360" w:lineRule="auto"/>
              <w:rPr>
                <w:color w:val="000000" w:themeColor="text1"/>
                <w:sz w:val="24"/>
                <w:szCs w:val="24"/>
              </w:rPr>
            </w:pPr>
            <w:r w:rsidRPr="00C13D27">
              <w:rPr>
                <w:color w:val="000000" w:themeColor="text1"/>
                <w:sz w:val="24"/>
                <w:szCs w:val="24"/>
              </w:rPr>
              <w:t>RL.17 – Organizowanie i nadzorowanie produkcji rolniczej i pszczelarskiej</w:t>
            </w:r>
          </w:p>
        </w:tc>
      </w:tr>
    </w:tbl>
    <w:p w14:paraId="5D879C2A" w14:textId="77777777" w:rsidR="00063690" w:rsidRDefault="00063690" w:rsidP="00927F2F">
      <w:pPr>
        <w:spacing w:line="360" w:lineRule="auto"/>
        <w:jc w:val="both"/>
        <w:rPr>
          <w:sz w:val="24"/>
          <w:szCs w:val="24"/>
        </w:rPr>
      </w:pPr>
    </w:p>
    <w:p w14:paraId="67277FDB" w14:textId="15A467C1" w:rsidR="00A177BA" w:rsidRPr="00755DE3" w:rsidRDefault="00063690" w:rsidP="00927F2F">
      <w:pPr>
        <w:spacing w:line="360" w:lineRule="auto"/>
        <w:jc w:val="both"/>
        <w:rPr>
          <w:sz w:val="24"/>
          <w:szCs w:val="24"/>
        </w:rPr>
      </w:pPr>
      <w:r>
        <w:rPr>
          <w:sz w:val="24"/>
          <w:szCs w:val="24"/>
        </w:rPr>
        <w:t xml:space="preserve">Do r.szk. 2018/2019 w szkołach ponadpodstawowych systematycznie spadała liczba uczniów i oddziałów. Wzrost widoczny w r. szk. 2019/2020 to skutek tzw. podwójnej rekrutacji do tych szkół (dla absolwentów gimnazjów i  szkół podstawowych ) .   </w:t>
      </w:r>
    </w:p>
    <w:p w14:paraId="3FCB1331" w14:textId="77777777" w:rsidR="0018473F" w:rsidRDefault="0018473F" w:rsidP="00665052"/>
    <w:p w14:paraId="63107D8D" w14:textId="77777777" w:rsidR="009561BA" w:rsidRDefault="009561BA" w:rsidP="00665052"/>
    <w:p w14:paraId="39D040E1" w14:textId="77777777" w:rsidR="009561BA" w:rsidRDefault="009561BA" w:rsidP="00665052"/>
    <w:p w14:paraId="495E608A" w14:textId="77777777" w:rsidR="009561BA" w:rsidRDefault="009561BA" w:rsidP="00665052"/>
    <w:p w14:paraId="58FEC625" w14:textId="77777777" w:rsidR="009561BA" w:rsidRDefault="009561BA" w:rsidP="00665052"/>
    <w:p w14:paraId="5F0FB669" w14:textId="77777777" w:rsidR="009561BA" w:rsidRDefault="009561BA" w:rsidP="00665052"/>
    <w:p w14:paraId="0B6B5412" w14:textId="78D5CDE8" w:rsidR="00665052" w:rsidRDefault="00665052" w:rsidP="00665052">
      <w:r w:rsidRPr="00C615AD">
        <w:t>Wykres. Liczba oddziałów w szkołach</w:t>
      </w:r>
      <w:r>
        <w:t xml:space="preserve"> ponadpodstawowych </w:t>
      </w:r>
      <w:r w:rsidRPr="00C615AD">
        <w:t>dla młodzieży prowadzonych przez Miasto – tendencje</w:t>
      </w:r>
    </w:p>
    <w:p w14:paraId="3D492F79" w14:textId="18CE7C98" w:rsidR="009561BA" w:rsidRDefault="009561BA" w:rsidP="009561BA">
      <w:pPr>
        <w:jc w:val="center"/>
      </w:pPr>
      <w:r>
        <w:rPr>
          <w:noProof/>
        </w:rPr>
        <w:drawing>
          <wp:inline distT="0" distB="0" distL="0" distR="0" wp14:anchorId="448E9C33" wp14:editId="1F87B156">
            <wp:extent cx="5676900" cy="2914650"/>
            <wp:effectExtent l="0" t="0" r="0" b="0"/>
            <wp:docPr id="449" name="Wykres 449">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00000000-0008-0000-09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2F84EE70" w14:textId="674DF205" w:rsidR="00665052" w:rsidRDefault="00665052" w:rsidP="00665052"/>
    <w:p w14:paraId="2EC03858" w14:textId="3DEEDB84" w:rsidR="00927F2F" w:rsidRDefault="00927F2F" w:rsidP="00927F2F">
      <w:pPr>
        <w:jc w:val="both"/>
      </w:pPr>
      <w:r w:rsidRPr="00C615AD">
        <w:t xml:space="preserve">Wykres. Liczba uczniów w szkołach </w:t>
      </w:r>
      <w:r w:rsidR="00641C89">
        <w:t xml:space="preserve">ponadpodstawowych </w:t>
      </w:r>
      <w:r w:rsidR="00641C89" w:rsidRPr="00C615AD">
        <w:t xml:space="preserve">dla młodzieży </w:t>
      </w:r>
      <w:r w:rsidRPr="00C615AD">
        <w:t>prowadzonych przez Miasto –</w:t>
      </w:r>
      <w:r>
        <w:rPr>
          <w:sz w:val="22"/>
          <w:szCs w:val="22"/>
        </w:rPr>
        <w:t xml:space="preserve"> </w:t>
      </w:r>
      <w:r w:rsidRPr="00C615AD">
        <w:t>tendencje</w:t>
      </w:r>
    </w:p>
    <w:p w14:paraId="0F683059" w14:textId="0F9F3B25" w:rsidR="009561BA" w:rsidRDefault="009561BA" w:rsidP="009561BA">
      <w:pPr>
        <w:jc w:val="center"/>
      </w:pPr>
      <w:r>
        <w:rPr>
          <w:noProof/>
        </w:rPr>
        <w:drawing>
          <wp:inline distT="0" distB="0" distL="0" distR="0" wp14:anchorId="6AACC584" wp14:editId="58D45E46">
            <wp:extent cx="5695950" cy="3343275"/>
            <wp:effectExtent l="0" t="0" r="0" b="0"/>
            <wp:docPr id="450" name="Wykres 450">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00000000-0008-0000-09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1F3E4171" w14:textId="146E886E" w:rsidR="0054723F" w:rsidRDefault="0054723F" w:rsidP="0054723F">
      <w:pPr>
        <w:jc w:val="center"/>
        <w:rPr>
          <w:noProof/>
        </w:rPr>
      </w:pPr>
    </w:p>
    <w:p w14:paraId="6F74A12D" w14:textId="57D46B25" w:rsidR="009561BA" w:rsidRDefault="009561BA" w:rsidP="0054723F">
      <w:pPr>
        <w:jc w:val="center"/>
        <w:rPr>
          <w:noProof/>
        </w:rPr>
      </w:pPr>
    </w:p>
    <w:p w14:paraId="0B1F5F1C" w14:textId="4D906187" w:rsidR="009561BA" w:rsidRDefault="009561BA" w:rsidP="0054723F">
      <w:pPr>
        <w:jc w:val="center"/>
        <w:rPr>
          <w:noProof/>
        </w:rPr>
      </w:pPr>
    </w:p>
    <w:p w14:paraId="36FA6643" w14:textId="3F31F999" w:rsidR="009561BA" w:rsidRDefault="009561BA" w:rsidP="0054723F">
      <w:pPr>
        <w:jc w:val="center"/>
        <w:rPr>
          <w:noProof/>
        </w:rPr>
      </w:pPr>
    </w:p>
    <w:p w14:paraId="7B413394" w14:textId="0F649C2C" w:rsidR="009561BA" w:rsidRDefault="009561BA" w:rsidP="0054723F">
      <w:pPr>
        <w:jc w:val="center"/>
        <w:rPr>
          <w:noProof/>
        </w:rPr>
      </w:pPr>
    </w:p>
    <w:p w14:paraId="21C7EA93" w14:textId="0D7ED1C9" w:rsidR="009561BA" w:rsidRDefault="009561BA" w:rsidP="0054723F">
      <w:pPr>
        <w:jc w:val="center"/>
        <w:rPr>
          <w:noProof/>
        </w:rPr>
      </w:pPr>
    </w:p>
    <w:p w14:paraId="5542D154" w14:textId="7F655E07" w:rsidR="009561BA" w:rsidRDefault="009561BA" w:rsidP="0054723F">
      <w:pPr>
        <w:jc w:val="center"/>
        <w:rPr>
          <w:noProof/>
        </w:rPr>
      </w:pPr>
    </w:p>
    <w:p w14:paraId="6ED51C90" w14:textId="00B5C16B" w:rsidR="009561BA" w:rsidRDefault="009561BA" w:rsidP="0054723F">
      <w:pPr>
        <w:jc w:val="center"/>
        <w:rPr>
          <w:noProof/>
        </w:rPr>
      </w:pPr>
    </w:p>
    <w:p w14:paraId="57C9D826" w14:textId="7575FF12" w:rsidR="009561BA" w:rsidRDefault="009561BA" w:rsidP="0054723F">
      <w:pPr>
        <w:jc w:val="center"/>
        <w:rPr>
          <w:noProof/>
        </w:rPr>
      </w:pPr>
    </w:p>
    <w:p w14:paraId="4AC755F7" w14:textId="5C39CB75" w:rsidR="009561BA" w:rsidRDefault="009561BA" w:rsidP="0054723F">
      <w:pPr>
        <w:jc w:val="center"/>
        <w:rPr>
          <w:noProof/>
        </w:rPr>
      </w:pPr>
    </w:p>
    <w:p w14:paraId="303F2278" w14:textId="77777777" w:rsidR="009561BA" w:rsidRPr="00C615AD" w:rsidRDefault="009561BA" w:rsidP="0054723F">
      <w:pPr>
        <w:jc w:val="center"/>
      </w:pPr>
    </w:p>
    <w:p w14:paraId="32614BBE" w14:textId="5B3ED7CF" w:rsidR="0059760C" w:rsidRDefault="0059760C" w:rsidP="0059760C">
      <w:pPr>
        <w:jc w:val="center"/>
        <w:rPr>
          <w:sz w:val="22"/>
          <w:szCs w:val="22"/>
        </w:rPr>
      </w:pPr>
    </w:p>
    <w:p w14:paraId="6C3BC367" w14:textId="011A1CB4" w:rsidR="00665052" w:rsidRDefault="00665052" w:rsidP="00665052">
      <w:pPr>
        <w:jc w:val="both"/>
      </w:pPr>
      <w:r w:rsidRPr="00C615AD">
        <w:t xml:space="preserve">Wykres. </w:t>
      </w:r>
      <w:r>
        <w:t>Średnia l</w:t>
      </w:r>
      <w:r w:rsidRPr="00C615AD">
        <w:t xml:space="preserve">iczba </w:t>
      </w:r>
      <w:r>
        <w:t xml:space="preserve">uczniów </w:t>
      </w:r>
      <w:r w:rsidRPr="00C615AD">
        <w:t xml:space="preserve">w </w:t>
      </w:r>
      <w:r>
        <w:t xml:space="preserve">oddziałach </w:t>
      </w:r>
      <w:r w:rsidRPr="00C615AD">
        <w:t>szk</w:t>
      </w:r>
      <w:r>
        <w:t>ó</w:t>
      </w:r>
      <w:r w:rsidRPr="00C615AD">
        <w:t xml:space="preserve">ł </w:t>
      </w:r>
      <w:r>
        <w:t xml:space="preserve">ponadpodstawowych </w:t>
      </w:r>
      <w:r w:rsidRPr="00C615AD">
        <w:t>dla młodzieży prowadzonych przez Miasto –</w:t>
      </w:r>
      <w:r>
        <w:rPr>
          <w:sz w:val="22"/>
          <w:szCs w:val="22"/>
        </w:rPr>
        <w:t xml:space="preserve"> </w:t>
      </w:r>
      <w:r w:rsidRPr="00C615AD">
        <w:t>tendencje</w:t>
      </w:r>
    </w:p>
    <w:p w14:paraId="61CBE753" w14:textId="14CB305A" w:rsidR="009561BA" w:rsidRDefault="009561BA" w:rsidP="009561BA">
      <w:pPr>
        <w:jc w:val="center"/>
      </w:pPr>
      <w:r>
        <w:rPr>
          <w:noProof/>
        </w:rPr>
        <w:drawing>
          <wp:inline distT="0" distB="0" distL="0" distR="0" wp14:anchorId="520AA80A" wp14:editId="74DA9EF5">
            <wp:extent cx="5657850" cy="2638425"/>
            <wp:effectExtent l="0" t="0" r="0" b="0"/>
            <wp:docPr id="452" name="Wykres 452">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00000000-0008-0000-09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7C8FAFA5" w14:textId="43885F6B" w:rsidR="00113BEA" w:rsidRPr="00113BEA" w:rsidRDefault="00113BEA" w:rsidP="00A43A51">
      <w:pPr>
        <w:spacing w:line="360" w:lineRule="auto"/>
        <w:jc w:val="both"/>
        <w:rPr>
          <w:sz w:val="24"/>
          <w:szCs w:val="24"/>
        </w:rPr>
      </w:pPr>
      <w:r w:rsidRPr="00113BEA">
        <w:rPr>
          <w:sz w:val="24"/>
          <w:szCs w:val="24"/>
        </w:rPr>
        <w:t xml:space="preserve">W liceach ogólnokształcących </w:t>
      </w:r>
      <w:r>
        <w:rPr>
          <w:sz w:val="24"/>
          <w:szCs w:val="24"/>
        </w:rPr>
        <w:t>na</w:t>
      </w:r>
      <w:r w:rsidR="001F4C4C">
        <w:rPr>
          <w:sz w:val="24"/>
          <w:szCs w:val="24"/>
        </w:rPr>
        <w:t xml:space="preserve"> </w:t>
      </w:r>
      <w:r>
        <w:rPr>
          <w:sz w:val="24"/>
          <w:szCs w:val="24"/>
        </w:rPr>
        <w:t xml:space="preserve">przestrzeni </w:t>
      </w:r>
      <w:r w:rsidR="00BA4F24">
        <w:rPr>
          <w:sz w:val="24"/>
          <w:szCs w:val="24"/>
        </w:rPr>
        <w:t>1</w:t>
      </w:r>
      <w:r w:rsidR="00FC0EED">
        <w:rPr>
          <w:sz w:val="24"/>
          <w:szCs w:val="24"/>
        </w:rPr>
        <w:t>2</w:t>
      </w:r>
      <w:r>
        <w:rPr>
          <w:sz w:val="24"/>
          <w:szCs w:val="24"/>
        </w:rPr>
        <w:t xml:space="preserve"> lat </w:t>
      </w:r>
      <w:r w:rsidR="00816C8D">
        <w:rPr>
          <w:sz w:val="24"/>
          <w:szCs w:val="24"/>
        </w:rPr>
        <w:t xml:space="preserve">liczba oddziałów spadła o </w:t>
      </w:r>
      <w:r w:rsidR="0073095A">
        <w:rPr>
          <w:sz w:val="24"/>
          <w:szCs w:val="24"/>
        </w:rPr>
        <w:t>22</w:t>
      </w:r>
      <w:r w:rsidRPr="00113BEA">
        <w:rPr>
          <w:sz w:val="24"/>
          <w:szCs w:val="24"/>
        </w:rPr>
        <w:t xml:space="preserve">, </w:t>
      </w:r>
      <w:r w:rsidR="00D76642">
        <w:rPr>
          <w:sz w:val="24"/>
          <w:szCs w:val="24"/>
        </w:rPr>
        <w:br/>
      </w:r>
      <w:r w:rsidRPr="00113BEA">
        <w:rPr>
          <w:sz w:val="24"/>
          <w:szCs w:val="24"/>
        </w:rPr>
        <w:t xml:space="preserve">w technikach o </w:t>
      </w:r>
      <w:r w:rsidR="0073095A">
        <w:rPr>
          <w:sz w:val="24"/>
          <w:szCs w:val="24"/>
        </w:rPr>
        <w:t>17</w:t>
      </w:r>
      <w:r w:rsidRPr="00113BEA">
        <w:rPr>
          <w:sz w:val="24"/>
          <w:szCs w:val="24"/>
        </w:rPr>
        <w:t xml:space="preserve">, natomiast w </w:t>
      </w:r>
      <w:r w:rsidR="00E94963">
        <w:rPr>
          <w:sz w:val="24"/>
          <w:szCs w:val="24"/>
        </w:rPr>
        <w:t>branżowych szkołach I stopnia/</w:t>
      </w:r>
      <w:r w:rsidRPr="00113BEA">
        <w:rPr>
          <w:sz w:val="24"/>
          <w:szCs w:val="24"/>
        </w:rPr>
        <w:t xml:space="preserve">zasadniczych szkołach zawodowych o </w:t>
      </w:r>
      <w:r w:rsidR="0073095A">
        <w:rPr>
          <w:sz w:val="24"/>
          <w:szCs w:val="24"/>
        </w:rPr>
        <w:t>11</w:t>
      </w:r>
      <w:r w:rsidRPr="00113BEA">
        <w:rPr>
          <w:sz w:val="24"/>
          <w:szCs w:val="24"/>
        </w:rPr>
        <w:t xml:space="preserve">. </w:t>
      </w:r>
    </w:p>
    <w:p w14:paraId="2F5236F7" w14:textId="77777777" w:rsidR="004B20B5" w:rsidRDefault="004B20B5" w:rsidP="003020C0">
      <w:pPr>
        <w:widowControl/>
        <w:suppressAutoHyphens w:val="0"/>
        <w:autoSpaceDE w:val="0"/>
        <w:autoSpaceDN w:val="0"/>
        <w:adjustRightInd w:val="0"/>
        <w:rPr>
          <w:sz w:val="22"/>
          <w:szCs w:val="22"/>
        </w:rPr>
      </w:pPr>
    </w:p>
    <w:p w14:paraId="7E965331" w14:textId="706AAB3C" w:rsidR="0054723F" w:rsidRDefault="003020C0" w:rsidP="00FC0EED">
      <w:pPr>
        <w:widowControl/>
        <w:suppressAutoHyphens w:val="0"/>
        <w:autoSpaceDE w:val="0"/>
        <w:autoSpaceDN w:val="0"/>
        <w:adjustRightInd w:val="0"/>
        <w:rPr>
          <w:sz w:val="22"/>
          <w:szCs w:val="22"/>
        </w:rPr>
      </w:pPr>
      <w:r w:rsidRPr="002030D4">
        <w:rPr>
          <w:sz w:val="22"/>
          <w:szCs w:val="22"/>
        </w:rPr>
        <w:t>Wykres</w:t>
      </w:r>
      <w:r w:rsidR="002030D4">
        <w:rPr>
          <w:sz w:val="22"/>
          <w:szCs w:val="22"/>
        </w:rPr>
        <w:t>.</w:t>
      </w:r>
      <w:r w:rsidRPr="002030D4">
        <w:rPr>
          <w:sz w:val="22"/>
          <w:szCs w:val="22"/>
        </w:rPr>
        <w:t xml:space="preserve"> </w:t>
      </w:r>
      <w:r w:rsidR="003C57F3">
        <w:rPr>
          <w:sz w:val="22"/>
          <w:szCs w:val="22"/>
        </w:rPr>
        <w:t>L</w:t>
      </w:r>
      <w:r w:rsidRPr="002030D4">
        <w:rPr>
          <w:sz w:val="22"/>
          <w:szCs w:val="22"/>
        </w:rPr>
        <w:t xml:space="preserve">iczba oddziałów w szkołach </w:t>
      </w:r>
      <w:r w:rsidR="00641C89">
        <w:rPr>
          <w:sz w:val="22"/>
          <w:szCs w:val="22"/>
        </w:rPr>
        <w:t>ponadpodstawowych</w:t>
      </w:r>
      <w:r w:rsidR="00063690">
        <w:rPr>
          <w:sz w:val="22"/>
          <w:szCs w:val="22"/>
        </w:rPr>
        <w:t xml:space="preserve"> </w:t>
      </w:r>
      <w:r w:rsidR="00641C89" w:rsidRPr="00C615AD">
        <w:t>dla młodzieży</w:t>
      </w:r>
      <w:r w:rsidR="00641C89" w:rsidRPr="002030D4">
        <w:rPr>
          <w:sz w:val="22"/>
          <w:szCs w:val="22"/>
        </w:rPr>
        <w:t xml:space="preserve"> </w:t>
      </w:r>
      <w:r w:rsidRPr="002030D4">
        <w:rPr>
          <w:sz w:val="22"/>
          <w:szCs w:val="22"/>
        </w:rPr>
        <w:t>wg typów</w:t>
      </w:r>
      <w:r w:rsidR="00B9107B" w:rsidRPr="002030D4">
        <w:rPr>
          <w:sz w:val="22"/>
          <w:szCs w:val="22"/>
        </w:rPr>
        <w:t xml:space="preserve"> </w:t>
      </w:r>
      <w:r w:rsidR="00A16833">
        <w:rPr>
          <w:sz w:val="22"/>
          <w:szCs w:val="22"/>
        </w:rPr>
        <w:t>–</w:t>
      </w:r>
      <w:r w:rsidR="00B9107B" w:rsidRPr="002030D4">
        <w:rPr>
          <w:sz w:val="22"/>
          <w:szCs w:val="22"/>
        </w:rPr>
        <w:t xml:space="preserve"> tendencja</w:t>
      </w:r>
      <w:r w:rsidR="00A16833">
        <w:rPr>
          <w:sz w:val="22"/>
          <w:szCs w:val="22"/>
        </w:rPr>
        <w:t>*</w:t>
      </w:r>
    </w:p>
    <w:p w14:paraId="77ED83A4" w14:textId="77777777" w:rsidR="00672C7A" w:rsidRDefault="00672C7A" w:rsidP="00FC0EED">
      <w:pPr>
        <w:widowControl/>
        <w:suppressAutoHyphens w:val="0"/>
        <w:autoSpaceDE w:val="0"/>
        <w:autoSpaceDN w:val="0"/>
        <w:adjustRightInd w:val="0"/>
        <w:rPr>
          <w:sz w:val="22"/>
          <w:szCs w:val="22"/>
        </w:rPr>
      </w:pPr>
    </w:p>
    <w:p w14:paraId="6DE01E6A" w14:textId="6E0C340A" w:rsidR="00672C7A" w:rsidRDefault="00672C7A" w:rsidP="00672C7A">
      <w:pPr>
        <w:widowControl/>
        <w:suppressAutoHyphens w:val="0"/>
        <w:autoSpaceDE w:val="0"/>
        <w:autoSpaceDN w:val="0"/>
        <w:adjustRightInd w:val="0"/>
        <w:jc w:val="center"/>
        <w:rPr>
          <w:sz w:val="22"/>
          <w:szCs w:val="22"/>
        </w:rPr>
      </w:pPr>
      <w:r>
        <w:rPr>
          <w:noProof/>
        </w:rPr>
        <w:drawing>
          <wp:inline distT="0" distB="0" distL="0" distR="0" wp14:anchorId="65355A51" wp14:editId="307B208F">
            <wp:extent cx="5603358" cy="3402419"/>
            <wp:effectExtent l="0" t="0" r="0" b="7620"/>
            <wp:docPr id="523" name="Wykres 523">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00000000-0008-0000-0E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43C9E7CF" w14:textId="77777777" w:rsidR="0042548A" w:rsidRDefault="0042548A" w:rsidP="0074334C">
      <w:pPr>
        <w:rPr>
          <w:sz w:val="22"/>
          <w:szCs w:val="22"/>
        </w:rPr>
      </w:pPr>
    </w:p>
    <w:p w14:paraId="1E805E2E" w14:textId="65429EC9" w:rsidR="00FC0EED" w:rsidRDefault="00FC0EED" w:rsidP="00FC0EED">
      <w:pPr>
        <w:rPr>
          <w:sz w:val="22"/>
          <w:szCs w:val="22"/>
        </w:rPr>
      </w:pPr>
      <w:r>
        <w:rPr>
          <w:sz w:val="22"/>
          <w:szCs w:val="22"/>
        </w:rPr>
        <w:t xml:space="preserve">* nie ujęto liceów profilowanych , liceów uzupełniających i techników uzupełniających (wygaszanych w latach 2012-2014r.) </w:t>
      </w:r>
    </w:p>
    <w:p w14:paraId="222EF68F" w14:textId="77777777" w:rsidR="00FC0EED" w:rsidRDefault="00FC0EED" w:rsidP="00FC0EED">
      <w:pPr>
        <w:widowControl/>
        <w:tabs>
          <w:tab w:val="left" w:pos="0"/>
        </w:tabs>
        <w:suppressAutoHyphens w:val="0"/>
        <w:autoSpaceDE w:val="0"/>
        <w:autoSpaceDN w:val="0"/>
        <w:adjustRightInd w:val="0"/>
      </w:pPr>
    </w:p>
    <w:p w14:paraId="7EB5948D" w14:textId="77777777" w:rsidR="00FC0EED" w:rsidRDefault="00FC0EED" w:rsidP="00FC0EED">
      <w:pPr>
        <w:widowControl/>
        <w:tabs>
          <w:tab w:val="left" w:pos="0"/>
        </w:tabs>
        <w:suppressAutoHyphens w:val="0"/>
        <w:autoSpaceDE w:val="0"/>
        <w:autoSpaceDN w:val="0"/>
        <w:adjustRightInd w:val="0"/>
      </w:pPr>
    </w:p>
    <w:p w14:paraId="1710E5CD" w14:textId="61A0B9C8" w:rsidR="00FC0EED" w:rsidRDefault="00FC0EED" w:rsidP="00FC0EED">
      <w:pPr>
        <w:widowControl/>
        <w:tabs>
          <w:tab w:val="left" w:pos="0"/>
        </w:tabs>
        <w:suppressAutoHyphens w:val="0"/>
        <w:autoSpaceDE w:val="0"/>
        <w:autoSpaceDN w:val="0"/>
        <w:adjustRightInd w:val="0"/>
      </w:pPr>
    </w:p>
    <w:p w14:paraId="6E040F10" w14:textId="77777777" w:rsidR="009561BA" w:rsidRDefault="009561BA" w:rsidP="00FC0EED">
      <w:pPr>
        <w:widowControl/>
        <w:tabs>
          <w:tab w:val="left" w:pos="0"/>
        </w:tabs>
        <w:suppressAutoHyphens w:val="0"/>
        <w:autoSpaceDE w:val="0"/>
        <w:autoSpaceDN w:val="0"/>
        <w:adjustRightInd w:val="0"/>
      </w:pPr>
    </w:p>
    <w:p w14:paraId="0D557324" w14:textId="4461E099" w:rsidR="00FC0EED" w:rsidRDefault="00FC0EED" w:rsidP="00FC0EED">
      <w:pPr>
        <w:widowControl/>
        <w:tabs>
          <w:tab w:val="left" w:pos="0"/>
        </w:tabs>
        <w:suppressAutoHyphens w:val="0"/>
        <w:autoSpaceDE w:val="0"/>
        <w:autoSpaceDN w:val="0"/>
        <w:adjustRightInd w:val="0"/>
      </w:pPr>
      <w:r w:rsidRPr="00C615AD">
        <w:t xml:space="preserve">Wykres. L. oddziałów w poszczególnych szkołach </w:t>
      </w:r>
      <w:r>
        <w:t>ponadpodstawowych</w:t>
      </w:r>
      <w:r w:rsidRPr="00C615AD">
        <w:t xml:space="preserve"> dla młodzieży – tendencje</w:t>
      </w:r>
    </w:p>
    <w:p w14:paraId="4E4FE975" w14:textId="264685A3" w:rsidR="005B6EDE" w:rsidRDefault="005B6EDE" w:rsidP="00C11A6E">
      <w:pPr>
        <w:widowControl/>
        <w:tabs>
          <w:tab w:val="left" w:pos="0"/>
        </w:tabs>
        <w:suppressAutoHyphens w:val="0"/>
        <w:autoSpaceDE w:val="0"/>
        <w:autoSpaceDN w:val="0"/>
        <w:adjustRightInd w:val="0"/>
      </w:pPr>
    </w:p>
    <w:p w14:paraId="78842700" w14:textId="041E893B" w:rsidR="0054723F" w:rsidRPr="00C615AD" w:rsidRDefault="0054723F" w:rsidP="0054723F">
      <w:pPr>
        <w:widowControl/>
        <w:tabs>
          <w:tab w:val="left" w:pos="0"/>
        </w:tabs>
        <w:suppressAutoHyphens w:val="0"/>
        <w:autoSpaceDE w:val="0"/>
        <w:autoSpaceDN w:val="0"/>
        <w:adjustRightInd w:val="0"/>
        <w:jc w:val="center"/>
      </w:pPr>
    </w:p>
    <w:p w14:paraId="00D92D87" w14:textId="556D88B9" w:rsidR="0059760C" w:rsidRDefault="00CA7BB9" w:rsidP="0059760C">
      <w:pPr>
        <w:widowControl/>
        <w:tabs>
          <w:tab w:val="left" w:pos="0"/>
        </w:tabs>
        <w:suppressAutoHyphens w:val="0"/>
        <w:autoSpaceDE w:val="0"/>
        <w:autoSpaceDN w:val="0"/>
        <w:adjustRightInd w:val="0"/>
        <w:jc w:val="center"/>
        <w:rPr>
          <w:sz w:val="22"/>
          <w:szCs w:val="22"/>
        </w:rPr>
      </w:pPr>
      <w:r>
        <w:rPr>
          <w:noProof/>
        </w:rPr>
        <w:drawing>
          <wp:inline distT="0" distB="0" distL="0" distR="0" wp14:anchorId="6623066F" wp14:editId="363D6974">
            <wp:extent cx="5656521" cy="5986130"/>
            <wp:effectExtent l="0" t="0" r="1905" b="0"/>
            <wp:docPr id="527" name="Wykres 527">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00000000-0008-0000-0D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26B457B5" w14:textId="77777777" w:rsidR="00346D99" w:rsidRDefault="00346D99" w:rsidP="00C11A6E">
      <w:pPr>
        <w:widowControl/>
        <w:tabs>
          <w:tab w:val="left" w:pos="0"/>
        </w:tabs>
        <w:suppressAutoHyphens w:val="0"/>
        <w:autoSpaceDE w:val="0"/>
        <w:autoSpaceDN w:val="0"/>
        <w:adjustRightInd w:val="0"/>
        <w:rPr>
          <w:sz w:val="22"/>
          <w:szCs w:val="22"/>
        </w:rPr>
      </w:pPr>
    </w:p>
    <w:p w14:paraId="6F956F0D" w14:textId="77777777" w:rsidR="004164E0" w:rsidRPr="003005C2" w:rsidRDefault="00113BEA" w:rsidP="00C11A6E">
      <w:pPr>
        <w:widowControl/>
        <w:tabs>
          <w:tab w:val="left" w:pos="0"/>
        </w:tabs>
        <w:suppressAutoHyphens w:val="0"/>
        <w:autoSpaceDE w:val="0"/>
        <w:autoSpaceDN w:val="0"/>
        <w:adjustRightInd w:val="0"/>
      </w:pPr>
      <w:r w:rsidRPr="003005C2">
        <w:t>*CKZU Nr 1 powstało w 2013r.  z</w:t>
      </w:r>
      <w:r w:rsidR="00E71539">
        <w:t xml:space="preserve"> </w:t>
      </w:r>
      <w:r w:rsidRPr="003005C2">
        <w:t>połączenia ZS</w:t>
      </w:r>
      <w:r w:rsidR="00E71539">
        <w:t>Mi</w:t>
      </w:r>
      <w:r w:rsidRPr="003005C2">
        <w:t>D i</w:t>
      </w:r>
      <w:r w:rsidR="00E71539">
        <w:t xml:space="preserve"> </w:t>
      </w:r>
      <w:r w:rsidRPr="003005C2">
        <w:t>ZSIiM oraz CKP</w:t>
      </w:r>
    </w:p>
    <w:p w14:paraId="52D2492F" w14:textId="2CC2CEC0" w:rsidR="00113BEA" w:rsidRDefault="00113BEA" w:rsidP="00C11A6E">
      <w:pPr>
        <w:widowControl/>
        <w:tabs>
          <w:tab w:val="left" w:pos="0"/>
        </w:tabs>
        <w:suppressAutoHyphens w:val="0"/>
        <w:autoSpaceDE w:val="0"/>
        <w:autoSpaceDN w:val="0"/>
        <w:adjustRightInd w:val="0"/>
      </w:pPr>
      <w:r w:rsidRPr="003005C2">
        <w:t>** CKZiU Nr 2 powstało  w 2013r. w wyniku połączenia ZSE i CKU</w:t>
      </w:r>
    </w:p>
    <w:p w14:paraId="488271FE" w14:textId="4F5BF9BC" w:rsidR="009561BA" w:rsidRDefault="009561BA" w:rsidP="00C11A6E">
      <w:pPr>
        <w:widowControl/>
        <w:tabs>
          <w:tab w:val="left" w:pos="0"/>
        </w:tabs>
        <w:suppressAutoHyphens w:val="0"/>
        <w:autoSpaceDE w:val="0"/>
        <w:autoSpaceDN w:val="0"/>
        <w:adjustRightInd w:val="0"/>
      </w:pPr>
    </w:p>
    <w:p w14:paraId="168880AF" w14:textId="77777777" w:rsidR="009561BA" w:rsidRDefault="009561BA" w:rsidP="00C11A6E">
      <w:pPr>
        <w:widowControl/>
        <w:tabs>
          <w:tab w:val="left" w:pos="0"/>
        </w:tabs>
        <w:suppressAutoHyphens w:val="0"/>
        <w:autoSpaceDE w:val="0"/>
        <w:autoSpaceDN w:val="0"/>
        <w:adjustRightInd w:val="0"/>
      </w:pPr>
    </w:p>
    <w:p w14:paraId="4CA6F1F9" w14:textId="77777777" w:rsidR="00A43C76" w:rsidRPr="00A16833" w:rsidRDefault="00A43C76" w:rsidP="00C57D74">
      <w:pPr>
        <w:pStyle w:val="Styl3"/>
        <w:ind w:left="1418"/>
      </w:pPr>
      <w:bookmarkStart w:id="25" w:name="_Toc54700309"/>
      <w:r w:rsidRPr="00A16833">
        <w:t>Wykorzystanie pomieszczeń szkolnych</w:t>
      </w:r>
      <w:bookmarkEnd w:id="25"/>
    </w:p>
    <w:p w14:paraId="3B9DB3AA" w14:textId="77777777" w:rsidR="00C137E1" w:rsidRPr="005B414F" w:rsidRDefault="00C137E1" w:rsidP="00BA4F24">
      <w:pPr>
        <w:pStyle w:val="Akapitzlist"/>
        <w:autoSpaceDE w:val="0"/>
        <w:autoSpaceDN w:val="0"/>
        <w:adjustRightInd w:val="0"/>
        <w:spacing w:line="360" w:lineRule="auto"/>
        <w:ind w:left="0" w:firstLine="709"/>
        <w:jc w:val="both"/>
        <w:rPr>
          <w:rFonts w:ascii="Times New Roman" w:hAnsi="Times New Roman"/>
          <w:sz w:val="24"/>
          <w:szCs w:val="24"/>
        </w:rPr>
      </w:pPr>
      <w:r w:rsidRPr="005B414F">
        <w:rPr>
          <w:rFonts w:ascii="Times New Roman" w:hAnsi="Times New Roman"/>
          <w:sz w:val="24"/>
          <w:szCs w:val="24"/>
        </w:rPr>
        <w:t>Wykorzystanie pomieszczeń zmierzono za pomocą tzw. współczynnika zmianowości</w:t>
      </w:r>
      <w:r w:rsidR="00BA4F24">
        <w:rPr>
          <w:rFonts w:ascii="Times New Roman" w:hAnsi="Times New Roman"/>
          <w:sz w:val="24"/>
          <w:szCs w:val="24"/>
        </w:rPr>
        <w:t xml:space="preserve">, który </w:t>
      </w:r>
      <w:r w:rsidRPr="005B414F">
        <w:rPr>
          <w:rFonts w:ascii="Times New Roman" w:hAnsi="Times New Roman"/>
          <w:sz w:val="24"/>
          <w:szCs w:val="24"/>
        </w:rPr>
        <w:t>liczony jest jako stosunek liczby oddziałów do liczby pomieszczeń dydaktycznych</w:t>
      </w:r>
      <w:r w:rsidR="00BA4F24">
        <w:rPr>
          <w:rFonts w:ascii="Times New Roman" w:hAnsi="Times New Roman"/>
          <w:sz w:val="24"/>
          <w:szCs w:val="24"/>
        </w:rPr>
        <w:t xml:space="preserve"> wykorzystywanych do zajęć z oddziałami klasowymi</w:t>
      </w:r>
      <w:r w:rsidRPr="005B414F">
        <w:rPr>
          <w:rFonts w:ascii="Times New Roman" w:hAnsi="Times New Roman"/>
          <w:sz w:val="24"/>
          <w:szCs w:val="24"/>
        </w:rPr>
        <w:t xml:space="preserve">. </w:t>
      </w:r>
    </w:p>
    <w:p w14:paraId="6E5AF3C8" w14:textId="77777777" w:rsidR="0054723F" w:rsidRDefault="0054723F" w:rsidP="000C21BE">
      <w:pPr>
        <w:autoSpaceDE w:val="0"/>
        <w:autoSpaceDN w:val="0"/>
        <w:adjustRightInd w:val="0"/>
        <w:spacing w:line="276" w:lineRule="auto"/>
        <w:jc w:val="both"/>
        <w:rPr>
          <w:sz w:val="22"/>
          <w:szCs w:val="22"/>
        </w:rPr>
      </w:pPr>
    </w:p>
    <w:p w14:paraId="32473332" w14:textId="2F939F68" w:rsidR="000C21BE" w:rsidRPr="00242294" w:rsidRDefault="000C21BE" w:rsidP="000C21BE">
      <w:pPr>
        <w:autoSpaceDE w:val="0"/>
        <w:autoSpaceDN w:val="0"/>
        <w:adjustRightInd w:val="0"/>
        <w:spacing w:line="276" w:lineRule="auto"/>
        <w:jc w:val="both"/>
        <w:rPr>
          <w:sz w:val="22"/>
          <w:szCs w:val="22"/>
        </w:rPr>
      </w:pPr>
      <w:r w:rsidRPr="00242294">
        <w:rPr>
          <w:sz w:val="22"/>
          <w:szCs w:val="22"/>
        </w:rPr>
        <w:t xml:space="preserve">Tabela. Szkoły </w:t>
      </w:r>
      <w:r w:rsidR="003F3352" w:rsidRPr="00242294">
        <w:rPr>
          <w:sz w:val="22"/>
          <w:szCs w:val="22"/>
        </w:rPr>
        <w:t>ponadpodstawowe</w:t>
      </w:r>
      <w:r w:rsidRPr="00242294">
        <w:rPr>
          <w:sz w:val="22"/>
          <w:szCs w:val="22"/>
        </w:rPr>
        <w:t xml:space="preserve"> – wykorzystanie pomieszczeń</w:t>
      </w:r>
    </w:p>
    <w:tbl>
      <w:tblPr>
        <w:tblW w:w="0" w:type="auto"/>
        <w:tblInd w:w="-5" w:type="dxa"/>
        <w:tblCellMar>
          <w:left w:w="70" w:type="dxa"/>
          <w:right w:w="70" w:type="dxa"/>
        </w:tblCellMar>
        <w:tblLook w:val="04A0" w:firstRow="1" w:lastRow="0" w:firstColumn="1" w:lastColumn="0" w:noHBand="0" w:noVBand="1"/>
      </w:tblPr>
      <w:tblGrid>
        <w:gridCol w:w="460"/>
        <w:gridCol w:w="2350"/>
        <w:gridCol w:w="2090"/>
        <w:gridCol w:w="1950"/>
        <w:gridCol w:w="1811"/>
      </w:tblGrid>
      <w:tr w:rsidR="00BA4F24" w:rsidRPr="00FC0EED" w14:paraId="4CA950D8" w14:textId="77777777" w:rsidTr="00960512">
        <w:trPr>
          <w:trHeight w:val="828"/>
        </w:trPr>
        <w:tc>
          <w:tcPr>
            <w:tcW w:w="460"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center"/>
            <w:hideMark/>
          </w:tcPr>
          <w:p w14:paraId="7083E299" w14:textId="77777777" w:rsidR="00BA4F24" w:rsidRPr="00242294" w:rsidRDefault="00BA4F24" w:rsidP="00A43C76">
            <w:pPr>
              <w:widowControl/>
              <w:suppressAutoHyphens w:val="0"/>
              <w:rPr>
                <w:rFonts w:eastAsia="Times New Roman"/>
                <w:b/>
              </w:rPr>
            </w:pPr>
            <w:r w:rsidRPr="00242294">
              <w:rPr>
                <w:rFonts w:eastAsia="Times New Roman"/>
                <w:b/>
              </w:rPr>
              <w:t>Lp</w:t>
            </w:r>
          </w:p>
        </w:tc>
        <w:tc>
          <w:tcPr>
            <w:tcW w:w="2350" w:type="dxa"/>
            <w:tcBorders>
              <w:top w:val="single" w:sz="4" w:space="0" w:color="auto"/>
              <w:left w:val="nil"/>
              <w:bottom w:val="single" w:sz="4" w:space="0" w:color="auto"/>
              <w:right w:val="single" w:sz="4" w:space="0" w:color="auto"/>
            </w:tcBorders>
            <w:shd w:val="clear" w:color="auto" w:fill="FBE4D5" w:themeFill="accent2" w:themeFillTint="33"/>
            <w:noWrap/>
            <w:vAlign w:val="center"/>
            <w:hideMark/>
          </w:tcPr>
          <w:p w14:paraId="0E98F4D5" w14:textId="77777777" w:rsidR="00BA4F24" w:rsidRPr="00242294" w:rsidRDefault="00BA4F24" w:rsidP="00A43C76">
            <w:pPr>
              <w:widowControl/>
              <w:suppressAutoHyphens w:val="0"/>
              <w:rPr>
                <w:rFonts w:eastAsia="Times New Roman"/>
                <w:b/>
              </w:rPr>
            </w:pPr>
            <w:r w:rsidRPr="00242294">
              <w:rPr>
                <w:rFonts w:eastAsia="Times New Roman"/>
                <w:b/>
              </w:rPr>
              <w:t>Szkoła</w:t>
            </w:r>
          </w:p>
        </w:tc>
        <w:tc>
          <w:tcPr>
            <w:tcW w:w="2090" w:type="dxa"/>
            <w:tcBorders>
              <w:top w:val="single" w:sz="4" w:space="0" w:color="auto"/>
              <w:left w:val="nil"/>
              <w:bottom w:val="single" w:sz="4" w:space="0" w:color="auto"/>
              <w:right w:val="single" w:sz="4" w:space="0" w:color="auto"/>
            </w:tcBorders>
            <w:shd w:val="clear" w:color="auto" w:fill="FBE4D5" w:themeFill="accent2" w:themeFillTint="33"/>
            <w:vAlign w:val="center"/>
            <w:hideMark/>
          </w:tcPr>
          <w:p w14:paraId="1CF53C90" w14:textId="77777777" w:rsidR="00BA4F24" w:rsidRPr="00242294" w:rsidRDefault="00BA4F24" w:rsidP="00A43C76">
            <w:pPr>
              <w:widowControl/>
              <w:suppressAutoHyphens w:val="0"/>
              <w:rPr>
                <w:rFonts w:eastAsia="Times New Roman"/>
                <w:b/>
              </w:rPr>
            </w:pPr>
            <w:r w:rsidRPr="00242294">
              <w:rPr>
                <w:rFonts w:eastAsia="Times New Roman"/>
                <w:b/>
              </w:rPr>
              <w:t>Liczba pomieszczeń dydaktycznych*</w:t>
            </w:r>
          </w:p>
        </w:tc>
        <w:tc>
          <w:tcPr>
            <w:tcW w:w="1950" w:type="dxa"/>
            <w:tcBorders>
              <w:top w:val="single" w:sz="4" w:space="0" w:color="auto"/>
              <w:left w:val="nil"/>
              <w:bottom w:val="single" w:sz="4" w:space="0" w:color="auto"/>
              <w:right w:val="single" w:sz="4" w:space="0" w:color="auto"/>
            </w:tcBorders>
            <w:shd w:val="clear" w:color="auto" w:fill="FBE4D5" w:themeFill="accent2" w:themeFillTint="33"/>
            <w:vAlign w:val="center"/>
            <w:hideMark/>
          </w:tcPr>
          <w:p w14:paraId="07212819" w14:textId="77777777" w:rsidR="00BA4F24" w:rsidRPr="00242294" w:rsidRDefault="00BA4F24" w:rsidP="00A43C76">
            <w:pPr>
              <w:widowControl/>
              <w:suppressAutoHyphens w:val="0"/>
              <w:rPr>
                <w:rFonts w:eastAsia="Times New Roman"/>
                <w:b/>
              </w:rPr>
            </w:pPr>
            <w:r w:rsidRPr="00242294">
              <w:rPr>
                <w:rFonts w:eastAsia="Times New Roman"/>
                <w:b/>
              </w:rPr>
              <w:t>Liczba oddziałów</w:t>
            </w:r>
          </w:p>
        </w:tc>
        <w:tc>
          <w:tcPr>
            <w:tcW w:w="1811" w:type="dxa"/>
            <w:tcBorders>
              <w:top w:val="single" w:sz="4" w:space="0" w:color="auto"/>
              <w:left w:val="nil"/>
              <w:bottom w:val="single" w:sz="4" w:space="0" w:color="auto"/>
              <w:right w:val="single" w:sz="4" w:space="0" w:color="auto"/>
            </w:tcBorders>
            <w:shd w:val="clear" w:color="auto" w:fill="FBE4D5" w:themeFill="accent2" w:themeFillTint="33"/>
            <w:vAlign w:val="center"/>
            <w:hideMark/>
          </w:tcPr>
          <w:p w14:paraId="1E0BFB02" w14:textId="77777777" w:rsidR="00BA4F24" w:rsidRPr="00242294" w:rsidRDefault="00BA4F24" w:rsidP="00A43C76">
            <w:pPr>
              <w:widowControl/>
              <w:suppressAutoHyphens w:val="0"/>
              <w:rPr>
                <w:rFonts w:eastAsia="Times New Roman"/>
                <w:b/>
              </w:rPr>
            </w:pPr>
            <w:r w:rsidRPr="00242294">
              <w:rPr>
                <w:rFonts w:eastAsia="Times New Roman"/>
                <w:b/>
              </w:rPr>
              <w:t>Współcz. zmianowości</w:t>
            </w:r>
            <w:r w:rsidRPr="00242294">
              <w:rPr>
                <w:rFonts w:eastAsia="Times New Roman"/>
                <w:b/>
              </w:rPr>
              <w:br/>
              <w:t>L.oddz./L.pom.</w:t>
            </w:r>
          </w:p>
        </w:tc>
      </w:tr>
      <w:tr w:rsidR="008564F8" w:rsidRPr="00FC0EED" w14:paraId="741BE9AC" w14:textId="77777777" w:rsidTr="00960512">
        <w:trPr>
          <w:trHeight w:val="300"/>
        </w:trPr>
        <w:tc>
          <w:tcPr>
            <w:tcW w:w="460" w:type="dxa"/>
            <w:tcBorders>
              <w:top w:val="nil"/>
              <w:left w:val="single" w:sz="4" w:space="0" w:color="auto"/>
              <w:bottom w:val="single" w:sz="4" w:space="0" w:color="auto"/>
              <w:right w:val="single" w:sz="4" w:space="0" w:color="auto"/>
            </w:tcBorders>
            <w:shd w:val="clear" w:color="auto" w:fill="auto"/>
            <w:noWrap/>
            <w:vAlign w:val="bottom"/>
            <w:hideMark/>
          </w:tcPr>
          <w:p w14:paraId="168F557F" w14:textId="77777777" w:rsidR="008564F8" w:rsidRPr="00242294" w:rsidRDefault="008564F8" w:rsidP="008564F8">
            <w:pPr>
              <w:widowControl/>
              <w:suppressAutoHyphens w:val="0"/>
              <w:spacing w:line="360" w:lineRule="auto"/>
              <w:jc w:val="right"/>
              <w:rPr>
                <w:rFonts w:eastAsia="Times New Roman"/>
              </w:rPr>
            </w:pPr>
            <w:r w:rsidRPr="00242294">
              <w:rPr>
                <w:rFonts w:eastAsia="Times New Roman"/>
              </w:rPr>
              <w:t>1</w:t>
            </w:r>
          </w:p>
        </w:tc>
        <w:tc>
          <w:tcPr>
            <w:tcW w:w="2350" w:type="dxa"/>
            <w:tcBorders>
              <w:top w:val="nil"/>
              <w:left w:val="nil"/>
              <w:bottom w:val="single" w:sz="4" w:space="0" w:color="auto"/>
              <w:right w:val="single" w:sz="4" w:space="0" w:color="auto"/>
            </w:tcBorders>
            <w:shd w:val="clear" w:color="auto" w:fill="auto"/>
            <w:noWrap/>
            <w:vAlign w:val="bottom"/>
            <w:hideMark/>
          </w:tcPr>
          <w:p w14:paraId="13CFB99D" w14:textId="77777777" w:rsidR="008564F8" w:rsidRPr="00242294" w:rsidRDefault="008564F8" w:rsidP="008564F8">
            <w:pPr>
              <w:widowControl/>
              <w:suppressAutoHyphens w:val="0"/>
              <w:spacing w:line="360" w:lineRule="auto"/>
              <w:rPr>
                <w:rFonts w:eastAsia="Times New Roman"/>
              </w:rPr>
            </w:pPr>
            <w:r w:rsidRPr="00242294">
              <w:rPr>
                <w:rFonts w:eastAsia="Times New Roman"/>
              </w:rPr>
              <w:t>I LO</w:t>
            </w:r>
          </w:p>
        </w:tc>
        <w:tc>
          <w:tcPr>
            <w:tcW w:w="2090" w:type="dxa"/>
            <w:tcBorders>
              <w:top w:val="nil"/>
              <w:left w:val="nil"/>
              <w:bottom w:val="nil"/>
              <w:right w:val="single" w:sz="4" w:space="0" w:color="000000"/>
            </w:tcBorders>
            <w:shd w:val="clear" w:color="auto" w:fill="auto"/>
            <w:noWrap/>
            <w:vAlign w:val="bottom"/>
            <w:hideMark/>
          </w:tcPr>
          <w:p w14:paraId="231072A9" w14:textId="5C0B45DB" w:rsidR="008564F8" w:rsidRPr="008564F8" w:rsidRDefault="008564F8" w:rsidP="008564F8">
            <w:pPr>
              <w:widowControl/>
              <w:suppressAutoHyphens w:val="0"/>
              <w:spacing w:line="360" w:lineRule="auto"/>
              <w:jc w:val="center"/>
              <w:rPr>
                <w:rFonts w:eastAsia="Times New Roman"/>
              </w:rPr>
            </w:pPr>
            <w:r w:rsidRPr="008564F8">
              <w:rPr>
                <w:color w:val="000000"/>
                <w:sz w:val="22"/>
                <w:szCs w:val="22"/>
              </w:rPr>
              <w:t>38</w:t>
            </w:r>
          </w:p>
        </w:tc>
        <w:tc>
          <w:tcPr>
            <w:tcW w:w="1950" w:type="dxa"/>
            <w:tcBorders>
              <w:top w:val="nil"/>
              <w:left w:val="nil"/>
              <w:bottom w:val="single" w:sz="4" w:space="0" w:color="auto"/>
              <w:right w:val="single" w:sz="4" w:space="0" w:color="auto"/>
            </w:tcBorders>
            <w:shd w:val="clear" w:color="auto" w:fill="auto"/>
            <w:noWrap/>
            <w:vAlign w:val="bottom"/>
          </w:tcPr>
          <w:p w14:paraId="490B80D4" w14:textId="57B39AA0" w:rsidR="008564F8" w:rsidRPr="008564F8" w:rsidRDefault="008564F8" w:rsidP="008564F8">
            <w:pPr>
              <w:widowControl/>
              <w:suppressAutoHyphens w:val="0"/>
              <w:spacing w:line="360" w:lineRule="auto"/>
              <w:jc w:val="center"/>
              <w:rPr>
                <w:rFonts w:eastAsia="Times New Roman"/>
              </w:rPr>
            </w:pPr>
            <w:r w:rsidRPr="008564F8">
              <w:rPr>
                <w:color w:val="000000"/>
                <w:sz w:val="22"/>
                <w:szCs w:val="22"/>
              </w:rPr>
              <w:t>24</w:t>
            </w:r>
          </w:p>
        </w:tc>
        <w:tc>
          <w:tcPr>
            <w:tcW w:w="1811" w:type="dxa"/>
            <w:tcBorders>
              <w:top w:val="nil"/>
              <w:left w:val="nil"/>
              <w:bottom w:val="single" w:sz="4" w:space="0" w:color="auto"/>
              <w:right w:val="single" w:sz="4" w:space="0" w:color="auto"/>
            </w:tcBorders>
            <w:shd w:val="clear" w:color="auto" w:fill="FBE4D5" w:themeFill="accent2" w:themeFillTint="33"/>
            <w:noWrap/>
            <w:vAlign w:val="bottom"/>
          </w:tcPr>
          <w:p w14:paraId="595A3123" w14:textId="78B58825" w:rsidR="008564F8" w:rsidRPr="008564F8" w:rsidRDefault="008564F8" w:rsidP="008564F8">
            <w:pPr>
              <w:widowControl/>
              <w:suppressAutoHyphens w:val="0"/>
              <w:spacing w:line="360" w:lineRule="auto"/>
              <w:jc w:val="center"/>
              <w:rPr>
                <w:rFonts w:eastAsia="Times New Roman"/>
              </w:rPr>
            </w:pPr>
            <w:r w:rsidRPr="008564F8">
              <w:rPr>
                <w:color w:val="000000"/>
                <w:sz w:val="22"/>
                <w:szCs w:val="22"/>
              </w:rPr>
              <w:t>0,63</w:t>
            </w:r>
          </w:p>
        </w:tc>
      </w:tr>
      <w:tr w:rsidR="008564F8" w:rsidRPr="00FC0EED" w14:paraId="1338432F" w14:textId="77777777" w:rsidTr="00960512">
        <w:trPr>
          <w:trHeight w:val="300"/>
        </w:trPr>
        <w:tc>
          <w:tcPr>
            <w:tcW w:w="460" w:type="dxa"/>
            <w:tcBorders>
              <w:top w:val="nil"/>
              <w:left w:val="single" w:sz="4" w:space="0" w:color="auto"/>
              <w:bottom w:val="single" w:sz="4" w:space="0" w:color="auto"/>
              <w:right w:val="single" w:sz="4" w:space="0" w:color="auto"/>
            </w:tcBorders>
            <w:shd w:val="clear" w:color="auto" w:fill="auto"/>
            <w:noWrap/>
            <w:vAlign w:val="bottom"/>
            <w:hideMark/>
          </w:tcPr>
          <w:p w14:paraId="6DE06324" w14:textId="77777777" w:rsidR="008564F8" w:rsidRPr="00242294" w:rsidRDefault="008564F8" w:rsidP="008564F8">
            <w:pPr>
              <w:widowControl/>
              <w:suppressAutoHyphens w:val="0"/>
              <w:spacing w:line="360" w:lineRule="auto"/>
              <w:jc w:val="right"/>
              <w:rPr>
                <w:rFonts w:eastAsia="Times New Roman"/>
              </w:rPr>
            </w:pPr>
            <w:r w:rsidRPr="00242294">
              <w:rPr>
                <w:rFonts w:eastAsia="Times New Roman"/>
              </w:rPr>
              <w:t>2</w:t>
            </w:r>
          </w:p>
        </w:tc>
        <w:tc>
          <w:tcPr>
            <w:tcW w:w="2350" w:type="dxa"/>
            <w:tcBorders>
              <w:top w:val="nil"/>
              <w:left w:val="nil"/>
              <w:bottom w:val="single" w:sz="4" w:space="0" w:color="auto"/>
              <w:right w:val="single" w:sz="4" w:space="0" w:color="auto"/>
            </w:tcBorders>
            <w:shd w:val="clear" w:color="auto" w:fill="auto"/>
            <w:noWrap/>
            <w:vAlign w:val="bottom"/>
            <w:hideMark/>
          </w:tcPr>
          <w:p w14:paraId="54485F6D" w14:textId="77777777" w:rsidR="008564F8" w:rsidRPr="00242294" w:rsidRDefault="008564F8" w:rsidP="008564F8">
            <w:pPr>
              <w:widowControl/>
              <w:suppressAutoHyphens w:val="0"/>
              <w:spacing w:line="360" w:lineRule="auto"/>
              <w:rPr>
                <w:rFonts w:eastAsia="Times New Roman"/>
              </w:rPr>
            </w:pPr>
            <w:r w:rsidRPr="00242294">
              <w:rPr>
                <w:rFonts w:eastAsia="Times New Roman"/>
              </w:rPr>
              <w:t>II LO</w:t>
            </w:r>
          </w:p>
        </w:tc>
        <w:tc>
          <w:tcPr>
            <w:tcW w:w="2090" w:type="dxa"/>
            <w:tcBorders>
              <w:top w:val="single" w:sz="4" w:space="0" w:color="000000"/>
              <w:left w:val="nil"/>
              <w:bottom w:val="nil"/>
              <w:right w:val="single" w:sz="4" w:space="0" w:color="000000"/>
            </w:tcBorders>
            <w:shd w:val="clear" w:color="auto" w:fill="auto"/>
            <w:noWrap/>
            <w:vAlign w:val="bottom"/>
            <w:hideMark/>
          </w:tcPr>
          <w:p w14:paraId="7781C278" w14:textId="4BA86EBC" w:rsidR="008564F8" w:rsidRPr="008564F8" w:rsidRDefault="008564F8" w:rsidP="008564F8">
            <w:pPr>
              <w:widowControl/>
              <w:suppressAutoHyphens w:val="0"/>
              <w:spacing w:line="360" w:lineRule="auto"/>
              <w:jc w:val="center"/>
              <w:rPr>
                <w:rFonts w:eastAsia="Times New Roman"/>
              </w:rPr>
            </w:pPr>
            <w:r w:rsidRPr="008564F8">
              <w:rPr>
                <w:color w:val="000000"/>
                <w:sz w:val="22"/>
                <w:szCs w:val="22"/>
              </w:rPr>
              <w:t>39</w:t>
            </w:r>
          </w:p>
        </w:tc>
        <w:tc>
          <w:tcPr>
            <w:tcW w:w="1950" w:type="dxa"/>
            <w:tcBorders>
              <w:top w:val="nil"/>
              <w:left w:val="nil"/>
              <w:bottom w:val="single" w:sz="4" w:space="0" w:color="auto"/>
              <w:right w:val="single" w:sz="4" w:space="0" w:color="auto"/>
            </w:tcBorders>
            <w:shd w:val="clear" w:color="auto" w:fill="auto"/>
            <w:noWrap/>
            <w:vAlign w:val="bottom"/>
          </w:tcPr>
          <w:p w14:paraId="480E68AF" w14:textId="64376687" w:rsidR="008564F8" w:rsidRPr="008564F8" w:rsidRDefault="008564F8" w:rsidP="008564F8">
            <w:pPr>
              <w:widowControl/>
              <w:suppressAutoHyphens w:val="0"/>
              <w:spacing w:line="360" w:lineRule="auto"/>
              <w:jc w:val="center"/>
              <w:rPr>
                <w:rFonts w:eastAsia="Times New Roman"/>
              </w:rPr>
            </w:pPr>
            <w:r w:rsidRPr="008564F8">
              <w:rPr>
                <w:color w:val="000000"/>
                <w:sz w:val="22"/>
                <w:szCs w:val="22"/>
              </w:rPr>
              <w:t>24</w:t>
            </w:r>
          </w:p>
        </w:tc>
        <w:tc>
          <w:tcPr>
            <w:tcW w:w="1811" w:type="dxa"/>
            <w:tcBorders>
              <w:top w:val="nil"/>
              <w:left w:val="nil"/>
              <w:bottom w:val="single" w:sz="4" w:space="0" w:color="auto"/>
              <w:right w:val="single" w:sz="4" w:space="0" w:color="auto"/>
            </w:tcBorders>
            <w:shd w:val="clear" w:color="auto" w:fill="FBE4D5" w:themeFill="accent2" w:themeFillTint="33"/>
            <w:noWrap/>
            <w:vAlign w:val="bottom"/>
          </w:tcPr>
          <w:p w14:paraId="6BD2DB69" w14:textId="75FDCC7A" w:rsidR="008564F8" w:rsidRPr="008564F8" w:rsidRDefault="008564F8" w:rsidP="008564F8">
            <w:pPr>
              <w:widowControl/>
              <w:suppressAutoHyphens w:val="0"/>
              <w:spacing w:line="360" w:lineRule="auto"/>
              <w:jc w:val="center"/>
              <w:rPr>
                <w:rFonts w:eastAsia="Times New Roman"/>
              </w:rPr>
            </w:pPr>
            <w:r w:rsidRPr="008564F8">
              <w:rPr>
                <w:color w:val="000000"/>
                <w:sz w:val="22"/>
                <w:szCs w:val="22"/>
              </w:rPr>
              <w:t>0,62</w:t>
            </w:r>
          </w:p>
        </w:tc>
      </w:tr>
      <w:tr w:rsidR="008564F8" w:rsidRPr="00FC0EED" w14:paraId="78A05314" w14:textId="77777777" w:rsidTr="00960512">
        <w:trPr>
          <w:trHeight w:val="300"/>
        </w:trPr>
        <w:tc>
          <w:tcPr>
            <w:tcW w:w="460" w:type="dxa"/>
            <w:tcBorders>
              <w:top w:val="nil"/>
              <w:left w:val="single" w:sz="4" w:space="0" w:color="auto"/>
              <w:bottom w:val="single" w:sz="4" w:space="0" w:color="auto"/>
              <w:right w:val="single" w:sz="4" w:space="0" w:color="auto"/>
            </w:tcBorders>
            <w:shd w:val="clear" w:color="auto" w:fill="auto"/>
            <w:noWrap/>
            <w:vAlign w:val="bottom"/>
            <w:hideMark/>
          </w:tcPr>
          <w:p w14:paraId="7076153F" w14:textId="77777777" w:rsidR="008564F8" w:rsidRPr="00242294" w:rsidRDefault="008564F8" w:rsidP="008564F8">
            <w:pPr>
              <w:widowControl/>
              <w:suppressAutoHyphens w:val="0"/>
              <w:spacing w:line="360" w:lineRule="auto"/>
              <w:jc w:val="right"/>
              <w:rPr>
                <w:rFonts w:eastAsia="Times New Roman"/>
              </w:rPr>
            </w:pPr>
            <w:r w:rsidRPr="00242294">
              <w:rPr>
                <w:rFonts w:eastAsia="Times New Roman"/>
              </w:rPr>
              <w:t>3</w:t>
            </w:r>
          </w:p>
        </w:tc>
        <w:tc>
          <w:tcPr>
            <w:tcW w:w="2350" w:type="dxa"/>
            <w:tcBorders>
              <w:top w:val="nil"/>
              <w:left w:val="nil"/>
              <w:bottom w:val="single" w:sz="4" w:space="0" w:color="auto"/>
              <w:right w:val="single" w:sz="4" w:space="0" w:color="auto"/>
            </w:tcBorders>
            <w:shd w:val="clear" w:color="auto" w:fill="auto"/>
            <w:noWrap/>
            <w:vAlign w:val="bottom"/>
            <w:hideMark/>
          </w:tcPr>
          <w:p w14:paraId="7D1A1469" w14:textId="4CBE72D3" w:rsidR="008564F8" w:rsidRPr="00242294" w:rsidRDefault="008564F8" w:rsidP="008564F8">
            <w:pPr>
              <w:widowControl/>
              <w:suppressAutoHyphens w:val="0"/>
              <w:spacing w:line="360" w:lineRule="auto"/>
              <w:rPr>
                <w:rFonts w:eastAsia="Times New Roman"/>
              </w:rPr>
            </w:pPr>
            <w:r w:rsidRPr="00242294">
              <w:rPr>
                <w:rFonts w:eastAsia="Times New Roman"/>
              </w:rPr>
              <w:t>ZSO2</w:t>
            </w:r>
          </w:p>
        </w:tc>
        <w:tc>
          <w:tcPr>
            <w:tcW w:w="2090" w:type="dxa"/>
            <w:tcBorders>
              <w:top w:val="single" w:sz="4" w:space="0" w:color="000000"/>
              <w:left w:val="nil"/>
              <w:bottom w:val="nil"/>
              <w:right w:val="single" w:sz="4" w:space="0" w:color="000000"/>
            </w:tcBorders>
            <w:shd w:val="clear" w:color="auto" w:fill="auto"/>
            <w:noWrap/>
            <w:vAlign w:val="bottom"/>
            <w:hideMark/>
          </w:tcPr>
          <w:p w14:paraId="6C8DEA2A" w14:textId="13C3728E" w:rsidR="008564F8" w:rsidRPr="008564F8" w:rsidRDefault="008564F8" w:rsidP="008564F8">
            <w:pPr>
              <w:widowControl/>
              <w:suppressAutoHyphens w:val="0"/>
              <w:spacing w:line="360" w:lineRule="auto"/>
              <w:jc w:val="center"/>
              <w:rPr>
                <w:rFonts w:eastAsia="Times New Roman"/>
              </w:rPr>
            </w:pPr>
            <w:r w:rsidRPr="008564F8">
              <w:rPr>
                <w:color w:val="000000"/>
                <w:sz w:val="22"/>
                <w:szCs w:val="22"/>
              </w:rPr>
              <w:t>16</w:t>
            </w:r>
          </w:p>
        </w:tc>
        <w:tc>
          <w:tcPr>
            <w:tcW w:w="1950" w:type="dxa"/>
            <w:tcBorders>
              <w:top w:val="nil"/>
              <w:left w:val="nil"/>
              <w:bottom w:val="single" w:sz="4" w:space="0" w:color="auto"/>
              <w:right w:val="single" w:sz="4" w:space="0" w:color="auto"/>
            </w:tcBorders>
            <w:shd w:val="clear" w:color="auto" w:fill="auto"/>
            <w:noWrap/>
            <w:vAlign w:val="bottom"/>
          </w:tcPr>
          <w:p w14:paraId="1B5D4E5D" w14:textId="721D33BD" w:rsidR="008564F8" w:rsidRPr="008564F8" w:rsidRDefault="008564F8" w:rsidP="008564F8">
            <w:pPr>
              <w:widowControl/>
              <w:suppressAutoHyphens w:val="0"/>
              <w:spacing w:line="360" w:lineRule="auto"/>
              <w:jc w:val="center"/>
              <w:rPr>
                <w:rFonts w:eastAsia="Times New Roman"/>
              </w:rPr>
            </w:pPr>
            <w:r w:rsidRPr="008564F8">
              <w:rPr>
                <w:color w:val="000000"/>
                <w:sz w:val="22"/>
                <w:szCs w:val="22"/>
              </w:rPr>
              <w:t>13</w:t>
            </w:r>
            <w:r>
              <w:rPr>
                <w:color w:val="000000"/>
                <w:sz w:val="22"/>
                <w:szCs w:val="22"/>
              </w:rPr>
              <w:t>**</w:t>
            </w:r>
          </w:p>
        </w:tc>
        <w:tc>
          <w:tcPr>
            <w:tcW w:w="1811" w:type="dxa"/>
            <w:tcBorders>
              <w:top w:val="nil"/>
              <w:left w:val="nil"/>
              <w:bottom w:val="single" w:sz="4" w:space="0" w:color="auto"/>
              <w:right w:val="single" w:sz="4" w:space="0" w:color="auto"/>
            </w:tcBorders>
            <w:shd w:val="clear" w:color="auto" w:fill="FBE4D5" w:themeFill="accent2" w:themeFillTint="33"/>
            <w:noWrap/>
            <w:vAlign w:val="bottom"/>
          </w:tcPr>
          <w:p w14:paraId="6593F80F" w14:textId="52235998" w:rsidR="008564F8" w:rsidRPr="008564F8" w:rsidRDefault="008564F8" w:rsidP="008564F8">
            <w:pPr>
              <w:widowControl/>
              <w:suppressAutoHyphens w:val="0"/>
              <w:spacing w:line="360" w:lineRule="auto"/>
              <w:jc w:val="center"/>
              <w:rPr>
                <w:rFonts w:eastAsia="Times New Roman"/>
              </w:rPr>
            </w:pPr>
            <w:r w:rsidRPr="008564F8">
              <w:rPr>
                <w:color w:val="000000"/>
                <w:sz w:val="22"/>
                <w:szCs w:val="22"/>
              </w:rPr>
              <w:t>0,81</w:t>
            </w:r>
          </w:p>
        </w:tc>
      </w:tr>
      <w:tr w:rsidR="008564F8" w:rsidRPr="00FC0EED" w14:paraId="0B255581" w14:textId="77777777" w:rsidTr="00960512">
        <w:trPr>
          <w:trHeight w:val="300"/>
        </w:trPr>
        <w:tc>
          <w:tcPr>
            <w:tcW w:w="460" w:type="dxa"/>
            <w:tcBorders>
              <w:top w:val="nil"/>
              <w:left w:val="single" w:sz="4" w:space="0" w:color="auto"/>
              <w:bottom w:val="single" w:sz="4" w:space="0" w:color="auto"/>
              <w:right w:val="single" w:sz="4" w:space="0" w:color="auto"/>
            </w:tcBorders>
            <w:shd w:val="clear" w:color="auto" w:fill="auto"/>
            <w:noWrap/>
            <w:vAlign w:val="bottom"/>
            <w:hideMark/>
          </w:tcPr>
          <w:p w14:paraId="39A01B3B" w14:textId="77777777" w:rsidR="008564F8" w:rsidRPr="00242294" w:rsidRDefault="008564F8" w:rsidP="008564F8">
            <w:pPr>
              <w:widowControl/>
              <w:suppressAutoHyphens w:val="0"/>
              <w:spacing w:line="360" w:lineRule="auto"/>
              <w:jc w:val="right"/>
              <w:rPr>
                <w:rFonts w:eastAsia="Times New Roman"/>
              </w:rPr>
            </w:pPr>
            <w:r w:rsidRPr="00242294">
              <w:rPr>
                <w:rFonts w:eastAsia="Times New Roman"/>
              </w:rPr>
              <w:t>4</w:t>
            </w:r>
          </w:p>
        </w:tc>
        <w:tc>
          <w:tcPr>
            <w:tcW w:w="2350" w:type="dxa"/>
            <w:tcBorders>
              <w:top w:val="nil"/>
              <w:left w:val="nil"/>
              <w:bottom w:val="single" w:sz="4" w:space="0" w:color="auto"/>
              <w:right w:val="nil"/>
            </w:tcBorders>
            <w:shd w:val="clear" w:color="auto" w:fill="auto"/>
            <w:noWrap/>
            <w:vAlign w:val="bottom"/>
            <w:hideMark/>
          </w:tcPr>
          <w:p w14:paraId="4E416EBD" w14:textId="77777777" w:rsidR="008564F8" w:rsidRPr="00242294" w:rsidRDefault="008564F8" w:rsidP="008564F8">
            <w:pPr>
              <w:widowControl/>
              <w:suppressAutoHyphens w:val="0"/>
              <w:spacing w:line="360" w:lineRule="auto"/>
              <w:rPr>
                <w:rFonts w:eastAsia="Times New Roman"/>
              </w:rPr>
            </w:pPr>
            <w:r w:rsidRPr="00242294">
              <w:rPr>
                <w:rFonts w:eastAsia="Times New Roman"/>
              </w:rPr>
              <w:t>ZSEiO</w:t>
            </w:r>
          </w:p>
        </w:tc>
        <w:tc>
          <w:tcPr>
            <w:tcW w:w="2090" w:type="dxa"/>
            <w:tcBorders>
              <w:top w:val="single" w:sz="4" w:space="0" w:color="000000"/>
              <w:left w:val="single" w:sz="4" w:space="0" w:color="000000"/>
              <w:bottom w:val="nil"/>
              <w:right w:val="single" w:sz="4" w:space="0" w:color="000000"/>
            </w:tcBorders>
            <w:shd w:val="clear" w:color="auto" w:fill="auto"/>
            <w:noWrap/>
            <w:vAlign w:val="bottom"/>
            <w:hideMark/>
          </w:tcPr>
          <w:p w14:paraId="3F422D5D" w14:textId="66C8D148" w:rsidR="008564F8" w:rsidRPr="008564F8" w:rsidRDefault="008564F8" w:rsidP="008564F8">
            <w:pPr>
              <w:widowControl/>
              <w:suppressAutoHyphens w:val="0"/>
              <w:spacing w:line="360" w:lineRule="auto"/>
              <w:jc w:val="center"/>
              <w:rPr>
                <w:rFonts w:eastAsia="Times New Roman"/>
              </w:rPr>
            </w:pPr>
            <w:r w:rsidRPr="008564F8">
              <w:rPr>
                <w:color w:val="000000"/>
                <w:sz w:val="22"/>
                <w:szCs w:val="22"/>
              </w:rPr>
              <w:t>48</w:t>
            </w:r>
          </w:p>
        </w:tc>
        <w:tc>
          <w:tcPr>
            <w:tcW w:w="1950" w:type="dxa"/>
            <w:tcBorders>
              <w:top w:val="nil"/>
              <w:left w:val="nil"/>
              <w:bottom w:val="single" w:sz="4" w:space="0" w:color="auto"/>
              <w:right w:val="single" w:sz="4" w:space="0" w:color="auto"/>
            </w:tcBorders>
            <w:shd w:val="clear" w:color="auto" w:fill="auto"/>
            <w:noWrap/>
            <w:vAlign w:val="bottom"/>
          </w:tcPr>
          <w:p w14:paraId="68D3276B" w14:textId="5A25361C" w:rsidR="008564F8" w:rsidRPr="008564F8" w:rsidRDefault="008564F8" w:rsidP="008564F8">
            <w:pPr>
              <w:widowControl/>
              <w:suppressAutoHyphens w:val="0"/>
              <w:spacing w:line="360" w:lineRule="auto"/>
              <w:jc w:val="center"/>
              <w:rPr>
                <w:rFonts w:eastAsia="Times New Roman"/>
              </w:rPr>
            </w:pPr>
            <w:r w:rsidRPr="008564F8">
              <w:rPr>
                <w:color w:val="000000"/>
                <w:sz w:val="22"/>
                <w:szCs w:val="22"/>
              </w:rPr>
              <w:t>28</w:t>
            </w:r>
          </w:p>
        </w:tc>
        <w:tc>
          <w:tcPr>
            <w:tcW w:w="1811" w:type="dxa"/>
            <w:tcBorders>
              <w:top w:val="nil"/>
              <w:left w:val="nil"/>
              <w:bottom w:val="single" w:sz="4" w:space="0" w:color="auto"/>
              <w:right w:val="single" w:sz="4" w:space="0" w:color="auto"/>
            </w:tcBorders>
            <w:shd w:val="clear" w:color="auto" w:fill="FBE4D5" w:themeFill="accent2" w:themeFillTint="33"/>
            <w:noWrap/>
            <w:vAlign w:val="bottom"/>
          </w:tcPr>
          <w:p w14:paraId="079C1D86" w14:textId="41CEE76B" w:rsidR="008564F8" w:rsidRPr="008564F8" w:rsidRDefault="008564F8" w:rsidP="008564F8">
            <w:pPr>
              <w:widowControl/>
              <w:suppressAutoHyphens w:val="0"/>
              <w:spacing w:line="360" w:lineRule="auto"/>
              <w:jc w:val="center"/>
              <w:rPr>
                <w:rFonts w:eastAsia="Times New Roman"/>
              </w:rPr>
            </w:pPr>
            <w:r w:rsidRPr="008564F8">
              <w:rPr>
                <w:color w:val="000000"/>
                <w:sz w:val="22"/>
                <w:szCs w:val="22"/>
              </w:rPr>
              <w:t>0,58</w:t>
            </w:r>
          </w:p>
        </w:tc>
      </w:tr>
      <w:tr w:rsidR="008564F8" w:rsidRPr="00FC0EED" w14:paraId="5D70D1E4" w14:textId="77777777" w:rsidTr="00960512">
        <w:trPr>
          <w:trHeight w:val="300"/>
        </w:trPr>
        <w:tc>
          <w:tcPr>
            <w:tcW w:w="460" w:type="dxa"/>
            <w:tcBorders>
              <w:top w:val="nil"/>
              <w:left w:val="single" w:sz="4" w:space="0" w:color="auto"/>
              <w:bottom w:val="single" w:sz="4" w:space="0" w:color="auto"/>
              <w:right w:val="single" w:sz="4" w:space="0" w:color="auto"/>
            </w:tcBorders>
            <w:shd w:val="clear" w:color="auto" w:fill="auto"/>
            <w:noWrap/>
            <w:vAlign w:val="bottom"/>
            <w:hideMark/>
          </w:tcPr>
          <w:p w14:paraId="324DF5B4" w14:textId="77777777" w:rsidR="008564F8" w:rsidRPr="00242294" w:rsidRDefault="008564F8" w:rsidP="008564F8">
            <w:pPr>
              <w:widowControl/>
              <w:suppressAutoHyphens w:val="0"/>
              <w:spacing w:line="360" w:lineRule="auto"/>
              <w:jc w:val="right"/>
              <w:rPr>
                <w:rFonts w:eastAsia="Times New Roman"/>
              </w:rPr>
            </w:pPr>
            <w:r w:rsidRPr="00242294">
              <w:rPr>
                <w:rFonts w:eastAsia="Times New Roman"/>
              </w:rPr>
              <w:t>5</w:t>
            </w:r>
          </w:p>
        </w:tc>
        <w:tc>
          <w:tcPr>
            <w:tcW w:w="2350" w:type="dxa"/>
            <w:tcBorders>
              <w:top w:val="nil"/>
              <w:left w:val="nil"/>
              <w:bottom w:val="single" w:sz="4" w:space="0" w:color="auto"/>
              <w:right w:val="nil"/>
            </w:tcBorders>
            <w:shd w:val="clear" w:color="auto" w:fill="auto"/>
            <w:noWrap/>
            <w:vAlign w:val="bottom"/>
            <w:hideMark/>
          </w:tcPr>
          <w:p w14:paraId="73D7CAF0" w14:textId="77777777" w:rsidR="008564F8" w:rsidRPr="00242294" w:rsidRDefault="008564F8" w:rsidP="008564F8">
            <w:pPr>
              <w:widowControl/>
              <w:suppressAutoHyphens w:val="0"/>
              <w:spacing w:line="360" w:lineRule="auto"/>
              <w:rPr>
                <w:rFonts w:eastAsia="Times New Roman"/>
              </w:rPr>
            </w:pPr>
            <w:r w:rsidRPr="00242294">
              <w:rPr>
                <w:rFonts w:eastAsia="Times New Roman"/>
              </w:rPr>
              <w:t>ZSU-HiG</w:t>
            </w:r>
          </w:p>
        </w:tc>
        <w:tc>
          <w:tcPr>
            <w:tcW w:w="2090" w:type="dxa"/>
            <w:tcBorders>
              <w:top w:val="single" w:sz="4" w:space="0" w:color="000000"/>
              <w:left w:val="single" w:sz="4" w:space="0" w:color="000000"/>
              <w:bottom w:val="nil"/>
              <w:right w:val="single" w:sz="4" w:space="0" w:color="000000"/>
            </w:tcBorders>
            <w:shd w:val="clear" w:color="auto" w:fill="auto"/>
            <w:noWrap/>
            <w:vAlign w:val="bottom"/>
            <w:hideMark/>
          </w:tcPr>
          <w:p w14:paraId="38913D25" w14:textId="030A9C08" w:rsidR="008564F8" w:rsidRPr="008564F8" w:rsidRDefault="008564F8" w:rsidP="008564F8">
            <w:pPr>
              <w:widowControl/>
              <w:suppressAutoHyphens w:val="0"/>
              <w:spacing w:line="360" w:lineRule="auto"/>
              <w:jc w:val="center"/>
              <w:rPr>
                <w:rFonts w:eastAsia="Times New Roman"/>
              </w:rPr>
            </w:pPr>
            <w:r w:rsidRPr="008564F8">
              <w:rPr>
                <w:sz w:val="22"/>
                <w:szCs w:val="22"/>
              </w:rPr>
              <w:t>52</w:t>
            </w:r>
          </w:p>
        </w:tc>
        <w:tc>
          <w:tcPr>
            <w:tcW w:w="1950" w:type="dxa"/>
            <w:tcBorders>
              <w:top w:val="nil"/>
              <w:left w:val="nil"/>
              <w:bottom w:val="single" w:sz="4" w:space="0" w:color="auto"/>
              <w:right w:val="single" w:sz="4" w:space="0" w:color="auto"/>
            </w:tcBorders>
            <w:shd w:val="clear" w:color="auto" w:fill="auto"/>
            <w:noWrap/>
            <w:vAlign w:val="bottom"/>
          </w:tcPr>
          <w:p w14:paraId="36E373E8" w14:textId="1C36E67E" w:rsidR="008564F8" w:rsidRPr="008564F8" w:rsidRDefault="008564F8" w:rsidP="008564F8">
            <w:pPr>
              <w:widowControl/>
              <w:suppressAutoHyphens w:val="0"/>
              <w:spacing w:line="360" w:lineRule="auto"/>
              <w:jc w:val="center"/>
              <w:rPr>
                <w:rFonts w:eastAsia="Times New Roman"/>
                <w:color w:val="FF0000"/>
              </w:rPr>
            </w:pPr>
            <w:r w:rsidRPr="008564F8">
              <w:rPr>
                <w:sz w:val="22"/>
                <w:szCs w:val="22"/>
              </w:rPr>
              <w:t>25</w:t>
            </w:r>
          </w:p>
        </w:tc>
        <w:tc>
          <w:tcPr>
            <w:tcW w:w="1811" w:type="dxa"/>
            <w:tcBorders>
              <w:top w:val="nil"/>
              <w:left w:val="nil"/>
              <w:bottom w:val="single" w:sz="4" w:space="0" w:color="auto"/>
              <w:right w:val="single" w:sz="4" w:space="0" w:color="auto"/>
            </w:tcBorders>
            <w:shd w:val="clear" w:color="auto" w:fill="FBE4D5" w:themeFill="accent2" w:themeFillTint="33"/>
            <w:noWrap/>
            <w:vAlign w:val="bottom"/>
          </w:tcPr>
          <w:p w14:paraId="4EE25F5A" w14:textId="033EF025" w:rsidR="008564F8" w:rsidRPr="008564F8" w:rsidRDefault="008564F8" w:rsidP="008564F8">
            <w:pPr>
              <w:widowControl/>
              <w:suppressAutoHyphens w:val="0"/>
              <w:spacing w:line="360" w:lineRule="auto"/>
              <w:jc w:val="center"/>
              <w:rPr>
                <w:rFonts w:eastAsia="Times New Roman"/>
              </w:rPr>
            </w:pPr>
            <w:r w:rsidRPr="008564F8">
              <w:rPr>
                <w:sz w:val="22"/>
                <w:szCs w:val="22"/>
              </w:rPr>
              <w:t>0,48</w:t>
            </w:r>
          </w:p>
        </w:tc>
      </w:tr>
      <w:tr w:rsidR="008564F8" w:rsidRPr="00FC0EED" w14:paraId="228006DF" w14:textId="77777777" w:rsidTr="00960512">
        <w:trPr>
          <w:trHeight w:val="300"/>
        </w:trPr>
        <w:tc>
          <w:tcPr>
            <w:tcW w:w="460" w:type="dxa"/>
            <w:tcBorders>
              <w:top w:val="nil"/>
              <w:left w:val="single" w:sz="4" w:space="0" w:color="auto"/>
              <w:bottom w:val="single" w:sz="4" w:space="0" w:color="auto"/>
              <w:right w:val="single" w:sz="4" w:space="0" w:color="auto"/>
            </w:tcBorders>
            <w:shd w:val="clear" w:color="auto" w:fill="auto"/>
            <w:noWrap/>
            <w:vAlign w:val="bottom"/>
            <w:hideMark/>
          </w:tcPr>
          <w:p w14:paraId="4C30FBA2" w14:textId="77777777" w:rsidR="008564F8" w:rsidRPr="00242294" w:rsidRDefault="008564F8" w:rsidP="008564F8">
            <w:pPr>
              <w:widowControl/>
              <w:suppressAutoHyphens w:val="0"/>
              <w:spacing w:line="360" w:lineRule="auto"/>
              <w:jc w:val="right"/>
              <w:rPr>
                <w:rFonts w:eastAsia="Times New Roman"/>
              </w:rPr>
            </w:pPr>
            <w:r w:rsidRPr="00242294">
              <w:rPr>
                <w:rFonts w:eastAsia="Times New Roman"/>
              </w:rPr>
              <w:t>6</w:t>
            </w:r>
          </w:p>
        </w:tc>
        <w:tc>
          <w:tcPr>
            <w:tcW w:w="2350" w:type="dxa"/>
            <w:tcBorders>
              <w:top w:val="nil"/>
              <w:left w:val="nil"/>
              <w:bottom w:val="single" w:sz="4" w:space="0" w:color="auto"/>
              <w:right w:val="single" w:sz="4" w:space="0" w:color="auto"/>
            </w:tcBorders>
            <w:shd w:val="clear" w:color="auto" w:fill="auto"/>
            <w:noWrap/>
            <w:vAlign w:val="bottom"/>
            <w:hideMark/>
          </w:tcPr>
          <w:p w14:paraId="0E324D99" w14:textId="77777777" w:rsidR="008564F8" w:rsidRPr="00242294" w:rsidRDefault="008564F8" w:rsidP="008564F8">
            <w:pPr>
              <w:widowControl/>
              <w:suppressAutoHyphens w:val="0"/>
              <w:spacing w:line="360" w:lineRule="auto"/>
              <w:rPr>
                <w:rFonts w:eastAsia="Times New Roman"/>
              </w:rPr>
            </w:pPr>
            <w:r w:rsidRPr="00242294">
              <w:rPr>
                <w:rFonts w:eastAsia="Times New Roman"/>
              </w:rPr>
              <w:t>CKZiU 1</w:t>
            </w:r>
          </w:p>
        </w:tc>
        <w:tc>
          <w:tcPr>
            <w:tcW w:w="2090" w:type="dxa"/>
            <w:tcBorders>
              <w:top w:val="single" w:sz="4" w:space="0" w:color="000000"/>
              <w:left w:val="nil"/>
              <w:bottom w:val="nil"/>
              <w:right w:val="single" w:sz="4" w:space="0" w:color="000000"/>
            </w:tcBorders>
            <w:shd w:val="clear" w:color="auto" w:fill="auto"/>
            <w:noWrap/>
            <w:vAlign w:val="bottom"/>
            <w:hideMark/>
          </w:tcPr>
          <w:p w14:paraId="3AD78E98" w14:textId="721CB750" w:rsidR="008564F8" w:rsidRPr="008564F8" w:rsidRDefault="008564F8" w:rsidP="008564F8">
            <w:pPr>
              <w:widowControl/>
              <w:suppressAutoHyphens w:val="0"/>
              <w:spacing w:line="360" w:lineRule="auto"/>
              <w:jc w:val="center"/>
              <w:rPr>
                <w:rFonts w:eastAsia="Times New Roman"/>
              </w:rPr>
            </w:pPr>
            <w:r w:rsidRPr="008564F8">
              <w:rPr>
                <w:sz w:val="22"/>
                <w:szCs w:val="22"/>
              </w:rPr>
              <w:t>84</w:t>
            </w:r>
          </w:p>
        </w:tc>
        <w:tc>
          <w:tcPr>
            <w:tcW w:w="1950" w:type="dxa"/>
            <w:tcBorders>
              <w:top w:val="nil"/>
              <w:left w:val="nil"/>
              <w:bottom w:val="single" w:sz="4" w:space="0" w:color="auto"/>
              <w:right w:val="single" w:sz="4" w:space="0" w:color="auto"/>
            </w:tcBorders>
            <w:shd w:val="clear" w:color="auto" w:fill="auto"/>
            <w:noWrap/>
            <w:vAlign w:val="bottom"/>
          </w:tcPr>
          <w:p w14:paraId="7A8636E8" w14:textId="791B5721" w:rsidR="008564F8" w:rsidRPr="008564F8" w:rsidRDefault="008564F8" w:rsidP="008564F8">
            <w:pPr>
              <w:widowControl/>
              <w:suppressAutoHyphens w:val="0"/>
              <w:spacing w:line="360" w:lineRule="auto"/>
              <w:jc w:val="center"/>
              <w:rPr>
                <w:rFonts w:eastAsia="Times New Roman"/>
                <w:color w:val="FF0000"/>
              </w:rPr>
            </w:pPr>
            <w:r w:rsidRPr="008564F8">
              <w:rPr>
                <w:sz w:val="22"/>
                <w:szCs w:val="22"/>
              </w:rPr>
              <w:t>27</w:t>
            </w:r>
          </w:p>
        </w:tc>
        <w:tc>
          <w:tcPr>
            <w:tcW w:w="1811" w:type="dxa"/>
            <w:tcBorders>
              <w:top w:val="nil"/>
              <w:left w:val="nil"/>
              <w:bottom w:val="single" w:sz="4" w:space="0" w:color="auto"/>
              <w:right w:val="single" w:sz="4" w:space="0" w:color="auto"/>
            </w:tcBorders>
            <w:shd w:val="clear" w:color="auto" w:fill="FBE4D5" w:themeFill="accent2" w:themeFillTint="33"/>
            <w:noWrap/>
            <w:vAlign w:val="bottom"/>
          </w:tcPr>
          <w:p w14:paraId="09F54C62" w14:textId="3C37012C" w:rsidR="008564F8" w:rsidRPr="008564F8" w:rsidRDefault="008564F8" w:rsidP="008564F8">
            <w:pPr>
              <w:widowControl/>
              <w:suppressAutoHyphens w:val="0"/>
              <w:spacing w:line="360" w:lineRule="auto"/>
              <w:jc w:val="center"/>
              <w:rPr>
                <w:rFonts w:eastAsia="Times New Roman"/>
              </w:rPr>
            </w:pPr>
            <w:r w:rsidRPr="008564F8">
              <w:rPr>
                <w:sz w:val="22"/>
                <w:szCs w:val="22"/>
              </w:rPr>
              <w:t>0,32</w:t>
            </w:r>
          </w:p>
        </w:tc>
      </w:tr>
      <w:tr w:rsidR="008564F8" w:rsidRPr="00FC0EED" w14:paraId="7F654142" w14:textId="77777777" w:rsidTr="00960512">
        <w:trPr>
          <w:trHeight w:val="300"/>
        </w:trPr>
        <w:tc>
          <w:tcPr>
            <w:tcW w:w="460" w:type="dxa"/>
            <w:tcBorders>
              <w:top w:val="nil"/>
              <w:left w:val="single" w:sz="4" w:space="0" w:color="auto"/>
              <w:bottom w:val="single" w:sz="4" w:space="0" w:color="auto"/>
              <w:right w:val="single" w:sz="4" w:space="0" w:color="auto"/>
            </w:tcBorders>
            <w:shd w:val="clear" w:color="auto" w:fill="auto"/>
            <w:noWrap/>
            <w:vAlign w:val="bottom"/>
            <w:hideMark/>
          </w:tcPr>
          <w:p w14:paraId="2494667D" w14:textId="77777777" w:rsidR="008564F8" w:rsidRPr="00242294" w:rsidRDefault="008564F8" w:rsidP="008564F8">
            <w:pPr>
              <w:widowControl/>
              <w:suppressAutoHyphens w:val="0"/>
              <w:spacing w:line="360" w:lineRule="auto"/>
              <w:jc w:val="right"/>
              <w:rPr>
                <w:rFonts w:eastAsia="Times New Roman"/>
              </w:rPr>
            </w:pPr>
            <w:r w:rsidRPr="00242294">
              <w:rPr>
                <w:rFonts w:eastAsia="Times New Roman"/>
              </w:rPr>
              <w:t>7</w:t>
            </w:r>
          </w:p>
        </w:tc>
        <w:tc>
          <w:tcPr>
            <w:tcW w:w="2350" w:type="dxa"/>
            <w:tcBorders>
              <w:top w:val="nil"/>
              <w:left w:val="nil"/>
              <w:bottom w:val="single" w:sz="4" w:space="0" w:color="auto"/>
              <w:right w:val="single" w:sz="4" w:space="0" w:color="auto"/>
            </w:tcBorders>
            <w:shd w:val="clear" w:color="auto" w:fill="auto"/>
            <w:noWrap/>
            <w:vAlign w:val="bottom"/>
            <w:hideMark/>
          </w:tcPr>
          <w:p w14:paraId="6C2C9C34" w14:textId="3736E6A9" w:rsidR="008564F8" w:rsidRPr="00242294" w:rsidRDefault="008564F8" w:rsidP="008564F8">
            <w:pPr>
              <w:widowControl/>
              <w:suppressAutoHyphens w:val="0"/>
              <w:spacing w:line="360" w:lineRule="auto"/>
              <w:rPr>
                <w:rFonts w:eastAsia="Times New Roman"/>
              </w:rPr>
            </w:pPr>
            <w:r w:rsidRPr="00242294">
              <w:rPr>
                <w:rFonts w:eastAsia="Times New Roman"/>
              </w:rPr>
              <w:t>CKZiU 2</w:t>
            </w:r>
          </w:p>
        </w:tc>
        <w:tc>
          <w:tcPr>
            <w:tcW w:w="2090" w:type="dxa"/>
            <w:tcBorders>
              <w:top w:val="single" w:sz="4" w:space="0" w:color="000000"/>
              <w:left w:val="nil"/>
              <w:bottom w:val="nil"/>
              <w:right w:val="single" w:sz="4" w:space="0" w:color="000000"/>
            </w:tcBorders>
            <w:shd w:val="clear" w:color="auto" w:fill="auto"/>
            <w:noWrap/>
            <w:vAlign w:val="bottom"/>
            <w:hideMark/>
          </w:tcPr>
          <w:p w14:paraId="06716C15" w14:textId="4900C4EE" w:rsidR="008564F8" w:rsidRPr="008564F8" w:rsidRDefault="008564F8" w:rsidP="008564F8">
            <w:pPr>
              <w:widowControl/>
              <w:suppressAutoHyphens w:val="0"/>
              <w:spacing w:line="360" w:lineRule="auto"/>
              <w:jc w:val="center"/>
              <w:rPr>
                <w:rFonts w:eastAsia="Times New Roman"/>
              </w:rPr>
            </w:pPr>
            <w:r w:rsidRPr="008564F8">
              <w:rPr>
                <w:sz w:val="22"/>
                <w:szCs w:val="22"/>
              </w:rPr>
              <w:t>26</w:t>
            </w:r>
          </w:p>
        </w:tc>
        <w:tc>
          <w:tcPr>
            <w:tcW w:w="1950" w:type="dxa"/>
            <w:tcBorders>
              <w:top w:val="nil"/>
              <w:left w:val="nil"/>
              <w:bottom w:val="single" w:sz="4" w:space="0" w:color="auto"/>
              <w:right w:val="single" w:sz="4" w:space="0" w:color="auto"/>
            </w:tcBorders>
            <w:shd w:val="clear" w:color="auto" w:fill="auto"/>
            <w:noWrap/>
            <w:vAlign w:val="bottom"/>
          </w:tcPr>
          <w:p w14:paraId="484C1867" w14:textId="55532F67" w:rsidR="008564F8" w:rsidRPr="008564F8" w:rsidRDefault="008564F8" w:rsidP="008564F8">
            <w:pPr>
              <w:widowControl/>
              <w:suppressAutoHyphens w:val="0"/>
              <w:spacing w:line="360" w:lineRule="auto"/>
              <w:jc w:val="center"/>
              <w:rPr>
                <w:rFonts w:eastAsia="Times New Roman"/>
              </w:rPr>
            </w:pPr>
            <w:r w:rsidRPr="008564F8">
              <w:rPr>
                <w:sz w:val="22"/>
                <w:szCs w:val="22"/>
              </w:rPr>
              <w:t>24</w:t>
            </w:r>
            <w:r>
              <w:rPr>
                <w:sz w:val="22"/>
                <w:szCs w:val="22"/>
              </w:rPr>
              <w:t>***</w:t>
            </w:r>
          </w:p>
        </w:tc>
        <w:tc>
          <w:tcPr>
            <w:tcW w:w="1811" w:type="dxa"/>
            <w:tcBorders>
              <w:top w:val="nil"/>
              <w:left w:val="nil"/>
              <w:bottom w:val="single" w:sz="4" w:space="0" w:color="auto"/>
              <w:right w:val="single" w:sz="4" w:space="0" w:color="auto"/>
            </w:tcBorders>
            <w:shd w:val="clear" w:color="auto" w:fill="FBE4D5" w:themeFill="accent2" w:themeFillTint="33"/>
            <w:noWrap/>
            <w:vAlign w:val="bottom"/>
          </w:tcPr>
          <w:p w14:paraId="2A50F8CB" w14:textId="74A1D553" w:rsidR="008564F8" w:rsidRPr="008564F8" w:rsidRDefault="008564F8" w:rsidP="008564F8">
            <w:pPr>
              <w:widowControl/>
              <w:suppressAutoHyphens w:val="0"/>
              <w:spacing w:line="360" w:lineRule="auto"/>
              <w:jc w:val="center"/>
              <w:rPr>
                <w:rFonts w:eastAsia="Times New Roman"/>
              </w:rPr>
            </w:pPr>
            <w:r w:rsidRPr="008564F8">
              <w:rPr>
                <w:sz w:val="22"/>
                <w:szCs w:val="22"/>
              </w:rPr>
              <w:t>0,92</w:t>
            </w:r>
          </w:p>
        </w:tc>
      </w:tr>
      <w:tr w:rsidR="008564F8" w:rsidRPr="00FC0EED" w14:paraId="630D5182" w14:textId="77777777" w:rsidTr="00960512">
        <w:trPr>
          <w:trHeight w:val="300"/>
        </w:trPr>
        <w:tc>
          <w:tcPr>
            <w:tcW w:w="460" w:type="dxa"/>
            <w:tcBorders>
              <w:top w:val="nil"/>
              <w:left w:val="nil"/>
              <w:bottom w:val="nil"/>
              <w:right w:val="nil"/>
            </w:tcBorders>
            <w:shd w:val="clear" w:color="auto" w:fill="auto"/>
            <w:noWrap/>
            <w:vAlign w:val="bottom"/>
            <w:hideMark/>
          </w:tcPr>
          <w:p w14:paraId="6A85860C" w14:textId="77777777" w:rsidR="008564F8" w:rsidRPr="00242294" w:rsidRDefault="008564F8" w:rsidP="008564F8">
            <w:pPr>
              <w:widowControl/>
              <w:suppressAutoHyphens w:val="0"/>
              <w:spacing w:line="360" w:lineRule="auto"/>
              <w:jc w:val="right"/>
              <w:rPr>
                <w:rFonts w:eastAsia="Times New Roman"/>
                <w:b/>
              </w:rPr>
            </w:pPr>
          </w:p>
        </w:tc>
        <w:tc>
          <w:tcPr>
            <w:tcW w:w="2350" w:type="dxa"/>
            <w:tcBorders>
              <w:top w:val="nil"/>
              <w:left w:val="single" w:sz="4" w:space="0" w:color="000000"/>
              <w:bottom w:val="single" w:sz="4" w:space="0" w:color="000000"/>
              <w:right w:val="nil"/>
            </w:tcBorders>
            <w:shd w:val="clear" w:color="auto" w:fill="auto"/>
            <w:vAlign w:val="center"/>
            <w:hideMark/>
          </w:tcPr>
          <w:p w14:paraId="1F746AFB" w14:textId="77777777" w:rsidR="008564F8" w:rsidRPr="00242294" w:rsidRDefault="008564F8" w:rsidP="008564F8">
            <w:pPr>
              <w:widowControl/>
              <w:suppressAutoHyphens w:val="0"/>
              <w:spacing w:line="360" w:lineRule="auto"/>
              <w:jc w:val="center"/>
              <w:rPr>
                <w:rFonts w:eastAsia="Times New Roman"/>
                <w:b/>
              </w:rPr>
            </w:pPr>
            <w:r w:rsidRPr="00242294">
              <w:rPr>
                <w:rFonts w:eastAsia="Times New Roman"/>
                <w:b/>
              </w:rPr>
              <w:t>Razem</w:t>
            </w:r>
          </w:p>
        </w:tc>
        <w:tc>
          <w:tcPr>
            <w:tcW w:w="209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038D2E2" w14:textId="06E7B026" w:rsidR="008564F8" w:rsidRPr="008564F8" w:rsidRDefault="008564F8" w:rsidP="008564F8">
            <w:pPr>
              <w:widowControl/>
              <w:suppressAutoHyphens w:val="0"/>
              <w:spacing w:line="360" w:lineRule="auto"/>
              <w:jc w:val="center"/>
              <w:rPr>
                <w:rFonts w:eastAsia="Times New Roman"/>
                <w:b/>
              </w:rPr>
            </w:pPr>
            <w:r w:rsidRPr="008564F8">
              <w:rPr>
                <w:b/>
                <w:sz w:val="22"/>
                <w:szCs w:val="22"/>
              </w:rPr>
              <w:t>303</w:t>
            </w:r>
          </w:p>
        </w:tc>
        <w:tc>
          <w:tcPr>
            <w:tcW w:w="1950" w:type="dxa"/>
            <w:tcBorders>
              <w:top w:val="nil"/>
              <w:left w:val="nil"/>
              <w:bottom w:val="single" w:sz="4" w:space="0" w:color="auto"/>
              <w:right w:val="single" w:sz="4" w:space="0" w:color="auto"/>
            </w:tcBorders>
            <w:shd w:val="clear" w:color="auto" w:fill="auto"/>
            <w:noWrap/>
            <w:vAlign w:val="bottom"/>
          </w:tcPr>
          <w:p w14:paraId="2EFF0EAE" w14:textId="76160BE2" w:rsidR="008564F8" w:rsidRPr="008564F8" w:rsidRDefault="008564F8" w:rsidP="008564F8">
            <w:pPr>
              <w:widowControl/>
              <w:suppressAutoHyphens w:val="0"/>
              <w:spacing w:line="360" w:lineRule="auto"/>
              <w:jc w:val="center"/>
              <w:rPr>
                <w:rFonts w:eastAsia="Times New Roman"/>
                <w:b/>
                <w:color w:val="FF0000"/>
              </w:rPr>
            </w:pPr>
            <w:r w:rsidRPr="008564F8">
              <w:rPr>
                <w:b/>
                <w:sz w:val="22"/>
                <w:szCs w:val="22"/>
              </w:rPr>
              <w:t>165</w:t>
            </w:r>
          </w:p>
        </w:tc>
        <w:tc>
          <w:tcPr>
            <w:tcW w:w="1811" w:type="dxa"/>
            <w:tcBorders>
              <w:top w:val="nil"/>
              <w:left w:val="nil"/>
              <w:bottom w:val="single" w:sz="4" w:space="0" w:color="auto"/>
              <w:right w:val="single" w:sz="4" w:space="0" w:color="auto"/>
            </w:tcBorders>
            <w:shd w:val="clear" w:color="auto" w:fill="FBE4D5" w:themeFill="accent2" w:themeFillTint="33"/>
            <w:noWrap/>
            <w:vAlign w:val="bottom"/>
          </w:tcPr>
          <w:p w14:paraId="09E2F63E" w14:textId="2F1EC647" w:rsidR="008564F8" w:rsidRPr="008564F8" w:rsidRDefault="008564F8" w:rsidP="008564F8">
            <w:pPr>
              <w:widowControl/>
              <w:suppressAutoHyphens w:val="0"/>
              <w:spacing w:line="360" w:lineRule="auto"/>
              <w:jc w:val="center"/>
              <w:rPr>
                <w:rFonts w:eastAsia="Times New Roman"/>
                <w:b/>
                <w:color w:val="FF0000"/>
              </w:rPr>
            </w:pPr>
            <w:r w:rsidRPr="008564F8">
              <w:rPr>
                <w:b/>
                <w:sz w:val="22"/>
                <w:szCs w:val="22"/>
              </w:rPr>
              <w:t>0,54</w:t>
            </w:r>
          </w:p>
        </w:tc>
      </w:tr>
    </w:tbl>
    <w:p w14:paraId="10FCCFC8" w14:textId="77777777" w:rsidR="008532C1" w:rsidRPr="00242294" w:rsidRDefault="008532C1" w:rsidP="008532C1">
      <w:pPr>
        <w:autoSpaceDE w:val="0"/>
        <w:autoSpaceDN w:val="0"/>
        <w:adjustRightInd w:val="0"/>
        <w:rPr>
          <w:b/>
          <w:sz w:val="28"/>
          <w:szCs w:val="28"/>
        </w:rPr>
      </w:pPr>
      <w:r w:rsidRPr="00242294">
        <w:rPr>
          <w:b/>
          <w:sz w:val="28"/>
          <w:szCs w:val="28"/>
        </w:rPr>
        <w:t>*</w:t>
      </w:r>
      <w:r w:rsidRPr="00242294">
        <w:t xml:space="preserve"> tylko pomieszczenia, które służą do realizacji zajęć z ramowych planów nauczania , tj. sale  lekcyjne , pracownie, sale do prowadzenia zajęć z wychowania fizycznego. Nie są ujęte inne pomieszczenia dydaktyczne , np. biblioteki, gabinety itp.   </w:t>
      </w:r>
    </w:p>
    <w:p w14:paraId="4DBBE02E" w14:textId="5397657C" w:rsidR="00D30124" w:rsidRPr="00242294" w:rsidRDefault="00F34CF0" w:rsidP="00D30124">
      <w:pPr>
        <w:autoSpaceDE w:val="0"/>
        <w:autoSpaceDN w:val="0"/>
        <w:adjustRightInd w:val="0"/>
      </w:pPr>
      <w:r w:rsidRPr="00242294">
        <w:t>**</w:t>
      </w:r>
      <w:r w:rsidR="00075676" w:rsidRPr="00242294">
        <w:t xml:space="preserve">łącznie z SP  </w:t>
      </w:r>
      <w:r w:rsidRPr="00242294">
        <w:t xml:space="preserve"> </w:t>
      </w:r>
    </w:p>
    <w:p w14:paraId="3B942B37" w14:textId="77777777" w:rsidR="00075676" w:rsidRPr="00242294" w:rsidRDefault="00075676" w:rsidP="00D30124">
      <w:pPr>
        <w:autoSpaceDE w:val="0"/>
        <w:autoSpaceDN w:val="0"/>
        <w:adjustRightInd w:val="0"/>
      </w:pPr>
      <w:r w:rsidRPr="00242294">
        <w:t>***łącznie ze szkołami dla dorosłych</w:t>
      </w:r>
    </w:p>
    <w:p w14:paraId="3E4AA30A" w14:textId="77777777" w:rsidR="00F34CF0" w:rsidRPr="00242294" w:rsidRDefault="00F34CF0" w:rsidP="00D30124">
      <w:pPr>
        <w:autoSpaceDE w:val="0"/>
        <w:autoSpaceDN w:val="0"/>
        <w:adjustRightInd w:val="0"/>
      </w:pPr>
    </w:p>
    <w:p w14:paraId="2F87EE9F" w14:textId="65FC9C9D" w:rsidR="00A16833" w:rsidRPr="00C02106" w:rsidRDefault="00C02106" w:rsidP="00A16833">
      <w:pPr>
        <w:autoSpaceDE w:val="0"/>
        <w:autoSpaceDN w:val="0"/>
        <w:adjustRightInd w:val="0"/>
        <w:spacing w:line="360" w:lineRule="auto"/>
        <w:ind w:firstLine="556"/>
        <w:jc w:val="both"/>
        <w:rPr>
          <w:sz w:val="24"/>
          <w:szCs w:val="24"/>
        </w:rPr>
      </w:pPr>
      <w:r w:rsidRPr="00242294">
        <w:rPr>
          <w:sz w:val="24"/>
          <w:szCs w:val="24"/>
        </w:rPr>
        <w:t xml:space="preserve">Najniższy współczynnik zmianowości posiadają: CKZiU-1 i ZSUHiG. </w:t>
      </w:r>
      <w:r w:rsidR="008B0DB5" w:rsidRPr="00242294">
        <w:rPr>
          <w:sz w:val="24"/>
          <w:szCs w:val="24"/>
        </w:rPr>
        <w:t xml:space="preserve">Podkreślić </w:t>
      </w:r>
      <w:r w:rsidRPr="00242294">
        <w:rPr>
          <w:sz w:val="24"/>
          <w:szCs w:val="24"/>
        </w:rPr>
        <w:t xml:space="preserve">jednak </w:t>
      </w:r>
      <w:r w:rsidR="008B0DB5" w:rsidRPr="00242294">
        <w:rPr>
          <w:sz w:val="24"/>
          <w:szCs w:val="24"/>
        </w:rPr>
        <w:t>należy, że w szkoł</w:t>
      </w:r>
      <w:r w:rsidR="00506A9A" w:rsidRPr="00242294">
        <w:rPr>
          <w:sz w:val="24"/>
          <w:szCs w:val="24"/>
        </w:rPr>
        <w:t>ach zawodowych</w:t>
      </w:r>
      <w:r w:rsidR="00242294">
        <w:rPr>
          <w:sz w:val="24"/>
          <w:szCs w:val="24"/>
        </w:rPr>
        <w:t>, szczególnie  w szkołach branżowych I stopnia,</w:t>
      </w:r>
      <w:r w:rsidR="00506A9A" w:rsidRPr="00242294">
        <w:rPr>
          <w:sz w:val="24"/>
          <w:szCs w:val="24"/>
        </w:rPr>
        <w:t xml:space="preserve"> znaczna część pomieszczeń wykorzystywan</w:t>
      </w:r>
      <w:r w:rsidR="008B0DB5" w:rsidRPr="00242294">
        <w:rPr>
          <w:sz w:val="24"/>
          <w:szCs w:val="24"/>
        </w:rPr>
        <w:t xml:space="preserve">a jest  na pracownie zawodowe, </w:t>
      </w:r>
      <w:r w:rsidR="00506A9A" w:rsidRPr="00242294">
        <w:rPr>
          <w:sz w:val="24"/>
          <w:szCs w:val="24"/>
        </w:rPr>
        <w:t xml:space="preserve">w których  </w:t>
      </w:r>
      <w:r w:rsidR="00506A9A" w:rsidRPr="00C02106">
        <w:rPr>
          <w:sz w:val="24"/>
          <w:szCs w:val="24"/>
        </w:rPr>
        <w:t xml:space="preserve">odbywają się wyłącznie zajęcia w ramach nauki danego zawodu. </w:t>
      </w:r>
    </w:p>
    <w:p w14:paraId="0CDA282D" w14:textId="77777777" w:rsidR="00A16833" w:rsidRPr="004852C2" w:rsidRDefault="00A16833" w:rsidP="00A16833">
      <w:pPr>
        <w:autoSpaceDE w:val="0"/>
        <w:autoSpaceDN w:val="0"/>
        <w:adjustRightInd w:val="0"/>
        <w:spacing w:line="360" w:lineRule="auto"/>
        <w:rPr>
          <w:color w:val="FF0000"/>
          <w:sz w:val="24"/>
          <w:szCs w:val="24"/>
        </w:rPr>
      </w:pPr>
    </w:p>
    <w:p w14:paraId="5B5D59FA" w14:textId="33924843" w:rsidR="004164E0" w:rsidRPr="00C615AD" w:rsidRDefault="00A9422E" w:rsidP="00C57D74">
      <w:pPr>
        <w:pStyle w:val="Styl3"/>
        <w:ind w:left="1418"/>
        <w:rPr>
          <w:szCs w:val="28"/>
        </w:rPr>
      </w:pPr>
      <w:bookmarkStart w:id="26" w:name="_Toc54700310"/>
      <w:r>
        <w:t>S</w:t>
      </w:r>
      <w:r w:rsidR="004164E0" w:rsidRPr="00A16833">
        <w:t xml:space="preserve">zkoły </w:t>
      </w:r>
      <w:r w:rsidR="004852C2">
        <w:t>ponadpodstawowe</w:t>
      </w:r>
      <w:r w:rsidR="003B24F8" w:rsidRPr="00A16833">
        <w:t xml:space="preserve"> </w:t>
      </w:r>
      <w:r w:rsidR="00AA6DCB" w:rsidRPr="00A16833">
        <w:t xml:space="preserve">dla młodzieży </w:t>
      </w:r>
      <w:r w:rsidR="004164E0" w:rsidRPr="00A16833">
        <w:t>prowadzone przez inne podmioty</w:t>
      </w:r>
      <w:bookmarkEnd w:id="26"/>
      <w:r w:rsidR="004164E0" w:rsidRPr="00A16833">
        <w:t xml:space="preserve">  </w:t>
      </w:r>
    </w:p>
    <w:p w14:paraId="2751A6EF" w14:textId="77777777" w:rsidR="00C615AD" w:rsidRPr="00A16833" w:rsidRDefault="00C615AD" w:rsidP="00C615AD">
      <w:pPr>
        <w:pStyle w:val="Styl3"/>
        <w:numPr>
          <w:ilvl w:val="0"/>
          <w:numId w:val="0"/>
        </w:numPr>
        <w:ind w:left="1418"/>
        <w:rPr>
          <w:szCs w:val="28"/>
        </w:rPr>
      </w:pPr>
    </w:p>
    <w:p w14:paraId="0B408A1B" w14:textId="65AE0498" w:rsidR="004C3659" w:rsidRDefault="00280447" w:rsidP="00A16833">
      <w:pPr>
        <w:spacing w:line="360" w:lineRule="auto"/>
        <w:ind w:firstLine="556"/>
        <w:jc w:val="both"/>
        <w:rPr>
          <w:sz w:val="24"/>
          <w:szCs w:val="24"/>
        </w:rPr>
      </w:pPr>
      <w:r w:rsidRPr="00677DA7">
        <w:rPr>
          <w:sz w:val="24"/>
          <w:szCs w:val="24"/>
        </w:rPr>
        <w:t>Sieć szkół ponad</w:t>
      </w:r>
      <w:r w:rsidR="00460BE1">
        <w:rPr>
          <w:sz w:val="24"/>
          <w:szCs w:val="24"/>
        </w:rPr>
        <w:t>podstawowych</w:t>
      </w:r>
      <w:r w:rsidRPr="00677DA7">
        <w:rPr>
          <w:sz w:val="24"/>
          <w:szCs w:val="24"/>
        </w:rPr>
        <w:t xml:space="preserve"> </w:t>
      </w:r>
      <w:r w:rsidR="001220D8" w:rsidRPr="00677DA7">
        <w:rPr>
          <w:sz w:val="24"/>
          <w:szCs w:val="24"/>
        </w:rPr>
        <w:t xml:space="preserve">dla młodzieży prowadzonych przez Miasto Przemyśl </w:t>
      </w:r>
      <w:r w:rsidR="004C3659">
        <w:rPr>
          <w:sz w:val="24"/>
          <w:szCs w:val="24"/>
        </w:rPr>
        <w:t>uzupełniają:</w:t>
      </w:r>
    </w:p>
    <w:p w14:paraId="20FE488A" w14:textId="5DE96A29" w:rsidR="004C3659" w:rsidRDefault="004C3659" w:rsidP="00A16833">
      <w:pPr>
        <w:spacing w:line="360" w:lineRule="auto"/>
        <w:ind w:firstLine="556"/>
        <w:jc w:val="both"/>
        <w:rPr>
          <w:sz w:val="24"/>
          <w:szCs w:val="24"/>
        </w:rPr>
      </w:pPr>
      <w:r>
        <w:rPr>
          <w:sz w:val="24"/>
          <w:szCs w:val="24"/>
        </w:rPr>
        <w:t>-</w:t>
      </w:r>
      <w:r w:rsidR="001220D8" w:rsidRPr="00677DA7">
        <w:rPr>
          <w:sz w:val="24"/>
          <w:szCs w:val="24"/>
        </w:rPr>
        <w:t xml:space="preserve"> Liceum Ogólnokształcące </w:t>
      </w:r>
      <w:r w:rsidR="00DE19B6" w:rsidRPr="00677DA7">
        <w:rPr>
          <w:sz w:val="24"/>
          <w:szCs w:val="24"/>
        </w:rPr>
        <w:t>Towarzystwa Salezjańskiego</w:t>
      </w:r>
      <w:r>
        <w:rPr>
          <w:sz w:val="24"/>
          <w:szCs w:val="24"/>
        </w:rPr>
        <w:t xml:space="preserve"> (mające status szkoły publicznej),</w:t>
      </w:r>
    </w:p>
    <w:p w14:paraId="5D2DBBA0" w14:textId="77777777" w:rsidR="007E3EAF" w:rsidRDefault="007E3EAF" w:rsidP="007E3EAF">
      <w:pPr>
        <w:spacing w:line="360" w:lineRule="auto"/>
        <w:ind w:firstLine="556"/>
        <w:jc w:val="both"/>
        <w:rPr>
          <w:sz w:val="24"/>
          <w:szCs w:val="24"/>
        </w:rPr>
      </w:pPr>
      <w:r>
        <w:rPr>
          <w:sz w:val="24"/>
          <w:szCs w:val="24"/>
        </w:rPr>
        <w:t xml:space="preserve">- </w:t>
      </w:r>
      <w:r w:rsidRPr="00677DA7">
        <w:rPr>
          <w:sz w:val="24"/>
          <w:szCs w:val="24"/>
        </w:rPr>
        <w:t xml:space="preserve">Medyczna Szkoła Policealna w Przemyślu </w:t>
      </w:r>
      <w:r>
        <w:rPr>
          <w:sz w:val="24"/>
          <w:szCs w:val="24"/>
        </w:rPr>
        <w:t xml:space="preserve">(niepubliczna) </w:t>
      </w:r>
      <w:r w:rsidRPr="00677DA7">
        <w:rPr>
          <w:sz w:val="24"/>
          <w:szCs w:val="24"/>
        </w:rPr>
        <w:t xml:space="preserve">prowadzona przez </w:t>
      </w:r>
      <w:r>
        <w:rPr>
          <w:sz w:val="24"/>
          <w:szCs w:val="24"/>
        </w:rPr>
        <w:t>osobę fizyczną,</w:t>
      </w:r>
      <w:r w:rsidRPr="00677DA7">
        <w:rPr>
          <w:sz w:val="24"/>
          <w:szCs w:val="24"/>
        </w:rPr>
        <w:t xml:space="preserve"> </w:t>
      </w:r>
    </w:p>
    <w:p w14:paraId="0278F045" w14:textId="77777777" w:rsidR="007E3EAF" w:rsidRDefault="007E3EAF" w:rsidP="007E3EAF">
      <w:pPr>
        <w:spacing w:line="360" w:lineRule="auto"/>
        <w:ind w:firstLine="556"/>
        <w:jc w:val="both"/>
        <w:rPr>
          <w:sz w:val="24"/>
          <w:szCs w:val="24"/>
        </w:rPr>
      </w:pPr>
      <w:r>
        <w:rPr>
          <w:sz w:val="24"/>
          <w:szCs w:val="24"/>
        </w:rPr>
        <w:t>-Ogólnokształcąca Szkoła M</w:t>
      </w:r>
      <w:r w:rsidRPr="00677DA7">
        <w:rPr>
          <w:sz w:val="24"/>
          <w:szCs w:val="24"/>
        </w:rPr>
        <w:t xml:space="preserve">uzyczna </w:t>
      </w:r>
      <w:r>
        <w:rPr>
          <w:sz w:val="24"/>
          <w:szCs w:val="24"/>
        </w:rPr>
        <w:t xml:space="preserve">II stopnia </w:t>
      </w:r>
      <w:r w:rsidRPr="00677DA7">
        <w:rPr>
          <w:sz w:val="24"/>
          <w:szCs w:val="24"/>
        </w:rPr>
        <w:t xml:space="preserve">prowadzona przez Ministra Kultury </w:t>
      </w:r>
      <w:r>
        <w:rPr>
          <w:sz w:val="24"/>
          <w:szCs w:val="24"/>
        </w:rPr>
        <w:br/>
      </w:r>
      <w:r w:rsidRPr="00677DA7">
        <w:rPr>
          <w:sz w:val="24"/>
          <w:szCs w:val="24"/>
        </w:rPr>
        <w:t>i Dziedzictwa Narodowego</w:t>
      </w:r>
    </w:p>
    <w:p w14:paraId="1F82FAA5" w14:textId="77777777" w:rsidR="007E3EAF" w:rsidRDefault="007E3EAF" w:rsidP="007E3EAF">
      <w:pPr>
        <w:spacing w:line="360" w:lineRule="auto"/>
        <w:ind w:firstLine="556"/>
        <w:jc w:val="both"/>
        <w:rPr>
          <w:sz w:val="24"/>
          <w:szCs w:val="24"/>
        </w:rPr>
      </w:pPr>
      <w:r>
        <w:rPr>
          <w:sz w:val="24"/>
          <w:szCs w:val="24"/>
        </w:rPr>
        <w:t xml:space="preserve">- Medyczna Szkoła Policealna im. Jadwigi Iżyckiej, prowadzona przez Samorząd Województwa Podkarpackiego  </w:t>
      </w:r>
    </w:p>
    <w:p w14:paraId="027DF3DF" w14:textId="0107CB0F" w:rsidR="00280447" w:rsidRPr="00677DA7" w:rsidRDefault="004C3659" w:rsidP="00A16833">
      <w:pPr>
        <w:spacing w:line="360" w:lineRule="auto"/>
        <w:ind w:firstLine="556"/>
        <w:jc w:val="both"/>
        <w:rPr>
          <w:sz w:val="24"/>
          <w:szCs w:val="24"/>
        </w:rPr>
      </w:pPr>
      <w:r>
        <w:rPr>
          <w:sz w:val="24"/>
          <w:szCs w:val="24"/>
        </w:rPr>
        <w:t xml:space="preserve">Dane liczbowe prezentowane poniżej dotyczą dwóch pierwszych szkół, które dotowane są z budżetu miasta.  </w:t>
      </w:r>
    </w:p>
    <w:p w14:paraId="604D2606" w14:textId="77777777" w:rsidR="003A2069" w:rsidRDefault="003A2069" w:rsidP="00BD6EB9">
      <w:pPr>
        <w:spacing w:line="276" w:lineRule="auto"/>
        <w:rPr>
          <w:sz w:val="22"/>
        </w:rPr>
      </w:pPr>
    </w:p>
    <w:p w14:paraId="010444D0" w14:textId="0FD82C3D" w:rsidR="002E0B55" w:rsidRDefault="002E0B55" w:rsidP="00BD6EB9">
      <w:pPr>
        <w:spacing w:line="276" w:lineRule="auto"/>
        <w:rPr>
          <w:sz w:val="22"/>
        </w:rPr>
      </w:pPr>
      <w:r w:rsidRPr="00BD6EB9">
        <w:rPr>
          <w:sz w:val="22"/>
        </w:rPr>
        <w:t xml:space="preserve">Wykres. Liczba uczniów w </w:t>
      </w:r>
      <w:r w:rsidR="004C3659">
        <w:rPr>
          <w:sz w:val="22"/>
        </w:rPr>
        <w:t>szkołach ponadpodstawowych prowadzonych przez inne podmioty</w:t>
      </w:r>
      <w:r w:rsidRPr="00BD6EB9">
        <w:rPr>
          <w:sz w:val="22"/>
        </w:rPr>
        <w:t>– tendencja</w:t>
      </w:r>
    </w:p>
    <w:p w14:paraId="3831907A" w14:textId="77777777" w:rsidR="00884599" w:rsidRDefault="00884599" w:rsidP="00BD6EB9">
      <w:pPr>
        <w:spacing w:line="276" w:lineRule="auto"/>
        <w:rPr>
          <w:sz w:val="22"/>
        </w:rPr>
      </w:pPr>
    </w:p>
    <w:p w14:paraId="60806D70" w14:textId="1458A39E" w:rsidR="00884599" w:rsidRDefault="00884599" w:rsidP="00884599">
      <w:pPr>
        <w:spacing w:line="276" w:lineRule="auto"/>
        <w:jc w:val="center"/>
        <w:rPr>
          <w:sz w:val="22"/>
        </w:rPr>
      </w:pPr>
      <w:r>
        <w:rPr>
          <w:noProof/>
        </w:rPr>
        <w:drawing>
          <wp:inline distT="0" distB="0" distL="0" distR="0" wp14:anchorId="27899AF3" wp14:editId="247F48D5">
            <wp:extent cx="5571461" cy="3317359"/>
            <wp:effectExtent l="0" t="0" r="0" b="0"/>
            <wp:docPr id="528" name="Wykres 528">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00000000-0008-0000-0F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1BD09537" w14:textId="5DB94E0A" w:rsidR="009B32E0" w:rsidRDefault="009B32E0" w:rsidP="009B32E0">
      <w:pPr>
        <w:spacing w:line="276" w:lineRule="auto"/>
        <w:jc w:val="center"/>
        <w:rPr>
          <w:sz w:val="22"/>
        </w:rPr>
      </w:pPr>
    </w:p>
    <w:p w14:paraId="0AB8900C" w14:textId="77777777" w:rsidR="003A2069" w:rsidRDefault="003A2069" w:rsidP="00BD6EB9">
      <w:pPr>
        <w:spacing w:line="276" w:lineRule="auto"/>
        <w:rPr>
          <w:sz w:val="22"/>
        </w:rPr>
      </w:pPr>
    </w:p>
    <w:p w14:paraId="5EBC3CD3" w14:textId="6210BFD1" w:rsidR="002E0B55" w:rsidRDefault="002E0B55" w:rsidP="00BD6EB9">
      <w:pPr>
        <w:spacing w:line="276" w:lineRule="auto"/>
        <w:rPr>
          <w:sz w:val="22"/>
        </w:rPr>
      </w:pPr>
      <w:r>
        <w:rPr>
          <w:sz w:val="22"/>
        </w:rPr>
        <w:t>Wykres</w:t>
      </w:r>
      <w:r w:rsidRPr="009B68ED">
        <w:rPr>
          <w:sz w:val="22"/>
        </w:rPr>
        <w:t xml:space="preserve">. Liczba </w:t>
      </w:r>
      <w:r>
        <w:rPr>
          <w:sz w:val="22"/>
        </w:rPr>
        <w:t xml:space="preserve">oddziałów </w:t>
      </w:r>
      <w:r w:rsidR="004C3659" w:rsidRPr="00BD6EB9">
        <w:rPr>
          <w:sz w:val="22"/>
        </w:rPr>
        <w:t xml:space="preserve">w </w:t>
      </w:r>
      <w:r w:rsidR="004C3659">
        <w:rPr>
          <w:sz w:val="22"/>
        </w:rPr>
        <w:t>szkołach ponadpodstawowych prowadzonych przez inne podmioty</w:t>
      </w:r>
      <w:r w:rsidR="004C3659" w:rsidRPr="00BD6EB9">
        <w:rPr>
          <w:sz w:val="22"/>
        </w:rPr>
        <w:t>– tendencja</w:t>
      </w:r>
    </w:p>
    <w:p w14:paraId="4219D95D" w14:textId="77777777" w:rsidR="00884599" w:rsidRDefault="00884599" w:rsidP="00BD6EB9">
      <w:pPr>
        <w:spacing w:line="276" w:lineRule="auto"/>
        <w:rPr>
          <w:sz w:val="22"/>
        </w:rPr>
      </w:pPr>
    </w:p>
    <w:p w14:paraId="74B49149" w14:textId="4E81BF09" w:rsidR="00884599" w:rsidRDefault="00884599" w:rsidP="00884599">
      <w:pPr>
        <w:spacing w:line="276" w:lineRule="auto"/>
        <w:jc w:val="center"/>
        <w:rPr>
          <w:sz w:val="22"/>
        </w:rPr>
      </w:pPr>
      <w:r>
        <w:rPr>
          <w:noProof/>
        </w:rPr>
        <w:drawing>
          <wp:inline distT="0" distB="0" distL="0" distR="0" wp14:anchorId="628A9C2D" wp14:editId="63EE1D0A">
            <wp:extent cx="5417953" cy="3094075"/>
            <wp:effectExtent l="0" t="0" r="0" b="0"/>
            <wp:docPr id="529" name="Wykres 529">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00000000-0008-0000-0F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671F993D" w14:textId="53B36E80" w:rsidR="004164E0" w:rsidRPr="00D30124" w:rsidRDefault="00E3317E" w:rsidP="00C57D74">
      <w:pPr>
        <w:pStyle w:val="Styl3"/>
        <w:ind w:left="1418"/>
        <w:rPr>
          <w:color w:val="FF0000"/>
          <w:szCs w:val="28"/>
        </w:rPr>
      </w:pPr>
      <w:bookmarkStart w:id="27" w:name="_Toc54700311"/>
      <w:r w:rsidRPr="00D30124">
        <w:t xml:space="preserve">Szkoły </w:t>
      </w:r>
      <w:r w:rsidR="004852C2">
        <w:t>ponadpodstawowe</w:t>
      </w:r>
      <w:r w:rsidR="00460BE1">
        <w:t xml:space="preserve"> </w:t>
      </w:r>
      <w:r w:rsidR="00E71539">
        <w:t xml:space="preserve">dla młodzieży </w:t>
      </w:r>
      <w:r w:rsidR="004164E0" w:rsidRPr="00D30124">
        <w:t>miejskie i inne – po</w:t>
      </w:r>
      <w:r w:rsidRPr="00D30124">
        <w:t>równanie organizacji</w:t>
      </w:r>
      <w:bookmarkEnd w:id="27"/>
    </w:p>
    <w:p w14:paraId="42469EC3" w14:textId="77777777" w:rsidR="00751373" w:rsidRDefault="00751373" w:rsidP="00282C9F">
      <w:pPr>
        <w:pStyle w:val="Akapitzlist"/>
        <w:autoSpaceDE w:val="0"/>
        <w:autoSpaceDN w:val="0"/>
        <w:adjustRightInd w:val="0"/>
        <w:spacing w:line="360" w:lineRule="auto"/>
        <w:ind w:left="0" w:firstLine="709"/>
        <w:jc w:val="both"/>
        <w:rPr>
          <w:rFonts w:ascii="Times New Roman" w:hAnsi="Times New Roman"/>
          <w:sz w:val="24"/>
          <w:szCs w:val="24"/>
        </w:rPr>
      </w:pPr>
    </w:p>
    <w:p w14:paraId="2A45845F" w14:textId="624660C6" w:rsidR="00AA6DCB" w:rsidRPr="0036265C" w:rsidRDefault="00751373" w:rsidP="00282C9F">
      <w:pPr>
        <w:pStyle w:val="Akapitzlist"/>
        <w:autoSpaceDE w:val="0"/>
        <w:autoSpaceDN w:val="0"/>
        <w:adjustRightInd w:val="0"/>
        <w:spacing w:line="360" w:lineRule="auto"/>
        <w:ind w:left="0" w:firstLine="709"/>
        <w:jc w:val="both"/>
        <w:rPr>
          <w:rFonts w:ascii="Times New Roman" w:hAnsi="Times New Roman"/>
          <w:sz w:val="24"/>
          <w:szCs w:val="24"/>
        </w:rPr>
      </w:pPr>
      <w:r>
        <w:rPr>
          <w:rFonts w:ascii="Times New Roman" w:hAnsi="Times New Roman"/>
          <w:sz w:val="24"/>
          <w:szCs w:val="24"/>
        </w:rPr>
        <w:t xml:space="preserve">Kształcenie na poziomie szkoły </w:t>
      </w:r>
      <w:r w:rsidR="004852C2">
        <w:rPr>
          <w:rFonts w:ascii="Times New Roman" w:hAnsi="Times New Roman"/>
          <w:sz w:val="24"/>
          <w:szCs w:val="24"/>
        </w:rPr>
        <w:t xml:space="preserve">ponadpodstawowej </w:t>
      </w:r>
      <w:r>
        <w:rPr>
          <w:rFonts w:ascii="Times New Roman" w:hAnsi="Times New Roman"/>
          <w:sz w:val="24"/>
          <w:szCs w:val="24"/>
        </w:rPr>
        <w:t>dla młodzieży w Przemyślu od</w:t>
      </w:r>
      <w:r w:rsidR="00514806">
        <w:rPr>
          <w:rFonts w:ascii="Times New Roman" w:hAnsi="Times New Roman"/>
          <w:sz w:val="24"/>
          <w:szCs w:val="24"/>
        </w:rPr>
        <w:t>bywało się głównie w szkołach p</w:t>
      </w:r>
      <w:r>
        <w:rPr>
          <w:rFonts w:ascii="Times New Roman" w:hAnsi="Times New Roman"/>
          <w:sz w:val="24"/>
          <w:szCs w:val="24"/>
        </w:rPr>
        <w:t>rowadzonych przez Miasto. Do szkół tego typu, prowadzonych przez inne podmioty</w:t>
      </w:r>
      <w:r w:rsidR="0036265C">
        <w:rPr>
          <w:rFonts w:ascii="Times New Roman" w:hAnsi="Times New Roman"/>
          <w:sz w:val="24"/>
          <w:szCs w:val="24"/>
        </w:rPr>
        <w:t xml:space="preserve"> i dotowanych przez miasto</w:t>
      </w:r>
      <w:r w:rsidR="00BA4DF7">
        <w:rPr>
          <w:rFonts w:ascii="Times New Roman" w:hAnsi="Times New Roman"/>
          <w:sz w:val="24"/>
          <w:szCs w:val="24"/>
        </w:rPr>
        <w:t>,</w:t>
      </w:r>
      <w:r w:rsidRPr="004852C2">
        <w:rPr>
          <w:rFonts w:ascii="Times New Roman" w:hAnsi="Times New Roman"/>
          <w:color w:val="FF0000"/>
          <w:sz w:val="24"/>
          <w:szCs w:val="24"/>
        </w:rPr>
        <w:t xml:space="preserve"> </w:t>
      </w:r>
      <w:r w:rsidRPr="0036265C">
        <w:rPr>
          <w:rFonts w:ascii="Times New Roman" w:hAnsi="Times New Roman"/>
          <w:sz w:val="24"/>
          <w:szCs w:val="24"/>
        </w:rPr>
        <w:t>uczęszczało zaledwie 1</w:t>
      </w:r>
      <w:r w:rsidR="008411F4">
        <w:rPr>
          <w:rFonts w:ascii="Times New Roman" w:hAnsi="Times New Roman"/>
          <w:sz w:val="24"/>
          <w:szCs w:val="24"/>
        </w:rPr>
        <w:t>16</w:t>
      </w:r>
      <w:r w:rsidR="0003237A">
        <w:rPr>
          <w:rFonts w:ascii="Times New Roman" w:hAnsi="Times New Roman"/>
          <w:sz w:val="24"/>
          <w:szCs w:val="24"/>
        </w:rPr>
        <w:t xml:space="preserve"> </w:t>
      </w:r>
      <w:r w:rsidR="00AE740C" w:rsidRPr="0036265C">
        <w:rPr>
          <w:rFonts w:ascii="Times New Roman" w:hAnsi="Times New Roman"/>
          <w:sz w:val="24"/>
          <w:szCs w:val="24"/>
        </w:rPr>
        <w:t xml:space="preserve">spośród </w:t>
      </w:r>
      <w:r w:rsidR="008411F4">
        <w:rPr>
          <w:rFonts w:ascii="Times New Roman" w:hAnsi="Times New Roman"/>
          <w:sz w:val="24"/>
          <w:szCs w:val="24"/>
        </w:rPr>
        <w:t>4160</w:t>
      </w:r>
      <w:r w:rsidRPr="0036265C">
        <w:rPr>
          <w:rFonts w:ascii="Times New Roman" w:hAnsi="Times New Roman"/>
          <w:sz w:val="24"/>
          <w:szCs w:val="24"/>
        </w:rPr>
        <w:t xml:space="preserve"> </w:t>
      </w:r>
      <w:r w:rsidR="00AE740C" w:rsidRPr="0036265C">
        <w:rPr>
          <w:rFonts w:ascii="Times New Roman" w:hAnsi="Times New Roman"/>
          <w:sz w:val="24"/>
          <w:szCs w:val="24"/>
        </w:rPr>
        <w:t xml:space="preserve">uczniów szkół </w:t>
      </w:r>
      <w:r w:rsidR="0003237A">
        <w:rPr>
          <w:rFonts w:ascii="Times New Roman" w:hAnsi="Times New Roman"/>
          <w:sz w:val="24"/>
          <w:szCs w:val="24"/>
        </w:rPr>
        <w:t>ponadpodstawowych</w:t>
      </w:r>
      <w:r w:rsidR="00AE740C" w:rsidRPr="0036265C">
        <w:rPr>
          <w:rFonts w:ascii="Times New Roman" w:hAnsi="Times New Roman"/>
          <w:sz w:val="24"/>
          <w:szCs w:val="24"/>
        </w:rPr>
        <w:t xml:space="preserve"> dla młodzieży, co stanowi</w:t>
      </w:r>
      <w:r w:rsidR="00346D99" w:rsidRPr="0036265C">
        <w:rPr>
          <w:rFonts w:ascii="Times New Roman" w:hAnsi="Times New Roman"/>
          <w:sz w:val="24"/>
          <w:szCs w:val="24"/>
        </w:rPr>
        <w:t>ło</w:t>
      </w:r>
      <w:r w:rsidR="00AE740C" w:rsidRPr="0036265C">
        <w:rPr>
          <w:rFonts w:ascii="Times New Roman" w:hAnsi="Times New Roman"/>
          <w:sz w:val="24"/>
          <w:szCs w:val="24"/>
        </w:rPr>
        <w:t xml:space="preserve"> </w:t>
      </w:r>
      <w:r w:rsidR="0003237A">
        <w:rPr>
          <w:rFonts w:ascii="Times New Roman" w:hAnsi="Times New Roman"/>
          <w:sz w:val="24"/>
          <w:szCs w:val="24"/>
        </w:rPr>
        <w:t>2</w:t>
      </w:r>
      <w:r w:rsidR="00AE740C" w:rsidRPr="0036265C">
        <w:rPr>
          <w:rFonts w:ascii="Times New Roman" w:hAnsi="Times New Roman"/>
          <w:sz w:val="24"/>
          <w:szCs w:val="24"/>
        </w:rPr>
        <w:t>,</w:t>
      </w:r>
      <w:r w:rsidR="008411F4">
        <w:rPr>
          <w:rFonts w:ascii="Times New Roman" w:hAnsi="Times New Roman"/>
          <w:sz w:val="24"/>
          <w:szCs w:val="24"/>
        </w:rPr>
        <w:t>71</w:t>
      </w:r>
      <w:r w:rsidR="00AE740C" w:rsidRPr="0036265C">
        <w:rPr>
          <w:rFonts w:ascii="Times New Roman" w:hAnsi="Times New Roman"/>
          <w:sz w:val="24"/>
          <w:szCs w:val="24"/>
        </w:rPr>
        <w:t xml:space="preserve"> %</w:t>
      </w:r>
      <w:r w:rsidR="00C3442C" w:rsidRPr="0036265C">
        <w:rPr>
          <w:rFonts w:ascii="Times New Roman" w:hAnsi="Times New Roman"/>
          <w:sz w:val="24"/>
          <w:szCs w:val="24"/>
        </w:rPr>
        <w:t>.</w:t>
      </w:r>
    </w:p>
    <w:p w14:paraId="11BB66A2" w14:textId="21AAD96E" w:rsidR="0082739A" w:rsidRDefault="00EE254F" w:rsidP="0082739A">
      <w:pPr>
        <w:autoSpaceDE w:val="0"/>
        <w:autoSpaceDN w:val="0"/>
        <w:adjustRightInd w:val="0"/>
      </w:pPr>
      <w:r w:rsidRPr="00960512">
        <w:t xml:space="preserve">Wykres. </w:t>
      </w:r>
      <w:r w:rsidR="0082739A" w:rsidRPr="00960512">
        <w:t xml:space="preserve">Szkoły </w:t>
      </w:r>
      <w:r w:rsidR="004852C2">
        <w:t>ponadpodstawowe</w:t>
      </w:r>
      <w:r w:rsidR="0082739A" w:rsidRPr="00960512">
        <w:t xml:space="preserve"> miejskie i inne w r. szk. 201</w:t>
      </w:r>
      <w:r w:rsidR="008411F4">
        <w:t>9/2020</w:t>
      </w:r>
    </w:p>
    <w:p w14:paraId="197522DC" w14:textId="77777777" w:rsidR="00A04AC2" w:rsidRDefault="00A04AC2" w:rsidP="0082739A">
      <w:pPr>
        <w:autoSpaceDE w:val="0"/>
        <w:autoSpaceDN w:val="0"/>
        <w:adjustRightInd w:val="0"/>
      </w:pPr>
    </w:p>
    <w:p w14:paraId="3DC7065F" w14:textId="77777777" w:rsidR="00A04AC2" w:rsidRDefault="00A04AC2" w:rsidP="00A04AC2">
      <w:pPr>
        <w:autoSpaceDE w:val="0"/>
        <w:autoSpaceDN w:val="0"/>
        <w:adjustRightInd w:val="0"/>
        <w:jc w:val="center"/>
      </w:pPr>
    </w:p>
    <w:p w14:paraId="646DEE5C" w14:textId="7C915950" w:rsidR="00371739" w:rsidRDefault="00371739" w:rsidP="00A04AC2">
      <w:pPr>
        <w:autoSpaceDE w:val="0"/>
        <w:autoSpaceDN w:val="0"/>
        <w:adjustRightInd w:val="0"/>
        <w:jc w:val="center"/>
      </w:pPr>
    </w:p>
    <w:p w14:paraId="0C94A77A" w14:textId="0B5B954C" w:rsidR="004852C2" w:rsidRDefault="0003237A" w:rsidP="008B0DB5">
      <w:pPr>
        <w:autoSpaceDE w:val="0"/>
        <w:autoSpaceDN w:val="0"/>
        <w:adjustRightInd w:val="0"/>
        <w:jc w:val="center"/>
        <w:rPr>
          <w:noProof/>
        </w:rPr>
      </w:pPr>
      <w:r>
        <w:rPr>
          <w:noProof/>
        </w:rPr>
        <w:drawing>
          <wp:inline distT="0" distB="0" distL="0" distR="0" wp14:anchorId="17430A95" wp14:editId="1085CB48">
            <wp:extent cx="2876550" cy="2743200"/>
            <wp:effectExtent l="0" t="0" r="0" b="0"/>
            <wp:docPr id="515" name="Wykres 515"/>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r>
        <w:rPr>
          <w:noProof/>
        </w:rPr>
        <w:drawing>
          <wp:inline distT="0" distB="0" distL="0" distR="0" wp14:anchorId="53108ACC" wp14:editId="47132E23">
            <wp:extent cx="2419350" cy="2743200"/>
            <wp:effectExtent l="0" t="0" r="0" b="0"/>
            <wp:docPr id="516" name="Wykres 516"/>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3DE9A24D" w14:textId="5EBEA8DF" w:rsidR="004852C2" w:rsidRDefault="0003237A" w:rsidP="008B0DB5">
      <w:pPr>
        <w:autoSpaceDE w:val="0"/>
        <w:autoSpaceDN w:val="0"/>
        <w:adjustRightInd w:val="0"/>
        <w:jc w:val="center"/>
        <w:rPr>
          <w:noProof/>
        </w:rPr>
      </w:pPr>
      <w:r>
        <w:rPr>
          <w:noProof/>
        </w:rPr>
        <w:drawing>
          <wp:inline distT="0" distB="0" distL="0" distR="0" wp14:anchorId="5361594A" wp14:editId="3E59C24A">
            <wp:extent cx="2714625" cy="2743200"/>
            <wp:effectExtent l="0" t="0" r="0" b="0"/>
            <wp:docPr id="517" name="Wykres 517"/>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5B9C2BCD" w14:textId="71BDCF3B" w:rsidR="009B32E0" w:rsidRDefault="009B32E0" w:rsidP="008B0DB5">
      <w:pPr>
        <w:autoSpaceDE w:val="0"/>
        <w:autoSpaceDN w:val="0"/>
        <w:adjustRightInd w:val="0"/>
        <w:jc w:val="center"/>
        <w:rPr>
          <w:sz w:val="22"/>
          <w:szCs w:val="22"/>
        </w:rPr>
      </w:pPr>
    </w:p>
    <w:p w14:paraId="0B23848B" w14:textId="77777777" w:rsidR="003A2069" w:rsidRDefault="003A2069" w:rsidP="008B0DB5">
      <w:pPr>
        <w:autoSpaceDE w:val="0"/>
        <w:autoSpaceDN w:val="0"/>
        <w:adjustRightInd w:val="0"/>
        <w:jc w:val="center"/>
        <w:rPr>
          <w:sz w:val="22"/>
          <w:szCs w:val="22"/>
        </w:rPr>
      </w:pPr>
    </w:p>
    <w:p w14:paraId="352D6529" w14:textId="77777777" w:rsidR="00460BE1" w:rsidRDefault="00460BE1" w:rsidP="008B0DB5">
      <w:pPr>
        <w:autoSpaceDE w:val="0"/>
        <w:autoSpaceDN w:val="0"/>
        <w:adjustRightInd w:val="0"/>
        <w:jc w:val="center"/>
        <w:rPr>
          <w:sz w:val="22"/>
          <w:szCs w:val="22"/>
        </w:rPr>
      </w:pPr>
    </w:p>
    <w:p w14:paraId="298EAFE3" w14:textId="77777777" w:rsidR="00460BE1" w:rsidRDefault="00460BE1" w:rsidP="008B0DB5">
      <w:pPr>
        <w:autoSpaceDE w:val="0"/>
        <w:autoSpaceDN w:val="0"/>
        <w:adjustRightInd w:val="0"/>
        <w:jc w:val="center"/>
        <w:rPr>
          <w:sz w:val="22"/>
          <w:szCs w:val="22"/>
        </w:rPr>
      </w:pPr>
    </w:p>
    <w:p w14:paraId="3A93A86F" w14:textId="77777777" w:rsidR="0018473F" w:rsidRDefault="0018473F" w:rsidP="008B0DB5">
      <w:pPr>
        <w:autoSpaceDE w:val="0"/>
        <w:autoSpaceDN w:val="0"/>
        <w:adjustRightInd w:val="0"/>
        <w:jc w:val="center"/>
        <w:rPr>
          <w:sz w:val="22"/>
          <w:szCs w:val="22"/>
        </w:rPr>
        <w:sectPr w:rsidR="0018473F" w:rsidSect="00CC66E4">
          <w:type w:val="continuous"/>
          <w:pgSz w:w="11906" w:h="16838"/>
          <w:pgMar w:top="1440" w:right="1440" w:bottom="1440" w:left="1800" w:header="708" w:footer="708" w:gutter="0"/>
          <w:cols w:space="708"/>
          <w:docGrid w:linePitch="360"/>
        </w:sectPr>
      </w:pPr>
    </w:p>
    <w:p w14:paraId="580C6D95" w14:textId="47A6834E" w:rsidR="008B381B" w:rsidRDefault="00D0471C" w:rsidP="00CA153E">
      <w:pPr>
        <w:pStyle w:val="Styl2"/>
      </w:pPr>
      <w:bookmarkStart w:id="28" w:name="_Toc54700312"/>
      <w:r>
        <w:t xml:space="preserve">KSZTAŁCENIE </w:t>
      </w:r>
      <w:r w:rsidR="00D92289">
        <w:t>USTAWICZNE</w:t>
      </w:r>
      <w:bookmarkEnd w:id="28"/>
      <w:r w:rsidR="00D92289">
        <w:t xml:space="preserve"> </w:t>
      </w:r>
      <w:r>
        <w:t xml:space="preserve"> </w:t>
      </w:r>
    </w:p>
    <w:p w14:paraId="215626CD" w14:textId="77777777" w:rsidR="003A2069" w:rsidRDefault="003A2069" w:rsidP="003A2069">
      <w:pPr>
        <w:pStyle w:val="Styl2"/>
        <w:numPr>
          <w:ilvl w:val="0"/>
          <w:numId w:val="0"/>
        </w:numPr>
        <w:ind w:left="792"/>
      </w:pPr>
    </w:p>
    <w:p w14:paraId="6FD4BF79" w14:textId="71C9A125" w:rsidR="008B381B" w:rsidRPr="008B381B" w:rsidRDefault="008B381B" w:rsidP="00C57D74">
      <w:pPr>
        <w:pStyle w:val="Styl3"/>
        <w:ind w:left="1418"/>
      </w:pPr>
      <w:bookmarkStart w:id="29" w:name="_Toc54700313"/>
      <w:r w:rsidRPr="008B381B">
        <w:t xml:space="preserve">Stan prawny </w:t>
      </w:r>
      <w:r w:rsidR="00960512">
        <w:t>w r.szk. 201</w:t>
      </w:r>
      <w:r w:rsidR="00292052">
        <w:t>9</w:t>
      </w:r>
      <w:r w:rsidR="00960512">
        <w:t>/20</w:t>
      </w:r>
      <w:r w:rsidR="00292052">
        <w:t>20</w:t>
      </w:r>
      <w:bookmarkEnd w:id="29"/>
    </w:p>
    <w:p w14:paraId="666FF563" w14:textId="63B36F48" w:rsidR="00D0471C" w:rsidRPr="00D92289" w:rsidRDefault="00D0471C" w:rsidP="00E749DA">
      <w:pPr>
        <w:spacing w:line="360" w:lineRule="auto"/>
        <w:ind w:firstLine="426"/>
        <w:jc w:val="both"/>
        <w:rPr>
          <w:sz w:val="24"/>
          <w:szCs w:val="24"/>
        </w:rPr>
      </w:pPr>
      <w:r>
        <w:br/>
      </w:r>
      <w:r w:rsidRPr="00E749DA">
        <w:rPr>
          <w:sz w:val="24"/>
          <w:szCs w:val="24"/>
          <w:shd w:val="clear" w:color="auto" w:fill="FFFFFF"/>
        </w:rPr>
        <w:t>Przez kształcenie ustawiczne należy rozumieć kształcenie w szkołach dla dorosłych, branżowych szkołach II stopnia i szkołach policealnych, a także uzyskiwanie i uzupełnianie wiedzy, umiejętności i kwalifikacji zawodowych w formach pozaszkolnych przez osoby, które spełniły obowiązek szkolny.</w:t>
      </w:r>
    </w:p>
    <w:p w14:paraId="4EB79D8F" w14:textId="74133524" w:rsidR="00086729" w:rsidRPr="00D92289" w:rsidRDefault="008B381B" w:rsidP="00D92289">
      <w:pPr>
        <w:spacing w:line="360" w:lineRule="auto"/>
        <w:ind w:firstLine="556"/>
        <w:jc w:val="both"/>
        <w:rPr>
          <w:sz w:val="24"/>
          <w:szCs w:val="24"/>
        </w:rPr>
      </w:pPr>
      <w:r w:rsidRPr="00D85329">
        <w:rPr>
          <w:sz w:val="24"/>
          <w:szCs w:val="24"/>
        </w:rPr>
        <w:t xml:space="preserve">Prowadzenie </w:t>
      </w:r>
      <w:r w:rsidR="00D92289">
        <w:rPr>
          <w:sz w:val="24"/>
          <w:szCs w:val="24"/>
        </w:rPr>
        <w:t xml:space="preserve">ww. </w:t>
      </w:r>
      <w:r w:rsidRPr="00D85329">
        <w:rPr>
          <w:sz w:val="24"/>
          <w:szCs w:val="24"/>
        </w:rPr>
        <w:t>szkół należy do zadań własnych powiatu.</w:t>
      </w:r>
      <w:r>
        <w:rPr>
          <w:sz w:val="24"/>
          <w:szCs w:val="24"/>
        </w:rPr>
        <w:t xml:space="preserve"> </w:t>
      </w:r>
      <w:r w:rsidR="00D0471C">
        <w:rPr>
          <w:sz w:val="24"/>
          <w:szCs w:val="24"/>
        </w:rPr>
        <w:t xml:space="preserve">Szkołami dla dorosłych są szkoły podstawowe (o strukturze klas VII i VIII) oraz licea ogólnokształcące.  </w:t>
      </w:r>
      <w:r>
        <w:rPr>
          <w:sz w:val="24"/>
          <w:szCs w:val="24"/>
        </w:rPr>
        <w:t xml:space="preserve">Kształcenie </w:t>
      </w:r>
      <w:r w:rsidR="00D0471C">
        <w:rPr>
          <w:sz w:val="24"/>
          <w:szCs w:val="24"/>
        </w:rPr>
        <w:t xml:space="preserve">w tych szkołach </w:t>
      </w:r>
      <w:r w:rsidRPr="00D85329">
        <w:rPr>
          <w:sz w:val="24"/>
          <w:szCs w:val="24"/>
        </w:rPr>
        <w:t>może być realizowane w formi</w:t>
      </w:r>
      <w:r w:rsidR="005301C2">
        <w:rPr>
          <w:sz w:val="24"/>
          <w:szCs w:val="24"/>
        </w:rPr>
        <w:t>e stacjonarnej lub</w:t>
      </w:r>
      <w:r w:rsidRPr="00D85329">
        <w:rPr>
          <w:sz w:val="24"/>
          <w:szCs w:val="24"/>
        </w:rPr>
        <w:t xml:space="preserve"> zaocznej.  Ponadto szkoły mogą prowadzić kształcenie w formach kursowych. Do szkół dla dorosłych przyjmuje się osoby pełnoletnie. W uzasadnionych przypadkach mogą być przyjmowane osoby, które ukończyły 16 lat, a w przypadku uczestników Ochotniczych Hufców Pracy –15 lat. </w:t>
      </w:r>
      <w:r w:rsidR="00D92289" w:rsidRPr="00D92289">
        <w:rPr>
          <w:sz w:val="24"/>
          <w:szCs w:val="24"/>
        </w:rPr>
        <w:t>W branżowej szkole II stopnia i szkole policealnej - kształcenie może odbywać się w formie dziennej, stacjonarnej lub zaocznej.</w:t>
      </w:r>
    </w:p>
    <w:p w14:paraId="156549E9" w14:textId="63F8D59B" w:rsidR="008B381B" w:rsidRPr="008B381B" w:rsidRDefault="008B381B" w:rsidP="00C57D74">
      <w:pPr>
        <w:pStyle w:val="Styl3"/>
        <w:ind w:left="1418"/>
      </w:pPr>
      <w:bookmarkStart w:id="30" w:name="_Toc54700314"/>
      <w:r w:rsidRPr="008B381B">
        <w:t xml:space="preserve">Szkoły </w:t>
      </w:r>
      <w:r w:rsidR="00D92289">
        <w:t xml:space="preserve">prowadzące kształcenie ustawiczne </w:t>
      </w:r>
      <w:r w:rsidRPr="008B381B">
        <w:t xml:space="preserve"> funkcjonujące w Przemyślu</w:t>
      </w:r>
      <w:bookmarkEnd w:id="30"/>
    </w:p>
    <w:p w14:paraId="69D13A32" w14:textId="23C47BA2" w:rsidR="008B381B" w:rsidRPr="0029560F" w:rsidRDefault="008B381B" w:rsidP="00D92289">
      <w:pPr>
        <w:pStyle w:val="Akapitzlist"/>
        <w:spacing w:line="360" w:lineRule="auto"/>
        <w:ind w:left="0"/>
        <w:jc w:val="both"/>
        <w:rPr>
          <w:rFonts w:ascii="Times New Roman" w:hAnsi="Times New Roman"/>
          <w:sz w:val="24"/>
          <w:szCs w:val="24"/>
        </w:rPr>
      </w:pPr>
      <w:r w:rsidRPr="0029560F">
        <w:rPr>
          <w:rFonts w:ascii="Times New Roman" w:hAnsi="Times New Roman"/>
          <w:sz w:val="24"/>
          <w:szCs w:val="24"/>
        </w:rPr>
        <w:t>W Przemyślu funkcjon</w:t>
      </w:r>
      <w:r w:rsidR="0036265C">
        <w:rPr>
          <w:rFonts w:ascii="Times New Roman" w:hAnsi="Times New Roman"/>
          <w:sz w:val="24"/>
          <w:szCs w:val="24"/>
        </w:rPr>
        <w:t>ują</w:t>
      </w:r>
      <w:r w:rsidRPr="0029560F">
        <w:rPr>
          <w:rFonts w:ascii="Times New Roman" w:hAnsi="Times New Roman"/>
          <w:sz w:val="24"/>
          <w:szCs w:val="24"/>
        </w:rPr>
        <w:t>:</w:t>
      </w:r>
    </w:p>
    <w:p w14:paraId="1AB2861B" w14:textId="3297E2E6" w:rsidR="00ED5887" w:rsidRDefault="00A17B43" w:rsidP="00D92289">
      <w:pPr>
        <w:pStyle w:val="Akapitzlist"/>
        <w:numPr>
          <w:ilvl w:val="0"/>
          <w:numId w:val="8"/>
        </w:numPr>
        <w:spacing w:line="360" w:lineRule="auto"/>
        <w:ind w:left="0" w:firstLine="0"/>
        <w:jc w:val="both"/>
        <w:rPr>
          <w:rFonts w:ascii="Times New Roman" w:hAnsi="Times New Roman"/>
          <w:sz w:val="24"/>
          <w:szCs w:val="24"/>
        </w:rPr>
      </w:pPr>
      <w:r>
        <w:rPr>
          <w:rFonts w:ascii="Times New Roman" w:hAnsi="Times New Roman"/>
          <w:sz w:val="24"/>
          <w:szCs w:val="24"/>
        </w:rPr>
        <w:t xml:space="preserve">szkoły </w:t>
      </w:r>
      <w:r w:rsidR="00333089">
        <w:rPr>
          <w:rFonts w:ascii="Times New Roman" w:hAnsi="Times New Roman"/>
          <w:sz w:val="24"/>
          <w:szCs w:val="24"/>
        </w:rPr>
        <w:t xml:space="preserve">dla dorosłych </w:t>
      </w:r>
      <w:r>
        <w:rPr>
          <w:rFonts w:ascii="Times New Roman" w:hAnsi="Times New Roman"/>
          <w:sz w:val="24"/>
          <w:szCs w:val="24"/>
        </w:rPr>
        <w:t xml:space="preserve">prowadzone przez </w:t>
      </w:r>
      <w:r w:rsidR="00751373">
        <w:rPr>
          <w:rFonts w:ascii="Times New Roman" w:hAnsi="Times New Roman"/>
          <w:sz w:val="24"/>
          <w:szCs w:val="24"/>
        </w:rPr>
        <w:t>M</w:t>
      </w:r>
      <w:r w:rsidR="00333089">
        <w:rPr>
          <w:rFonts w:ascii="Times New Roman" w:hAnsi="Times New Roman"/>
          <w:sz w:val="24"/>
          <w:szCs w:val="24"/>
        </w:rPr>
        <w:t xml:space="preserve">. Przemyśl </w:t>
      </w:r>
      <w:r>
        <w:rPr>
          <w:rFonts w:ascii="Times New Roman" w:hAnsi="Times New Roman"/>
          <w:sz w:val="24"/>
          <w:szCs w:val="24"/>
        </w:rPr>
        <w:t>(w</w:t>
      </w:r>
      <w:r w:rsidR="00A36BB4" w:rsidRPr="0029560F">
        <w:rPr>
          <w:rFonts w:ascii="Times New Roman" w:hAnsi="Times New Roman"/>
          <w:sz w:val="24"/>
          <w:szCs w:val="24"/>
        </w:rPr>
        <w:t xml:space="preserve"> CKZiU Nr 2</w:t>
      </w:r>
      <w:r>
        <w:rPr>
          <w:rFonts w:ascii="Times New Roman" w:hAnsi="Times New Roman"/>
          <w:sz w:val="24"/>
          <w:szCs w:val="24"/>
        </w:rPr>
        <w:t>)</w:t>
      </w:r>
      <w:r w:rsidR="00A36BB4">
        <w:rPr>
          <w:rFonts w:ascii="Times New Roman" w:hAnsi="Times New Roman"/>
          <w:sz w:val="24"/>
          <w:szCs w:val="24"/>
        </w:rPr>
        <w:t>:</w:t>
      </w:r>
    </w:p>
    <w:p w14:paraId="299723E5" w14:textId="77777777" w:rsidR="00D92289" w:rsidRDefault="005867CB" w:rsidP="008D182A">
      <w:pPr>
        <w:pStyle w:val="Akapitzlist"/>
        <w:numPr>
          <w:ilvl w:val="1"/>
          <w:numId w:val="8"/>
        </w:numPr>
        <w:spacing w:line="360" w:lineRule="auto"/>
        <w:ind w:left="0" w:firstLine="0"/>
        <w:jc w:val="both"/>
        <w:rPr>
          <w:rFonts w:ascii="Times New Roman" w:hAnsi="Times New Roman"/>
          <w:sz w:val="24"/>
          <w:szCs w:val="24"/>
        </w:rPr>
      </w:pPr>
      <w:r w:rsidRPr="00D92289">
        <w:rPr>
          <w:rFonts w:ascii="Times New Roman" w:hAnsi="Times New Roman"/>
          <w:sz w:val="24"/>
          <w:szCs w:val="24"/>
        </w:rPr>
        <w:t xml:space="preserve">1 </w:t>
      </w:r>
      <w:r w:rsidR="004852C2" w:rsidRPr="00D92289">
        <w:rPr>
          <w:rFonts w:ascii="Times New Roman" w:hAnsi="Times New Roman"/>
          <w:sz w:val="24"/>
          <w:szCs w:val="24"/>
        </w:rPr>
        <w:t>szkoła podstawowa</w:t>
      </w:r>
      <w:r w:rsidR="008B381B" w:rsidRPr="00D92289">
        <w:rPr>
          <w:rFonts w:ascii="Times New Roman" w:hAnsi="Times New Roman"/>
          <w:sz w:val="24"/>
          <w:szCs w:val="24"/>
        </w:rPr>
        <w:t xml:space="preserve"> (stacjonarn</w:t>
      </w:r>
      <w:r w:rsidR="00333089" w:rsidRPr="00D92289">
        <w:rPr>
          <w:rFonts w:ascii="Times New Roman" w:hAnsi="Times New Roman"/>
          <w:sz w:val="24"/>
          <w:szCs w:val="24"/>
        </w:rPr>
        <w:t>a</w:t>
      </w:r>
      <w:r w:rsidR="008B381B" w:rsidRPr="00D92289">
        <w:rPr>
          <w:rFonts w:ascii="Times New Roman" w:hAnsi="Times New Roman"/>
          <w:sz w:val="24"/>
          <w:szCs w:val="24"/>
        </w:rPr>
        <w:t xml:space="preserve">), </w:t>
      </w:r>
      <w:r w:rsidR="0036265C" w:rsidRPr="00D92289">
        <w:rPr>
          <w:rFonts w:ascii="Times New Roman" w:hAnsi="Times New Roman"/>
          <w:sz w:val="24"/>
          <w:szCs w:val="24"/>
        </w:rPr>
        <w:t>o strukturze klas VII-VIII,</w:t>
      </w:r>
    </w:p>
    <w:p w14:paraId="2910A1A9" w14:textId="4BE9F790" w:rsidR="005867CB" w:rsidRDefault="00D92289" w:rsidP="008D182A">
      <w:pPr>
        <w:pStyle w:val="Akapitzlist"/>
        <w:numPr>
          <w:ilvl w:val="1"/>
          <w:numId w:val="8"/>
        </w:numPr>
        <w:spacing w:line="360" w:lineRule="auto"/>
        <w:ind w:left="0" w:firstLine="0"/>
        <w:jc w:val="both"/>
        <w:rPr>
          <w:rFonts w:ascii="Times New Roman" w:hAnsi="Times New Roman"/>
          <w:sz w:val="24"/>
          <w:szCs w:val="24"/>
        </w:rPr>
      </w:pPr>
      <w:r>
        <w:rPr>
          <w:rFonts w:ascii="Times New Roman" w:hAnsi="Times New Roman"/>
          <w:sz w:val="24"/>
          <w:szCs w:val="24"/>
        </w:rPr>
        <w:t xml:space="preserve"> </w:t>
      </w:r>
      <w:r w:rsidR="005867CB" w:rsidRPr="00D92289">
        <w:rPr>
          <w:rFonts w:ascii="Times New Roman" w:hAnsi="Times New Roman"/>
          <w:sz w:val="24"/>
          <w:szCs w:val="24"/>
        </w:rPr>
        <w:t>2 li</w:t>
      </w:r>
      <w:r w:rsidR="008B381B" w:rsidRPr="00D92289">
        <w:rPr>
          <w:rFonts w:ascii="Times New Roman" w:hAnsi="Times New Roman"/>
          <w:sz w:val="24"/>
          <w:szCs w:val="24"/>
        </w:rPr>
        <w:t>ce</w:t>
      </w:r>
      <w:r w:rsidR="005867CB" w:rsidRPr="00D92289">
        <w:rPr>
          <w:rFonts w:ascii="Times New Roman" w:hAnsi="Times New Roman"/>
          <w:sz w:val="24"/>
          <w:szCs w:val="24"/>
        </w:rPr>
        <w:t xml:space="preserve">a </w:t>
      </w:r>
      <w:r w:rsidR="00ED5887" w:rsidRPr="00D92289">
        <w:rPr>
          <w:rFonts w:ascii="Times New Roman" w:hAnsi="Times New Roman"/>
          <w:sz w:val="24"/>
          <w:szCs w:val="24"/>
        </w:rPr>
        <w:t>ogólnokształcące (</w:t>
      </w:r>
      <w:r w:rsidR="00A9422E" w:rsidRPr="00D92289">
        <w:rPr>
          <w:rFonts w:ascii="Times New Roman" w:hAnsi="Times New Roman"/>
          <w:sz w:val="24"/>
          <w:szCs w:val="24"/>
        </w:rPr>
        <w:t xml:space="preserve">1 </w:t>
      </w:r>
      <w:r w:rsidR="00ED5887" w:rsidRPr="00D92289">
        <w:rPr>
          <w:rFonts w:ascii="Times New Roman" w:hAnsi="Times New Roman"/>
          <w:sz w:val="24"/>
          <w:szCs w:val="24"/>
        </w:rPr>
        <w:t>stacjonarne i </w:t>
      </w:r>
      <w:r w:rsidR="00A9422E" w:rsidRPr="00D92289">
        <w:rPr>
          <w:rFonts w:ascii="Times New Roman" w:hAnsi="Times New Roman"/>
          <w:sz w:val="24"/>
          <w:szCs w:val="24"/>
        </w:rPr>
        <w:t xml:space="preserve">1 </w:t>
      </w:r>
      <w:r w:rsidR="008B381B" w:rsidRPr="00D92289">
        <w:rPr>
          <w:rFonts w:ascii="Times New Roman" w:hAnsi="Times New Roman"/>
          <w:sz w:val="24"/>
          <w:szCs w:val="24"/>
        </w:rPr>
        <w:t xml:space="preserve">zaoczne), </w:t>
      </w:r>
    </w:p>
    <w:p w14:paraId="7E1691A7" w14:textId="619F6050" w:rsidR="005867CB" w:rsidRPr="00ED5887" w:rsidRDefault="005867CB" w:rsidP="00D92289">
      <w:pPr>
        <w:pStyle w:val="Akapitzlist"/>
        <w:numPr>
          <w:ilvl w:val="1"/>
          <w:numId w:val="8"/>
        </w:numPr>
        <w:spacing w:line="360" w:lineRule="auto"/>
        <w:ind w:left="0" w:firstLine="0"/>
        <w:jc w:val="both"/>
        <w:rPr>
          <w:rFonts w:ascii="Times New Roman" w:hAnsi="Times New Roman"/>
          <w:sz w:val="24"/>
          <w:szCs w:val="24"/>
        </w:rPr>
      </w:pPr>
      <w:r>
        <w:rPr>
          <w:rFonts w:ascii="Times New Roman" w:hAnsi="Times New Roman"/>
          <w:sz w:val="24"/>
          <w:szCs w:val="24"/>
        </w:rPr>
        <w:t xml:space="preserve">2 </w:t>
      </w:r>
      <w:r w:rsidRPr="00ED5887">
        <w:rPr>
          <w:rFonts w:ascii="Times New Roman" w:hAnsi="Times New Roman"/>
          <w:sz w:val="24"/>
          <w:szCs w:val="24"/>
        </w:rPr>
        <w:t>szkoł</w:t>
      </w:r>
      <w:r>
        <w:rPr>
          <w:rFonts w:ascii="Times New Roman" w:hAnsi="Times New Roman"/>
          <w:sz w:val="24"/>
          <w:szCs w:val="24"/>
        </w:rPr>
        <w:t>y</w:t>
      </w:r>
      <w:r w:rsidRPr="00ED5887">
        <w:rPr>
          <w:rFonts w:ascii="Times New Roman" w:hAnsi="Times New Roman"/>
          <w:sz w:val="24"/>
          <w:szCs w:val="24"/>
        </w:rPr>
        <w:t xml:space="preserve"> policealn</w:t>
      </w:r>
      <w:r>
        <w:rPr>
          <w:rFonts w:ascii="Times New Roman" w:hAnsi="Times New Roman"/>
          <w:sz w:val="24"/>
          <w:szCs w:val="24"/>
        </w:rPr>
        <w:t>e</w:t>
      </w:r>
      <w:r w:rsidRPr="00ED5887">
        <w:rPr>
          <w:rFonts w:ascii="Times New Roman" w:hAnsi="Times New Roman"/>
          <w:sz w:val="24"/>
          <w:szCs w:val="24"/>
        </w:rPr>
        <w:t xml:space="preserve"> (</w:t>
      </w:r>
      <w:r w:rsidR="00A9422E">
        <w:rPr>
          <w:rFonts w:ascii="Times New Roman" w:hAnsi="Times New Roman"/>
          <w:sz w:val="24"/>
          <w:szCs w:val="24"/>
        </w:rPr>
        <w:t xml:space="preserve">1 </w:t>
      </w:r>
      <w:r w:rsidRPr="00ED5887">
        <w:rPr>
          <w:rFonts w:ascii="Times New Roman" w:hAnsi="Times New Roman"/>
          <w:sz w:val="24"/>
          <w:szCs w:val="24"/>
        </w:rPr>
        <w:t xml:space="preserve">stacjonarna i </w:t>
      </w:r>
      <w:r w:rsidR="00A9422E">
        <w:rPr>
          <w:rFonts w:ascii="Times New Roman" w:hAnsi="Times New Roman"/>
          <w:sz w:val="24"/>
          <w:szCs w:val="24"/>
        </w:rPr>
        <w:t xml:space="preserve">1 </w:t>
      </w:r>
      <w:r w:rsidRPr="00ED5887">
        <w:rPr>
          <w:rFonts w:ascii="Times New Roman" w:hAnsi="Times New Roman"/>
          <w:sz w:val="24"/>
          <w:szCs w:val="24"/>
        </w:rPr>
        <w:t xml:space="preserve">zaoczna), </w:t>
      </w:r>
    </w:p>
    <w:p w14:paraId="42DEBBE3" w14:textId="77777777" w:rsidR="00ED5887" w:rsidRPr="00630130" w:rsidRDefault="008B381B" w:rsidP="00D92289">
      <w:pPr>
        <w:pStyle w:val="Akapitzlist"/>
        <w:numPr>
          <w:ilvl w:val="0"/>
          <w:numId w:val="9"/>
        </w:numPr>
        <w:spacing w:line="360" w:lineRule="auto"/>
        <w:ind w:left="0" w:firstLine="0"/>
        <w:jc w:val="both"/>
        <w:rPr>
          <w:rFonts w:ascii="Times New Roman" w:hAnsi="Times New Roman"/>
          <w:sz w:val="24"/>
          <w:szCs w:val="24"/>
        </w:rPr>
      </w:pPr>
      <w:r w:rsidRPr="00630130">
        <w:rPr>
          <w:rFonts w:ascii="Times New Roman" w:hAnsi="Times New Roman"/>
          <w:sz w:val="24"/>
          <w:szCs w:val="24"/>
        </w:rPr>
        <w:t xml:space="preserve">szkoły niepubliczne : </w:t>
      </w:r>
    </w:p>
    <w:p w14:paraId="75DAD5FE" w14:textId="0065EBDF" w:rsidR="005867CB" w:rsidRPr="0003237A" w:rsidRDefault="00292052" w:rsidP="00D92289">
      <w:pPr>
        <w:pStyle w:val="Akapitzlist"/>
        <w:numPr>
          <w:ilvl w:val="1"/>
          <w:numId w:val="9"/>
        </w:numPr>
        <w:spacing w:line="360" w:lineRule="auto"/>
        <w:ind w:left="0" w:firstLine="0"/>
        <w:jc w:val="both"/>
        <w:rPr>
          <w:rFonts w:ascii="Times New Roman" w:hAnsi="Times New Roman"/>
          <w:sz w:val="24"/>
          <w:szCs w:val="24"/>
        </w:rPr>
      </w:pPr>
      <w:r>
        <w:rPr>
          <w:rFonts w:ascii="Times New Roman" w:hAnsi="Times New Roman"/>
          <w:sz w:val="24"/>
          <w:szCs w:val="24"/>
        </w:rPr>
        <w:t>4</w:t>
      </w:r>
      <w:r w:rsidR="005867CB" w:rsidRPr="0003237A">
        <w:rPr>
          <w:rFonts w:ascii="Times New Roman" w:hAnsi="Times New Roman"/>
          <w:sz w:val="24"/>
          <w:szCs w:val="24"/>
        </w:rPr>
        <w:t xml:space="preserve"> </w:t>
      </w:r>
      <w:r w:rsidR="008B381B" w:rsidRPr="0003237A">
        <w:rPr>
          <w:rFonts w:ascii="Times New Roman" w:hAnsi="Times New Roman"/>
          <w:sz w:val="24"/>
          <w:szCs w:val="24"/>
        </w:rPr>
        <w:t>lic</w:t>
      </w:r>
      <w:r w:rsidR="005867CB" w:rsidRPr="0003237A">
        <w:rPr>
          <w:rFonts w:ascii="Times New Roman" w:hAnsi="Times New Roman"/>
          <w:sz w:val="24"/>
          <w:szCs w:val="24"/>
        </w:rPr>
        <w:t>e</w:t>
      </w:r>
      <w:r w:rsidR="00D92289">
        <w:rPr>
          <w:rFonts w:ascii="Times New Roman" w:hAnsi="Times New Roman"/>
          <w:sz w:val="24"/>
          <w:szCs w:val="24"/>
        </w:rPr>
        <w:t>a</w:t>
      </w:r>
      <w:r w:rsidR="008B381B" w:rsidRPr="0003237A">
        <w:rPr>
          <w:rFonts w:ascii="Times New Roman" w:hAnsi="Times New Roman"/>
          <w:sz w:val="24"/>
          <w:szCs w:val="24"/>
        </w:rPr>
        <w:t xml:space="preserve"> ogólnokształcąc</w:t>
      </w:r>
      <w:r w:rsidR="00D92289">
        <w:rPr>
          <w:rFonts w:ascii="Times New Roman" w:hAnsi="Times New Roman"/>
          <w:sz w:val="24"/>
          <w:szCs w:val="24"/>
        </w:rPr>
        <w:t>e</w:t>
      </w:r>
    </w:p>
    <w:p w14:paraId="67506C01" w14:textId="61167ADD" w:rsidR="008B381B" w:rsidRPr="0003237A" w:rsidRDefault="0003237A" w:rsidP="00D92289">
      <w:pPr>
        <w:pStyle w:val="Akapitzlist"/>
        <w:numPr>
          <w:ilvl w:val="1"/>
          <w:numId w:val="9"/>
        </w:numPr>
        <w:spacing w:line="360" w:lineRule="auto"/>
        <w:ind w:left="0" w:firstLine="0"/>
        <w:jc w:val="both"/>
        <w:rPr>
          <w:rFonts w:ascii="Times New Roman" w:hAnsi="Times New Roman"/>
          <w:sz w:val="24"/>
          <w:szCs w:val="24"/>
        </w:rPr>
      </w:pPr>
      <w:r w:rsidRPr="0003237A">
        <w:rPr>
          <w:rFonts w:ascii="Times New Roman" w:hAnsi="Times New Roman"/>
          <w:sz w:val="24"/>
          <w:szCs w:val="24"/>
        </w:rPr>
        <w:t>6</w:t>
      </w:r>
      <w:r w:rsidR="005867CB" w:rsidRPr="0003237A">
        <w:rPr>
          <w:rFonts w:ascii="Times New Roman" w:hAnsi="Times New Roman"/>
          <w:sz w:val="24"/>
          <w:szCs w:val="24"/>
        </w:rPr>
        <w:t xml:space="preserve"> szkó</w:t>
      </w:r>
      <w:r w:rsidR="0029560F" w:rsidRPr="0003237A">
        <w:rPr>
          <w:rFonts w:ascii="Times New Roman" w:hAnsi="Times New Roman"/>
          <w:sz w:val="24"/>
          <w:szCs w:val="24"/>
        </w:rPr>
        <w:t>ł policealn</w:t>
      </w:r>
      <w:r w:rsidR="00750F05" w:rsidRPr="0003237A">
        <w:rPr>
          <w:rFonts w:ascii="Times New Roman" w:hAnsi="Times New Roman"/>
          <w:sz w:val="24"/>
          <w:szCs w:val="24"/>
        </w:rPr>
        <w:t>ych</w:t>
      </w:r>
      <w:r w:rsidR="00D92289">
        <w:rPr>
          <w:rFonts w:ascii="Times New Roman" w:hAnsi="Times New Roman"/>
          <w:sz w:val="24"/>
          <w:szCs w:val="24"/>
        </w:rPr>
        <w:t>.</w:t>
      </w:r>
    </w:p>
    <w:p w14:paraId="653E6CAF" w14:textId="1D7EC4A1" w:rsidR="00617116" w:rsidRDefault="00D92289" w:rsidP="00D92289">
      <w:pPr>
        <w:pStyle w:val="Akapitzlist"/>
        <w:spacing w:line="360" w:lineRule="auto"/>
        <w:ind w:left="0"/>
        <w:jc w:val="both"/>
        <w:rPr>
          <w:rFonts w:ascii="Times New Roman" w:hAnsi="Times New Roman"/>
          <w:sz w:val="24"/>
          <w:szCs w:val="24"/>
        </w:rPr>
      </w:pPr>
      <w:r>
        <w:rPr>
          <w:rFonts w:ascii="Times New Roman" w:hAnsi="Times New Roman"/>
          <w:sz w:val="24"/>
          <w:szCs w:val="24"/>
        </w:rPr>
        <w:t xml:space="preserve">W Przemyślu nie funkcjonują szkoły branżowe II stopnia. </w:t>
      </w:r>
    </w:p>
    <w:p w14:paraId="26DC6CB6" w14:textId="77777777" w:rsidR="00617116" w:rsidRDefault="00617116" w:rsidP="00D92289">
      <w:pPr>
        <w:pStyle w:val="Akapitzlist"/>
        <w:spacing w:line="360" w:lineRule="auto"/>
        <w:ind w:left="0"/>
        <w:jc w:val="both"/>
        <w:rPr>
          <w:rFonts w:ascii="Times New Roman" w:hAnsi="Times New Roman"/>
          <w:sz w:val="24"/>
          <w:szCs w:val="24"/>
        </w:rPr>
      </w:pPr>
    </w:p>
    <w:p w14:paraId="7143549C" w14:textId="77777777" w:rsidR="00617116" w:rsidRDefault="00617116" w:rsidP="003A2069">
      <w:pPr>
        <w:pStyle w:val="Akapitzlist"/>
        <w:spacing w:line="360" w:lineRule="auto"/>
        <w:ind w:left="1996"/>
        <w:jc w:val="both"/>
        <w:rPr>
          <w:rFonts w:ascii="Times New Roman" w:hAnsi="Times New Roman"/>
          <w:sz w:val="24"/>
          <w:szCs w:val="24"/>
        </w:rPr>
      </w:pPr>
    </w:p>
    <w:p w14:paraId="3F11E45A" w14:textId="77777777" w:rsidR="00617116" w:rsidRDefault="00617116" w:rsidP="003A2069">
      <w:pPr>
        <w:pStyle w:val="Akapitzlist"/>
        <w:spacing w:line="360" w:lineRule="auto"/>
        <w:ind w:left="1996"/>
        <w:jc w:val="both"/>
        <w:rPr>
          <w:rFonts w:ascii="Times New Roman" w:hAnsi="Times New Roman"/>
          <w:sz w:val="24"/>
          <w:szCs w:val="24"/>
        </w:rPr>
      </w:pPr>
    </w:p>
    <w:p w14:paraId="2C7217F4" w14:textId="77777777" w:rsidR="00617116" w:rsidRDefault="00617116" w:rsidP="003A2069">
      <w:pPr>
        <w:pStyle w:val="Akapitzlist"/>
        <w:spacing w:line="360" w:lineRule="auto"/>
        <w:ind w:left="1996"/>
        <w:jc w:val="both"/>
        <w:rPr>
          <w:rFonts w:ascii="Times New Roman" w:hAnsi="Times New Roman"/>
          <w:sz w:val="24"/>
          <w:szCs w:val="24"/>
        </w:rPr>
      </w:pPr>
    </w:p>
    <w:p w14:paraId="300DBB84" w14:textId="77777777" w:rsidR="00617116" w:rsidRDefault="00617116" w:rsidP="003A2069">
      <w:pPr>
        <w:pStyle w:val="Akapitzlist"/>
        <w:spacing w:line="360" w:lineRule="auto"/>
        <w:ind w:left="1996"/>
        <w:jc w:val="both"/>
        <w:rPr>
          <w:rFonts w:ascii="Times New Roman" w:hAnsi="Times New Roman"/>
          <w:sz w:val="24"/>
          <w:szCs w:val="24"/>
        </w:rPr>
      </w:pPr>
    </w:p>
    <w:p w14:paraId="44B13E0A" w14:textId="4DCE2AAD" w:rsidR="00D27CAB" w:rsidRDefault="008B381B" w:rsidP="00D27CAB">
      <w:pPr>
        <w:pStyle w:val="Styl3"/>
        <w:ind w:left="1418"/>
        <w:rPr>
          <w:szCs w:val="28"/>
        </w:rPr>
      </w:pPr>
      <w:bookmarkStart w:id="31" w:name="_Toc54700315"/>
      <w:r w:rsidRPr="008B381B">
        <w:t>Organizacja szkół dla dorosłych</w:t>
      </w:r>
      <w:r w:rsidR="00A36BB4">
        <w:t xml:space="preserve"> </w:t>
      </w:r>
      <w:r w:rsidR="00460BE1">
        <w:t xml:space="preserve">i policealnych </w:t>
      </w:r>
      <w:r w:rsidR="00A36BB4">
        <w:t>miejskich</w:t>
      </w:r>
      <w:bookmarkEnd w:id="31"/>
      <w:r w:rsidRPr="008B381B">
        <w:t xml:space="preserve"> </w:t>
      </w:r>
    </w:p>
    <w:p w14:paraId="736C43C6" w14:textId="77777777" w:rsidR="002B7DF8" w:rsidRDefault="002B7DF8" w:rsidP="00D27CAB"/>
    <w:p w14:paraId="4F44D082" w14:textId="77777777" w:rsidR="007015E0" w:rsidRDefault="007015E0" w:rsidP="00D27CAB"/>
    <w:p w14:paraId="1DA59E2D" w14:textId="79481A11" w:rsidR="0003237A" w:rsidRPr="00D27CAB" w:rsidRDefault="00617116" w:rsidP="00D27CAB">
      <w:pPr>
        <w:rPr>
          <w:szCs w:val="28"/>
        </w:rPr>
      </w:pPr>
      <w:r w:rsidRPr="00D27CAB">
        <w:t xml:space="preserve">Tabela . Liczba uczniów i oddziałów w szkołach dla dorosłych </w:t>
      </w:r>
      <w:r w:rsidR="00460BE1">
        <w:t xml:space="preserve">i policealnych </w:t>
      </w:r>
      <w:r w:rsidRPr="00D27CAB">
        <w:t xml:space="preserve">(stan na </w:t>
      </w:r>
      <w:r w:rsidR="00292052">
        <w:t>koniec r. szk. 19/20</w:t>
      </w:r>
      <w:r w:rsidRPr="00D27CAB">
        <w:t>).</w:t>
      </w:r>
    </w:p>
    <w:tbl>
      <w:tblPr>
        <w:tblW w:w="5240" w:type="pct"/>
        <w:tblCellMar>
          <w:left w:w="70" w:type="dxa"/>
          <w:right w:w="70" w:type="dxa"/>
        </w:tblCellMar>
        <w:tblLook w:val="04A0" w:firstRow="1" w:lastRow="0" w:firstColumn="1" w:lastColumn="0" w:noHBand="0" w:noVBand="1"/>
      </w:tblPr>
      <w:tblGrid>
        <w:gridCol w:w="314"/>
        <w:gridCol w:w="3244"/>
        <w:gridCol w:w="1858"/>
        <w:gridCol w:w="1246"/>
        <w:gridCol w:w="342"/>
        <w:gridCol w:w="441"/>
        <w:gridCol w:w="377"/>
        <w:gridCol w:w="520"/>
        <w:gridCol w:w="729"/>
      </w:tblGrid>
      <w:tr w:rsidR="00292052" w:rsidRPr="00292052" w14:paraId="6C1EB60B" w14:textId="77777777" w:rsidTr="00292052">
        <w:trPr>
          <w:trHeight w:val="176"/>
        </w:trPr>
        <w:tc>
          <w:tcPr>
            <w:tcW w:w="175" w:type="pct"/>
            <w:tcBorders>
              <w:top w:val="single" w:sz="4" w:space="0" w:color="auto"/>
              <w:left w:val="single" w:sz="4" w:space="0" w:color="auto"/>
              <w:bottom w:val="single" w:sz="4" w:space="0" w:color="auto"/>
              <w:right w:val="single" w:sz="4" w:space="0" w:color="auto"/>
            </w:tcBorders>
            <w:shd w:val="clear" w:color="000000" w:fill="FDE9D9"/>
            <w:noWrap/>
            <w:vAlign w:val="bottom"/>
            <w:hideMark/>
          </w:tcPr>
          <w:p w14:paraId="6CE6FFC0" w14:textId="77777777" w:rsidR="00292052" w:rsidRPr="00292052" w:rsidRDefault="00292052" w:rsidP="00292052">
            <w:pPr>
              <w:widowControl/>
              <w:suppressAutoHyphens w:val="0"/>
              <w:rPr>
                <w:rFonts w:ascii="Calibri" w:eastAsia="Times New Roman" w:hAnsi="Calibri" w:cs="Calibri"/>
                <w:color w:val="000000"/>
                <w:sz w:val="18"/>
                <w:szCs w:val="18"/>
              </w:rPr>
            </w:pPr>
            <w:r w:rsidRPr="00292052">
              <w:rPr>
                <w:rFonts w:ascii="Calibri" w:eastAsia="Times New Roman" w:hAnsi="Calibri" w:cs="Calibri"/>
                <w:color w:val="000000"/>
                <w:sz w:val="18"/>
                <w:szCs w:val="18"/>
              </w:rPr>
              <w:t>Lp</w:t>
            </w:r>
          </w:p>
        </w:tc>
        <w:tc>
          <w:tcPr>
            <w:tcW w:w="1782" w:type="pct"/>
            <w:tcBorders>
              <w:top w:val="single" w:sz="4" w:space="0" w:color="auto"/>
              <w:left w:val="nil"/>
              <w:bottom w:val="single" w:sz="4" w:space="0" w:color="auto"/>
              <w:right w:val="single" w:sz="4" w:space="0" w:color="auto"/>
            </w:tcBorders>
            <w:shd w:val="clear" w:color="000000" w:fill="FBE4D5"/>
            <w:noWrap/>
            <w:vAlign w:val="center"/>
            <w:hideMark/>
          </w:tcPr>
          <w:p w14:paraId="74EE6295" w14:textId="77777777" w:rsidR="00292052" w:rsidRPr="00292052" w:rsidRDefault="00292052" w:rsidP="00292052">
            <w:pPr>
              <w:widowControl/>
              <w:suppressAutoHyphens w:val="0"/>
              <w:rPr>
                <w:rFonts w:eastAsia="Times New Roman"/>
                <w:b/>
                <w:bCs/>
                <w:color w:val="000000"/>
              </w:rPr>
            </w:pPr>
            <w:r w:rsidRPr="00292052">
              <w:rPr>
                <w:rFonts w:eastAsia="Times New Roman"/>
                <w:b/>
                <w:bCs/>
                <w:color w:val="000000"/>
              </w:rPr>
              <w:t>Jednostka spr.</w:t>
            </w:r>
          </w:p>
        </w:tc>
        <w:tc>
          <w:tcPr>
            <w:tcW w:w="1022" w:type="pct"/>
            <w:tcBorders>
              <w:top w:val="single" w:sz="4" w:space="0" w:color="auto"/>
              <w:left w:val="nil"/>
              <w:bottom w:val="nil"/>
              <w:right w:val="single" w:sz="4" w:space="0" w:color="auto"/>
            </w:tcBorders>
            <w:shd w:val="clear" w:color="000000" w:fill="FBE4D5"/>
            <w:noWrap/>
            <w:vAlign w:val="center"/>
            <w:hideMark/>
          </w:tcPr>
          <w:p w14:paraId="7848D574" w14:textId="77777777" w:rsidR="00292052" w:rsidRPr="00292052" w:rsidRDefault="00292052" w:rsidP="00292052">
            <w:pPr>
              <w:widowControl/>
              <w:suppressAutoHyphens w:val="0"/>
              <w:rPr>
                <w:rFonts w:eastAsia="Times New Roman"/>
                <w:b/>
                <w:bCs/>
                <w:color w:val="000000"/>
              </w:rPr>
            </w:pPr>
            <w:r w:rsidRPr="00292052">
              <w:rPr>
                <w:rFonts w:eastAsia="Times New Roman"/>
                <w:b/>
                <w:bCs/>
                <w:color w:val="000000"/>
              </w:rPr>
              <w:t>Jednostka składowa</w:t>
            </w:r>
          </w:p>
        </w:tc>
        <w:tc>
          <w:tcPr>
            <w:tcW w:w="687" w:type="pct"/>
            <w:tcBorders>
              <w:top w:val="single" w:sz="4" w:space="0" w:color="auto"/>
              <w:left w:val="nil"/>
              <w:bottom w:val="single" w:sz="4" w:space="0" w:color="auto"/>
              <w:right w:val="single" w:sz="4" w:space="0" w:color="auto"/>
            </w:tcBorders>
            <w:shd w:val="clear" w:color="000000" w:fill="FBE4D5"/>
            <w:noWrap/>
            <w:vAlign w:val="center"/>
            <w:hideMark/>
          </w:tcPr>
          <w:p w14:paraId="1D31AF90" w14:textId="77777777" w:rsidR="00292052" w:rsidRPr="00292052" w:rsidRDefault="00292052" w:rsidP="00292052">
            <w:pPr>
              <w:widowControl/>
              <w:suppressAutoHyphens w:val="0"/>
              <w:rPr>
                <w:rFonts w:eastAsia="Times New Roman"/>
                <w:b/>
                <w:bCs/>
                <w:color w:val="000000"/>
              </w:rPr>
            </w:pPr>
            <w:r w:rsidRPr="00292052">
              <w:rPr>
                <w:rFonts w:eastAsia="Times New Roman"/>
                <w:b/>
                <w:bCs/>
                <w:color w:val="000000"/>
              </w:rPr>
              <w:t>Dane</w:t>
            </w:r>
          </w:p>
        </w:tc>
        <w:tc>
          <w:tcPr>
            <w:tcW w:w="190" w:type="pct"/>
            <w:tcBorders>
              <w:top w:val="single" w:sz="4" w:space="0" w:color="auto"/>
              <w:left w:val="nil"/>
              <w:bottom w:val="single" w:sz="4" w:space="0" w:color="auto"/>
              <w:right w:val="single" w:sz="4" w:space="0" w:color="auto"/>
            </w:tcBorders>
            <w:shd w:val="clear" w:color="000000" w:fill="FBE4D5"/>
            <w:vAlign w:val="center"/>
            <w:hideMark/>
          </w:tcPr>
          <w:p w14:paraId="1628FADC" w14:textId="77777777" w:rsidR="00292052" w:rsidRPr="00292052" w:rsidRDefault="00292052" w:rsidP="00292052">
            <w:pPr>
              <w:widowControl/>
              <w:suppressAutoHyphens w:val="0"/>
              <w:rPr>
                <w:rFonts w:eastAsia="Times New Roman"/>
                <w:b/>
                <w:bCs/>
                <w:color w:val="000000"/>
              </w:rPr>
            </w:pPr>
            <w:r w:rsidRPr="00292052">
              <w:rPr>
                <w:rFonts w:eastAsia="Times New Roman"/>
                <w:b/>
                <w:bCs/>
                <w:color w:val="000000"/>
              </w:rPr>
              <w:t>I</w:t>
            </w:r>
          </w:p>
        </w:tc>
        <w:tc>
          <w:tcPr>
            <w:tcW w:w="245" w:type="pct"/>
            <w:tcBorders>
              <w:top w:val="single" w:sz="4" w:space="0" w:color="auto"/>
              <w:left w:val="nil"/>
              <w:bottom w:val="single" w:sz="4" w:space="0" w:color="auto"/>
              <w:right w:val="single" w:sz="4" w:space="0" w:color="auto"/>
            </w:tcBorders>
            <w:shd w:val="clear" w:color="000000" w:fill="FBE4D5"/>
            <w:vAlign w:val="center"/>
            <w:hideMark/>
          </w:tcPr>
          <w:p w14:paraId="3D2C91B4" w14:textId="77777777" w:rsidR="00292052" w:rsidRPr="00292052" w:rsidRDefault="00292052" w:rsidP="00292052">
            <w:pPr>
              <w:widowControl/>
              <w:suppressAutoHyphens w:val="0"/>
              <w:rPr>
                <w:rFonts w:eastAsia="Times New Roman"/>
                <w:b/>
                <w:bCs/>
                <w:color w:val="000000"/>
              </w:rPr>
            </w:pPr>
            <w:r w:rsidRPr="00292052">
              <w:rPr>
                <w:rFonts w:eastAsia="Times New Roman"/>
                <w:b/>
                <w:bCs/>
                <w:color w:val="000000"/>
              </w:rPr>
              <w:t>II</w:t>
            </w:r>
          </w:p>
        </w:tc>
        <w:tc>
          <w:tcPr>
            <w:tcW w:w="209" w:type="pct"/>
            <w:tcBorders>
              <w:top w:val="single" w:sz="4" w:space="0" w:color="auto"/>
              <w:left w:val="nil"/>
              <w:bottom w:val="single" w:sz="4" w:space="0" w:color="auto"/>
              <w:right w:val="single" w:sz="4" w:space="0" w:color="auto"/>
            </w:tcBorders>
            <w:shd w:val="clear" w:color="000000" w:fill="FBE4D5"/>
            <w:vAlign w:val="center"/>
            <w:hideMark/>
          </w:tcPr>
          <w:p w14:paraId="71DE80AD" w14:textId="77777777" w:rsidR="00292052" w:rsidRPr="00292052" w:rsidRDefault="00292052" w:rsidP="00292052">
            <w:pPr>
              <w:widowControl/>
              <w:suppressAutoHyphens w:val="0"/>
              <w:rPr>
                <w:rFonts w:eastAsia="Times New Roman"/>
                <w:b/>
                <w:bCs/>
                <w:color w:val="000000"/>
              </w:rPr>
            </w:pPr>
            <w:r w:rsidRPr="00292052">
              <w:rPr>
                <w:rFonts w:eastAsia="Times New Roman"/>
                <w:b/>
                <w:bCs/>
                <w:color w:val="000000"/>
              </w:rPr>
              <w:t>III</w:t>
            </w:r>
          </w:p>
        </w:tc>
        <w:tc>
          <w:tcPr>
            <w:tcW w:w="288" w:type="pct"/>
            <w:tcBorders>
              <w:top w:val="single" w:sz="4" w:space="0" w:color="auto"/>
              <w:left w:val="nil"/>
              <w:bottom w:val="single" w:sz="4" w:space="0" w:color="auto"/>
              <w:right w:val="single" w:sz="4" w:space="0" w:color="auto"/>
            </w:tcBorders>
            <w:shd w:val="clear" w:color="000000" w:fill="FBE4D5"/>
            <w:vAlign w:val="center"/>
            <w:hideMark/>
          </w:tcPr>
          <w:p w14:paraId="7FFB6853" w14:textId="77777777" w:rsidR="00292052" w:rsidRPr="00292052" w:rsidRDefault="00292052" w:rsidP="00292052">
            <w:pPr>
              <w:widowControl/>
              <w:suppressAutoHyphens w:val="0"/>
              <w:rPr>
                <w:rFonts w:eastAsia="Times New Roman"/>
                <w:b/>
                <w:bCs/>
                <w:color w:val="000000"/>
              </w:rPr>
            </w:pPr>
            <w:r w:rsidRPr="00292052">
              <w:rPr>
                <w:rFonts w:eastAsia="Times New Roman"/>
                <w:b/>
                <w:bCs/>
                <w:color w:val="000000"/>
              </w:rPr>
              <w:t>VIII</w:t>
            </w:r>
          </w:p>
        </w:tc>
        <w:tc>
          <w:tcPr>
            <w:tcW w:w="403" w:type="pct"/>
            <w:tcBorders>
              <w:top w:val="single" w:sz="4" w:space="0" w:color="auto"/>
              <w:left w:val="nil"/>
              <w:bottom w:val="single" w:sz="4" w:space="0" w:color="auto"/>
              <w:right w:val="single" w:sz="4" w:space="0" w:color="auto"/>
            </w:tcBorders>
            <w:shd w:val="clear" w:color="000000" w:fill="FBE4D5"/>
            <w:vAlign w:val="center"/>
            <w:hideMark/>
          </w:tcPr>
          <w:p w14:paraId="6ADE458A" w14:textId="77777777" w:rsidR="00292052" w:rsidRPr="00292052" w:rsidRDefault="00292052" w:rsidP="00292052">
            <w:pPr>
              <w:widowControl/>
              <w:suppressAutoHyphens w:val="0"/>
              <w:rPr>
                <w:rFonts w:eastAsia="Times New Roman"/>
                <w:b/>
                <w:bCs/>
                <w:color w:val="000000"/>
              </w:rPr>
            </w:pPr>
            <w:r w:rsidRPr="00292052">
              <w:rPr>
                <w:rFonts w:eastAsia="Times New Roman"/>
                <w:b/>
                <w:bCs/>
                <w:color w:val="000000"/>
              </w:rPr>
              <w:t>Razem</w:t>
            </w:r>
          </w:p>
        </w:tc>
      </w:tr>
      <w:tr w:rsidR="00292052" w:rsidRPr="00292052" w14:paraId="7F6C69B2" w14:textId="77777777" w:rsidTr="00292052">
        <w:trPr>
          <w:trHeight w:val="207"/>
        </w:trPr>
        <w:tc>
          <w:tcPr>
            <w:tcW w:w="175" w:type="pct"/>
            <w:vMerge w:val="restart"/>
            <w:tcBorders>
              <w:top w:val="nil"/>
              <w:left w:val="single" w:sz="4" w:space="0" w:color="auto"/>
              <w:bottom w:val="single" w:sz="4" w:space="0" w:color="000000"/>
              <w:right w:val="single" w:sz="4" w:space="0" w:color="auto"/>
            </w:tcBorders>
            <w:shd w:val="clear" w:color="auto" w:fill="auto"/>
            <w:noWrap/>
            <w:hideMark/>
          </w:tcPr>
          <w:p w14:paraId="713AA806" w14:textId="77777777" w:rsidR="00292052" w:rsidRPr="00292052" w:rsidRDefault="00292052" w:rsidP="00292052">
            <w:pPr>
              <w:widowControl/>
              <w:suppressAutoHyphens w:val="0"/>
              <w:jc w:val="center"/>
              <w:rPr>
                <w:rFonts w:ascii="Calibri" w:eastAsia="Times New Roman" w:hAnsi="Calibri" w:cs="Calibri"/>
                <w:color w:val="000000"/>
                <w:sz w:val="18"/>
                <w:szCs w:val="18"/>
              </w:rPr>
            </w:pPr>
            <w:r w:rsidRPr="00292052">
              <w:rPr>
                <w:rFonts w:ascii="Calibri" w:eastAsia="Times New Roman" w:hAnsi="Calibri" w:cs="Calibri"/>
                <w:color w:val="000000"/>
                <w:sz w:val="18"/>
                <w:szCs w:val="18"/>
              </w:rPr>
              <w:t>1</w:t>
            </w:r>
          </w:p>
        </w:tc>
        <w:tc>
          <w:tcPr>
            <w:tcW w:w="1782" w:type="pct"/>
            <w:tcBorders>
              <w:top w:val="nil"/>
              <w:left w:val="single" w:sz="4" w:space="0" w:color="auto"/>
              <w:bottom w:val="nil"/>
              <w:right w:val="nil"/>
            </w:tcBorders>
            <w:shd w:val="clear" w:color="auto" w:fill="auto"/>
            <w:noWrap/>
            <w:vAlign w:val="center"/>
            <w:hideMark/>
          </w:tcPr>
          <w:p w14:paraId="724CDAE6" w14:textId="77777777" w:rsidR="00292052" w:rsidRPr="00292052" w:rsidRDefault="00292052" w:rsidP="00292052">
            <w:pPr>
              <w:widowControl/>
              <w:suppressAutoHyphens w:val="0"/>
              <w:rPr>
                <w:rFonts w:eastAsia="Times New Roman"/>
                <w:color w:val="000000"/>
                <w:sz w:val="22"/>
                <w:szCs w:val="22"/>
              </w:rPr>
            </w:pPr>
            <w:r w:rsidRPr="00292052">
              <w:rPr>
                <w:rFonts w:eastAsia="Times New Roman"/>
                <w:color w:val="000000"/>
                <w:sz w:val="22"/>
                <w:szCs w:val="22"/>
              </w:rPr>
              <w:t xml:space="preserve">Centrum Kształcenia Zawodowego </w:t>
            </w:r>
          </w:p>
        </w:tc>
        <w:tc>
          <w:tcPr>
            <w:tcW w:w="1022"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097698FA" w14:textId="77777777" w:rsidR="00292052" w:rsidRPr="00292052" w:rsidRDefault="00292052" w:rsidP="00292052">
            <w:pPr>
              <w:widowControl/>
              <w:suppressAutoHyphens w:val="0"/>
              <w:rPr>
                <w:rFonts w:eastAsia="Times New Roman"/>
                <w:color w:val="000000"/>
              </w:rPr>
            </w:pPr>
            <w:r w:rsidRPr="00292052">
              <w:rPr>
                <w:rFonts w:eastAsia="Times New Roman"/>
                <w:color w:val="000000"/>
              </w:rPr>
              <w:t>Szkoła Podstawowa dla Dor.</w:t>
            </w:r>
          </w:p>
        </w:tc>
        <w:tc>
          <w:tcPr>
            <w:tcW w:w="687" w:type="pct"/>
            <w:tcBorders>
              <w:top w:val="nil"/>
              <w:left w:val="nil"/>
              <w:bottom w:val="single" w:sz="4" w:space="0" w:color="auto"/>
              <w:right w:val="single" w:sz="4" w:space="0" w:color="auto"/>
            </w:tcBorders>
            <w:shd w:val="clear" w:color="auto" w:fill="auto"/>
            <w:noWrap/>
            <w:vAlign w:val="center"/>
            <w:hideMark/>
          </w:tcPr>
          <w:p w14:paraId="25D76632" w14:textId="77777777" w:rsidR="00292052" w:rsidRPr="00292052" w:rsidRDefault="00292052" w:rsidP="00292052">
            <w:pPr>
              <w:widowControl/>
              <w:suppressAutoHyphens w:val="0"/>
              <w:rPr>
                <w:rFonts w:eastAsia="Times New Roman"/>
                <w:color w:val="000000"/>
              </w:rPr>
            </w:pPr>
            <w:r w:rsidRPr="00292052">
              <w:rPr>
                <w:rFonts w:eastAsia="Times New Roman"/>
                <w:color w:val="000000"/>
              </w:rPr>
              <w:t>L. uczniów</w:t>
            </w:r>
          </w:p>
        </w:tc>
        <w:tc>
          <w:tcPr>
            <w:tcW w:w="190" w:type="pct"/>
            <w:tcBorders>
              <w:top w:val="nil"/>
              <w:left w:val="nil"/>
              <w:bottom w:val="single" w:sz="4" w:space="0" w:color="auto"/>
              <w:right w:val="single" w:sz="4" w:space="0" w:color="auto"/>
            </w:tcBorders>
            <w:shd w:val="clear" w:color="auto" w:fill="auto"/>
            <w:noWrap/>
            <w:vAlign w:val="center"/>
            <w:hideMark/>
          </w:tcPr>
          <w:p w14:paraId="5378488E" w14:textId="77777777" w:rsidR="00292052" w:rsidRPr="00292052" w:rsidRDefault="00292052" w:rsidP="00292052">
            <w:pPr>
              <w:widowControl/>
              <w:suppressAutoHyphens w:val="0"/>
              <w:rPr>
                <w:rFonts w:eastAsia="Times New Roman"/>
                <w:color w:val="000000"/>
              </w:rPr>
            </w:pPr>
            <w:r w:rsidRPr="00292052">
              <w:rPr>
                <w:rFonts w:eastAsia="Times New Roman"/>
                <w:color w:val="000000"/>
              </w:rPr>
              <w:t> </w:t>
            </w:r>
          </w:p>
        </w:tc>
        <w:tc>
          <w:tcPr>
            <w:tcW w:w="245" w:type="pct"/>
            <w:tcBorders>
              <w:top w:val="nil"/>
              <w:left w:val="nil"/>
              <w:bottom w:val="single" w:sz="4" w:space="0" w:color="auto"/>
              <w:right w:val="single" w:sz="4" w:space="0" w:color="auto"/>
            </w:tcBorders>
            <w:shd w:val="clear" w:color="auto" w:fill="auto"/>
            <w:noWrap/>
            <w:vAlign w:val="center"/>
            <w:hideMark/>
          </w:tcPr>
          <w:p w14:paraId="488458DC" w14:textId="77777777" w:rsidR="00292052" w:rsidRPr="00292052" w:rsidRDefault="00292052" w:rsidP="00292052">
            <w:pPr>
              <w:widowControl/>
              <w:suppressAutoHyphens w:val="0"/>
              <w:rPr>
                <w:rFonts w:eastAsia="Times New Roman"/>
                <w:color w:val="000000"/>
              </w:rPr>
            </w:pPr>
            <w:r w:rsidRPr="00292052">
              <w:rPr>
                <w:rFonts w:eastAsia="Times New Roman"/>
                <w:color w:val="000000"/>
              </w:rPr>
              <w:t> </w:t>
            </w:r>
          </w:p>
        </w:tc>
        <w:tc>
          <w:tcPr>
            <w:tcW w:w="209" w:type="pct"/>
            <w:tcBorders>
              <w:top w:val="nil"/>
              <w:left w:val="nil"/>
              <w:bottom w:val="single" w:sz="4" w:space="0" w:color="auto"/>
              <w:right w:val="single" w:sz="4" w:space="0" w:color="auto"/>
            </w:tcBorders>
            <w:shd w:val="clear" w:color="auto" w:fill="auto"/>
            <w:noWrap/>
            <w:vAlign w:val="center"/>
            <w:hideMark/>
          </w:tcPr>
          <w:p w14:paraId="1851D1A2" w14:textId="77777777" w:rsidR="00292052" w:rsidRPr="00292052" w:rsidRDefault="00292052" w:rsidP="00292052">
            <w:pPr>
              <w:widowControl/>
              <w:suppressAutoHyphens w:val="0"/>
              <w:rPr>
                <w:rFonts w:eastAsia="Times New Roman"/>
                <w:color w:val="000000"/>
              </w:rPr>
            </w:pPr>
            <w:r w:rsidRPr="00292052">
              <w:rPr>
                <w:rFonts w:eastAsia="Times New Roman"/>
                <w:color w:val="000000"/>
              </w:rPr>
              <w:t> </w:t>
            </w:r>
          </w:p>
        </w:tc>
        <w:tc>
          <w:tcPr>
            <w:tcW w:w="288" w:type="pct"/>
            <w:tcBorders>
              <w:top w:val="nil"/>
              <w:left w:val="nil"/>
              <w:bottom w:val="single" w:sz="4" w:space="0" w:color="auto"/>
              <w:right w:val="single" w:sz="4" w:space="0" w:color="auto"/>
            </w:tcBorders>
            <w:shd w:val="clear" w:color="auto" w:fill="auto"/>
            <w:noWrap/>
            <w:vAlign w:val="center"/>
            <w:hideMark/>
          </w:tcPr>
          <w:p w14:paraId="15E3E1EF" w14:textId="77777777" w:rsidR="00292052" w:rsidRPr="00292052" w:rsidRDefault="00292052" w:rsidP="00292052">
            <w:pPr>
              <w:widowControl/>
              <w:suppressAutoHyphens w:val="0"/>
              <w:jc w:val="right"/>
              <w:rPr>
                <w:rFonts w:eastAsia="Times New Roman"/>
                <w:color w:val="000000"/>
              </w:rPr>
            </w:pPr>
            <w:r w:rsidRPr="00292052">
              <w:rPr>
                <w:rFonts w:eastAsia="Times New Roman"/>
                <w:color w:val="000000"/>
              </w:rPr>
              <w:t>17</w:t>
            </w:r>
          </w:p>
        </w:tc>
        <w:tc>
          <w:tcPr>
            <w:tcW w:w="403" w:type="pct"/>
            <w:tcBorders>
              <w:top w:val="nil"/>
              <w:left w:val="nil"/>
              <w:bottom w:val="single" w:sz="4" w:space="0" w:color="auto"/>
              <w:right w:val="single" w:sz="4" w:space="0" w:color="auto"/>
            </w:tcBorders>
            <w:shd w:val="clear" w:color="auto" w:fill="auto"/>
            <w:noWrap/>
            <w:vAlign w:val="center"/>
            <w:hideMark/>
          </w:tcPr>
          <w:p w14:paraId="625F5C7F" w14:textId="77777777" w:rsidR="00292052" w:rsidRPr="00292052" w:rsidRDefault="00292052" w:rsidP="00292052">
            <w:pPr>
              <w:widowControl/>
              <w:suppressAutoHyphens w:val="0"/>
              <w:jc w:val="right"/>
              <w:rPr>
                <w:rFonts w:eastAsia="Times New Roman"/>
                <w:color w:val="000000"/>
              </w:rPr>
            </w:pPr>
            <w:r w:rsidRPr="00292052">
              <w:rPr>
                <w:rFonts w:eastAsia="Times New Roman"/>
                <w:color w:val="000000"/>
              </w:rPr>
              <w:t>17</w:t>
            </w:r>
          </w:p>
        </w:tc>
      </w:tr>
      <w:tr w:rsidR="00292052" w:rsidRPr="00292052" w14:paraId="6A6ABCF0" w14:textId="77777777" w:rsidTr="00292052">
        <w:trPr>
          <w:trHeight w:val="207"/>
        </w:trPr>
        <w:tc>
          <w:tcPr>
            <w:tcW w:w="175" w:type="pct"/>
            <w:vMerge/>
            <w:tcBorders>
              <w:top w:val="nil"/>
              <w:left w:val="single" w:sz="4" w:space="0" w:color="auto"/>
              <w:bottom w:val="single" w:sz="4" w:space="0" w:color="000000"/>
              <w:right w:val="single" w:sz="4" w:space="0" w:color="auto"/>
            </w:tcBorders>
            <w:vAlign w:val="center"/>
            <w:hideMark/>
          </w:tcPr>
          <w:p w14:paraId="7D1FD1A3" w14:textId="77777777" w:rsidR="00292052" w:rsidRPr="00292052" w:rsidRDefault="00292052" w:rsidP="00292052">
            <w:pPr>
              <w:widowControl/>
              <w:suppressAutoHyphens w:val="0"/>
              <w:rPr>
                <w:rFonts w:ascii="Calibri" w:eastAsia="Times New Roman" w:hAnsi="Calibri" w:cs="Calibri"/>
                <w:color w:val="000000"/>
                <w:sz w:val="18"/>
                <w:szCs w:val="18"/>
              </w:rPr>
            </w:pPr>
          </w:p>
        </w:tc>
        <w:tc>
          <w:tcPr>
            <w:tcW w:w="1782" w:type="pct"/>
            <w:tcBorders>
              <w:top w:val="nil"/>
              <w:left w:val="single" w:sz="4" w:space="0" w:color="auto"/>
              <w:bottom w:val="nil"/>
              <w:right w:val="nil"/>
            </w:tcBorders>
            <w:shd w:val="clear" w:color="auto" w:fill="auto"/>
            <w:noWrap/>
            <w:vAlign w:val="center"/>
            <w:hideMark/>
          </w:tcPr>
          <w:p w14:paraId="48BA63B5" w14:textId="77777777" w:rsidR="00292052" w:rsidRPr="00292052" w:rsidRDefault="00292052" w:rsidP="00292052">
            <w:pPr>
              <w:widowControl/>
              <w:suppressAutoHyphens w:val="0"/>
              <w:rPr>
                <w:rFonts w:eastAsia="Times New Roman"/>
                <w:color w:val="000000"/>
                <w:sz w:val="22"/>
                <w:szCs w:val="22"/>
              </w:rPr>
            </w:pPr>
            <w:r w:rsidRPr="00292052">
              <w:rPr>
                <w:rFonts w:eastAsia="Times New Roman"/>
                <w:color w:val="000000"/>
                <w:sz w:val="22"/>
                <w:szCs w:val="22"/>
              </w:rPr>
              <w:t xml:space="preserve">i Ustawicznego </w:t>
            </w:r>
          </w:p>
        </w:tc>
        <w:tc>
          <w:tcPr>
            <w:tcW w:w="1022" w:type="pct"/>
            <w:vMerge/>
            <w:tcBorders>
              <w:top w:val="single" w:sz="4" w:space="0" w:color="auto"/>
              <w:left w:val="single" w:sz="4" w:space="0" w:color="auto"/>
              <w:bottom w:val="single" w:sz="4" w:space="0" w:color="000000"/>
              <w:right w:val="single" w:sz="4" w:space="0" w:color="auto"/>
            </w:tcBorders>
            <w:vAlign w:val="center"/>
            <w:hideMark/>
          </w:tcPr>
          <w:p w14:paraId="318FFC95" w14:textId="77777777" w:rsidR="00292052" w:rsidRPr="00292052" w:rsidRDefault="00292052" w:rsidP="00292052">
            <w:pPr>
              <w:widowControl/>
              <w:suppressAutoHyphens w:val="0"/>
              <w:rPr>
                <w:rFonts w:eastAsia="Times New Roman"/>
                <w:color w:val="000000"/>
              </w:rPr>
            </w:pPr>
          </w:p>
        </w:tc>
        <w:tc>
          <w:tcPr>
            <w:tcW w:w="687" w:type="pct"/>
            <w:tcBorders>
              <w:top w:val="nil"/>
              <w:left w:val="nil"/>
              <w:bottom w:val="single" w:sz="4" w:space="0" w:color="auto"/>
              <w:right w:val="single" w:sz="4" w:space="0" w:color="auto"/>
            </w:tcBorders>
            <w:shd w:val="clear" w:color="000000" w:fill="FBE4D5"/>
            <w:noWrap/>
            <w:vAlign w:val="center"/>
            <w:hideMark/>
          </w:tcPr>
          <w:p w14:paraId="7BD9B432" w14:textId="77777777" w:rsidR="00292052" w:rsidRPr="00292052" w:rsidRDefault="00292052" w:rsidP="00292052">
            <w:pPr>
              <w:widowControl/>
              <w:suppressAutoHyphens w:val="0"/>
              <w:rPr>
                <w:rFonts w:eastAsia="Times New Roman"/>
                <w:color w:val="000000"/>
              </w:rPr>
            </w:pPr>
            <w:r w:rsidRPr="00292052">
              <w:rPr>
                <w:rFonts w:eastAsia="Times New Roman"/>
                <w:color w:val="000000"/>
              </w:rPr>
              <w:t>L. oddziałów</w:t>
            </w:r>
          </w:p>
        </w:tc>
        <w:tc>
          <w:tcPr>
            <w:tcW w:w="190" w:type="pct"/>
            <w:tcBorders>
              <w:top w:val="nil"/>
              <w:left w:val="nil"/>
              <w:bottom w:val="single" w:sz="4" w:space="0" w:color="auto"/>
              <w:right w:val="single" w:sz="4" w:space="0" w:color="auto"/>
            </w:tcBorders>
            <w:shd w:val="clear" w:color="000000" w:fill="FBE4D5"/>
            <w:noWrap/>
            <w:vAlign w:val="center"/>
            <w:hideMark/>
          </w:tcPr>
          <w:p w14:paraId="69E2DAB9" w14:textId="77777777" w:rsidR="00292052" w:rsidRPr="00292052" w:rsidRDefault="00292052" w:rsidP="00292052">
            <w:pPr>
              <w:widowControl/>
              <w:suppressAutoHyphens w:val="0"/>
              <w:rPr>
                <w:rFonts w:eastAsia="Times New Roman"/>
                <w:color w:val="000000"/>
              </w:rPr>
            </w:pPr>
            <w:r w:rsidRPr="00292052">
              <w:rPr>
                <w:rFonts w:eastAsia="Times New Roman"/>
                <w:color w:val="000000"/>
              </w:rPr>
              <w:t> </w:t>
            </w:r>
          </w:p>
        </w:tc>
        <w:tc>
          <w:tcPr>
            <w:tcW w:w="245" w:type="pct"/>
            <w:tcBorders>
              <w:top w:val="nil"/>
              <w:left w:val="nil"/>
              <w:bottom w:val="single" w:sz="4" w:space="0" w:color="auto"/>
              <w:right w:val="single" w:sz="4" w:space="0" w:color="auto"/>
            </w:tcBorders>
            <w:shd w:val="clear" w:color="000000" w:fill="FBE4D5"/>
            <w:noWrap/>
            <w:vAlign w:val="center"/>
            <w:hideMark/>
          </w:tcPr>
          <w:p w14:paraId="3EEDCF16" w14:textId="77777777" w:rsidR="00292052" w:rsidRPr="00292052" w:rsidRDefault="00292052" w:rsidP="00292052">
            <w:pPr>
              <w:widowControl/>
              <w:suppressAutoHyphens w:val="0"/>
              <w:rPr>
                <w:rFonts w:eastAsia="Times New Roman"/>
                <w:color w:val="000000"/>
              </w:rPr>
            </w:pPr>
            <w:r w:rsidRPr="00292052">
              <w:rPr>
                <w:rFonts w:eastAsia="Times New Roman"/>
                <w:color w:val="000000"/>
              </w:rPr>
              <w:t> </w:t>
            </w:r>
          </w:p>
        </w:tc>
        <w:tc>
          <w:tcPr>
            <w:tcW w:w="209" w:type="pct"/>
            <w:tcBorders>
              <w:top w:val="nil"/>
              <w:left w:val="nil"/>
              <w:bottom w:val="single" w:sz="4" w:space="0" w:color="auto"/>
              <w:right w:val="single" w:sz="4" w:space="0" w:color="auto"/>
            </w:tcBorders>
            <w:shd w:val="clear" w:color="000000" w:fill="FBE4D5"/>
            <w:noWrap/>
            <w:vAlign w:val="center"/>
            <w:hideMark/>
          </w:tcPr>
          <w:p w14:paraId="442E5DB4" w14:textId="77777777" w:rsidR="00292052" w:rsidRPr="00292052" w:rsidRDefault="00292052" w:rsidP="00292052">
            <w:pPr>
              <w:widowControl/>
              <w:suppressAutoHyphens w:val="0"/>
              <w:rPr>
                <w:rFonts w:eastAsia="Times New Roman"/>
                <w:color w:val="000000"/>
              </w:rPr>
            </w:pPr>
            <w:r w:rsidRPr="00292052">
              <w:rPr>
                <w:rFonts w:eastAsia="Times New Roman"/>
                <w:color w:val="000000"/>
              </w:rPr>
              <w:t> </w:t>
            </w:r>
          </w:p>
        </w:tc>
        <w:tc>
          <w:tcPr>
            <w:tcW w:w="288" w:type="pct"/>
            <w:tcBorders>
              <w:top w:val="nil"/>
              <w:left w:val="nil"/>
              <w:bottom w:val="single" w:sz="4" w:space="0" w:color="auto"/>
              <w:right w:val="single" w:sz="4" w:space="0" w:color="auto"/>
            </w:tcBorders>
            <w:shd w:val="clear" w:color="000000" w:fill="FBE4D5"/>
            <w:noWrap/>
            <w:vAlign w:val="center"/>
            <w:hideMark/>
          </w:tcPr>
          <w:p w14:paraId="41CD8CA5" w14:textId="77777777" w:rsidR="00292052" w:rsidRPr="00292052" w:rsidRDefault="00292052" w:rsidP="00292052">
            <w:pPr>
              <w:widowControl/>
              <w:suppressAutoHyphens w:val="0"/>
              <w:jc w:val="right"/>
              <w:rPr>
                <w:rFonts w:eastAsia="Times New Roman"/>
                <w:color w:val="000000"/>
              </w:rPr>
            </w:pPr>
            <w:r w:rsidRPr="00292052">
              <w:rPr>
                <w:rFonts w:eastAsia="Times New Roman"/>
                <w:color w:val="000000"/>
              </w:rPr>
              <w:t>1</w:t>
            </w:r>
          </w:p>
        </w:tc>
        <w:tc>
          <w:tcPr>
            <w:tcW w:w="403" w:type="pct"/>
            <w:tcBorders>
              <w:top w:val="nil"/>
              <w:left w:val="nil"/>
              <w:bottom w:val="single" w:sz="4" w:space="0" w:color="auto"/>
              <w:right w:val="single" w:sz="4" w:space="0" w:color="auto"/>
            </w:tcBorders>
            <w:shd w:val="clear" w:color="000000" w:fill="FDE9D9"/>
            <w:noWrap/>
            <w:vAlign w:val="center"/>
            <w:hideMark/>
          </w:tcPr>
          <w:p w14:paraId="05997002" w14:textId="77777777" w:rsidR="00292052" w:rsidRPr="00292052" w:rsidRDefault="00292052" w:rsidP="00292052">
            <w:pPr>
              <w:widowControl/>
              <w:suppressAutoHyphens w:val="0"/>
              <w:jc w:val="right"/>
              <w:rPr>
                <w:rFonts w:eastAsia="Times New Roman"/>
                <w:color w:val="000000"/>
              </w:rPr>
            </w:pPr>
            <w:r w:rsidRPr="00292052">
              <w:rPr>
                <w:rFonts w:eastAsia="Times New Roman"/>
                <w:color w:val="000000"/>
              </w:rPr>
              <w:t>1</w:t>
            </w:r>
          </w:p>
        </w:tc>
      </w:tr>
      <w:tr w:rsidR="00292052" w:rsidRPr="00292052" w14:paraId="772CDAFD" w14:textId="77777777" w:rsidTr="00292052">
        <w:trPr>
          <w:trHeight w:val="207"/>
        </w:trPr>
        <w:tc>
          <w:tcPr>
            <w:tcW w:w="175" w:type="pct"/>
            <w:vMerge/>
            <w:tcBorders>
              <w:top w:val="nil"/>
              <w:left w:val="single" w:sz="4" w:space="0" w:color="auto"/>
              <w:bottom w:val="single" w:sz="4" w:space="0" w:color="000000"/>
              <w:right w:val="single" w:sz="4" w:space="0" w:color="auto"/>
            </w:tcBorders>
            <w:vAlign w:val="center"/>
            <w:hideMark/>
          </w:tcPr>
          <w:p w14:paraId="1BDF3694" w14:textId="77777777" w:rsidR="00292052" w:rsidRPr="00292052" w:rsidRDefault="00292052" w:rsidP="00292052">
            <w:pPr>
              <w:widowControl/>
              <w:suppressAutoHyphens w:val="0"/>
              <w:rPr>
                <w:rFonts w:ascii="Calibri" w:eastAsia="Times New Roman" w:hAnsi="Calibri" w:cs="Calibri"/>
                <w:color w:val="000000"/>
                <w:sz w:val="18"/>
                <w:szCs w:val="18"/>
              </w:rPr>
            </w:pPr>
          </w:p>
        </w:tc>
        <w:tc>
          <w:tcPr>
            <w:tcW w:w="1782" w:type="pct"/>
            <w:tcBorders>
              <w:top w:val="nil"/>
              <w:left w:val="single" w:sz="4" w:space="0" w:color="auto"/>
              <w:bottom w:val="nil"/>
              <w:right w:val="nil"/>
            </w:tcBorders>
            <w:shd w:val="clear" w:color="auto" w:fill="auto"/>
            <w:noWrap/>
            <w:vAlign w:val="center"/>
            <w:hideMark/>
          </w:tcPr>
          <w:p w14:paraId="5D3D9B1D" w14:textId="77777777" w:rsidR="00292052" w:rsidRPr="00292052" w:rsidRDefault="00292052" w:rsidP="00292052">
            <w:pPr>
              <w:widowControl/>
              <w:suppressAutoHyphens w:val="0"/>
              <w:rPr>
                <w:rFonts w:eastAsia="Times New Roman"/>
                <w:color w:val="000000"/>
                <w:sz w:val="22"/>
                <w:szCs w:val="22"/>
              </w:rPr>
            </w:pPr>
            <w:r w:rsidRPr="00292052">
              <w:rPr>
                <w:rFonts w:eastAsia="Times New Roman"/>
                <w:color w:val="000000"/>
                <w:sz w:val="22"/>
                <w:szCs w:val="22"/>
              </w:rPr>
              <w:t xml:space="preserve">Nr 2 </w:t>
            </w:r>
          </w:p>
        </w:tc>
        <w:tc>
          <w:tcPr>
            <w:tcW w:w="1022" w:type="pct"/>
            <w:vMerge/>
            <w:tcBorders>
              <w:top w:val="single" w:sz="4" w:space="0" w:color="auto"/>
              <w:left w:val="single" w:sz="4" w:space="0" w:color="auto"/>
              <w:bottom w:val="single" w:sz="4" w:space="0" w:color="000000"/>
              <w:right w:val="single" w:sz="4" w:space="0" w:color="auto"/>
            </w:tcBorders>
            <w:vAlign w:val="center"/>
            <w:hideMark/>
          </w:tcPr>
          <w:p w14:paraId="1F748F17" w14:textId="77777777" w:rsidR="00292052" w:rsidRPr="00292052" w:rsidRDefault="00292052" w:rsidP="00292052">
            <w:pPr>
              <w:widowControl/>
              <w:suppressAutoHyphens w:val="0"/>
              <w:rPr>
                <w:rFonts w:eastAsia="Times New Roman"/>
                <w:color w:val="000000"/>
              </w:rPr>
            </w:pPr>
          </w:p>
        </w:tc>
        <w:tc>
          <w:tcPr>
            <w:tcW w:w="687" w:type="pct"/>
            <w:tcBorders>
              <w:top w:val="nil"/>
              <w:left w:val="nil"/>
              <w:bottom w:val="single" w:sz="4" w:space="0" w:color="auto"/>
              <w:right w:val="single" w:sz="4" w:space="0" w:color="auto"/>
            </w:tcBorders>
            <w:shd w:val="clear" w:color="auto" w:fill="auto"/>
            <w:noWrap/>
            <w:vAlign w:val="center"/>
            <w:hideMark/>
          </w:tcPr>
          <w:p w14:paraId="55A219E1" w14:textId="77777777" w:rsidR="00292052" w:rsidRPr="00292052" w:rsidRDefault="00292052" w:rsidP="00292052">
            <w:pPr>
              <w:widowControl/>
              <w:suppressAutoHyphens w:val="0"/>
              <w:rPr>
                <w:rFonts w:eastAsia="Times New Roman"/>
                <w:color w:val="000000"/>
              </w:rPr>
            </w:pPr>
            <w:r w:rsidRPr="00292052">
              <w:rPr>
                <w:rFonts w:eastAsia="Times New Roman"/>
                <w:color w:val="000000"/>
              </w:rPr>
              <w:t>Śr. licz. oddz.</w:t>
            </w:r>
          </w:p>
        </w:tc>
        <w:tc>
          <w:tcPr>
            <w:tcW w:w="190" w:type="pct"/>
            <w:tcBorders>
              <w:top w:val="nil"/>
              <w:left w:val="nil"/>
              <w:bottom w:val="single" w:sz="4" w:space="0" w:color="auto"/>
              <w:right w:val="single" w:sz="4" w:space="0" w:color="auto"/>
            </w:tcBorders>
            <w:shd w:val="clear" w:color="auto" w:fill="auto"/>
            <w:noWrap/>
            <w:vAlign w:val="center"/>
            <w:hideMark/>
          </w:tcPr>
          <w:p w14:paraId="46C7B33D" w14:textId="77777777" w:rsidR="00292052" w:rsidRPr="00292052" w:rsidRDefault="00292052" w:rsidP="00292052">
            <w:pPr>
              <w:widowControl/>
              <w:suppressAutoHyphens w:val="0"/>
              <w:rPr>
                <w:rFonts w:eastAsia="Times New Roman"/>
                <w:color w:val="000000"/>
              </w:rPr>
            </w:pPr>
            <w:r w:rsidRPr="00292052">
              <w:rPr>
                <w:rFonts w:eastAsia="Times New Roman"/>
                <w:color w:val="000000"/>
              </w:rPr>
              <w:t> </w:t>
            </w:r>
          </w:p>
        </w:tc>
        <w:tc>
          <w:tcPr>
            <w:tcW w:w="245" w:type="pct"/>
            <w:tcBorders>
              <w:top w:val="nil"/>
              <w:left w:val="nil"/>
              <w:bottom w:val="single" w:sz="4" w:space="0" w:color="auto"/>
              <w:right w:val="single" w:sz="4" w:space="0" w:color="auto"/>
            </w:tcBorders>
            <w:shd w:val="clear" w:color="auto" w:fill="auto"/>
            <w:noWrap/>
            <w:vAlign w:val="center"/>
            <w:hideMark/>
          </w:tcPr>
          <w:p w14:paraId="76341794" w14:textId="77777777" w:rsidR="00292052" w:rsidRPr="00292052" w:rsidRDefault="00292052" w:rsidP="00292052">
            <w:pPr>
              <w:widowControl/>
              <w:suppressAutoHyphens w:val="0"/>
              <w:jc w:val="right"/>
              <w:rPr>
                <w:rFonts w:eastAsia="Times New Roman"/>
                <w:color w:val="000000"/>
              </w:rPr>
            </w:pPr>
            <w:r w:rsidRPr="00292052">
              <w:rPr>
                <w:rFonts w:eastAsia="Times New Roman"/>
                <w:color w:val="000000"/>
              </w:rPr>
              <w:t> </w:t>
            </w:r>
          </w:p>
        </w:tc>
        <w:tc>
          <w:tcPr>
            <w:tcW w:w="209" w:type="pct"/>
            <w:tcBorders>
              <w:top w:val="nil"/>
              <w:left w:val="nil"/>
              <w:bottom w:val="single" w:sz="4" w:space="0" w:color="auto"/>
              <w:right w:val="single" w:sz="4" w:space="0" w:color="auto"/>
            </w:tcBorders>
            <w:shd w:val="clear" w:color="auto" w:fill="auto"/>
            <w:noWrap/>
            <w:vAlign w:val="center"/>
            <w:hideMark/>
          </w:tcPr>
          <w:p w14:paraId="47798299" w14:textId="77777777" w:rsidR="00292052" w:rsidRPr="00292052" w:rsidRDefault="00292052" w:rsidP="00292052">
            <w:pPr>
              <w:widowControl/>
              <w:suppressAutoHyphens w:val="0"/>
              <w:jc w:val="right"/>
              <w:rPr>
                <w:rFonts w:eastAsia="Times New Roman"/>
                <w:color w:val="000000"/>
              </w:rPr>
            </w:pPr>
            <w:r w:rsidRPr="00292052">
              <w:rPr>
                <w:rFonts w:eastAsia="Times New Roman"/>
                <w:color w:val="000000"/>
              </w:rPr>
              <w:t> </w:t>
            </w:r>
          </w:p>
        </w:tc>
        <w:tc>
          <w:tcPr>
            <w:tcW w:w="288" w:type="pct"/>
            <w:tcBorders>
              <w:top w:val="nil"/>
              <w:left w:val="nil"/>
              <w:bottom w:val="single" w:sz="4" w:space="0" w:color="auto"/>
              <w:right w:val="single" w:sz="4" w:space="0" w:color="auto"/>
            </w:tcBorders>
            <w:shd w:val="clear" w:color="auto" w:fill="auto"/>
            <w:noWrap/>
            <w:vAlign w:val="center"/>
            <w:hideMark/>
          </w:tcPr>
          <w:p w14:paraId="1B940EE9" w14:textId="77777777" w:rsidR="00292052" w:rsidRPr="00292052" w:rsidRDefault="00292052" w:rsidP="00292052">
            <w:pPr>
              <w:widowControl/>
              <w:suppressAutoHyphens w:val="0"/>
              <w:jc w:val="right"/>
              <w:rPr>
                <w:rFonts w:eastAsia="Times New Roman"/>
                <w:color w:val="000000"/>
              </w:rPr>
            </w:pPr>
            <w:r w:rsidRPr="00292052">
              <w:rPr>
                <w:rFonts w:eastAsia="Times New Roman"/>
                <w:color w:val="000000"/>
              </w:rPr>
              <w:t>17</w:t>
            </w:r>
          </w:p>
        </w:tc>
        <w:tc>
          <w:tcPr>
            <w:tcW w:w="403" w:type="pct"/>
            <w:tcBorders>
              <w:top w:val="nil"/>
              <w:left w:val="nil"/>
              <w:bottom w:val="single" w:sz="4" w:space="0" w:color="auto"/>
              <w:right w:val="single" w:sz="4" w:space="0" w:color="auto"/>
            </w:tcBorders>
            <w:shd w:val="clear" w:color="auto" w:fill="auto"/>
            <w:noWrap/>
            <w:vAlign w:val="center"/>
            <w:hideMark/>
          </w:tcPr>
          <w:p w14:paraId="1A0CC6A1" w14:textId="77777777" w:rsidR="00292052" w:rsidRPr="00292052" w:rsidRDefault="00292052" w:rsidP="00292052">
            <w:pPr>
              <w:widowControl/>
              <w:suppressAutoHyphens w:val="0"/>
              <w:jc w:val="right"/>
              <w:rPr>
                <w:rFonts w:eastAsia="Times New Roman"/>
                <w:color w:val="000000"/>
              </w:rPr>
            </w:pPr>
            <w:r w:rsidRPr="00292052">
              <w:rPr>
                <w:rFonts w:eastAsia="Times New Roman"/>
                <w:color w:val="000000"/>
              </w:rPr>
              <w:t>17</w:t>
            </w:r>
          </w:p>
        </w:tc>
      </w:tr>
      <w:tr w:rsidR="00292052" w:rsidRPr="00292052" w14:paraId="1AC26E33" w14:textId="77777777" w:rsidTr="00292052">
        <w:trPr>
          <w:trHeight w:val="166"/>
        </w:trPr>
        <w:tc>
          <w:tcPr>
            <w:tcW w:w="175" w:type="pct"/>
            <w:vMerge/>
            <w:tcBorders>
              <w:top w:val="nil"/>
              <w:left w:val="single" w:sz="4" w:space="0" w:color="auto"/>
              <w:bottom w:val="single" w:sz="4" w:space="0" w:color="000000"/>
              <w:right w:val="single" w:sz="4" w:space="0" w:color="auto"/>
            </w:tcBorders>
            <w:vAlign w:val="center"/>
            <w:hideMark/>
          </w:tcPr>
          <w:p w14:paraId="0EDA0736" w14:textId="77777777" w:rsidR="00292052" w:rsidRPr="00292052" w:rsidRDefault="00292052" w:rsidP="00292052">
            <w:pPr>
              <w:widowControl/>
              <w:suppressAutoHyphens w:val="0"/>
              <w:rPr>
                <w:rFonts w:ascii="Calibri" w:eastAsia="Times New Roman" w:hAnsi="Calibri" w:cs="Calibri"/>
                <w:color w:val="000000"/>
                <w:sz w:val="18"/>
                <w:szCs w:val="18"/>
              </w:rPr>
            </w:pPr>
          </w:p>
        </w:tc>
        <w:tc>
          <w:tcPr>
            <w:tcW w:w="1782" w:type="pct"/>
            <w:tcBorders>
              <w:top w:val="nil"/>
              <w:left w:val="single" w:sz="4" w:space="0" w:color="auto"/>
              <w:bottom w:val="nil"/>
              <w:right w:val="nil"/>
            </w:tcBorders>
            <w:shd w:val="clear" w:color="auto" w:fill="auto"/>
            <w:noWrap/>
            <w:hideMark/>
          </w:tcPr>
          <w:p w14:paraId="5D535A4A" w14:textId="77777777" w:rsidR="00292052" w:rsidRPr="00292052" w:rsidRDefault="00292052" w:rsidP="00292052">
            <w:pPr>
              <w:widowControl/>
              <w:suppressAutoHyphens w:val="0"/>
              <w:rPr>
                <w:rFonts w:ascii="Arial" w:eastAsia="Times New Roman" w:hAnsi="Arial" w:cs="Arial"/>
                <w:color w:val="000000"/>
                <w:sz w:val="22"/>
                <w:szCs w:val="22"/>
              </w:rPr>
            </w:pPr>
            <w:r w:rsidRPr="00292052">
              <w:rPr>
                <w:rFonts w:ascii="Arial" w:eastAsia="Times New Roman" w:hAnsi="Arial" w:cs="Arial"/>
                <w:color w:val="000000"/>
                <w:sz w:val="22"/>
                <w:szCs w:val="22"/>
              </w:rPr>
              <w:t> </w:t>
            </w:r>
          </w:p>
        </w:tc>
        <w:tc>
          <w:tcPr>
            <w:tcW w:w="1022"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61BBA126" w14:textId="77777777" w:rsidR="00292052" w:rsidRPr="00292052" w:rsidRDefault="00292052" w:rsidP="00292052">
            <w:pPr>
              <w:widowControl/>
              <w:suppressAutoHyphens w:val="0"/>
              <w:rPr>
                <w:rFonts w:eastAsia="Times New Roman"/>
                <w:color w:val="000000"/>
              </w:rPr>
            </w:pPr>
            <w:r w:rsidRPr="00292052">
              <w:rPr>
                <w:rFonts w:eastAsia="Times New Roman"/>
                <w:color w:val="000000"/>
              </w:rPr>
              <w:t>LO dla Dorosłych</w:t>
            </w:r>
          </w:p>
        </w:tc>
        <w:tc>
          <w:tcPr>
            <w:tcW w:w="687" w:type="pct"/>
            <w:tcBorders>
              <w:top w:val="nil"/>
              <w:left w:val="nil"/>
              <w:bottom w:val="single" w:sz="4" w:space="0" w:color="auto"/>
              <w:right w:val="single" w:sz="4" w:space="0" w:color="auto"/>
            </w:tcBorders>
            <w:shd w:val="clear" w:color="auto" w:fill="auto"/>
            <w:noWrap/>
            <w:vAlign w:val="center"/>
            <w:hideMark/>
          </w:tcPr>
          <w:p w14:paraId="76220797" w14:textId="77777777" w:rsidR="00292052" w:rsidRPr="00292052" w:rsidRDefault="00292052" w:rsidP="00292052">
            <w:pPr>
              <w:widowControl/>
              <w:suppressAutoHyphens w:val="0"/>
              <w:rPr>
                <w:rFonts w:eastAsia="Times New Roman"/>
                <w:color w:val="000000"/>
              </w:rPr>
            </w:pPr>
            <w:r w:rsidRPr="00292052">
              <w:rPr>
                <w:rFonts w:eastAsia="Times New Roman"/>
                <w:color w:val="000000"/>
              </w:rPr>
              <w:t>L. uczniów</w:t>
            </w:r>
          </w:p>
        </w:tc>
        <w:tc>
          <w:tcPr>
            <w:tcW w:w="190" w:type="pct"/>
            <w:tcBorders>
              <w:top w:val="nil"/>
              <w:left w:val="nil"/>
              <w:bottom w:val="single" w:sz="4" w:space="0" w:color="auto"/>
              <w:right w:val="single" w:sz="4" w:space="0" w:color="auto"/>
            </w:tcBorders>
            <w:shd w:val="clear" w:color="auto" w:fill="auto"/>
            <w:noWrap/>
            <w:vAlign w:val="center"/>
            <w:hideMark/>
          </w:tcPr>
          <w:p w14:paraId="128A356D" w14:textId="77777777" w:rsidR="00292052" w:rsidRPr="00292052" w:rsidRDefault="00292052" w:rsidP="00292052">
            <w:pPr>
              <w:widowControl/>
              <w:suppressAutoHyphens w:val="0"/>
              <w:jc w:val="right"/>
              <w:rPr>
                <w:rFonts w:eastAsia="Times New Roman"/>
                <w:color w:val="000000"/>
              </w:rPr>
            </w:pPr>
            <w:r w:rsidRPr="00292052">
              <w:rPr>
                <w:rFonts w:eastAsia="Times New Roman"/>
                <w:color w:val="000000"/>
              </w:rPr>
              <w:t>21</w:t>
            </w:r>
          </w:p>
        </w:tc>
        <w:tc>
          <w:tcPr>
            <w:tcW w:w="245" w:type="pct"/>
            <w:tcBorders>
              <w:top w:val="nil"/>
              <w:left w:val="nil"/>
              <w:bottom w:val="single" w:sz="4" w:space="0" w:color="auto"/>
              <w:right w:val="single" w:sz="4" w:space="0" w:color="auto"/>
            </w:tcBorders>
            <w:shd w:val="clear" w:color="auto" w:fill="auto"/>
            <w:noWrap/>
            <w:vAlign w:val="center"/>
            <w:hideMark/>
          </w:tcPr>
          <w:p w14:paraId="5B305CF4" w14:textId="77777777" w:rsidR="00292052" w:rsidRPr="00292052" w:rsidRDefault="00292052" w:rsidP="00292052">
            <w:pPr>
              <w:widowControl/>
              <w:suppressAutoHyphens w:val="0"/>
              <w:jc w:val="right"/>
              <w:rPr>
                <w:rFonts w:eastAsia="Times New Roman"/>
                <w:color w:val="000000"/>
              </w:rPr>
            </w:pPr>
            <w:r w:rsidRPr="00292052">
              <w:rPr>
                <w:rFonts w:eastAsia="Times New Roman"/>
                <w:color w:val="000000"/>
              </w:rPr>
              <w:t>25</w:t>
            </w:r>
          </w:p>
        </w:tc>
        <w:tc>
          <w:tcPr>
            <w:tcW w:w="209" w:type="pct"/>
            <w:tcBorders>
              <w:top w:val="nil"/>
              <w:left w:val="nil"/>
              <w:bottom w:val="single" w:sz="4" w:space="0" w:color="auto"/>
              <w:right w:val="single" w:sz="4" w:space="0" w:color="auto"/>
            </w:tcBorders>
            <w:shd w:val="clear" w:color="auto" w:fill="auto"/>
            <w:noWrap/>
            <w:vAlign w:val="center"/>
            <w:hideMark/>
          </w:tcPr>
          <w:p w14:paraId="696AEBFB" w14:textId="77777777" w:rsidR="00292052" w:rsidRPr="00292052" w:rsidRDefault="00292052" w:rsidP="00292052">
            <w:pPr>
              <w:widowControl/>
              <w:suppressAutoHyphens w:val="0"/>
              <w:jc w:val="right"/>
              <w:rPr>
                <w:rFonts w:eastAsia="Times New Roman"/>
                <w:color w:val="000000"/>
              </w:rPr>
            </w:pPr>
            <w:r w:rsidRPr="00292052">
              <w:rPr>
                <w:rFonts w:eastAsia="Times New Roman"/>
                <w:color w:val="000000"/>
              </w:rPr>
              <w:t>16</w:t>
            </w:r>
          </w:p>
        </w:tc>
        <w:tc>
          <w:tcPr>
            <w:tcW w:w="288" w:type="pct"/>
            <w:tcBorders>
              <w:top w:val="nil"/>
              <w:left w:val="nil"/>
              <w:bottom w:val="single" w:sz="4" w:space="0" w:color="auto"/>
              <w:right w:val="single" w:sz="4" w:space="0" w:color="auto"/>
            </w:tcBorders>
            <w:shd w:val="clear" w:color="auto" w:fill="auto"/>
            <w:noWrap/>
            <w:vAlign w:val="center"/>
            <w:hideMark/>
          </w:tcPr>
          <w:p w14:paraId="45EBF93D" w14:textId="77777777" w:rsidR="00292052" w:rsidRPr="00292052" w:rsidRDefault="00292052" w:rsidP="00292052">
            <w:pPr>
              <w:widowControl/>
              <w:suppressAutoHyphens w:val="0"/>
              <w:rPr>
                <w:rFonts w:eastAsia="Times New Roman"/>
                <w:color w:val="000000"/>
              </w:rPr>
            </w:pPr>
            <w:r w:rsidRPr="00292052">
              <w:rPr>
                <w:rFonts w:eastAsia="Times New Roman"/>
                <w:color w:val="000000"/>
              </w:rPr>
              <w:t> </w:t>
            </w:r>
          </w:p>
        </w:tc>
        <w:tc>
          <w:tcPr>
            <w:tcW w:w="403" w:type="pct"/>
            <w:tcBorders>
              <w:top w:val="nil"/>
              <w:left w:val="nil"/>
              <w:bottom w:val="single" w:sz="4" w:space="0" w:color="auto"/>
              <w:right w:val="single" w:sz="4" w:space="0" w:color="auto"/>
            </w:tcBorders>
            <w:shd w:val="clear" w:color="auto" w:fill="auto"/>
            <w:noWrap/>
            <w:vAlign w:val="center"/>
            <w:hideMark/>
          </w:tcPr>
          <w:p w14:paraId="08C57912" w14:textId="77777777" w:rsidR="00292052" w:rsidRPr="00292052" w:rsidRDefault="00292052" w:rsidP="00292052">
            <w:pPr>
              <w:widowControl/>
              <w:suppressAutoHyphens w:val="0"/>
              <w:jc w:val="right"/>
              <w:rPr>
                <w:rFonts w:eastAsia="Times New Roman"/>
                <w:color w:val="000000"/>
              </w:rPr>
            </w:pPr>
            <w:r w:rsidRPr="00292052">
              <w:rPr>
                <w:rFonts w:eastAsia="Times New Roman"/>
                <w:color w:val="000000"/>
              </w:rPr>
              <w:t>62</w:t>
            </w:r>
          </w:p>
        </w:tc>
      </w:tr>
      <w:tr w:rsidR="00292052" w:rsidRPr="00292052" w14:paraId="6C786D0C" w14:textId="77777777" w:rsidTr="00292052">
        <w:trPr>
          <w:trHeight w:val="207"/>
        </w:trPr>
        <w:tc>
          <w:tcPr>
            <w:tcW w:w="175" w:type="pct"/>
            <w:vMerge/>
            <w:tcBorders>
              <w:top w:val="nil"/>
              <w:left w:val="single" w:sz="4" w:space="0" w:color="auto"/>
              <w:bottom w:val="single" w:sz="4" w:space="0" w:color="000000"/>
              <w:right w:val="single" w:sz="4" w:space="0" w:color="auto"/>
            </w:tcBorders>
            <w:vAlign w:val="center"/>
            <w:hideMark/>
          </w:tcPr>
          <w:p w14:paraId="300A5905" w14:textId="77777777" w:rsidR="00292052" w:rsidRPr="00292052" w:rsidRDefault="00292052" w:rsidP="00292052">
            <w:pPr>
              <w:widowControl/>
              <w:suppressAutoHyphens w:val="0"/>
              <w:rPr>
                <w:rFonts w:ascii="Calibri" w:eastAsia="Times New Roman" w:hAnsi="Calibri" w:cs="Calibri"/>
                <w:color w:val="000000"/>
                <w:sz w:val="18"/>
                <w:szCs w:val="18"/>
              </w:rPr>
            </w:pPr>
          </w:p>
        </w:tc>
        <w:tc>
          <w:tcPr>
            <w:tcW w:w="1782" w:type="pct"/>
            <w:tcBorders>
              <w:top w:val="nil"/>
              <w:left w:val="single" w:sz="4" w:space="0" w:color="auto"/>
              <w:bottom w:val="nil"/>
              <w:right w:val="nil"/>
            </w:tcBorders>
            <w:shd w:val="clear" w:color="auto" w:fill="auto"/>
            <w:noWrap/>
            <w:hideMark/>
          </w:tcPr>
          <w:p w14:paraId="1805DB07" w14:textId="0611B820" w:rsidR="00292052" w:rsidRPr="00292052" w:rsidRDefault="00292052" w:rsidP="00292052">
            <w:pPr>
              <w:widowControl/>
              <w:suppressAutoHyphens w:val="0"/>
              <w:rPr>
                <w:rFonts w:eastAsia="Times New Roman"/>
                <w:color w:val="000000"/>
                <w:sz w:val="22"/>
                <w:szCs w:val="22"/>
              </w:rPr>
            </w:pPr>
            <w:r w:rsidRPr="00292052">
              <w:rPr>
                <w:rFonts w:eastAsia="Times New Roman"/>
                <w:color w:val="000000"/>
                <w:sz w:val="22"/>
                <w:szCs w:val="22"/>
              </w:rPr>
              <w:t>ul. hm. Izydory Kossowskiej 1</w:t>
            </w:r>
          </w:p>
        </w:tc>
        <w:tc>
          <w:tcPr>
            <w:tcW w:w="1022" w:type="pct"/>
            <w:vMerge/>
            <w:tcBorders>
              <w:top w:val="single" w:sz="4" w:space="0" w:color="auto"/>
              <w:left w:val="single" w:sz="4" w:space="0" w:color="auto"/>
              <w:bottom w:val="single" w:sz="4" w:space="0" w:color="000000"/>
              <w:right w:val="single" w:sz="4" w:space="0" w:color="auto"/>
            </w:tcBorders>
            <w:vAlign w:val="center"/>
            <w:hideMark/>
          </w:tcPr>
          <w:p w14:paraId="33B05696" w14:textId="77777777" w:rsidR="00292052" w:rsidRPr="00292052" w:rsidRDefault="00292052" w:rsidP="00292052">
            <w:pPr>
              <w:widowControl/>
              <w:suppressAutoHyphens w:val="0"/>
              <w:rPr>
                <w:rFonts w:eastAsia="Times New Roman"/>
                <w:color w:val="000000"/>
              </w:rPr>
            </w:pPr>
          </w:p>
        </w:tc>
        <w:tc>
          <w:tcPr>
            <w:tcW w:w="687" w:type="pct"/>
            <w:tcBorders>
              <w:top w:val="nil"/>
              <w:left w:val="nil"/>
              <w:bottom w:val="single" w:sz="4" w:space="0" w:color="auto"/>
              <w:right w:val="single" w:sz="4" w:space="0" w:color="auto"/>
            </w:tcBorders>
            <w:shd w:val="clear" w:color="000000" w:fill="FBE4D5"/>
            <w:noWrap/>
            <w:vAlign w:val="center"/>
            <w:hideMark/>
          </w:tcPr>
          <w:p w14:paraId="0EF6976E" w14:textId="77777777" w:rsidR="00292052" w:rsidRPr="00292052" w:rsidRDefault="00292052" w:rsidP="00292052">
            <w:pPr>
              <w:widowControl/>
              <w:suppressAutoHyphens w:val="0"/>
              <w:rPr>
                <w:rFonts w:eastAsia="Times New Roman"/>
                <w:color w:val="000000"/>
              </w:rPr>
            </w:pPr>
            <w:r w:rsidRPr="00292052">
              <w:rPr>
                <w:rFonts w:eastAsia="Times New Roman"/>
                <w:color w:val="000000"/>
              </w:rPr>
              <w:t>L. oddziałów</w:t>
            </w:r>
          </w:p>
        </w:tc>
        <w:tc>
          <w:tcPr>
            <w:tcW w:w="190" w:type="pct"/>
            <w:tcBorders>
              <w:top w:val="nil"/>
              <w:left w:val="nil"/>
              <w:bottom w:val="single" w:sz="4" w:space="0" w:color="auto"/>
              <w:right w:val="single" w:sz="4" w:space="0" w:color="auto"/>
            </w:tcBorders>
            <w:shd w:val="clear" w:color="000000" w:fill="FBE4D5"/>
            <w:noWrap/>
            <w:vAlign w:val="center"/>
            <w:hideMark/>
          </w:tcPr>
          <w:p w14:paraId="251C0FC2" w14:textId="77777777" w:rsidR="00292052" w:rsidRPr="00292052" w:rsidRDefault="00292052" w:rsidP="00292052">
            <w:pPr>
              <w:widowControl/>
              <w:suppressAutoHyphens w:val="0"/>
              <w:jc w:val="right"/>
              <w:rPr>
                <w:rFonts w:eastAsia="Times New Roman"/>
                <w:color w:val="000000"/>
              </w:rPr>
            </w:pPr>
            <w:r w:rsidRPr="00292052">
              <w:rPr>
                <w:rFonts w:eastAsia="Times New Roman"/>
                <w:color w:val="000000"/>
              </w:rPr>
              <w:t>1</w:t>
            </w:r>
          </w:p>
        </w:tc>
        <w:tc>
          <w:tcPr>
            <w:tcW w:w="245" w:type="pct"/>
            <w:tcBorders>
              <w:top w:val="nil"/>
              <w:left w:val="nil"/>
              <w:bottom w:val="single" w:sz="4" w:space="0" w:color="auto"/>
              <w:right w:val="single" w:sz="4" w:space="0" w:color="auto"/>
            </w:tcBorders>
            <w:shd w:val="clear" w:color="000000" w:fill="FBE4D5"/>
            <w:noWrap/>
            <w:vAlign w:val="center"/>
            <w:hideMark/>
          </w:tcPr>
          <w:p w14:paraId="4095532D" w14:textId="77777777" w:rsidR="00292052" w:rsidRPr="00292052" w:rsidRDefault="00292052" w:rsidP="00292052">
            <w:pPr>
              <w:widowControl/>
              <w:suppressAutoHyphens w:val="0"/>
              <w:jc w:val="right"/>
              <w:rPr>
                <w:rFonts w:eastAsia="Times New Roman"/>
                <w:color w:val="000000"/>
              </w:rPr>
            </w:pPr>
            <w:r w:rsidRPr="00292052">
              <w:rPr>
                <w:rFonts w:eastAsia="Times New Roman"/>
                <w:color w:val="000000"/>
              </w:rPr>
              <w:t>1</w:t>
            </w:r>
          </w:p>
        </w:tc>
        <w:tc>
          <w:tcPr>
            <w:tcW w:w="209" w:type="pct"/>
            <w:tcBorders>
              <w:top w:val="nil"/>
              <w:left w:val="nil"/>
              <w:bottom w:val="single" w:sz="4" w:space="0" w:color="auto"/>
              <w:right w:val="single" w:sz="4" w:space="0" w:color="auto"/>
            </w:tcBorders>
            <w:shd w:val="clear" w:color="000000" w:fill="FBE4D5"/>
            <w:noWrap/>
            <w:vAlign w:val="center"/>
            <w:hideMark/>
          </w:tcPr>
          <w:p w14:paraId="3BA4CD0D" w14:textId="77777777" w:rsidR="00292052" w:rsidRPr="00292052" w:rsidRDefault="00292052" w:rsidP="00292052">
            <w:pPr>
              <w:widowControl/>
              <w:suppressAutoHyphens w:val="0"/>
              <w:jc w:val="right"/>
              <w:rPr>
                <w:rFonts w:eastAsia="Times New Roman"/>
                <w:color w:val="000000"/>
              </w:rPr>
            </w:pPr>
            <w:r w:rsidRPr="00292052">
              <w:rPr>
                <w:rFonts w:eastAsia="Times New Roman"/>
                <w:color w:val="000000"/>
              </w:rPr>
              <w:t>1</w:t>
            </w:r>
          </w:p>
        </w:tc>
        <w:tc>
          <w:tcPr>
            <w:tcW w:w="288" w:type="pct"/>
            <w:tcBorders>
              <w:top w:val="nil"/>
              <w:left w:val="nil"/>
              <w:bottom w:val="single" w:sz="4" w:space="0" w:color="auto"/>
              <w:right w:val="single" w:sz="4" w:space="0" w:color="auto"/>
            </w:tcBorders>
            <w:shd w:val="clear" w:color="000000" w:fill="FBE4D5"/>
            <w:noWrap/>
            <w:vAlign w:val="center"/>
            <w:hideMark/>
          </w:tcPr>
          <w:p w14:paraId="3C5B2E2F" w14:textId="77777777" w:rsidR="00292052" w:rsidRPr="00292052" w:rsidRDefault="00292052" w:rsidP="00292052">
            <w:pPr>
              <w:widowControl/>
              <w:suppressAutoHyphens w:val="0"/>
              <w:rPr>
                <w:rFonts w:eastAsia="Times New Roman"/>
                <w:color w:val="000000"/>
              </w:rPr>
            </w:pPr>
            <w:r w:rsidRPr="00292052">
              <w:rPr>
                <w:rFonts w:eastAsia="Times New Roman"/>
                <w:color w:val="000000"/>
              </w:rPr>
              <w:t> </w:t>
            </w:r>
          </w:p>
        </w:tc>
        <w:tc>
          <w:tcPr>
            <w:tcW w:w="403" w:type="pct"/>
            <w:tcBorders>
              <w:top w:val="nil"/>
              <w:left w:val="nil"/>
              <w:bottom w:val="single" w:sz="4" w:space="0" w:color="auto"/>
              <w:right w:val="single" w:sz="4" w:space="0" w:color="auto"/>
            </w:tcBorders>
            <w:shd w:val="clear" w:color="000000" w:fill="FDE9D9"/>
            <w:noWrap/>
            <w:vAlign w:val="center"/>
            <w:hideMark/>
          </w:tcPr>
          <w:p w14:paraId="11079F56" w14:textId="77777777" w:rsidR="00292052" w:rsidRPr="00292052" w:rsidRDefault="00292052" w:rsidP="00292052">
            <w:pPr>
              <w:widowControl/>
              <w:suppressAutoHyphens w:val="0"/>
              <w:jc w:val="right"/>
              <w:rPr>
                <w:rFonts w:eastAsia="Times New Roman"/>
                <w:color w:val="000000"/>
              </w:rPr>
            </w:pPr>
            <w:r w:rsidRPr="00292052">
              <w:rPr>
                <w:rFonts w:eastAsia="Times New Roman"/>
                <w:color w:val="000000"/>
              </w:rPr>
              <w:t>3</w:t>
            </w:r>
          </w:p>
        </w:tc>
      </w:tr>
      <w:tr w:rsidR="00292052" w:rsidRPr="00292052" w14:paraId="662972E3" w14:textId="77777777" w:rsidTr="00292052">
        <w:trPr>
          <w:trHeight w:val="197"/>
        </w:trPr>
        <w:tc>
          <w:tcPr>
            <w:tcW w:w="175" w:type="pct"/>
            <w:vMerge/>
            <w:tcBorders>
              <w:top w:val="nil"/>
              <w:left w:val="single" w:sz="4" w:space="0" w:color="auto"/>
              <w:bottom w:val="single" w:sz="4" w:space="0" w:color="000000"/>
              <w:right w:val="single" w:sz="4" w:space="0" w:color="auto"/>
            </w:tcBorders>
            <w:vAlign w:val="center"/>
            <w:hideMark/>
          </w:tcPr>
          <w:p w14:paraId="62FC5826" w14:textId="77777777" w:rsidR="00292052" w:rsidRPr="00292052" w:rsidRDefault="00292052" w:rsidP="00292052">
            <w:pPr>
              <w:widowControl/>
              <w:suppressAutoHyphens w:val="0"/>
              <w:rPr>
                <w:rFonts w:ascii="Calibri" w:eastAsia="Times New Roman" w:hAnsi="Calibri" w:cs="Calibri"/>
                <w:color w:val="000000"/>
                <w:sz w:val="18"/>
                <w:szCs w:val="18"/>
              </w:rPr>
            </w:pPr>
          </w:p>
        </w:tc>
        <w:tc>
          <w:tcPr>
            <w:tcW w:w="1782" w:type="pct"/>
            <w:tcBorders>
              <w:top w:val="nil"/>
              <w:left w:val="single" w:sz="4" w:space="0" w:color="auto"/>
              <w:bottom w:val="nil"/>
              <w:right w:val="nil"/>
            </w:tcBorders>
            <w:shd w:val="clear" w:color="auto" w:fill="auto"/>
            <w:noWrap/>
            <w:hideMark/>
          </w:tcPr>
          <w:p w14:paraId="05CE8E23" w14:textId="77777777" w:rsidR="00292052" w:rsidRPr="00292052" w:rsidRDefault="00292052" w:rsidP="00292052">
            <w:pPr>
              <w:widowControl/>
              <w:suppressAutoHyphens w:val="0"/>
              <w:rPr>
                <w:rFonts w:ascii="Arial" w:eastAsia="Times New Roman" w:hAnsi="Arial" w:cs="Arial"/>
                <w:color w:val="000000"/>
                <w:sz w:val="22"/>
                <w:szCs w:val="22"/>
              </w:rPr>
            </w:pPr>
            <w:r w:rsidRPr="00292052">
              <w:rPr>
                <w:rFonts w:ascii="Arial" w:eastAsia="Times New Roman" w:hAnsi="Arial" w:cs="Arial"/>
                <w:color w:val="000000"/>
                <w:sz w:val="22"/>
                <w:szCs w:val="22"/>
              </w:rPr>
              <w:t> </w:t>
            </w:r>
          </w:p>
        </w:tc>
        <w:tc>
          <w:tcPr>
            <w:tcW w:w="1022" w:type="pct"/>
            <w:vMerge/>
            <w:tcBorders>
              <w:top w:val="single" w:sz="4" w:space="0" w:color="auto"/>
              <w:left w:val="single" w:sz="4" w:space="0" w:color="auto"/>
              <w:bottom w:val="single" w:sz="4" w:space="0" w:color="000000"/>
              <w:right w:val="single" w:sz="4" w:space="0" w:color="auto"/>
            </w:tcBorders>
            <w:vAlign w:val="center"/>
            <w:hideMark/>
          </w:tcPr>
          <w:p w14:paraId="602F9082" w14:textId="77777777" w:rsidR="00292052" w:rsidRPr="00292052" w:rsidRDefault="00292052" w:rsidP="00292052">
            <w:pPr>
              <w:widowControl/>
              <w:suppressAutoHyphens w:val="0"/>
              <w:rPr>
                <w:rFonts w:eastAsia="Times New Roman"/>
                <w:color w:val="000000"/>
              </w:rPr>
            </w:pPr>
          </w:p>
        </w:tc>
        <w:tc>
          <w:tcPr>
            <w:tcW w:w="687" w:type="pct"/>
            <w:tcBorders>
              <w:top w:val="nil"/>
              <w:left w:val="nil"/>
              <w:bottom w:val="single" w:sz="4" w:space="0" w:color="auto"/>
              <w:right w:val="single" w:sz="4" w:space="0" w:color="auto"/>
            </w:tcBorders>
            <w:shd w:val="clear" w:color="auto" w:fill="auto"/>
            <w:noWrap/>
            <w:vAlign w:val="center"/>
            <w:hideMark/>
          </w:tcPr>
          <w:p w14:paraId="1BC7A31F" w14:textId="77777777" w:rsidR="00292052" w:rsidRPr="00292052" w:rsidRDefault="00292052" w:rsidP="00292052">
            <w:pPr>
              <w:widowControl/>
              <w:suppressAutoHyphens w:val="0"/>
              <w:rPr>
                <w:rFonts w:eastAsia="Times New Roman"/>
                <w:color w:val="000000"/>
              </w:rPr>
            </w:pPr>
            <w:r w:rsidRPr="00292052">
              <w:rPr>
                <w:rFonts w:eastAsia="Times New Roman"/>
                <w:color w:val="000000"/>
              </w:rPr>
              <w:t>Śr. licz. oddz.</w:t>
            </w:r>
          </w:p>
        </w:tc>
        <w:tc>
          <w:tcPr>
            <w:tcW w:w="190" w:type="pct"/>
            <w:tcBorders>
              <w:top w:val="nil"/>
              <w:left w:val="nil"/>
              <w:bottom w:val="single" w:sz="4" w:space="0" w:color="auto"/>
              <w:right w:val="single" w:sz="4" w:space="0" w:color="auto"/>
            </w:tcBorders>
            <w:shd w:val="clear" w:color="auto" w:fill="auto"/>
            <w:noWrap/>
            <w:vAlign w:val="center"/>
            <w:hideMark/>
          </w:tcPr>
          <w:p w14:paraId="54C99236" w14:textId="77777777" w:rsidR="00292052" w:rsidRPr="00292052" w:rsidRDefault="00292052" w:rsidP="00292052">
            <w:pPr>
              <w:widowControl/>
              <w:suppressAutoHyphens w:val="0"/>
              <w:jc w:val="right"/>
              <w:rPr>
                <w:rFonts w:eastAsia="Times New Roman"/>
                <w:color w:val="000000"/>
              </w:rPr>
            </w:pPr>
            <w:r w:rsidRPr="00292052">
              <w:rPr>
                <w:rFonts w:eastAsia="Times New Roman"/>
                <w:color w:val="000000"/>
              </w:rPr>
              <w:t>21</w:t>
            </w:r>
          </w:p>
        </w:tc>
        <w:tc>
          <w:tcPr>
            <w:tcW w:w="245" w:type="pct"/>
            <w:tcBorders>
              <w:top w:val="nil"/>
              <w:left w:val="nil"/>
              <w:bottom w:val="single" w:sz="4" w:space="0" w:color="auto"/>
              <w:right w:val="single" w:sz="4" w:space="0" w:color="auto"/>
            </w:tcBorders>
            <w:shd w:val="clear" w:color="auto" w:fill="auto"/>
            <w:noWrap/>
            <w:vAlign w:val="center"/>
            <w:hideMark/>
          </w:tcPr>
          <w:p w14:paraId="53FAF310" w14:textId="77777777" w:rsidR="00292052" w:rsidRPr="00292052" w:rsidRDefault="00292052" w:rsidP="00292052">
            <w:pPr>
              <w:widowControl/>
              <w:suppressAutoHyphens w:val="0"/>
              <w:jc w:val="right"/>
              <w:rPr>
                <w:rFonts w:eastAsia="Times New Roman"/>
                <w:color w:val="000000"/>
              </w:rPr>
            </w:pPr>
            <w:r w:rsidRPr="00292052">
              <w:rPr>
                <w:rFonts w:eastAsia="Times New Roman"/>
                <w:color w:val="000000"/>
              </w:rPr>
              <w:t>25</w:t>
            </w:r>
          </w:p>
        </w:tc>
        <w:tc>
          <w:tcPr>
            <w:tcW w:w="209" w:type="pct"/>
            <w:tcBorders>
              <w:top w:val="nil"/>
              <w:left w:val="nil"/>
              <w:bottom w:val="single" w:sz="4" w:space="0" w:color="auto"/>
              <w:right w:val="single" w:sz="4" w:space="0" w:color="auto"/>
            </w:tcBorders>
            <w:shd w:val="clear" w:color="auto" w:fill="auto"/>
            <w:noWrap/>
            <w:vAlign w:val="center"/>
            <w:hideMark/>
          </w:tcPr>
          <w:p w14:paraId="5D4B97A9" w14:textId="77777777" w:rsidR="00292052" w:rsidRPr="00292052" w:rsidRDefault="00292052" w:rsidP="00292052">
            <w:pPr>
              <w:widowControl/>
              <w:suppressAutoHyphens w:val="0"/>
              <w:jc w:val="right"/>
              <w:rPr>
                <w:rFonts w:eastAsia="Times New Roman"/>
                <w:color w:val="000000"/>
              </w:rPr>
            </w:pPr>
            <w:r w:rsidRPr="00292052">
              <w:rPr>
                <w:rFonts w:eastAsia="Times New Roman"/>
                <w:color w:val="000000"/>
              </w:rPr>
              <w:t>16</w:t>
            </w:r>
          </w:p>
        </w:tc>
        <w:tc>
          <w:tcPr>
            <w:tcW w:w="288" w:type="pct"/>
            <w:tcBorders>
              <w:top w:val="nil"/>
              <w:left w:val="nil"/>
              <w:bottom w:val="single" w:sz="4" w:space="0" w:color="auto"/>
              <w:right w:val="single" w:sz="4" w:space="0" w:color="auto"/>
            </w:tcBorders>
            <w:shd w:val="clear" w:color="auto" w:fill="auto"/>
            <w:noWrap/>
            <w:vAlign w:val="center"/>
            <w:hideMark/>
          </w:tcPr>
          <w:p w14:paraId="380608FC" w14:textId="77777777" w:rsidR="00292052" w:rsidRPr="00292052" w:rsidRDefault="00292052" w:rsidP="00292052">
            <w:pPr>
              <w:widowControl/>
              <w:suppressAutoHyphens w:val="0"/>
              <w:rPr>
                <w:rFonts w:eastAsia="Times New Roman"/>
                <w:color w:val="000000"/>
              </w:rPr>
            </w:pPr>
            <w:r w:rsidRPr="00292052">
              <w:rPr>
                <w:rFonts w:eastAsia="Times New Roman"/>
                <w:color w:val="000000"/>
              </w:rPr>
              <w:t> </w:t>
            </w:r>
          </w:p>
        </w:tc>
        <w:tc>
          <w:tcPr>
            <w:tcW w:w="403" w:type="pct"/>
            <w:tcBorders>
              <w:top w:val="nil"/>
              <w:left w:val="nil"/>
              <w:bottom w:val="single" w:sz="4" w:space="0" w:color="auto"/>
              <w:right w:val="single" w:sz="4" w:space="0" w:color="auto"/>
            </w:tcBorders>
            <w:shd w:val="clear" w:color="auto" w:fill="auto"/>
            <w:noWrap/>
            <w:vAlign w:val="center"/>
            <w:hideMark/>
          </w:tcPr>
          <w:p w14:paraId="5A93762D" w14:textId="77777777" w:rsidR="00292052" w:rsidRPr="00292052" w:rsidRDefault="00292052" w:rsidP="00292052">
            <w:pPr>
              <w:widowControl/>
              <w:suppressAutoHyphens w:val="0"/>
              <w:jc w:val="right"/>
              <w:rPr>
                <w:rFonts w:eastAsia="Times New Roman"/>
                <w:color w:val="000000"/>
              </w:rPr>
            </w:pPr>
            <w:r w:rsidRPr="00292052">
              <w:rPr>
                <w:rFonts w:eastAsia="Times New Roman"/>
                <w:color w:val="000000"/>
              </w:rPr>
              <w:t>62</w:t>
            </w:r>
          </w:p>
        </w:tc>
      </w:tr>
      <w:tr w:rsidR="00292052" w:rsidRPr="00292052" w14:paraId="6F0F0731" w14:textId="77777777" w:rsidTr="00292052">
        <w:trPr>
          <w:trHeight w:val="197"/>
        </w:trPr>
        <w:tc>
          <w:tcPr>
            <w:tcW w:w="175" w:type="pct"/>
            <w:vMerge/>
            <w:tcBorders>
              <w:top w:val="nil"/>
              <w:left w:val="single" w:sz="4" w:space="0" w:color="auto"/>
              <w:bottom w:val="single" w:sz="4" w:space="0" w:color="000000"/>
              <w:right w:val="single" w:sz="4" w:space="0" w:color="auto"/>
            </w:tcBorders>
            <w:vAlign w:val="center"/>
            <w:hideMark/>
          </w:tcPr>
          <w:p w14:paraId="5F2966CC" w14:textId="77777777" w:rsidR="00292052" w:rsidRPr="00292052" w:rsidRDefault="00292052" w:rsidP="00292052">
            <w:pPr>
              <w:widowControl/>
              <w:suppressAutoHyphens w:val="0"/>
              <w:rPr>
                <w:rFonts w:ascii="Calibri" w:eastAsia="Times New Roman" w:hAnsi="Calibri" w:cs="Calibri"/>
                <w:color w:val="000000"/>
                <w:sz w:val="18"/>
                <w:szCs w:val="18"/>
              </w:rPr>
            </w:pPr>
          </w:p>
        </w:tc>
        <w:tc>
          <w:tcPr>
            <w:tcW w:w="1782" w:type="pct"/>
            <w:tcBorders>
              <w:top w:val="nil"/>
              <w:left w:val="single" w:sz="4" w:space="0" w:color="auto"/>
              <w:bottom w:val="nil"/>
              <w:right w:val="nil"/>
            </w:tcBorders>
            <w:shd w:val="clear" w:color="auto" w:fill="auto"/>
            <w:noWrap/>
            <w:hideMark/>
          </w:tcPr>
          <w:p w14:paraId="5259955F" w14:textId="77777777" w:rsidR="00292052" w:rsidRPr="00292052" w:rsidRDefault="00292052" w:rsidP="00292052">
            <w:pPr>
              <w:widowControl/>
              <w:suppressAutoHyphens w:val="0"/>
              <w:rPr>
                <w:rFonts w:ascii="Arial" w:eastAsia="Times New Roman" w:hAnsi="Arial" w:cs="Arial"/>
                <w:color w:val="000000"/>
                <w:sz w:val="22"/>
                <w:szCs w:val="22"/>
              </w:rPr>
            </w:pPr>
            <w:r w:rsidRPr="00292052">
              <w:rPr>
                <w:rFonts w:ascii="Arial" w:eastAsia="Times New Roman" w:hAnsi="Arial" w:cs="Arial"/>
                <w:color w:val="000000"/>
                <w:sz w:val="22"/>
                <w:szCs w:val="22"/>
              </w:rPr>
              <w:t> </w:t>
            </w:r>
          </w:p>
        </w:tc>
        <w:tc>
          <w:tcPr>
            <w:tcW w:w="1022"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51C4419D" w14:textId="77777777" w:rsidR="00292052" w:rsidRPr="00292052" w:rsidRDefault="00292052" w:rsidP="00292052">
            <w:pPr>
              <w:widowControl/>
              <w:suppressAutoHyphens w:val="0"/>
              <w:rPr>
                <w:rFonts w:eastAsia="Times New Roman"/>
                <w:color w:val="000000"/>
              </w:rPr>
            </w:pPr>
            <w:r w:rsidRPr="00292052">
              <w:rPr>
                <w:rFonts w:eastAsia="Times New Roman"/>
                <w:color w:val="000000"/>
              </w:rPr>
              <w:t>VII LO dla Dorosłych Zaoczne</w:t>
            </w:r>
          </w:p>
        </w:tc>
        <w:tc>
          <w:tcPr>
            <w:tcW w:w="687" w:type="pct"/>
            <w:tcBorders>
              <w:top w:val="nil"/>
              <w:left w:val="nil"/>
              <w:bottom w:val="single" w:sz="4" w:space="0" w:color="auto"/>
              <w:right w:val="single" w:sz="4" w:space="0" w:color="auto"/>
            </w:tcBorders>
            <w:shd w:val="clear" w:color="auto" w:fill="auto"/>
            <w:noWrap/>
            <w:vAlign w:val="center"/>
            <w:hideMark/>
          </w:tcPr>
          <w:p w14:paraId="711617A6" w14:textId="77777777" w:rsidR="00292052" w:rsidRPr="00292052" w:rsidRDefault="00292052" w:rsidP="00292052">
            <w:pPr>
              <w:widowControl/>
              <w:suppressAutoHyphens w:val="0"/>
              <w:rPr>
                <w:rFonts w:eastAsia="Times New Roman"/>
                <w:color w:val="000000"/>
              </w:rPr>
            </w:pPr>
            <w:r w:rsidRPr="00292052">
              <w:rPr>
                <w:rFonts w:eastAsia="Times New Roman"/>
                <w:color w:val="000000"/>
              </w:rPr>
              <w:t>L. uczniów</w:t>
            </w:r>
          </w:p>
        </w:tc>
        <w:tc>
          <w:tcPr>
            <w:tcW w:w="190" w:type="pct"/>
            <w:tcBorders>
              <w:top w:val="nil"/>
              <w:left w:val="nil"/>
              <w:bottom w:val="single" w:sz="4" w:space="0" w:color="auto"/>
              <w:right w:val="single" w:sz="4" w:space="0" w:color="auto"/>
            </w:tcBorders>
            <w:shd w:val="clear" w:color="auto" w:fill="auto"/>
            <w:noWrap/>
            <w:vAlign w:val="center"/>
            <w:hideMark/>
          </w:tcPr>
          <w:p w14:paraId="77961F8E" w14:textId="77777777" w:rsidR="00292052" w:rsidRPr="00292052" w:rsidRDefault="00292052" w:rsidP="00292052">
            <w:pPr>
              <w:widowControl/>
              <w:suppressAutoHyphens w:val="0"/>
              <w:jc w:val="right"/>
              <w:rPr>
                <w:rFonts w:eastAsia="Times New Roman"/>
                <w:color w:val="000000"/>
              </w:rPr>
            </w:pPr>
            <w:r w:rsidRPr="00292052">
              <w:rPr>
                <w:rFonts w:eastAsia="Times New Roman"/>
                <w:color w:val="000000"/>
              </w:rPr>
              <w:t>29</w:t>
            </w:r>
          </w:p>
        </w:tc>
        <w:tc>
          <w:tcPr>
            <w:tcW w:w="245" w:type="pct"/>
            <w:tcBorders>
              <w:top w:val="nil"/>
              <w:left w:val="nil"/>
              <w:bottom w:val="single" w:sz="4" w:space="0" w:color="auto"/>
              <w:right w:val="single" w:sz="4" w:space="0" w:color="auto"/>
            </w:tcBorders>
            <w:shd w:val="clear" w:color="auto" w:fill="auto"/>
            <w:noWrap/>
            <w:vAlign w:val="center"/>
            <w:hideMark/>
          </w:tcPr>
          <w:p w14:paraId="55458C49" w14:textId="77777777" w:rsidR="00292052" w:rsidRPr="00292052" w:rsidRDefault="00292052" w:rsidP="00292052">
            <w:pPr>
              <w:widowControl/>
              <w:suppressAutoHyphens w:val="0"/>
              <w:jc w:val="right"/>
              <w:rPr>
                <w:rFonts w:eastAsia="Times New Roman"/>
                <w:color w:val="000000"/>
              </w:rPr>
            </w:pPr>
            <w:r w:rsidRPr="00292052">
              <w:rPr>
                <w:rFonts w:eastAsia="Times New Roman"/>
                <w:color w:val="000000"/>
              </w:rPr>
              <w:t>75</w:t>
            </w:r>
          </w:p>
        </w:tc>
        <w:tc>
          <w:tcPr>
            <w:tcW w:w="209" w:type="pct"/>
            <w:tcBorders>
              <w:top w:val="nil"/>
              <w:left w:val="nil"/>
              <w:bottom w:val="single" w:sz="4" w:space="0" w:color="auto"/>
              <w:right w:val="single" w:sz="4" w:space="0" w:color="auto"/>
            </w:tcBorders>
            <w:shd w:val="clear" w:color="auto" w:fill="auto"/>
            <w:noWrap/>
            <w:vAlign w:val="center"/>
            <w:hideMark/>
          </w:tcPr>
          <w:p w14:paraId="6823B68A" w14:textId="77777777" w:rsidR="00292052" w:rsidRPr="00292052" w:rsidRDefault="00292052" w:rsidP="00292052">
            <w:pPr>
              <w:widowControl/>
              <w:suppressAutoHyphens w:val="0"/>
              <w:jc w:val="right"/>
              <w:rPr>
                <w:rFonts w:eastAsia="Times New Roman"/>
                <w:color w:val="000000"/>
              </w:rPr>
            </w:pPr>
            <w:r w:rsidRPr="00292052">
              <w:rPr>
                <w:rFonts w:eastAsia="Times New Roman"/>
                <w:color w:val="000000"/>
              </w:rPr>
              <w:t>64</w:t>
            </w:r>
          </w:p>
        </w:tc>
        <w:tc>
          <w:tcPr>
            <w:tcW w:w="288" w:type="pct"/>
            <w:tcBorders>
              <w:top w:val="nil"/>
              <w:left w:val="nil"/>
              <w:bottom w:val="single" w:sz="4" w:space="0" w:color="auto"/>
              <w:right w:val="single" w:sz="4" w:space="0" w:color="auto"/>
            </w:tcBorders>
            <w:shd w:val="clear" w:color="auto" w:fill="auto"/>
            <w:noWrap/>
            <w:vAlign w:val="center"/>
            <w:hideMark/>
          </w:tcPr>
          <w:p w14:paraId="3D1ECD29" w14:textId="77777777" w:rsidR="00292052" w:rsidRPr="00292052" w:rsidRDefault="00292052" w:rsidP="00292052">
            <w:pPr>
              <w:widowControl/>
              <w:suppressAutoHyphens w:val="0"/>
              <w:rPr>
                <w:rFonts w:eastAsia="Times New Roman"/>
                <w:color w:val="000000"/>
              </w:rPr>
            </w:pPr>
            <w:r w:rsidRPr="00292052">
              <w:rPr>
                <w:rFonts w:eastAsia="Times New Roman"/>
                <w:color w:val="000000"/>
              </w:rPr>
              <w:t> </w:t>
            </w:r>
          </w:p>
        </w:tc>
        <w:tc>
          <w:tcPr>
            <w:tcW w:w="403" w:type="pct"/>
            <w:tcBorders>
              <w:top w:val="nil"/>
              <w:left w:val="nil"/>
              <w:bottom w:val="single" w:sz="4" w:space="0" w:color="auto"/>
              <w:right w:val="single" w:sz="4" w:space="0" w:color="auto"/>
            </w:tcBorders>
            <w:shd w:val="clear" w:color="auto" w:fill="auto"/>
            <w:noWrap/>
            <w:vAlign w:val="center"/>
            <w:hideMark/>
          </w:tcPr>
          <w:p w14:paraId="61B16F7D" w14:textId="77777777" w:rsidR="00292052" w:rsidRPr="00292052" w:rsidRDefault="00292052" w:rsidP="00292052">
            <w:pPr>
              <w:widowControl/>
              <w:suppressAutoHyphens w:val="0"/>
              <w:jc w:val="right"/>
              <w:rPr>
                <w:rFonts w:eastAsia="Times New Roman"/>
                <w:color w:val="000000"/>
              </w:rPr>
            </w:pPr>
            <w:r w:rsidRPr="00292052">
              <w:rPr>
                <w:rFonts w:eastAsia="Times New Roman"/>
                <w:color w:val="000000"/>
              </w:rPr>
              <w:t>168</w:t>
            </w:r>
          </w:p>
        </w:tc>
      </w:tr>
      <w:tr w:rsidR="00292052" w:rsidRPr="00292052" w14:paraId="02924ABC" w14:textId="77777777" w:rsidTr="00292052">
        <w:trPr>
          <w:trHeight w:val="197"/>
        </w:trPr>
        <w:tc>
          <w:tcPr>
            <w:tcW w:w="175" w:type="pct"/>
            <w:vMerge/>
            <w:tcBorders>
              <w:top w:val="nil"/>
              <w:left w:val="single" w:sz="4" w:space="0" w:color="auto"/>
              <w:bottom w:val="single" w:sz="4" w:space="0" w:color="000000"/>
              <w:right w:val="single" w:sz="4" w:space="0" w:color="auto"/>
            </w:tcBorders>
            <w:vAlign w:val="center"/>
            <w:hideMark/>
          </w:tcPr>
          <w:p w14:paraId="2E93DB83" w14:textId="77777777" w:rsidR="00292052" w:rsidRPr="00292052" w:rsidRDefault="00292052" w:rsidP="00292052">
            <w:pPr>
              <w:widowControl/>
              <w:suppressAutoHyphens w:val="0"/>
              <w:rPr>
                <w:rFonts w:ascii="Calibri" w:eastAsia="Times New Roman" w:hAnsi="Calibri" w:cs="Calibri"/>
                <w:color w:val="000000"/>
                <w:sz w:val="18"/>
                <w:szCs w:val="18"/>
              </w:rPr>
            </w:pPr>
          </w:p>
        </w:tc>
        <w:tc>
          <w:tcPr>
            <w:tcW w:w="1782" w:type="pct"/>
            <w:tcBorders>
              <w:top w:val="nil"/>
              <w:left w:val="single" w:sz="4" w:space="0" w:color="auto"/>
              <w:bottom w:val="nil"/>
              <w:right w:val="nil"/>
            </w:tcBorders>
            <w:shd w:val="clear" w:color="auto" w:fill="auto"/>
            <w:noWrap/>
            <w:hideMark/>
          </w:tcPr>
          <w:p w14:paraId="7958FC0A" w14:textId="77777777" w:rsidR="00292052" w:rsidRPr="00292052" w:rsidRDefault="00292052" w:rsidP="00292052">
            <w:pPr>
              <w:widowControl/>
              <w:suppressAutoHyphens w:val="0"/>
              <w:rPr>
                <w:rFonts w:ascii="Arial" w:eastAsia="Times New Roman" w:hAnsi="Arial" w:cs="Arial"/>
                <w:color w:val="000000"/>
                <w:sz w:val="22"/>
                <w:szCs w:val="22"/>
              </w:rPr>
            </w:pPr>
            <w:r w:rsidRPr="00292052">
              <w:rPr>
                <w:rFonts w:ascii="Arial" w:eastAsia="Times New Roman" w:hAnsi="Arial" w:cs="Arial"/>
                <w:color w:val="000000"/>
                <w:sz w:val="22"/>
                <w:szCs w:val="22"/>
              </w:rPr>
              <w:t> </w:t>
            </w:r>
          </w:p>
        </w:tc>
        <w:tc>
          <w:tcPr>
            <w:tcW w:w="1022" w:type="pct"/>
            <w:vMerge/>
            <w:tcBorders>
              <w:top w:val="single" w:sz="4" w:space="0" w:color="auto"/>
              <w:left w:val="single" w:sz="4" w:space="0" w:color="auto"/>
              <w:bottom w:val="single" w:sz="4" w:space="0" w:color="000000"/>
              <w:right w:val="single" w:sz="4" w:space="0" w:color="auto"/>
            </w:tcBorders>
            <w:vAlign w:val="center"/>
            <w:hideMark/>
          </w:tcPr>
          <w:p w14:paraId="65CA0876" w14:textId="77777777" w:rsidR="00292052" w:rsidRPr="00292052" w:rsidRDefault="00292052" w:rsidP="00292052">
            <w:pPr>
              <w:widowControl/>
              <w:suppressAutoHyphens w:val="0"/>
              <w:rPr>
                <w:rFonts w:eastAsia="Times New Roman"/>
                <w:color w:val="000000"/>
              </w:rPr>
            </w:pPr>
          </w:p>
        </w:tc>
        <w:tc>
          <w:tcPr>
            <w:tcW w:w="687" w:type="pct"/>
            <w:tcBorders>
              <w:top w:val="nil"/>
              <w:left w:val="nil"/>
              <w:bottom w:val="single" w:sz="4" w:space="0" w:color="auto"/>
              <w:right w:val="single" w:sz="4" w:space="0" w:color="auto"/>
            </w:tcBorders>
            <w:shd w:val="clear" w:color="000000" w:fill="FBE4D5"/>
            <w:noWrap/>
            <w:vAlign w:val="center"/>
            <w:hideMark/>
          </w:tcPr>
          <w:p w14:paraId="12B38863" w14:textId="77777777" w:rsidR="00292052" w:rsidRPr="00292052" w:rsidRDefault="00292052" w:rsidP="00292052">
            <w:pPr>
              <w:widowControl/>
              <w:suppressAutoHyphens w:val="0"/>
              <w:rPr>
                <w:rFonts w:eastAsia="Times New Roman"/>
                <w:color w:val="000000"/>
              </w:rPr>
            </w:pPr>
            <w:r w:rsidRPr="00292052">
              <w:rPr>
                <w:rFonts w:eastAsia="Times New Roman"/>
                <w:color w:val="000000"/>
              </w:rPr>
              <w:t>L. oddziałów</w:t>
            </w:r>
          </w:p>
        </w:tc>
        <w:tc>
          <w:tcPr>
            <w:tcW w:w="190" w:type="pct"/>
            <w:tcBorders>
              <w:top w:val="nil"/>
              <w:left w:val="nil"/>
              <w:bottom w:val="single" w:sz="4" w:space="0" w:color="auto"/>
              <w:right w:val="single" w:sz="4" w:space="0" w:color="auto"/>
            </w:tcBorders>
            <w:shd w:val="clear" w:color="000000" w:fill="FBE4D5"/>
            <w:noWrap/>
            <w:vAlign w:val="center"/>
            <w:hideMark/>
          </w:tcPr>
          <w:p w14:paraId="0C83F890" w14:textId="77777777" w:rsidR="00292052" w:rsidRPr="00292052" w:rsidRDefault="00292052" w:rsidP="00292052">
            <w:pPr>
              <w:widowControl/>
              <w:suppressAutoHyphens w:val="0"/>
              <w:jc w:val="right"/>
              <w:rPr>
                <w:rFonts w:eastAsia="Times New Roman"/>
                <w:color w:val="000000"/>
              </w:rPr>
            </w:pPr>
            <w:r w:rsidRPr="00292052">
              <w:rPr>
                <w:rFonts w:eastAsia="Times New Roman"/>
                <w:color w:val="000000"/>
              </w:rPr>
              <w:t>1</w:t>
            </w:r>
          </w:p>
        </w:tc>
        <w:tc>
          <w:tcPr>
            <w:tcW w:w="245" w:type="pct"/>
            <w:tcBorders>
              <w:top w:val="nil"/>
              <w:left w:val="nil"/>
              <w:bottom w:val="single" w:sz="4" w:space="0" w:color="auto"/>
              <w:right w:val="single" w:sz="4" w:space="0" w:color="auto"/>
            </w:tcBorders>
            <w:shd w:val="clear" w:color="000000" w:fill="FBE4D5"/>
            <w:noWrap/>
            <w:vAlign w:val="center"/>
            <w:hideMark/>
          </w:tcPr>
          <w:p w14:paraId="3DE36170" w14:textId="77777777" w:rsidR="00292052" w:rsidRPr="00292052" w:rsidRDefault="00292052" w:rsidP="00292052">
            <w:pPr>
              <w:widowControl/>
              <w:suppressAutoHyphens w:val="0"/>
              <w:jc w:val="right"/>
              <w:rPr>
                <w:rFonts w:eastAsia="Times New Roman"/>
                <w:color w:val="000000"/>
              </w:rPr>
            </w:pPr>
            <w:r w:rsidRPr="00292052">
              <w:rPr>
                <w:rFonts w:eastAsia="Times New Roman"/>
                <w:color w:val="000000"/>
              </w:rPr>
              <w:t>3</w:t>
            </w:r>
          </w:p>
        </w:tc>
        <w:tc>
          <w:tcPr>
            <w:tcW w:w="209" w:type="pct"/>
            <w:tcBorders>
              <w:top w:val="nil"/>
              <w:left w:val="nil"/>
              <w:bottom w:val="single" w:sz="4" w:space="0" w:color="auto"/>
              <w:right w:val="single" w:sz="4" w:space="0" w:color="auto"/>
            </w:tcBorders>
            <w:shd w:val="clear" w:color="000000" w:fill="FBE4D5"/>
            <w:noWrap/>
            <w:vAlign w:val="center"/>
            <w:hideMark/>
          </w:tcPr>
          <w:p w14:paraId="571DD735" w14:textId="77777777" w:rsidR="00292052" w:rsidRPr="00292052" w:rsidRDefault="00292052" w:rsidP="00292052">
            <w:pPr>
              <w:widowControl/>
              <w:suppressAutoHyphens w:val="0"/>
              <w:jc w:val="right"/>
              <w:rPr>
                <w:rFonts w:eastAsia="Times New Roman"/>
                <w:color w:val="000000"/>
              </w:rPr>
            </w:pPr>
            <w:r w:rsidRPr="00292052">
              <w:rPr>
                <w:rFonts w:eastAsia="Times New Roman"/>
                <w:color w:val="000000"/>
              </w:rPr>
              <w:t>3</w:t>
            </w:r>
          </w:p>
        </w:tc>
        <w:tc>
          <w:tcPr>
            <w:tcW w:w="288" w:type="pct"/>
            <w:tcBorders>
              <w:top w:val="nil"/>
              <w:left w:val="nil"/>
              <w:bottom w:val="single" w:sz="4" w:space="0" w:color="auto"/>
              <w:right w:val="single" w:sz="4" w:space="0" w:color="auto"/>
            </w:tcBorders>
            <w:shd w:val="clear" w:color="000000" w:fill="FBE4D5"/>
            <w:noWrap/>
            <w:vAlign w:val="center"/>
            <w:hideMark/>
          </w:tcPr>
          <w:p w14:paraId="2ED5FE12" w14:textId="77777777" w:rsidR="00292052" w:rsidRPr="00292052" w:rsidRDefault="00292052" w:rsidP="00292052">
            <w:pPr>
              <w:widowControl/>
              <w:suppressAutoHyphens w:val="0"/>
              <w:rPr>
                <w:rFonts w:eastAsia="Times New Roman"/>
                <w:color w:val="000000"/>
              </w:rPr>
            </w:pPr>
            <w:r w:rsidRPr="00292052">
              <w:rPr>
                <w:rFonts w:eastAsia="Times New Roman"/>
                <w:color w:val="000000"/>
              </w:rPr>
              <w:t> </w:t>
            </w:r>
          </w:p>
        </w:tc>
        <w:tc>
          <w:tcPr>
            <w:tcW w:w="403" w:type="pct"/>
            <w:tcBorders>
              <w:top w:val="nil"/>
              <w:left w:val="nil"/>
              <w:bottom w:val="single" w:sz="4" w:space="0" w:color="auto"/>
              <w:right w:val="single" w:sz="4" w:space="0" w:color="auto"/>
            </w:tcBorders>
            <w:shd w:val="clear" w:color="000000" w:fill="FDE9D9"/>
            <w:noWrap/>
            <w:vAlign w:val="center"/>
            <w:hideMark/>
          </w:tcPr>
          <w:p w14:paraId="6280CF01" w14:textId="77777777" w:rsidR="00292052" w:rsidRPr="00292052" w:rsidRDefault="00292052" w:rsidP="00292052">
            <w:pPr>
              <w:widowControl/>
              <w:suppressAutoHyphens w:val="0"/>
              <w:jc w:val="right"/>
              <w:rPr>
                <w:rFonts w:eastAsia="Times New Roman"/>
                <w:color w:val="000000"/>
              </w:rPr>
            </w:pPr>
            <w:r w:rsidRPr="00292052">
              <w:rPr>
                <w:rFonts w:eastAsia="Times New Roman"/>
                <w:color w:val="000000"/>
              </w:rPr>
              <w:t>7</w:t>
            </w:r>
          </w:p>
        </w:tc>
      </w:tr>
      <w:tr w:rsidR="00292052" w:rsidRPr="00292052" w14:paraId="5CDC327C" w14:textId="77777777" w:rsidTr="00292052">
        <w:trPr>
          <w:trHeight w:val="197"/>
        </w:trPr>
        <w:tc>
          <w:tcPr>
            <w:tcW w:w="175" w:type="pct"/>
            <w:vMerge/>
            <w:tcBorders>
              <w:top w:val="nil"/>
              <w:left w:val="single" w:sz="4" w:space="0" w:color="auto"/>
              <w:bottom w:val="single" w:sz="4" w:space="0" w:color="000000"/>
              <w:right w:val="single" w:sz="4" w:space="0" w:color="auto"/>
            </w:tcBorders>
            <w:vAlign w:val="center"/>
            <w:hideMark/>
          </w:tcPr>
          <w:p w14:paraId="4149BAF4" w14:textId="77777777" w:rsidR="00292052" w:rsidRPr="00292052" w:rsidRDefault="00292052" w:rsidP="00292052">
            <w:pPr>
              <w:widowControl/>
              <w:suppressAutoHyphens w:val="0"/>
              <w:rPr>
                <w:rFonts w:ascii="Calibri" w:eastAsia="Times New Roman" w:hAnsi="Calibri" w:cs="Calibri"/>
                <w:color w:val="000000"/>
                <w:sz w:val="18"/>
                <w:szCs w:val="18"/>
              </w:rPr>
            </w:pPr>
          </w:p>
        </w:tc>
        <w:tc>
          <w:tcPr>
            <w:tcW w:w="1782" w:type="pct"/>
            <w:tcBorders>
              <w:top w:val="nil"/>
              <w:left w:val="single" w:sz="4" w:space="0" w:color="auto"/>
              <w:bottom w:val="nil"/>
              <w:right w:val="nil"/>
            </w:tcBorders>
            <w:shd w:val="clear" w:color="auto" w:fill="auto"/>
            <w:noWrap/>
            <w:hideMark/>
          </w:tcPr>
          <w:p w14:paraId="4496065F" w14:textId="77777777" w:rsidR="00292052" w:rsidRPr="00292052" w:rsidRDefault="00292052" w:rsidP="00292052">
            <w:pPr>
              <w:widowControl/>
              <w:suppressAutoHyphens w:val="0"/>
              <w:rPr>
                <w:rFonts w:ascii="Arial" w:eastAsia="Times New Roman" w:hAnsi="Arial" w:cs="Arial"/>
                <w:color w:val="000000"/>
                <w:sz w:val="22"/>
                <w:szCs w:val="22"/>
              </w:rPr>
            </w:pPr>
            <w:r w:rsidRPr="00292052">
              <w:rPr>
                <w:rFonts w:ascii="Arial" w:eastAsia="Times New Roman" w:hAnsi="Arial" w:cs="Arial"/>
                <w:color w:val="000000"/>
                <w:sz w:val="22"/>
                <w:szCs w:val="22"/>
              </w:rPr>
              <w:t> </w:t>
            </w:r>
          </w:p>
        </w:tc>
        <w:tc>
          <w:tcPr>
            <w:tcW w:w="1022" w:type="pct"/>
            <w:vMerge/>
            <w:tcBorders>
              <w:top w:val="single" w:sz="4" w:space="0" w:color="auto"/>
              <w:left w:val="single" w:sz="4" w:space="0" w:color="auto"/>
              <w:bottom w:val="single" w:sz="4" w:space="0" w:color="000000"/>
              <w:right w:val="single" w:sz="4" w:space="0" w:color="auto"/>
            </w:tcBorders>
            <w:vAlign w:val="center"/>
            <w:hideMark/>
          </w:tcPr>
          <w:p w14:paraId="4A7F5249" w14:textId="77777777" w:rsidR="00292052" w:rsidRPr="00292052" w:rsidRDefault="00292052" w:rsidP="00292052">
            <w:pPr>
              <w:widowControl/>
              <w:suppressAutoHyphens w:val="0"/>
              <w:rPr>
                <w:rFonts w:eastAsia="Times New Roman"/>
                <w:color w:val="000000"/>
              </w:rPr>
            </w:pPr>
          </w:p>
        </w:tc>
        <w:tc>
          <w:tcPr>
            <w:tcW w:w="687" w:type="pct"/>
            <w:tcBorders>
              <w:top w:val="nil"/>
              <w:left w:val="nil"/>
              <w:bottom w:val="single" w:sz="4" w:space="0" w:color="auto"/>
              <w:right w:val="single" w:sz="4" w:space="0" w:color="auto"/>
            </w:tcBorders>
            <w:shd w:val="clear" w:color="auto" w:fill="auto"/>
            <w:noWrap/>
            <w:vAlign w:val="center"/>
            <w:hideMark/>
          </w:tcPr>
          <w:p w14:paraId="1184AA51" w14:textId="77777777" w:rsidR="00292052" w:rsidRPr="00292052" w:rsidRDefault="00292052" w:rsidP="00292052">
            <w:pPr>
              <w:widowControl/>
              <w:suppressAutoHyphens w:val="0"/>
              <w:rPr>
                <w:rFonts w:eastAsia="Times New Roman"/>
                <w:color w:val="000000"/>
              </w:rPr>
            </w:pPr>
            <w:r w:rsidRPr="00292052">
              <w:rPr>
                <w:rFonts w:eastAsia="Times New Roman"/>
                <w:color w:val="000000"/>
              </w:rPr>
              <w:t>Śr. licz. oddz.</w:t>
            </w:r>
          </w:p>
        </w:tc>
        <w:tc>
          <w:tcPr>
            <w:tcW w:w="190" w:type="pct"/>
            <w:tcBorders>
              <w:top w:val="nil"/>
              <w:left w:val="nil"/>
              <w:bottom w:val="single" w:sz="4" w:space="0" w:color="auto"/>
              <w:right w:val="single" w:sz="4" w:space="0" w:color="auto"/>
            </w:tcBorders>
            <w:shd w:val="clear" w:color="auto" w:fill="auto"/>
            <w:noWrap/>
            <w:vAlign w:val="center"/>
            <w:hideMark/>
          </w:tcPr>
          <w:p w14:paraId="29869934" w14:textId="77777777" w:rsidR="00292052" w:rsidRPr="00292052" w:rsidRDefault="00292052" w:rsidP="00292052">
            <w:pPr>
              <w:widowControl/>
              <w:suppressAutoHyphens w:val="0"/>
              <w:jc w:val="right"/>
              <w:rPr>
                <w:rFonts w:eastAsia="Times New Roman"/>
                <w:color w:val="000000"/>
              </w:rPr>
            </w:pPr>
            <w:r w:rsidRPr="00292052">
              <w:rPr>
                <w:rFonts w:eastAsia="Times New Roman"/>
                <w:color w:val="000000"/>
              </w:rPr>
              <w:t>29</w:t>
            </w:r>
          </w:p>
        </w:tc>
        <w:tc>
          <w:tcPr>
            <w:tcW w:w="245" w:type="pct"/>
            <w:tcBorders>
              <w:top w:val="nil"/>
              <w:left w:val="nil"/>
              <w:bottom w:val="single" w:sz="4" w:space="0" w:color="auto"/>
              <w:right w:val="single" w:sz="4" w:space="0" w:color="auto"/>
            </w:tcBorders>
            <w:shd w:val="clear" w:color="auto" w:fill="auto"/>
            <w:noWrap/>
            <w:vAlign w:val="center"/>
            <w:hideMark/>
          </w:tcPr>
          <w:p w14:paraId="2BB02713" w14:textId="77777777" w:rsidR="00292052" w:rsidRPr="00292052" w:rsidRDefault="00292052" w:rsidP="00292052">
            <w:pPr>
              <w:widowControl/>
              <w:suppressAutoHyphens w:val="0"/>
              <w:jc w:val="right"/>
              <w:rPr>
                <w:rFonts w:eastAsia="Times New Roman"/>
                <w:color w:val="000000"/>
              </w:rPr>
            </w:pPr>
            <w:r w:rsidRPr="00292052">
              <w:rPr>
                <w:rFonts w:eastAsia="Times New Roman"/>
                <w:color w:val="000000"/>
              </w:rPr>
              <w:t>25</w:t>
            </w:r>
          </w:p>
        </w:tc>
        <w:tc>
          <w:tcPr>
            <w:tcW w:w="209" w:type="pct"/>
            <w:tcBorders>
              <w:top w:val="nil"/>
              <w:left w:val="nil"/>
              <w:bottom w:val="single" w:sz="4" w:space="0" w:color="auto"/>
              <w:right w:val="single" w:sz="4" w:space="0" w:color="auto"/>
            </w:tcBorders>
            <w:shd w:val="clear" w:color="auto" w:fill="auto"/>
            <w:noWrap/>
            <w:vAlign w:val="center"/>
            <w:hideMark/>
          </w:tcPr>
          <w:p w14:paraId="1FD7CCCF" w14:textId="77777777" w:rsidR="00292052" w:rsidRPr="00292052" w:rsidRDefault="00292052" w:rsidP="00292052">
            <w:pPr>
              <w:widowControl/>
              <w:suppressAutoHyphens w:val="0"/>
              <w:jc w:val="right"/>
              <w:rPr>
                <w:rFonts w:eastAsia="Times New Roman"/>
                <w:color w:val="000000"/>
              </w:rPr>
            </w:pPr>
            <w:r w:rsidRPr="00292052">
              <w:rPr>
                <w:rFonts w:eastAsia="Times New Roman"/>
                <w:color w:val="000000"/>
              </w:rPr>
              <w:t>21</w:t>
            </w:r>
          </w:p>
        </w:tc>
        <w:tc>
          <w:tcPr>
            <w:tcW w:w="288" w:type="pct"/>
            <w:tcBorders>
              <w:top w:val="nil"/>
              <w:left w:val="nil"/>
              <w:bottom w:val="single" w:sz="4" w:space="0" w:color="auto"/>
              <w:right w:val="single" w:sz="4" w:space="0" w:color="auto"/>
            </w:tcBorders>
            <w:shd w:val="clear" w:color="auto" w:fill="auto"/>
            <w:noWrap/>
            <w:vAlign w:val="center"/>
            <w:hideMark/>
          </w:tcPr>
          <w:p w14:paraId="34D8F0ED" w14:textId="77777777" w:rsidR="00292052" w:rsidRPr="00292052" w:rsidRDefault="00292052" w:rsidP="00292052">
            <w:pPr>
              <w:widowControl/>
              <w:suppressAutoHyphens w:val="0"/>
              <w:rPr>
                <w:rFonts w:eastAsia="Times New Roman"/>
                <w:color w:val="000000"/>
              </w:rPr>
            </w:pPr>
            <w:r w:rsidRPr="00292052">
              <w:rPr>
                <w:rFonts w:eastAsia="Times New Roman"/>
                <w:color w:val="000000"/>
              </w:rPr>
              <w:t> </w:t>
            </w:r>
          </w:p>
        </w:tc>
        <w:tc>
          <w:tcPr>
            <w:tcW w:w="403" w:type="pct"/>
            <w:tcBorders>
              <w:top w:val="nil"/>
              <w:left w:val="nil"/>
              <w:bottom w:val="single" w:sz="4" w:space="0" w:color="auto"/>
              <w:right w:val="single" w:sz="4" w:space="0" w:color="auto"/>
            </w:tcBorders>
            <w:shd w:val="clear" w:color="auto" w:fill="auto"/>
            <w:noWrap/>
            <w:vAlign w:val="center"/>
            <w:hideMark/>
          </w:tcPr>
          <w:p w14:paraId="019F71C5" w14:textId="77777777" w:rsidR="00292052" w:rsidRPr="00292052" w:rsidRDefault="00292052" w:rsidP="00292052">
            <w:pPr>
              <w:widowControl/>
              <w:suppressAutoHyphens w:val="0"/>
              <w:jc w:val="right"/>
              <w:rPr>
                <w:rFonts w:eastAsia="Times New Roman"/>
                <w:color w:val="000000"/>
              </w:rPr>
            </w:pPr>
            <w:r w:rsidRPr="00292052">
              <w:rPr>
                <w:rFonts w:eastAsia="Times New Roman"/>
                <w:color w:val="000000"/>
              </w:rPr>
              <w:t>75</w:t>
            </w:r>
          </w:p>
        </w:tc>
      </w:tr>
      <w:tr w:rsidR="00292052" w:rsidRPr="00292052" w14:paraId="152EEEB0" w14:textId="77777777" w:rsidTr="00292052">
        <w:trPr>
          <w:trHeight w:val="166"/>
        </w:trPr>
        <w:tc>
          <w:tcPr>
            <w:tcW w:w="175" w:type="pct"/>
            <w:vMerge/>
            <w:tcBorders>
              <w:top w:val="nil"/>
              <w:left w:val="single" w:sz="4" w:space="0" w:color="auto"/>
              <w:bottom w:val="single" w:sz="4" w:space="0" w:color="000000"/>
              <w:right w:val="single" w:sz="4" w:space="0" w:color="auto"/>
            </w:tcBorders>
            <w:vAlign w:val="center"/>
            <w:hideMark/>
          </w:tcPr>
          <w:p w14:paraId="0689A76D" w14:textId="77777777" w:rsidR="00292052" w:rsidRPr="00292052" w:rsidRDefault="00292052" w:rsidP="00292052">
            <w:pPr>
              <w:widowControl/>
              <w:suppressAutoHyphens w:val="0"/>
              <w:rPr>
                <w:rFonts w:ascii="Calibri" w:eastAsia="Times New Roman" w:hAnsi="Calibri" w:cs="Calibri"/>
                <w:color w:val="000000"/>
                <w:sz w:val="18"/>
                <w:szCs w:val="18"/>
              </w:rPr>
            </w:pPr>
          </w:p>
        </w:tc>
        <w:tc>
          <w:tcPr>
            <w:tcW w:w="1782" w:type="pct"/>
            <w:tcBorders>
              <w:top w:val="nil"/>
              <w:left w:val="single" w:sz="4" w:space="0" w:color="auto"/>
              <w:bottom w:val="nil"/>
              <w:right w:val="nil"/>
            </w:tcBorders>
            <w:shd w:val="clear" w:color="auto" w:fill="auto"/>
            <w:noWrap/>
            <w:hideMark/>
          </w:tcPr>
          <w:p w14:paraId="69E8C082" w14:textId="77777777" w:rsidR="00292052" w:rsidRPr="00292052" w:rsidRDefault="00292052" w:rsidP="00292052">
            <w:pPr>
              <w:widowControl/>
              <w:suppressAutoHyphens w:val="0"/>
              <w:rPr>
                <w:rFonts w:ascii="Arial" w:eastAsia="Times New Roman" w:hAnsi="Arial" w:cs="Arial"/>
                <w:color w:val="000000"/>
                <w:sz w:val="22"/>
                <w:szCs w:val="22"/>
              </w:rPr>
            </w:pPr>
            <w:r w:rsidRPr="00292052">
              <w:rPr>
                <w:rFonts w:ascii="Arial" w:eastAsia="Times New Roman" w:hAnsi="Arial" w:cs="Arial"/>
                <w:color w:val="000000"/>
                <w:sz w:val="22"/>
                <w:szCs w:val="22"/>
              </w:rPr>
              <w:t> </w:t>
            </w:r>
          </w:p>
        </w:tc>
        <w:tc>
          <w:tcPr>
            <w:tcW w:w="1022"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212E391C" w14:textId="77777777" w:rsidR="00292052" w:rsidRPr="00292052" w:rsidRDefault="00292052" w:rsidP="00292052">
            <w:pPr>
              <w:widowControl/>
              <w:suppressAutoHyphens w:val="0"/>
              <w:rPr>
                <w:rFonts w:eastAsia="Times New Roman"/>
                <w:color w:val="000000"/>
              </w:rPr>
            </w:pPr>
            <w:r w:rsidRPr="00292052">
              <w:rPr>
                <w:rFonts w:eastAsia="Times New Roman"/>
                <w:color w:val="000000"/>
              </w:rPr>
              <w:t>Szk. Polic. Nr 1 dla Dorosłych</w:t>
            </w:r>
          </w:p>
        </w:tc>
        <w:tc>
          <w:tcPr>
            <w:tcW w:w="687" w:type="pct"/>
            <w:tcBorders>
              <w:top w:val="nil"/>
              <w:left w:val="nil"/>
              <w:bottom w:val="single" w:sz="4" w:space="0" w:color="auto"/>
              <w:right w:val="single" w:sz="4" w:space="0" w:color="auto"/>
            </w:tcBorders>
            <w:shd w:val="clear" w:color="auto" w:fill="auto"/>
            <w:noWrap/>
            <w:vAlign w:val="center"/>
            <w:hideMark/>
          </w:tcPr>
          <w:p w14:paraId="0551A0A5" w14:textId="77777777" w:rsidR="00292052" w:rsidRPr="00292052" w:rsidRDefault="00292052" w:rsidP="00292052">
            <w:pPr>
              <w:widowControl/>
              <w:suppressAutoHyphens w:val="0"/>
              <w:rPr>
                <w:rFonts w:eastAsia="Times New Roman"/>
                <w:color w:val="000000"/>
              </w:rPr>
            </w:pPr>
            <w:r w:rsidRPr="00292052">
              <w:rPr>
                <w:rFonts w:eastAsia="Times New Roman"/>
                <w:color w:val="000000"/>
              </w:rPr>
              <w:t>L. uczniów</w:t>
            </w:r>
          </w:p>
        </w:tc>
        <w:tc>
          <w:tcPr>
            <w:tcW w:w="190" w:type="pct"/>
            <w:tcBorders>
              <w:top w:val="nil"/>
              <w:left w:val="nil"/>
              <w:bottom w:val="single" w:sz="4" w:space="0" w:color="auto"/>
              <w:right w:val="single" w:sz="4" w:space="0" w:color="auto"/>
            </w:tcBorders>
            <w:shd w:val="clear" w:color="auto" w:fill="auto"/>
            <w:noWrap/>
            <w:vAlign w:val="center"/>
            <w:hideMark/>
          </w:tcPr>
          <w:p w14:paraId="278C99A2" w14:textId="77777777" w:rsidR="00292052" w:rsidRPr="00292052" w:rsidRDefault="00292052" w:rsidP="00292052">
            <w:pPr>
              <w:widowControl/>
              <w:suppressAutoHyphens w:val="0"/>
              <w:jc w:val="right"/>
              <w:rPr>
                <w:rFonts w:eastAsia="Times New Roman"/>
                <w:color w:val="000000"/>
              </w:rPr>
            </w:pPr>
            <w:r w:rsidRPr="00292052">
              <w:rPr>
                <w:rFonts w:eastAsia="Times New Roman"/>
                <w:color w:val="000000"/>
              </w:rPr>
              <w:t> </w:t>
            </w:r>
          </w:p>
        </w:tc>
        <w:tc>
          <w:tcPr>
            <w:tcW w:w="245" w:type="pct"/>
            <w:tcBorders>
              <w:top w:val="nil"/>
              <w:left w:val="nil"/>
              <w:bottom w:val="single" w:sz="4" w:space="0" w:color="auto"/>
              <w:right w:val="single" w:sz="4" w:space="0" w:color="auto"/>
            </w:tcBorders>
            <w:shd w:val="clear" w:color="auto" w:fill="auto"/>
            <w:noWrap/>
            <w:vAlign w:val="center"/>
            <w:hideMark/>
          </w:tcPr>
          <w:p w14:paraId="57EE9E76" w14:textId="77777777" w:rsidR="00292052" w:rsidRPr="00292052" w:rsidRDefault="00292052" w:rsidP="00292052">
            <w:pPr>
              <w:widowControl/>
              <w:suppressAutoHyphens w:val="0"/>
              <w:jc w:val="right"/>
              <w:rPr>
                <w:rFonts w:eastAsia="Times New Roman"/>
                <w:color w:val="000000"/>
              </w:rPr>
            </w:pPr>
            <w:r w:rsidRPr="00292052">
              <w:rPr>
                <w:rFonts w:eastAsia="Times New Roman"/>
                <w:color w:val="000000"/>
              </w:rPr>
              <w:t>20</w:t>
            </w:r>
          </w:p>
        </w:tc>
        <w:tc>
          <w:tcPr>
            <w:tcW w:w="209" w:type="pct"/>
            <w:tcBorders>
              <w:top w:val="nil"/>
              <w:left w:val="nil"/>
              <w:bottom w:val="single" w:sz="4" w:space="0" w:color="auto"/>
              <w:right w:val="single" w:sz="4" w:space="0" w:color="auto"/>
            </w:tcBorders>
            <w:shd w:val="clear" w:color="auto" w:fill="auto"/>
            <w:noWrap/>
            <w:vAlign w:val="center"/>
            <w:hideMark/>
          </w:tcPr>
          <w:p w14:paraId="7842010F" w14:textId="77777777" w:rsidR="00292052" w:rsidRPr="00292052" w:rsidRDefault="00292052" w:rsidP="00292052">
            <w:pPr>
              <w:widowControl/>
              <w:suppressAutoHyphens w:val="0"/>
              <w:rPr>
                <w:rFonts w:eastAsia="Times New Roman"/>
                <w:color w:val="000000"/>
              </w:rPr>
            </w:pPr>
            <w:r w:rsidRPr="00292052">
              <w:rPr>
                <w:rFonts w:eastAsia="Times New Roman"/>
                <w:color w:val="000000"/>
              </w:rPr>
              <w:t> </w:t>
            </w:r>
          </w:p>
        </w:tc>
        <w:tc>
          <w:tcPr>
            <w:tcW w:w="288" w:type="pct"/>
            <w:tcBorders>
              <w:top w:val="nil"/>
              <w:left w:val="nil"/>
              <w:bottom w:val="single" w:sz="4" w:space="0" w:color="auto"/>
              <w:right w:val="single" w:sz="4" w:space="0" w:color="auto"/>
            </w:tcBorders>
            <w:shd w:val="clear" w:color="auto" w:fill="auto"/>
            <w:noWrap/>
            <w:vAlign w:val="center"/>
            <w:hideMark/>
          </w:tcPr>
          <w:p w14:paraId="172FA7BE" w14:textId="77777777" w:rsidR="00292052" w:rsidRPr="00292052" w:rsidRDefault="00292052" w:rsidP="00292052">
            <w:pPr>
              <w:widowControl/>
              <w:suppressAutoHyphens w:val="0"/>
              <w:rPr>
                <w:rFonts w:eastAsia="Times New Roman"/>
                <w:color w:val="000000"/>
              </w:rPr>
            </w:pPr>
            <w:r w:rsidRPr="00292052">
              <w:rPr>
                <w:rFonts w:eastAsia="Times New Roman"/>
                <w:color w:val="000000"/>
              </w:rPr>
              <w:t> </w:t>
            </w:r>
          </w:p>
        </w:tc>
        <w:tc>
          <w:tcPr>
            <w:tcW w:w="403" w:type="pct"/>
            <w:tcBorders>
              <w:top w:val="nil"/>
              <w:left w:val="nil"/>
              <w:bottom w:val="single" w:sz="4" w:space="0" w:color="auto"/>
              <w:right w:val="single" w:sz="4" w:space="0" w:color="auto"/>
            </w:tcBorders>
            <w:shd w:val="clear" w:color="auto" w:fill="auto"/>
            <w:noWrap/>
            <w:vAlign w:val="center"/>
            <w:hideMark/>
          </w:tcPr>
          <w:p w14:paraId="1A42F147" w14:textId="77777777" w:rsidR="00292052" w:rsidRPr="00292052" w:rsidRDefault="00292052" w:rsidP="00292052">
            <w:pPr>
              <w:widowControl/>
              <w:suppressAutoHyphens w:val="0"/>
              <w:jc w:val="right"/>
              <w:rPr>
                <w:rFonts w:eastAsia="Times New Roman"/>
                <w:color w:val="000000"/>
              </w:rPr>
            </w:pPr>
            <w:r w:rsidRPr="00292052">
              <w:rPr>
                <w:rFonts w:eastAsia="Times New Roman"/>
                <w:color w:val="000000"/>
              </w:rPr>
              <w:t>20</w:t>
            </w:r>
          </w:p>
        </w:tc>
      </w:tr>
      <w:tr w:rsidR="00292052" w:rsidRPr="00292052" w14:paraId="3465CC61" w14:textId="77777777" w:rsidTr="00292052">
        <w:trPr>
          <w:trHeight w:val="197"/>
        </w:trPr>
        <w:tc>
          <w:tcPr>
            <w:tcW w:w="175" w:type="pct"/>
            <w:vMerge/>
            <w:tcBorders>
              <w:top w:val="nil"/>
              <w:left w:val="single" w:sz="4" w:space="0" w:color="auto"/>
              <w:bottom w:val="single" w:sz="4" w:space="0" w:color="000000"/>
              <w:right w:val="single" w:sz="4" w:space="0" w:color="auto"/>
            </w:tcBorders>
            <w:vAlign w:val="center"/>
            <w:hideMark/>
          </w:tcPr>
          <w:p w14:paraId="44878AC3" w14:textId="77777777" w:rsidR="00292052" w:rsidRPr="00292052" w:rsidRDefault="00292052" w:rsidP="00292052">
            <w:pPr>
              <w:widowControl/>
              <w:suppressAutoHyphens w:val="0"/>
              <w:rPr>
                <w:rFonts w:ascii="Calibri" w:eastAsia="Times New Roman" w:hAnsi="Calibri" w:cs="Calibri"/>
                <w:color w:val="000000"/>
                <w:sz w:val="18"/>
                <w:szCs w:val="18"/>
              </w:rPr>
            </w:pPr>
          </w:p>
        </w:tc>
        <w:tc>
          <w:tcPr>
            <w:tcW w:w="1782" w:type="pct"/>
            <w:tcBorders>
              <w:top w:val="nil"/>
              <w:left w:val="single" w:sz="4" w:space="0" w:color="auto"/>
              <w:bottom w:val="nil"/>
              <w:right w:val="nil"/>
            </w:tcBorders>
            <w:shd w:val="clear" w:color="auto" w:fill="auto"/>
            <w:noWrap/>
            <w:hideMark/>
          </w:tcPr>
          <w:p w14:paraId="1EE336DB" w14:textId="77777777" w:rsidR="00292052" w:rsidRPr="00292052" w:rsidRDefault="00292052" w:rsidP="00292052">
            <w:pPr>
              <w:widowControl/>
              <w:suppressAutoHyphens w:val="0"/>
              <w:rPr>
                <w:rFonts w:ascii="Arial" w:eastAsia="Times New Roman" w:hAnsi="Arial" w:cs="Arial"/>
                <w:color w:val="000000"/>
                <w:sz w:val="22"/>
                <w:szCs w:val="22"/>
              </w:rPr>
            </w:pPr>
            <w:r w:rsidRPr="00292052">
              <w:rPr>
                <w:rFonts w:ascii="Arial" w:eastAsia="Times New Roman" w:hAnsi="Arial" w:cs="Arial"/>
                <w:color w:val="000000"/>
                <w:sz w:val="22"/>
                <w:szCs w:val="22"/>
              </w:rPr>
              <w:t> </w:t>
            </w:r>
          </w:p>
        </w:tc>
        <w:tc>
          <w:tcPr>
            <w:tcW w:w="1022" w:type="pct"/>
            <w:vMerge/>
            <w:tcBorders>
              <w:top w:val="single" w:sz="4" w:space="0" w:color="auto"/>
              <w:left w:val="single" w:sz="4" w:space="0" w:color="auto"/>
              <w:bottom w:val="single" w:sz="4" w:space="0" w:color="000000"/>
              <w:right w:val="single" w:sz="4" w:space="0" w:color="auto"/>
            </w:tcBorders>
            <w:vAlign w:val="center"/>
            <w:hideMark/>
          </w:tcPr>
          <w:p w14:paraId="0DBC2523" w14:textId="77777777" w:rsidR="00292052" w:rsidRPr="00292052" w:rsidRDefault="00292052" w:rsidP="00292052">
            <w:pPr>
              <w:widowControl/>
              <w:suppressAutoHyphens w:val="0"/>
              <w:rPr>
                <w:rFonts w:eastAsia="Times New Roman"/>
                <w:color w:val="000000"/>
              </w:rPr>
            </w:pPr>
          </w:p>
        </w:tc>
        <w:tc>
          <w:tcPr>
            <w:tcW w:w="687" w:type="pct"/>
            <w:tcBorders>
              <w:top w:val="nil"/>
              <w:left w:val="nil"/>
              <w:bottom w:val="single" w:sz="4" w:space="0" w:color="auto"/>
              <w:right w:val="single" w:sz="4" w:space="0" w:color="auto"/>
            </w:tcBorders>
            <w:shd w:val="clear" w:color="000000" w:fill="FBE4D5"/>
            <w:noWrap/>
            <w:vAlign w:val="center"/>
            <w:hideMark/>
          </w:tcPr>
          <w:p w14:paraId="05E95E53" w14:textId="77777777" w:rsidR="00292052" w:rsidRPr="00292052" w:rsidRDefault="00292052" w:rsidP="00292052">
            <w:pPr>
              <w:widowControl/>
              <w:suppressAutoHyphens w:val="0"/>
              <w:rPr>
                <w:rFonts w:eastAsia="Times New Roman"/>
                <w:color w:val="000000"/>
              </w:rPr>
            </w:pPr>
            <w:r w:rsidRPr="00292052">
              <w:rPr>
                <w:rFonts w:eastAsia="Times New Roman"/>
                <w:color w:val="000000"/>
              </w:rPr>
              <w:t>L. oddziałów</w:t>
            </w:r>
          </w:p>
        </w:tc>
        <w:tc>
          <w:tcPr>
            <w:tcW w:w="190" w:type="pct"/>
            <w:tcBorders>
              <w:top w:val="nil"/>
              <w:left w:val="nil"/>
              <w:bottom w:val="single" w:sz="4" w:space="0" w:color="auto"/>
              <w:right w:val="single" w:sz="4" w:space="0" w:color="auto"/>
            </w:tcBorders>
            <w:shd w:val="clear" w:color="000000" w:fill="FBE4D5"/>
            <w:noWrap/>
            <w:vAlign w:val="center"/>
            <w:hideMark/>
          </w:tcPr>
          <w:p w14:paraId="64D448E0" w14:textId="77777777" w:rsidR="00292052" w:rsidRPr="00292052" w:rsidRDefault="00292052" w:rsidP="00292052">
            <w:pPr>
              <w:widowControl/>
              <w:suppressAutoHyphens w:val="0"/>
              <w:jc w:val="right"/>
              <w:rPr>
                <w:rFonts w:eastAsia="Times New Roman"/>
                <w:color w:val="000000"/>
              </w:rPr>
            </w:pPr>
            <w:r w:rsidRPr="00292052">
              <w:rPr>
                <w:rFonts w:eastAsia="Times New Roman"/>
                <w:color w:val="000000"/>
              </w:rPr>
              <w:t> </w:t>
            </w:r>
          </w:p>
        </w:tc>
        <w:tc>
          <w:tcPr>
            <w:tcW w:w="245" w:type="pct"/>
            <w:tcBorders>
              <w:top w:val="nil"/>
              <w:left w:val="nil"/>
              <w:bottom w:val="single" w:sz="4" w:space="0" w:color="auto"/>
              <w:right w:val="single" w:sz="4" w:space="0" w:color="auto"/>
            </w:tcBorders>
            <w:shd w:val="clear" w:color="000000" w:fill="FBE4D5"/>
            <w:noWrap/>
            <w:vAlign w:val="center"/>
            <w:hideMark/>
          </w:tcPr>
          <w:p w14:paraId="3EFCB874" w14:textId="77777777" w:rsidR="00292052" w:rsidRPr="00292052" w:rsidRDefault="00292052" w:rsidP="00292052">
            <w:pPr>
              <w:widowControl/>
              <w:suppressAutoHyphens w:val="0"/>
              <w:jc w:val="right"/>
              <w:rPr>
                <w:rFonts w:eastAsia="Times New Roman"/>
                <w:color w:val="000000"/>
              </w:rPr>
            </w:pPr>
            <w:r w:rsidRPr="00292052">
              <w:rPr>
                <w:rFonts w:eastAsia="Times New Roman"/>
                <w:color w:val="000000"/>
              </w:rPr>
              <w:t>1</w:t>
            </w:r>
          </w:p>
        </w:tc>
        <w:tc>
          <w:tcPr>
            <w:tcW w:w="209" w:type="pct"/>
            <w:tcBorders>
              <w:top w:val="nil"/>
              <w:left w:val="nil"/>
              <w:bottom w:val="single" w:sz="4" w:space="0" w:color="auto"/>
              <w:right w:val="single" w:sz="4" w:space="0" w:color="auto"/>
            </w:tcBorders>
            <w:shd w:val="clear" w:color="000000" w:fill="FBE4D5"/>
            <w:noWrap/>
            <w:vAlign w:val="center"/>
            <w:hideMark/>
          </w:tcPr>
          <w:p w14:paraId="003D1662" w14:textId="77777777" w:rsidR="00292052" w:rsidRPr="00292052" w:rsidRDefault="00292052" w:rsidP="00292052">
            <w:pPr>
              <w:widowControl/>
              <w:suppressAutoHyphens w:val="0"/>
              <w:rPr>
                <w:rFonts w:eastAsia="Times New Roman"/>
                <w:color w:val="000000"/>
              </w:rPr>
            </w:pPr>
            <w:r w:rsidRPr="00292052">
              <w:rPr>
                <w:rFonts w:eastAsia="Times New Roman"/>
                <w:color w:val="000000"/>
              </w:rPr>
              <w:t> </w:t>
            </w:r>
          </w:p>
        </w:tc>
        <w:tc>
          <w:tcPr>
            <w:tcW w:w="288" w:type="pct"/>
            <w:tcBorders>
              <w:top w:val="nil"/>
              <w:left w:val="nil"/>
              <w:bottom w:val="single" w:sz="4" w:space="0" w:color="auto"/>
              <w:right w:val="single" w:sz="4" w:space="0" w:color="auto"/>
            </w:tcBorders>
            <w:shd w:val="clear" w:color="000000" w:fill="FBE4D5"/>
            <w:noWrap/>
            <w:vAlign w:val="center"/>
            <w:hideMark/>
          </w:tcPr>
          <w:p w14:paraId="429051B8" w14:textId="77777777" w:rsidR="00292052" w:rsidRPr="00292052" w:rsidRDefault="00292052" w:rsidP="00292052">
            <w:pPr>
              <w:widowControl/>
              <w:suppressAutoHyphens w:val="0"/>
              <w:rPr>
                <w:rFonts w:eastAsia="Times New Roman"/>
                <w:color w:val="000000"/>
              </w:rPr>
            </w:pPr>
            <w:r w:rsidRPr="00292052">
              <w:rPr>
                <w:rFonts w:eastAsia="Times New Roman"/>
                <w:color w:val="000000"/>
              </w:rPr>
              <w:t> </w:t>
            </w:r>
          </w:p>
        </w:tc>
        <w:tc>
          <w:tcPr>
            <w:tcW w:w="403" w:type="pct"/>
            <w:tcBorders>
              <w:top w:val="nil"/>
              <w:left w:val="nil"/>
              <w:bottom w:val="single" w:sz="4" w:space="0" w:color="auto"/>
              <w:right w:val="single" w:sz="4" w:space="0" w:color="auto"/>
            </w:tcBorders>
            <w:shd w:val="clear" w:color="000000" w:fill="FDE9D9"/>
            <w:noWrap/>
            <w:vAlign w:val="center"/>
            <w:hideMark/>
          </w:tcPr>
          <w:p w14:paraId="359BC874" w14:textId="77777777" w:rsidR="00292052" w:rsidRPr="00292052" w:rsidRDefault="00292052" w:rsidP="00292052">
            <w:pPr>
              <w:widowControl/>
              <w:suppressAutoHyphens w:val="0"/>
              <w:jc w:val="right"/>
              <w:rPr>
                <w:rFonts w:eastAsia="Times New Roman"/>
                <w:color w:val="000000"/>
              </w:rPr>
            </w:pPr>
            <w:r w:rsidRPr="00292052">
              <w:rPr>
                <w:rFonts w:eastAsia="Times New Roman"/>
                <w:color w:val="000000"/>
              </w:rPr>
              <w:t>1</w:t>
            </w:r>
          </w:p>
        </w:tc>
      </w:tr>
      <w:tr w:rsidR="00292052" w:rsidRPr="00292052" w14:paraId="7250C547" w14:textId="77777777" w:rsidTr="00292052">
        <w:trPr>
          <w:trHeight w:val="197"/>
        </w:trPr>
        <w:tc>
          <w:tcPr>
            <w:tcW w:w="175" w:type="pct"/>
            <w:vMerge/>
            <w:tcBorders>
              <w:top w:val="nil"/>
              <w:left w:val="single" w:sz="4" w:space="0" w:color="auto"/>
              <w:bottom w:val="single" w:sz="4" w:space="0" w:color="000000"/>
              <w:right w:val="single" w:sz="4" w:space="0" w:color="auto"/>
            </w:tcBorders>
            <w:vAlign w:val="center"/>
            <w:hideMark/>
          </w:tcPr>
          <w:p w14:paraId="405E6E98" w14:textId="77777777" w:rsidR="00292052" w:rsidRPr="00292052" w:rsidRDefault="00292052" w:rsidP="00292052">
            <w:pPr>
              <w:widowControl/>
              <w:suppressAutoHyphens w:val="0"/>
              <w:rPr>
                <w:rFonts w:ascii="Calibri" w:eastAsia="Times New Roman" w:hAnsi="Calibri" w:cs="Calibri"/>
                <w:color w:val="000000"/>
                <w:sz w:val="18"/>
                <w:szCs w:val="18"/>
              </w:rPr>
            </w:pPr>
          </w:p>
        </w:tc>
        <w:tc>
          <w:tcPr>
            <w:tcW w:w="1782" w:type="pct"/>
            <w:tcBorders>
              <w:top w:val="nil"/>
              <w:left w:val="single" w:sz="4" w:space="0" w:color="auto"/>
              <w:bottom w:val="nil"/>
              <w:right w:val="nil"/>
            </w:tcBorders>
            <w:shd w:val="clear" w:color="auto" w:fill="auto"/>
            <w:noWrap/>
            <w:hideMark/>
          </w:tcPr>
          <w:p w14:paraId="01C59065" w14:textId="77777777" w:rsidR="00292052" w:rsidRPr="00292052" w:rsidRDefault="00292052" w:rsidP="00292052">
            <w:pPr>
              <w:widowControl/>
              <w:suppressAutoHyphens w:val="0"/>
              <w:rPr>
                <w:rFonts w:ascii="Arial" w:eastAsia="Times New Roman" w:hAnsi="Arial" w:cs="Arial"/>
                <w:color w:val="000000"/>
                <w:sz w:val="22"/>
                <w:szCs w:val="22"/>
              </w:rPr>
            </w:pPr>
            <w:r w:rsidRPr="00292052">
              <w:rPr>
                <w:rFonts w:ascii="Arial" w:eastAsia="Times New Roman" w:hAnsi="Arial" w:cs="Arial"/>
                <w:color w:val="000000"/>
                <w:sz w:val="22"/>
                <w:szCs w:val="22"/>
              </w:rPr>
              <w:t> </w:t>
            </w:r>
          </w:p>
        </w:tc>
        <w:tc>
          <w:tcPr>
            <w:tcW w:w="1022" w:type="pct"/>
            <w:vMerge/>
            <w:tcBorders>
              <w:top w:val="single" w:sz="4" w:space="0" w:color="auto"/>
              <w:left w:val="single" w:sz="4" w:space="0" w:color="auto"/>
              <w:bottom w:val="single" w:sz="4" w:space="0" w:color="000000"/>
              <w:right w:val="single" w:sz="4" w:space="0" w:color="auto"/>
            </w:tcBorders>
            <w:vAlign w:val="center"/>
            <w:hideMark/>
          </w:tcPr>
          <w:p w14:paraId="134117A2" w14:textId="77777777" w:rsidR="00292052" w:rsidRPr="00292052" w:rsidRDefault="00292052" w:rsidP="00292052">
            <w:pPr>
              <w:widowControl/>
              <w:suppressAutoHyphens w:val="0"/>
              <w:rPr>
                <w:rFonts w:eastAsia="Times New Roman"/>
                <w:color w:val="000000"/>
              </w:rPr>
            </w:pPr>
          </w:p>
        </w:tc>
        <w:tc>
          <w:tcPr>
            <w:tcW w:w="687" w:type="pct"/>
            <w:tcBorders>
              <w:top w:val="nil"/>
              <w:left w:val="nil"/>
              <w:bottom w:val="single" w:sz="4" w:space="0" w:color="auto"/>
              <w:right w:val="single" w:sz="4" w:space="0" w:color="auto"/>
            </w:tcBorders>
            <w:shd w:val="clear" w:color="auto" w:fill="auto"/>
            <w:noWrap/>
            <w:vAlign w:val="center"/>
            <w:hideMark/>
          </w:tcPr>
          <w:p w14:paraId="43346A62" w14:textId="77777777" w:rsidR="00292052" w:rsidRPr="00292052" w:rsidRDefault="00292052" w:rsidP="00292052">
            <w:pPr>
              <w:widowControl/>
              <w:suppressAutoHyphens w:val="0"/>
              <w:rPr>
                <w:rFonts w:eastAsia="Times New Roman"/>
                <w:color w:val="000000"/>
              </w:rPr>
            </w:pPr>
            <w:r w:rsidRPr="00292052">
              <w:rPr>
                <w:rFonts w:eastAsia="Times New Roman"/>
                <w:color w:val="000000"/>
              </w:rPr>
              <w:t>Śr. licz. oddz.</w:t>
            </w:r>
          </w:p>
        </w:tc>
        <w:tc>
          <w:tcPr>
            <w:tcW w:w="190" w:type="pct"/>
            <w:tcBorders>
              <w:top w:val="nil"/>
              <w:left w:val="nil"/>
              <w:bottom w:val="single" w:sz="4" w:space="0" w:color="auto"/>
              <w:right w:val="single" w:sz="4" w:space="0" w:color="auto"/>
            </w:tcBorders>
            <w:shd w:val="clear" w:color="auto" w:fill="auto"/>
            <w:noWrap/>
            <w:vAlign w:val="center"/>
            <w:hideMark/>
          </w:tcPr>
          <w:p w14:paraId="4CE21BD9" w14:textId="77777777" w:rsidR="00292052" w:rsidRPr="00292052" w:rsidRDefault="00292052" w:rsidP="00292052">
            <w:pPr>
              <w:widowControl/>
              <w:suppressAutoHyphens w:val="0"/>
              <w:rPr>
                <w:rFonts w:eastAsia="Times New Roman"/>
                <w:color w:val="000000"/>
              </w:rPr>
            </w:pPr>
            <w:r w:rsidRPr="00292052">
              <w:rPr>
                <w:rFonts w:eastAsia="Times New Roman"/>
                <w:color w:val="000000"/>
              </w:rPr>
              <w:t> </w:t>
            </w:r>
          </w:p>
        </w:tc>
        <w:tc>
          <w:tcPr>
            <w:tcW w:w="245" w:type="pct"/>
            <w:tcBorders>
              <w:top w:val="nil"/>
              <w:left w:val="nil"/>
              <w:bottom w:val="single" w:sz="4" w:space="0" w:color="auto"/>
              <w:right w:val="single" w:sz="4" w:space="0" w:color="auto"/>
            </w:tcBorders>
            <w:shd w:val="clear" w:color="auto" w:fill="auto"/>
            <w:noWrap/>
            <w:vAlign w:val="center"/>
            <w:hideMark/>
          </w:tcPr>
          <w:p w14:paraId="19534367" w14:textId="77777777" w:rsidR="00292052" w:rsidRPr="00292052" w:rsidRDefault="00292052" w:rsidP="00292052">
            <w:pPr>
              <w:widowControl/>
              <w:suppressAutoHyphens w:val="0"/>
              <w:jc w:val="right"/>
              <w:rPr>
                <w:rFonts w:eastAsia="Times New Roman"/>
                <w:color w:val="000000"/>
              </w:rPr>
            </w:pPr>
            <w:r w:rsidRPr="00292052">
              <w:rPr>
                <w:rFonts w:eastAsia="Times New Roman"/>
                <w:color w:val="000000"/>
              </w:rPr>
              <w:t>20</w:t>
            </w:r>
          </w:p>
        </w:tc>
        <w:tc>
          <w:tcPr>
            <w:tcW w:w="209" w:type="pct"/>
            <w:tcBorders>
              <w:top w:val="nil"/>
              <w:left w:val="nil"/>
              <w:bottom w:val="single" w:sz="4" w:space="0" w:color="auto"/>
              <w:right w:val="single" w:sz="4" w:space="0" w:color="auto"/>
            </w:tcBorders>
            <w:shd w:val="clear" w:color="auto" w:fill="auto"/>
            <w:noWrap/>
            <w:vAlign w:val="center"/>
            <w:hideMark/>
          </w:tcPr>
          <w:p w14:paraId="2A4D8BA7" w14:textId="77777777" w:rsidR="00292052" w:rsidRPr="00292052" w:rsidRDefault="00292052" w:rsidP="00292052">
            <w:pPr>
              <w:widowControl/>
              <w:suppressAutoHyphens w:val="0"/>
              <w:rPr>
                <w:rFonts w:eastAsia="Times New Roman"/>
                <w:color w:val="000000"/>
              </w:rPr>
            </w:pPr>
            <w:r w:rsidRPr="00292052">
              <w:rPr>
                <w:rFonts w:eastAsia="Times New Roman"/>
                <w:color w:val="000000"/>
              </w:rPr>
              <w:t> </w:t>
            </w:r>
          </w:p>
        </w:tc>
        <w:tc>
          <w:tcPr>
            <w:tcW w:w="288" w:type="pct"/>
            <w:tcBorders>
              <w:top w:val="nil"/>
              <w:left w:val="nil"/>
              <w:bottom w:val="single" w:sz="4" w:space="0" w:color="auto"/>
              <w:right w:val="single" w:sz="4" w:space="0" w:color="auto"/>
            </w:tcBorders>
            <w:shd w:val="clear" w:color="auto" w:fill="auto"/>
            <w:noWrap/>
            <w:vAlign w:val="center"/>
            <w:hideMark/>
          </w:tcPr>
          <w:p w14:paraId="7BF35936" w14:textId="77777777" w:rsidR="00292052" w:rsidRPr="00292052" w:rsidRDefault="00292052" w:rsidP="00292052">
            <w:pPr>
              <w:widowControl/>
              <w:suppressAutoHyphens w:val="0"/>
              <w:rPr>
                <w:rFonts w:eastAsia="Times New Roman"/>
                <w:color w:val="000000"/>
              </w:rPr>
            </w:pPr>
            <w:r w:rsidRPr="00292052">
              <w:rPr>
                <w:rFonts w:eastAsia="Times New Roman"/>
                <w:color w:val="000000"/>
              </w:rPr>
              <w:t> </w:t>
            </w:r>
          </w:p>
        </w:tc>
        <w:tc>
          <w:tcPr>
            <w:tcW w:w="403" w:type="pct"/>
            <w:tcBorders>
              <w:top w:val="nil"/>
              <w:left w:val="nil"/>
              <w:bottom w:val="single" w:sz="4" w:space="0" w:color="auto"/>
              <w:right w:val="single" w:sz="4" w:space="0" w:color="auto"/>
            </w:tcBorders>
            <w:shd w:val="clear" w:color="auto" w:fill="auto"/>
            <w:noWrap/>
            <w:vAlign w:val="center"/>
            <w:hideMark/>
          </w:tcPr>
          <w:p w14:paraId="41B25AC3" w14:textId="77777777" w:rsidR="00292052" w:rsidRPr="00292052" w:rsidRDefault="00292052" w:rsidP="00292052">
            <w:pPr>
              <w:widowControl/>
              <w:suppressAutoHyphens w:val="0"/>
              <w:jc w:val="right"/>
              <w:rPr>
                <w:rFonts w:eastAsia="Times New Roman"/>
                <w:color w:val="000000"/>
              </w:rPr>
            </w:pPr>
            <w:r w:rsidRPr="00292052">
              <w:rPr>
                <w:rFonts w:eastAsia="Times New Roman"/>
                <w:color w:val="000000"/>
              </w:rPr>
              <w:t>20</w:t>
            </w:r>
          </w:p>
        </w:tc>
      </w:tr>
      <w:tr w:rsidR="00292052" w:rsidRPr="00292052" w14:paraId="7E19B3D8" w14:textId="77777777" w:rsidTr="00292052">
        <w:trPr>
          <w:trHeight w:val="166"/>
        </w:trPr>
        <w:tc>
          <w:tcPr>
            <w:tcW w:w="175" w:type="pct"/>
            <w:vMerge/>
            <w:tcBorders>
              <w:top w:val="nil"/>
              <w:left w:val="single" w:sz="4" w:space="0" w:color="auto"/>
              <w:bottom w:val="single" w:sz="4" w:space="0" w:color="000000"/>
              <w:right w:val="single" w:sz="4" w:space="0" w:color="auto"/>
            </w:tcBorders>
            <w:vAlign w:val="center"/>
            <w:hideMark/>
          </w:tcPr>
          <w:p w14:paraId="1FAD17DA" w14:textId="77777777" w:rsidR="00292052" w:rsidRPr="00292052" w:rsidRDefault="00292052" w:rsidP="00292052">
            <w:pPr>
              <w:widowControl/>
              <w:suppressAutoHyphens w:val="0"/>
              <w:rPr>
                <w:rFonts w:ascii="Calibri" w:eastAsia="Times New Roman" w:hAnsi="Calibri" w:cs="Calibri"/>
                <w:color w:val="000000"/>
                <w:sz w:val="18"/>
                <w:szCs w:val="18"/>
              </w:rPr>
            </w:pPr>
          </w:p>
        </w:tc>
        <w:tc>
          <w:tcPr>
            <w:tcW w:w="1782" w:type="pct"/>
            <w:tcBorders>
              <w:top w:val="nil"/>
              <w:left w:val="single" w:sz="4" w:space="0" w:color="auto"/>
              <w:bottom w:val="nil"/>
              <w:right w:val="nil"/>
            </w:tcBorders>
            <w:shd w:val="clear" w:color="auto" w:fill="auto"/>
            <w:noWrap/>
            <w:hideMark/>
          </w:tcPr>
          <w:p w14:paraId="4E78BEC4" w14:textId="77777777" w:rsidR="00292052" w:rsidRPr="00292052" w:rsidRDefault="00292052" w:rsidP="00292052">
            <w:pPr>
              <w:widowControl/>
              <w:suppressAutoHyphens w:val="0"/>
              <w:rPr>
                <w:rFonts w:ascii="Arial" w:eastAsia="Times New Roman" w:hAnsi="Arial" w:cs="Arial"/>
                <w:color w:val="000000"/>
                <w:sz w:val="22"/>
                <w:szCs w:val="22"/>
              </w:rPr>
            </w:pPr>
            <w:r w:rsidRPr="00292052">
              <w:rPr>
                <w:rFonts w:ascii="Arial" w:eastAsia="Times New Roman" w:hAnsi="Arial" w:cs="Arial"/>
                <w:color w:val="000000"/>
                <w:sz w:val="22"/>
                <w:szCs w:val="22"/>
              </w:rPr>
              <w:t> </w:t>
            </w:r>
          </w:p>
        </w:tc>
        <w:tc>
          <w:tcPr>
            <w:tcW w:w="1022"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093B445E" w14:textId="77777777" w:rsidR="00292052" w:rsidRPr="00292052" w:rsidRDefault="00292052" w:rsidP="00292052">
            <w:pPr>
              <w:widowControl/>
              <w:suppressAutoHyphens w:val="0"/>
              <w:rPr>
                <w:rFonts w:eastAsia="Times New Roman"/>
                <w:color w:val="000000"/>
              </w:rPr>
            </w:pPr>
            <w:r w:rsidRPr="00292052">
              <w:rPr>
                <w:rFonts w:eastAsia="Times New Roman"/>
                <w:color w:val="000000"/>
              </w:rPr>
              <w:t>Szk. Polic. Nr 6 dla Dorosłych Zaoczna</w:t>
            </w:r>
          </w:p>
        </w:tc>
        <w:tc>
          <w:tcPr>
            <w:tcW w:w="687" w:type="pct"/>
            <w:tcBorders>
              <w:top w:val="nil"/>
              <w:left w:val="nil"/>
              <w:bottom w:val="single" w:sz="4" w:space="0" w:color="auto"/>
              <w:right w:val="single" w:sz="4" w:space="0" w:color="auto"/>
            </w:tcBorders>
            <w:shd w:val="clear" w:color="auto" w:fill="auto"/>
            <w:noWrap/>
            <w:vAlign w:val="center"/>
            <w:hideMark/>
          </w:tcPr>
          <w:p w14:paraId="41BA717C" w14:textId="77777777" w:rsidR="00292052" w:rsidRPr="00292052" w:rsidRDefault="00292052" w:rsidP="00292052">
            <w:pPr>
              <w:widowControl/>
              <w:suppressAutoHyphens w:val="0"/>
              <w:rPr>
                <w:rFonts w:eastAsia="Times New Roman"/>
                <w:color w:val="000000"/>
              </w:rPr>
            </w:pPr>
            <w:r w:rsidRPr="00292052">
              <w:rPr>
                <w:rFonts w:eastAsia="Times New Roman"/>
                <w:color w:val="000000"/>
              </w:rPr>
              <w:t>L. uczniów</w:t>
            </w:r>
          </w:p>
        </w:tc>
        <w:tc>
          <w:tcPr>
            <w:tcW w:w="190" w:type="pct"/>
            <w:tcBorders>
              <w:top w:val="nil"/>
              <w:left w:val="nil"/>
              <w:bottom w:val="single" w:sz="4" w:space="0" w:color="auto"/>
              <w:right w:val="single" w:sz="4" w:space="0" w:color="auto"/>
            </w:tcBorders>
            <w:shd w:val="clear" w:color="auto" w:fill="auto"/>
            <w:noWrap/>
            <w:vAlign w:val="center"/>
            <w:hideMark/>
          </w:tcPr>
          <w:p w14:paraId="28A089C0" w14:textId="77777777" w:rsidR="00292052" w:rsidRPr="00292052" w:rsidRDefault="00292052" w:rsidP="00292052">
            <w:pPr>
              <w:widowControl/>
              <w:suppressAutoHyphens w:val="0"/>
              <w:jc w:val="right"/>
              <w:rPr>
                <w:rFonts w:eastAsia="Times New Roman"/>
                <w:color w:val="000000"/>
              </w:rPr>
            </w:pPr>
            <w:r w:rsidRPr="00292052">
              <w:rPr>
                <w:rFonts w:eastAsia="Times New Roman"/>
                <w:color w:val="000000"/>
              </w:rPr>
              <w:t>37</w:t>
            </w:r>
          </w:p>
        </w:tc>
        <w:tc>
          <w:tcPr>
            <w:tcW w:w="245" w:type="pct"/>
            <w:tcBorders>
              <w:top w:val="nil"/>
              <w:left w:val="nil"/>
              <w:bottom w:val="single" w:sz="4" w:space="0" w:color="auto"/>
              <w:right w:val="single" w:sz="4" w:space="0" w:color="auto"/>
            </w:tcBorders>
            <w:shd w:val="clear" w:color="auto" w:fill="auto"/>
            <w:noWrap/>
            <w:vAlign w:val="center"/>
            <w:hideMark/>
          </w:tcPr>
          <w:p w14:paraId="31D14D36" w14:textId="77777777" w:rsidR="00292052" w:rsidRPr="00292052" w:rsidRDefault="00292052" w:rsidP="00292052">
            <w:pPr>
              <w:widowControl/>
              <w:suppressAutoHyphens w:val="0"/>
              <w:jc w:val="right"/>
              <w:rPr>
                <w:rFonts w:eastAsia="Times New Roman"/>
                <w:color w:val="000000"/>
              </w:rPr>
            </w:pPr>
            <w:r w:rsidRPr="00292052">
              <w:rPr>
                <w:rFonts w:eastAsia="Times New Roman"/>
                <w:color w:val="000000"/>
              </w:rPr>
              <w:t>17</w:t>
            </w:r>
          </w:p>
        </w:tc>
        <w:tc>
          <w:tcPr>
            <w:tcW w:w="209" w:type="pct"/>
            <w:tcBorders>
              <w:top w:val="nil"/>
              <w:left w:val="nil"/>
              <w:bottom w:val="single" w:sz="4" w:space="0" w:color="auto"/>
              <w:right w:val="single" w:sz="4" w:space="0" w:color="auto"/>
            </w:tcBorders>
            <w:shd w:val="clear" w:color="auto" w:fill="auto"/>
            <w:noWrap/>
            <w:vAlign w:val="center"/>
            <w:hideMark/>
          </w:tcPr>
          <w:p w14:paraId="458BEEE1" w14:textId="77777777" w:rsidR="00292052" w:rsidRPr="00292052" w:rsidRDefault="00292052" w:rsidP="00292052">
            <w:pPr>
              <w:widowControl/>
              <w:suppressAutoHyphens w:val="0"/>
              <w:rPr>
                <w:rFonts w:eastAsia="Times New Roman"/>
                <w:color w:val="000000"/>
              </w:rPr>
            </w:pPr>
            <w:r w:rsidRPr="00292052">
              <w:rPr>
                <w:rFonts w:eastAsia="Times New Roman"/>
                <w:color w:val="000000"/>
              </w:rPr>
              <w:t> </w:t>
            </w:r>
          </w:p>
        </w:tc>
        <w:tc>
          <w:tcPr>
            <w:tcW w:w="288" w:type="pct"/>
            <w:tcBorders>
              <w:top w:val="nil"/>
              <w:left w:val="nil"/>
              <w:bottom w:val="single" w:sz="4" w:space="0" w:color="auto"/>
              <w:right w:val="single" w:sz="4" w:space="0" w:color="auto"/>
            </w:tcBorders>
            <w:shd w:val="clear" w:color="auto" w:fill="auto"/>
            <w:noWrap/>
            <w:vAlign w:val="center"/>
            <w:hideMark/>
          </w:tcPr>
          <w:p w14:paraId="2457F48C" w14:textId="77777777" w:rsidR="00292052" w:rsidRPr="00292052" w:rsidRDefault="00292052" w:rsidP="00292052">
            <w:pPr>
              <w:widowControl/>
              <w:suppressAutoHyphens w:val="0"/>
              <w:rPr>
                <w:rFonts w:eastAsia="Times New Roman"/>
                <w:color w:val="000000"/>
              </w:rPr>
            </w:pPr>
            <w:r w:rsidRPr="00292052">
              <w:rPr>
                <w:rFonts w:eastAsia="Times New Roman"/>
                <w:color w:val="000000"/>
              </w:rPr>
              <w:t> </w:t>
            </w:r>
          </w:p>
        </w:tc>
        <w:tc>
          <w:tcPr>
            <w:tcW w:w="403" w:type="pct"/>
            <w:tcBorders>
              <w:top w:val="nil"/>
              <w:left w:val="nil"/>
              <w:bottom w:val="single" w:sz="4" w:space="0" w:color="auto"/>
              <w:right w:val="single" w:sz="4" w:space="0" w:color="auto"/>
            </w:tcBorders>
            <w:shd w:val="clear" w:color="auto" w:fill="auto"/>
            <w:noWrap/>
            <w:vAlign w:val="center"/>
            <w:hideMark/>
          </w:tcPr>
          <w:p w14:paraId="5D4D6B49" w14:textId="77777777" w:rsidR="00292052" w:rsidRPr="00292052" w:rsidRDefault="00292052" w:rsidP="00292052">
            <w:pPr>
              <w:widowControl/>
              <w:suppressAutoHyphens w:val="0"/>
              <w:jc w:val="right"/>
              <w:rPr>
                <w:rFonts w:eastAsia="Times New Roman"/>
                <w:color w:val="000000"/>
              </w:rPr>
            </w:pPr>
            <w:r w:rsidRPr="00292052">
              <w:rPr>
                <w:rFonts w:eastAsia="Times New Roman"/>
                <w:color w:val="000000"/>
              </w:rPr>
              <w:t>54</w:t>
            </w:r>
          </w:p>
        </w:tc>
      </w:tr>
      <w:tr w:rsidR="00292052" w:rsidRPr="00292052" w14:paraId="40E761CF" w14:textId="77777777" w:rsidTr="00292052">
        <w:trPr>
          <w:trHeight w:val="197"/>
        </w:trPr>
        <w:tc>
          <w:tcPr>
            <w:tcW w:w="175" w:type="pct"/>
            <w:vMerge/>
            <w:tcBorders>
              <w:top w:val="nil"/>
              <w:left w:val="single" w:sz="4" w:space="0" w:color="auto"/>
              <w:bottom w:val="single" w:sz="4" w:space="0" w:color="000000"/>
              <w:right w:val="single" w:sz="4" w:space="0" w:color="auto"/>
            </w:tcBorders>
            <w:vAlign w:val="center"/>
            <w:hideMark/>
          </w:tcPr>
          <w:p w14:paraId="3B156DFD" w14:textId="77777777" w:rsidR="00292052" w:rsidRPr="00292052" w:rsidRDefault="00292052" w:rsidP="00292052">
            <w:pPr>
              <w:widowControl/>
              <w:suppressAutoHyphens w:val="0"/>
              <w:rPr>
                <w:rFonts w:ascii="Calibri" w:eastAsia="Times New Roman" w:hAnsi="Calibri" w:cs="Calibri"/>
                <w:color w:val="000000"/>
                <w:sz w:val="18"/>
                <w:szCs w:val="18"/>
              </w:rPr>
            </w:pPr>
          </w:p>
        </w:tc>
        <w:tc>
          <w:tcPr>
            <w:tcW w:w="1782" w:type="pct"/>
            <w:tcBorders>
              <w:top w:val="nil"/>
              <w:left w:val="single" w:sz="4" w:space="0" w:color="auto"/>
              <w:bottom w:val="nil"/>
              <w:right w:val="nil"/>
            </w:tcBorders>
            <w:shd w:val="clear" w:color="auto" w:fill="auto"/>
            <w:noWrap/>
            <w:hideMark/>
          </w:tcPr>
          <w:p w14:paraId="40295AF4" w14:textId="77777777" w:rsidR="00292052" w:rsidRPr="00292052" w:rsidRDefault="00292052" w:rsidP="00292052">
            <w:pPr>
              <w:widowControl/>
              <w:suppressAutoHyphens w:val="0"/>
              <w:rPr>
                <w:rFonts w:ascii="Arial" w:eastAsia="Times New Roman" w:hAnsi="Arial" w:cs="Arial"/>
                <w:color w:val="000000"/>
                <w:sz w:val="22"/>
                <w:szCs w:val="22"/>
              </w:rPr>
            </w:pPr>
            <w:r w:rsidRPr="00292052">
              <w:rPr>
                <w:rFonts w:ascii="Arial" w:eastAsia="Times New Roman" w:hAnsi="Arial" w:cs="Arial"/>
                <w:color w:val="000000"/>
                <w:sz w:val="22"/>
                <w:szCs w:val="22"/>
              </w:rPr>
              <w:t> </w:t>
            </w:r>
          </w:p>
        </w:tc>
        <w:tc>
          <w:tcPr>
            <w:tcW w:w="1022" w:type="pct"/>
            <w:vMerge/>
            <w:tcBorders>
              <w:top w:val="single" w:sz="4" w:space="0" w:color="auto"/>
              <w:left w:val="single" w:sz="4" w:space="0" w:color="auto"/>
              <w:bottom w:val="single" w:sz="4" w:space="0" w:color="000000"/>
              <w:right w:val="single" w:sz="4" w:space="0" w:color="auto"/>
            </w:tcBorders>
            <w:vAlign w:val="center"/>
            <w:hideMark/>
          </w:tcPr>
          <w:p w14:paraId="0D930687" w14:textId="77777777" w:rsidR="00292052" w:rsidRPr="00292052" w:rsidRDefault="00292052" w:rsidP="00292052">
            <w:pPr>
              <w:widowControl/>
              <w:suppressAutoHyphens w:val="0"/>
              <w:rPr>
                <w:rFonts w:eastAsia="Times New Roman"/>
                <w:color w:val="000000"/>
              </w:rPr>
            </w:pPr>
          </w:p>
        </w:tc>
        <w:tc>
          <w:tcPr>
            <w:tcW w:w="687" w:type="pct"/>
            <w:tcBorders>
              <w:top w:val="nil"/>
              <w:left w:val="nil"/>
              <w:bottom w:val="single" w:sz="4" w:space="0" w:color="auto"/>
              <w:right w:val="single" w:sz="4" w:space="0" w:color="auto"/>
            </w:tcBorders>
            <w:shd w:val="clear" w:color="000000" w:fill="FBE4D5"/>
            <w:noWrap/>
            <w:vAlign w:val="center"/>
            <w:hideMark/>
          </w:tcPr>
          <w:p w14:paraId="5C6E323F" w14:textId="77777777" w:rsidR="00292052" w:rsidRPr="00292052" w:rsidRDefault="00292052" w:rsidP="00292052">
            <w:pPr>
              <w:widowControl/>
              <w:suppressAutoHyphens w:val="0"/>
              <w:rPr>
                <w:rFonts w:eastAsia="Times New Roman"/>
                <w:color w:val="000000"/>
              </w:rPr>
            </w:pPr>
            <w:r w:rsidRPr="00292052">
              <w:rPr>
                <w:rFonts w:eastAsia="Times New Roman"/>
                <w:color w:val="000000"/>
              </w:rPr>
              <w:t>L. oddziałów</w:t>
            </w:r>
          </w:p>
        </w:tc>
        <w:tc>
          <w:tcPr>
            <w:tcW w:w="190" w:type="pct"/>
            <w:tcBorders>
              <w:top w:val="nil"/>
              <w:left w:val="nil"/>
              <w:bottom w:val="single" w:sz="4" w:space="0" w:color="auto"/>
              <w:right w:val="single" w:sz="4" w:space="0" w:color="auto"/>
            </w:tcBorders>
            <w:shd w:val="clear" w:color="000000" w:fill="FBE4D5"/>
            <w:noWrap/>
            <w:vAlign w:val="center"/>
            <w:hideMark/>
          </w:tcPr>
          <w:p w14:paraId="0A8A867D" w14:textId="77777777" w:rsidR="00292052" w:rsidRPr="00292052" w:rsidRDefault="00292052" w:rsidP="00292052">
            <w:pPr>
              <w:widowControl/>
              <w:suppressAutoHyphens w:val="0"/>
              <w:jc w:val="right"/>
              <w:rPr>
                <w:rFonts w:eastAsia="Times New Roman"/>
                <w:color w:val="000000"/>
              </w:rPr>
            </w:pPr>
            <w:r w:rsidRPr="00292052">
              <w:rPr>
                <w:rFonts w:eastAsia="Times New Roman"/>
                <w:color w:val="000000"/>
              </w:rPr>
              <w:t>1</w:t>
            </w:r>
          </w:p>
        </w:tc>
        <w:tc>
          <w:tcPr>
            <w:tcW w:w="245" w:type="pct"/>
            <w:tcBorders>
              <w:top w:val="nil"/>
              <w:left w:val="nil"/>
              <w:bottom w:val="single" w:sz="4" w:space="0" w:color="auto"/>
              <w:right w:val="single" w:sz="4" w:space="0" w:color="auto"/>
            </w:tcBorders>
            <w:shd w:val="clear" w:color="000000" w:fill="FBE4D5"/>
            <w:noWrap/>
            <w:vAlign w:val="center"/>
            <w:hideMark/>
          </w:tcPr>
          <w:p w14:paraId="7F561697" w14:textId="77777777" w:rsidR="00292052" w:rsidRPr="00292052" w:rsidRDefault="00292052" w:rsidP="00292052">
            <w:pPr>
              <w:widowControl/>
              <w:suppressAutoHyphens w:val="0"/>
              <w:jc w:val="right"/>
              <w:rPr>
                <w:rFonts w:eastAsia="Times New Roman"/>
                <w:color w:val="000000"/>
              </w:rPr>
            </w:pPr>
            <w:r w:rsidRPr="00292052">
              <w:rPr>
                <w:rFonts w:eastAsia="Times New Roman"/>
                <w:color w:val="000000"/>
              </w:rPr>
              <w:t>1</w:t>
            </w:r>
          </w:p>
        </w:tc>
        <w:tc>
          <w:tcPr>
            <w:tcW w:w="209" w:type="pct"/>
            <w:tcBorders>
              <w:top w:val="nil"/>
              <w:left w:val="nil"/>
              <w:bottom w:val="single" w:sz="4" w:space="0" w:color="auto"/>
              <w:right w:val="single" w:sz="4" w:space="0" w:color="auto"/>
            </w:tcBorders>
            <w:shd w:val="clear" w:color="000000" w:fill="FBE4D5"/>
            <w:noWrap/>
            <w:vAlign w:val="center"/>
            <w:hideMark/>
          </w:tcPr>
          <w:p w14:paraId="24AD8D01" w14:textId="77777777" w:rsidR="00292052" w:rsidRPr="00292052" w:rsidRDefault="00292052" w:rsidP="00292052">
            <w:pPr>
              <w:widowControl/>
              <w:suppressAutoHyphens w:val="0"/>
              <w:rPr>
                <w:rFonts w:eastAsia="Times New Roman"/>
                <w:color w:val="000000"/>
              </w:rPr>
            </w:pPr>
            <w:r w:rsidRPr="00292052">
              <w:rPr>
                <w:rFonts w:eastAsia="Times New Roman"/>
                <w:color w:val="000000"/>
              </w:rPr>
              <w:t> </w:t>
            </w:r>
          </w:p>
        </w:tc>
        <w:tc>
          <w:tcPr>
            <w:tcW w:w="288" w:type="pct"/>
            <w:tcBorders>
              <w:top w:val="nil"/>
              <w:left w:val="nil"/>
              <w:bottom w:val="single" w:sz="4" w:space="0" w:color="auto"/>
              <w:right w:val="single" w:sz="4" w:space="0" w:color="auto"/>
            </w:tcBorders>
            <w:shd w:val="clear" w:color="000000" w:fill="FBE4D5"/>
            <w:noWrap/>
            <w:vAlign w:val="center"/>
            <w:hideMark/>
          </w:tcPr>
          <w:p w14:paraId="31071371" w14:textId="77777777" w:rsidR="00292052" w:rsidRPr="00292052" w:rsidRDefault="00292052" w:rsidP="00292052">
            <w:pPr>
              <w:widowControl/>
              <w:suppressAutoHyphens w:val="0"/>
              <w:rPr>
                <w:rFonts w:eastAsia="Times New Roman"/>
                <w:color w:val="000000"/>
              </w:rPr>
            </w:pPr>
            <w:r w:rsidRPr="00292052">
              <w:rPr>
                <w:rFonts w:eastAsia="Times New Roman"/>
                <w:color w:val="000000"/>
              </w:rPr>
              <w:t> </w:t>
            </w:r>
          </w:p>
        </w:tc>
        <w:tc>
          <w:tcPr>
            <w:tcW w:w="403" w:type="pct"/>
            <w:tcBorders>
              <w:top w:val="nil"/>
              <w:left w:val="nil"/>
              <w:bottom w:val="single" w:sz="4" w:space="0" w:color="auto"/>
              <w:right w:val="single" w:sz="4" w:space="0" w:color="auto"/>
            </w:tcBorders>
            <w:shd w:val="clear" w:color="000000" w:fill="FDE9D9"/>
            <w:noWrap/>
            <w:vAlign w:val="center"/>
            <w:hideMark/>
          </w:tcPr>
          <w:p w14:paraId="778192BD" w14:textId="77777777" w:rsidR="00292052" w:rsidRPr="00292052" w:rsidRDefault="00292052" w:rsidP="00292052">
            <w:pPr>
              <w:widowControl/>
              <w:suppressAutoHyphens w:val="0"/>
              <w:jc w:val="right"/>
              <w:rPr>
                <w:rFonts w:eastAsia="Times New Roman"/>
                <w:color w:val="000000"/>
              </w:rPr>
            </w:pPr>
            <w:r w:rsidRPr="00292052">
              <w:rPr>
                <w:rFonts w:eastAsia="Times New Roman"/>
                <w:color w:val="000000"/>
              </w:rPr>
              <w:t>2</w:t>
            </w:r>
          </w:p>
        </w:tc>
      </w:tr>
      <w:tr w:rsidR="00292052" w:rsidRPr="00292052" w14:paraId="75FEE75C" w14:textId="77777777" w:rsidTr="00292052">
        <w:trPr>
          <w:trHeight w:val="197"/>
        </w:trPr>
        <w:tc>
          <w:tcPr>
            <w:tcW w:w="175" w:type="pct"/>
            <w:vMerge/>
            <w:tcBorders>
              <w:top w:val="nil"/>
              <w:left w:val="single" w:sz="4" w:space="0" w:color="auto"/>
              <w:bottom w:val="single" w:sz="4" w:space="0" w:color="000000"/>
              <w:right w:val="single" w:sz="4" w:space="0" w:color="auto"/>
            </w:tcBorders>
            <w:vAlign w:val="center"/>
            <w:hideMark/>
          </w:tcPr>
          <w:p w14:paraId="07A01380" w14:textId="77777777" w:rsidR="00292052" w:rsidRPr="00292052" w:rsidRDefault="00292052" w:rsidP="00292052">
            <w:pPr>
              <w:widowControl/>
              <w:suppressAutoHyphens w:val="0"/>
              <w:rPr>
                <w:rFonts w:ascii="Calibri" w:eastAsia="Times New Roman" w:hAnsi="Calibri" w:cs="Calibri"/>
                <w:color w:val="000000"/>
                <w:sz w:val="18"/>
                <w:szCs w:val="18"/>
              </w:rPr>
            </w:pPr>
          </w:p>
        </w:tc>
        <w:tc>
          <w:tcPr>
            <w:tcW w:w="1782" w:type="pct"/>
            <w:tcBorders>
              <w:top w:val="nil"/>
              <w:left w:val="single" w:sz="4" w:space="0" w:color="auto"/>
              <w:bottom w:val="single" w:sz="4" w:space="0" w:color="auto"/>
              <w:right w:val="nil"/>
            </w:tcBorders>
            <w:shd w:val="clear" w:color="auto" w:fill="auto"/>
            <w:noWrap/>
            <w:hideMark/>
          </w:tcPr>
          <w:p w14:paraId="2318CC0D" w14:textId="77777777" w:rsidR="00292052" w:rsidRPr="00292052" w:rsidRDefault="00292052" w:rsidP="00292052">
            <w:pPr>
              <w:widowControl/>
              <w:suppressAutoHyphens w:val="0"/>
              <w:rPr>
                <w:rFonts w:ascii="Arial" w:eastAsia="Times New Roman" w:hAnsi="Arial" w:cs="Arial"/>
                <w:color w:val="000000"/>
                <w:sz w:val="22"/>
                <w:szCs w:val="22"/>
              </w:rPr>
            </w:pPr>
            <w:r w:rsidRPr="00292052">
              <w:rPr>
                <w:rFonts w:ascii="Arial" w:eastAsia="Times New Roman" w:hAnsi="Arial" w:cs="Arial"/>
                <w:color w:val="000000"/>
                <w:sz w:val="22"/>
                <w:szCs w:val="22"/>
              </w:rPr>
              <w:t> </w:t>
            </w:r>
          </w:p>
        </w:tc>
        <w:tc>
          <w:tcPr>
            <w:tcW w:w="1022" w:type="pct"/>
            <w:vMerge/>
            <w:tcBorders>
              <w:top w:val="single" w:sz="4" w:space="0" w:color="auto"/>
              <w:left w:val="single" w:sz="4" w:space="0" w:color="auto"/>
              <w:bottom w:val="single" w:sz="4" w:space="0" w:color="000000"/>
              <w:right w:val="single" w:sz="4" w:space="0" w:color="auto"/>
            </w:tcBorders>
            <w:vAlign w:val="center"/>
            <w:hideMark/>
          </w:tcPr>
          <w:p w14:paraId="0958CB32" w14:textId="77777777" w:rsidR="00292052" w:rsidRPr="00292052" w:rsidRDefault="00292052" w:rsidP="00292052">
            <w:pPr>
              <w:widowControl/>
              <w:suppressAutoHyphens w:val="0"/>
              <w:rPr>
                <w:rFonts w:eastAsia="Times New Roman"/>
                <w:color w:val="000000"/>
              </w:rPr>
            </w:pPr>
          </w:p>
        </w:tc>
        <w:tc>
          <w:tcPr>
            <w:tcW w:w="687" w:type="pct"/>
            <w:tcBorders>
              <w:top w:val="nil"/>
              <w:left w:val="nil"/>
              <w:bottom w:val="single" w:sz="4" w:space="0" w:color="auto"/>
              <w:right w:val="single" w:sz="4" w:space="0" w:color="auto"/>
            </w:tcBorders>
            <w:shd w:val="clear" w:color="auto" w:fill="auto"/>
            <w:noWrap/>
            <w:vAlign w:val="center"/>
            <w:hideMark/>
          </w:tcPr>
          <w:p w14:paraId="2E77E0AE" w14:textId="77777777" w:rsidR="00292052" w:rsidRPr="00292052" w:rsidRDefault="00292052" w:rsidP="00292052">
            <w:pPr>
              <w:widowControl/>
              <w:suppressAutoHyphens w:val="0"/>
              <w:rPr>
                <w:rFonts w:eastAsia="Times New Roman"/>
                <w:color w:val="000000"/>
              </w:rPr>
            </w:pPr>
            <w:r w:rsidRPr="00292052">
              <w:rPr>
                <w:rFonts w:eastAsia="Times New Roman"/>
                <w:color w:val="000000"/>
              </w:rPr>
              <w:t>Śr. licz. oddz.</w:t>
            </w:r>
          </w:p>
        </w:tc>
        <w:tc>
          <w:tcPr>
            <w:tcW w:w="190" w:type="pct"/>
            <w:tcBorders>
              <w:top w:val="nil"/>
              <w:left w:val="nil"/>
              <w:bottom w:val="single" w:sz="4" w:space="0" w:color="auto"/>
              <w:right w:val="single" w:sz="4" w:space="0" w:color="auto"/>
            </w:tcBorders>
            <w:shd w:val="clear" w:color="auto" w:fill="auto"/>
            <w:noWrap/>
            <w:vAlign w:val="center"/>
            <w:hideMark/>
          </w:tcPr>
          <w:p w14:paraId="47F350CC" w14:textId="77777777" w:rsidR="00292052" w:rsidRPr="00292052" w:rsidRDefault="00292052" w:rsidP="00292052">
            <w:pPr>
              <w:widowControl/>
              <w:suppressAutoHyphens w:val="0"/>
              <w:jc w:val="right"/>
              <w:rPr>
                <w:rFonts w:eastAsia="Times New Roman"/>
                <w:color w:val="000000"/>
              </w:rPr>
            </w:pPr>
            <w:r w:rsidRPr="00292052">
              <w:rPr>
                <w:rFonts w:eastAsia="Times New Roman"/>
                <w:color w:val="000000"/>
              </w:rPr>
              <w:t>37</w:t>
            </w:r>
          </w:p>
        </w:tc>
        <w:tc>
          <w:tcPr>
            <w:tcW w:w="245" w:type="pct"/>
            <w:tcBorders>
              <w:top w:val="nil"/>
              <w:left w:val="nil"/>
              <w:bottom w:val="single" w:sz="4" w:space="0" w:color="auto"/>
              <w:right w:val="single" w:sz="4" w:space="0" w:color="auto"/>
            </w:tcBorders>
            <w:shd w:val="clear" w:color="auto" w:fill="auto"/>
            <w:noWrap/>
            <w:vAlign w:val="center"/>
            <w:hideMark/>
          </w:tcPr>
          <w:p w14:paraId="5C6F76ED" w14:textId="77777777" w:rsidR="00292052" w:rsidRPr="00292052" w:rsidRDefault="00292052" w:rsidP="00292052">
            <w:pPr>
              <w:widowControl/>
              <w:suppressAutoHyphens w:val="0"/>
              <w:jc w:val="right"/>
              <w:rPr>
                <w:rFonts w:eastAsia="Times New Roman"/>
                <w:color w:val="000000"/>
              </w:rPr>
            </w:pPr>
            <w:r w:rsidRPr="00292052">
              <w:rPr>
                <w:rFonts w:eastAsia="Times New Roman"/>
                <w:color w:val="000000"/>
              </w:rPr>
              <w:t>17</w:t>
            </w:r>
          </w:p>
        </w:tc>
        <w:tc>
          <w:tcPr>
            <w:tcW w:w="209" w:type="pct"/>
            <w:tcBorders>
              <w:top w:val="nil"/>
              <w:left w:val="nil"/>
              <w:bottom w:val="single" w:sz="4" w:space="0" w:color="auto"/>
              <w:right w:val="single" w:sz="4" w:space="0" w:color="auto"/>
            </w:tcBorders>
            <w:shd w:val="clear" w:color="auto" w:fill="auto"/>
            <w:noWrap/>
            <w:vAlign w:val="center"/>
            <w:hideMark/>
          </w:tcPr>
          <w:p w14:paraId="3B32539D" w14:textId="77777777" w:rsidR="00292052" w:rsidRPr="00292052" w:rsidRDefault="00292052" w:rsidP="00292052">
            <w:pPr>
              <w:widowControl/>
              <w:suppressAutoHyphens w:val="0"/>
              <w:rPr>
                <w:rFonts w:eastAsia="Times New Roman"/>
                <w:color w:val="000000"/>
              </w:rPr>
            </w:pPr>
            <w:r w:rsidRPr="00292052">
              <w:rPr>
                <w:rFonts w:eastAsia="Times New Roman"/>
                <w:color w:val="000000"/>
              </w:rPr>
              <w:t> </w:t>
            </w:r>
          </w:p>
        </w:tc>
        <w:tc>
          <w:tcPr>
            <w:tcW w:w="288" w:type="pct"/>
            <w:tcBorders>
              <w:top w:val="nil"/>
              <w:left w:val="nil"/>
              <w:bottom w:val="single" w:sz="4" w:space="0" w:color="auto"/>
              <w:right w:val="single" w:sz="4" w:space="0" w:color="auto"/>
            </w:tcBorders>
            <w:shd w:val="clear" w:color="auto" w:fill="auto"/>
            <w:noWrap/>
            <w:vAlign w:val="center"/>
            <w:hideMark/>
          </w:tcPr>
          <w:p w14:paraId="14BE8EFF" w14:textId="77777777" w:rsidR="00292052" w:rsidRPr="00292052" w:rsidRDefault="00292052" w:rsidP="00292052">
            <w:pPr>
              <w:widowControl/>
              <w:suppressAutoHyphens w:val="0"/>
              <w:rPr>
                <w:rFonts w:eastAsia="Times New Roman"/>
                <w:color w:val="000000"/>
              </w:rPr>
            </w:pPr>
            <w:r w:rsidRPr="00292052">
              <w:rPr>
                <w:rFonts w:eastAsia="Times New Roman"/>
                <w:color w:val="000000"/>
              </w:rPr>
              <w:t> </w:t>
            </w:r>
          </w:p>
        </w:tc>
        <w:tc>
          <w:tcPr>
            <w:tcW w:w="403" w:type="pct"/>
            <w:tcBorders>
              <w:top w:val="nil"/>
              <w:left w:val="nil"/>
              <w:bottom w:val="single" w:sz="4" w:space="0" w:color="auto"/>
              <w:right w:val="single" w:sz="4" w:space="0" w:color="auto"/>
            </w:tcBorders>
            <w:shd w:val="clear" w:color="auto" w:fill="auto"/>
            <w:noWrap/>
            <w:vAlign w:val="center"/>
            <w:hideMark/>
          </w:tcPr>
          <w:p w14:paraId="6D8081C2" w14:textId="77777777" w:rsidR="00292052" w:rsidRPr="00292052" w:rsidRDefault="00292052" w:rsidP="00292052">
            <w:pPr>
              <w:widowControl/>
              <w:suppressAutoHyphens w:val="0"/>
              <w:jc w:val="right"/>
              <w:rPr>
                <w:rFonts w:eastAsia="Times New Roman"/>
                <w:color w:val="000000"/>
              </w:rPr>
            </w:pPr>
            <w:r w:rsidRPr="00292052">
              <w:rPr>
                <w:rFonts w:eastAsia="Times New Roman"/>
                <w:color w:val="000000"/>
              </w:rPr>
              <w:t>54</w:t>
            </w:r>
          </w:p>
        </w:tc>
      </w:tr>
      <w:tr w:rsidR="00292052" w:rsidRPr="00292052" w14:paraId="35A4B0CA" w14:textId="77777777" w:rsidTr="00292052">
        <w:trPr>
          <w:trHeight w:val="290"/>
        </w:trPr>
        <w:tc>
          <w:tcPr>
            <w:tcW w:w="175" w:type="pct"/>
            <w:tcBorders>
              <w:top w:val="nil"/>
              <w:left w:val="nil"/>
              <w:bottom w:val="nil"/>
              <w:right w:val="nil"/>
            </w:tcBorders>
            <w:shd w:val="clear" w:color="auto" w:fill="auto"/>
            <w:noWrap/>
            <w:vAlign w:val="bottom"/>
            <w:hideMark/>
          </w:tcPr>
          <w:p w14:paraId="4EFEA63D" w14:textId="77777777" w:rsidR="00292052" w:rsidRPr="00292052" w:rsidRDefault="00292052" w:rsidP="00292052">
            <w:pPr>
              <w:widowControl/>
              <w:suppressAutoHyphens w:val="0"/>
              <w:jc w:val="right"/>
              <w:rPr>
                <w:rFonts w:eastAsia="Times New Roman"/>
                <w:color w:val="000000"/>
              </w:rPr>
            </w:pPr>
          </w:p>
        </w:tc>
        <w:tc>
          <w:tcPr>
            <w:tcW w:w="1782" w:type="pct"/>
            <w:tcBorders>
              <w:top w:val="nil"/>
              <w:left w:val="nil"/>
              <w:bottom w:val="nil"/>
              <w:right w:val="nil"/>
            </w:tcBorders>
            <w:shd w:val="clear" w:color="auto" w:fill="auto"/>
            <w:noWrap/>
            <w:vAlign w:val="bottom"/>
            <w:hideMark/>
          </w:tcPr>
          <w:p w14:paraId="1A3C48B4" w14:textId="77777777" w:rsidR="00292052" w:rsidRPr="00292052" w:rsidRDefault="00292052" w:rsidP="00292052">
            <w:pPr>
              <w:widowControl/>
              <w:suppressAutoHyphens w:val="0"/>
              <w:rPr>
                <w:rFonts w:eastAsia="Times New Roman"/>
              </w:rPr>
            </w:pPr>
          </w:p>
        </w:tc>
        <w:tc>
          <w:tcPr>
            <w:tcW w:w="1709" w:type="pct"/>
            <w:gridSpan w:val="2"/>
            <w:tcBorders>
              <w:top w:val="nil"/>
              <w:left w:val="single" w:sz="4" w:space="0" w:color="auto"/>
              <w:bottom w:val="single" w:sz="4" w:space="0" w:color="auto"/>
              <w:right w:val="single" w:sz="4" w:space="0" w:color="auto"/>
            </w:tcBorders>
            <w:shd w:val="clear" w:color="auto" w:fill="auto"/>
            <w:noWrap/>
            <w:vAlign w:val="center"/>
            <w:hideMark/>
          </w:tcPr>
          <w:p w14:paraId="15BDF35D" w14:textId="77777777" w:rsidR="00292052" w:rsidRPr="00292052" w:rsidRDefault="00292052" w:rsidP="00292052">
            <w:pPr>
              <w:widowControl/>
              <w:suppressAutoHyphens w:val="0"/>
              <w:rPr>
                <w:rFonts w:eastAsia="Times New Roman"/>
                <w:b/>
                <w:bCs/>
                <w:color w:val="000000"/>
              </w:rPr>
            </w:pPr>
            <w:r w:rsidRPr="00292052">
              <w:rPr>
                <w:rFonts w:eastAsia="Times New Roman"/>
                <w:b/>
                <w:bCs/>
                <w:color w:val="000000"/>
              </w:rPr>
              <w:t>Razem L. uczniów</w:t>
            </w:r>
          </w:p>
        </w:tc>
        <w:tc>
          <w:tcPr>
            <w:tcW w:w="190" w:type="pct"/>
            <w:tcBorders>
              <w:top w:val="nil"/>
              <w:left w:val="nil"/>
              <w:bottom w:val="single" w:sz="4" w:space="0" w:color="auto"/>
              <w:right w:val="single" w:sz="4" w:space="0" w:color="auto"/>
            </w:tcBorders>
            <w:shd w:val="clear" w:color="auto" w:fill="auto"/>
            <w:noWrap/>
            <w:vAlign w:val="center"/>
            <w:hideMark/>
          </w:tcPr>
          <w:p w14:paraId="332E05B0" w14:textId="77777777" w:rsidR="00292052" w:rsidRPr="00292052" w:rsidRDefault="00292052" w:rsidP="00292052">
            <w:pPr>
              <w:widowControl/>
              <w:suppressAutoHyphens w:val="0"/>
              <w:jc w:val="right"/>
              <w:rPr>
                <w:rFonts w:eastAsia="Times New Roman"/>
                <w:b/>
                <w:bCs/>
                <w:color w:val="000000"/>
              </w:rPr>
            </w:pPr>
            <w:r w:rsidRPr="00292052">
              <w:rPr>
                <w:rFonts w:eastAsia="Times New Roman"/>
                <w:b/>
                <w:bCs/>
                <w:color w:val="000000"/>
              </w:rPr>
              <w:t>87</w:t>
            </w:r>
          </w:p>
        </w:tc>
        <w:tc>
          <w:tcPr>
            <w:tcW w:w="245" w:type="pct"/>
            <w:tcBorders>
              <w:top w:val="nil"/>
              <w:left w:val="nil"/>
              <w:bottom w:val="single" w:sz="4" w:space="0" w:color="auto"/>
              <w:right w:val="single" w:sz="4" w:space="0" w:color="auto"/>
            </w:tcBorders>
            <w:shd w:val="clear" w:color="auto" w:fill="auto"/>
            <w:noWrap/>
            <w:vAlign w:val="center"/>
            <w:hideMark/>
          </w:tcPr>
          <w:p w14:paraId="079CEEAF" w14:textId="77777777" w:rsidR="00292052" w:rsidRPr="00292052" w:rsidRDefault="00292052" w:rsidP="00292052">
            <w:pPr>
              <w:widowControl/>
              <w:suppressAutoHyphens w:val="0"/>
              <w:jc w:val="right"/>
              <w:rPr>
                <w:rFonts w:eastAsia="Times New Roman"/>
                <w:b/>
                <w:bCs/>
                <w:color w:val="000000"/>
              </w:rPr>
            </w:pPr>
            <w:r w:rsidRPr="00292052">
              <w:rPr>
                <w:rFonts w:eastAsia="Times New Roman"/>
                <w:b/>
                <w:bCs/>
                <w:color w:val="000000"/>
              </w:rPr>
              <w:t>137</w:t>
            </w:r>
          </w:p>
        </w:tc>
        <w:tc>
          <w:tcPr>
            <w:tcW w:w="209" w:type="pct"/>
            <w:tcBorders>
              <w:top w:val="nil"/>
              <w:left w:val="nil"/>
              <w:bottom w:val="single" w:sz="4" w:space="0" w:color="auto"/>
              <w:right w:val="single" w:sz="4" w:space="0" w:color="auto"/>
            </w:tcBorders>
            <w:shd w:val="clear" w:color="auto" w:fill="auto"/>
            <w:noWrap/>
            <w:vAlign w:val="center"/>
            <w:hideMark/>
          </w:tcPr>
          <w:p w14:paraId="2A7D5677" w14:textId="77777777" w:rsidR="00292052" w:rsidRPr="00292052" w:rsidRDefault="00292052" w:rsidP="00292052">
            <w:pPr>
              <w:widowControl/>
              <w:suppressAutoHyphens w:val="0"/>
              <w:jc w:val="right"/>
              <w:rPr>
                <w:rFonts w:eastAsia="Times New Roman"/>
                <w:b/>
                <w:bCs/>
                <w:color w:val="000000"/>
              </w:rPr>
            </w:pPr>
            <w:r w:rsidRPr="00292052">
              <w:rPr>
                <w:rFonts w:eastAsia="Times New Roman"/>
                <w:b/>
                <w:bCs/>
                <w:color w:val="000000"/>
              </w:rPr>
              <w:t>80</w:t>
            </w:r>
          </w:p>
        </w:tc>
        <w:tc>
          <w:tcPr>
            <w:tcW w:w="288" w:type="pct"/>
            <w:tcBorders>
              <w:top w:val="nil"/>
              <w:left w:val="nil"/>
              <w:bottom w:val="single" w:sz="4" w:space="0" w:color="auto"/>
              <w:right w:val="single" w:sz="4" w:space="0" w:color="auto"/>
            </w:tcBorders>
            <w:shd w:val="clear" w:color="auto" w:fill="auto"/>
            <w:noWrap/>
            <w:vAlign w:val="center"/>
            <w:hideMark/>
          </w:tcPr>
          <w:p w14:paraId="256AD120" w14:textId="77777777" w:rsidR="00292052" w:rsidRPr="00292052" w:rsidRDefault="00292052" w:rsidP="00292052">
            <w:pPr>
              <w:widowControl/>
              <w:suppressAutoHyphens w:val="0"/>
              <w:jc w:val="right"/>
              <w:rPr>
                <w:rFonts w:eastAsia="Times New Roman"/>
                <w:b/>
                <w:bCs/>
                <w:color w:val="000000"/>
              </w:rPr>
            </w:pPr>
            <w:r w:rsidRPr="00292052">
              <w:rPr>
                <w:rFonts w:eastAsia="Times New Roman"/>
                <w:b/>
                <w:bCs/>
                <w:color w:val="000000"/>
              </w:rPr>
              <w:t>17</w:t>
            </w:r>
          </w:p>
        </w:tc>
        <w:tc>
          <w:tcPr>
            <w:tcW w:w="403" w:type="pct"/>
            <w:tcBorders>
              <w:top w:val="nil"/>
              <w:left w:val="nil"/>
              <w:bottom w:val="single" w:sz="4" w:space="0" w:color="auto"/>
              <w:right w:val="single" w:sz="4" w:space="0" w:color="auto"/>
            </w:tcBorders>
            <w:shd w:val="clear" w:color="auto" w:fill="auto"/>
            <w:noWrap/>
            <w:vAlign w:val="center"/>
            <w:hideMark/>
          </w:tcPr>
          <w:p w14:paraId="0DE56D74" w14:textId="77777777" w:rsidR="00292052" w:rsidRPr="00292052" w:rsidRDefault="00292052" w:rsidP="00292052">
            <w:pPr>
              <w:widowControl/>
              <w:suppressAutoHyphens w:val="0"/>
              <w:jc w:val="right"/>
              <w:rPr>
                <w:rFonts w:eastAsia="Times New Roman"/>
                <w:b/>
                <w:bCs/>
                <w:color w:val="000000"/>
              </w:rPr>
            </w:pPr>
            <w:r w:rsidRPr="00292052">
              <w:rPr>
                <w:rFonts w:eastAsia="Times New Roman"/>
                <w:b/>
                <w:bCs/>
                <w:color w:val="000000"/>
              </w:rPr>
              <w:t>321</w:t>
            </w:r>
          </w:p>
        </w:tc>
      </w:tr>
      <w:tr w:rsidR="00292052" w:rsidRPr="00292052" w14:paraId="38F26565" w14:textId="77777777" w:rsidTr="00292052">
        <w:trPr>
          <w:trHeight w:val="197"/>
        </w:trPr>
        <w:tc>
          <w:tcPr>
            <w:tcW w:w="175" w:type="pct"/>
            <w:tcBorders>
              <w:top w:val="nil"/>
              <w:left w:val="nil"/>
              <w:bottom w:val="nil"/>
              <w:right w:val="nil"/>
            </w:tcBorders>
            <w:shd w:val="clear" w:color="auto" w:fill="auto"/>
            <w:noWrap/>
            <w:vAlign w:val="bottom"/>
            <w:hideMark/>
          </w:tcPr>
          <w:p w14:paraId="0A1F1153" w14:textId="77777777" w:rsidR="00292052" w:rsidRPr="00292052" w:rsidRDefault="00292052" w:rsidP="00292052">
            <w:pPr>
              <w:widowControl/>
              <w:suppressAutoHyphens w:val="0"/>
              <w:jc w:val="right"/>
              <w:rPr>
                <w:rFonts w:eastAsia="Times New Roman"/>
                <w:b/>
                <w:bCs/>
                <w:color w:val="000000"/>
              </w:rPr>
            </w:pPr>
          </w:p>
        </w:tc>
        <w:tc>
          <w:tcPr>
            <w:tcW w:w="1782" w:type="pct"/>
            <w:tcBorders>
              <w:top w:val="nil"/>
              <w:left w:val="nil"/>
              <w:bottom w:val="nil"/>
              <w:right w:val="nil"/>
            </w:tcBorders>
            <w:shd w:val="clear" w:color="auto" w:fill="auto"/>
            <w:noWrap/>
            <w:vAlign w:val="bottom"/>
            <w:hideMark/>
          </w:tcPr>
          <w:p w14:paraId="64E84BC1" w14:textId="77777777" w:rsidR="00292052" w:rsidRPr="00292052" w:rsidRDefault="00292052" w:rsidP="00292052">
            <w:pPr>
              <w:widowControl/>
              <w:suppressAutoHyphens w:val="0"/>
              <w:rPr>
                <w:rFonts w:eastAsia="Times New Roman"/>
              </w:rPr>
            </w:pPr>
          </w:p>
        </w:tc>
        <w:tc>
          <w:tcPr>
            <w:tcW w:w="1709" w:type="pct"/>
            <w:gridSpan w:val="2"/>
            <w:tcBorders>
              <w:top w:val="single" w:sz="4" w:space="0" w:color="auto"/>
              <w:left w:val="single" w:sz="4" w:space="0" w:color="auto"/>
              <w:bottom w:val="single" w:sz="4" w:space="0" w:color="auto"/>
              <w:right w:val="single" w:sz="4" w:space="0" w:color="auto"/>
            </w:tcBorders>
            <w:shd w:val="clear" w:color="000000" w:fill="FBE4D5"/>
            <w:noWrap/>
            <w:vAlign w:val="center"/>
            <w:hideMark/>
          </w:tcPr>
          <w:p w14:paraId="3EAF2A91" w14:textId="77777777" w:rsidR="00292052" w:rsidRPr="00292052" w:rsidRDefault="00292052" w:rsidP="00292052">
            <w:pPr>
              <w:widowControl/>
              <w:suppressAutoHyphens w:val="0"/>
              <w:rPr>
                <w:rFonts w:eastAsia="Times New Roman"/>
                <w:b/>
                <w:bCs/>
                <w:color w:val="000000"/>
              </w:rPr>
            </w:pPr>
            <w:r w:rsidRPr="00292052">
              <w:rPr>
                <w:rFonts w:eastAsia="Times New Roman"/>
                <w:b/>
                <w:bCs/>
                <w:color w:val="000000"/>
              </w:rPr>
              <w:t>Razem L. oddziałów</w:t>
            </w:r>
          </w:p>
        </w:tc>
        <w:tc>
          <w:tcPr>
            <w:tcW w:w="190" w:type="pct"/>
            <w:tcBorders>
              <w:top w:val="nil"/>
              <w:left w:val="nil"/>
              <w:bottom w:val="single" w:sz="4" w:space="0" w:color="auto"/>
              <w:right w:val="single" w:sz="4" w:space="0" w:color="auto"/>
            </w:tcBorders>
            <w:shd w:val="clear" w:color="000000" w:fill="FDE9D9"/>
            <w:noWrap/>
            <w:vAlign w:val="center"/>
            <w:hideMark/>
          </w:tcPr>
          <w:p w14:paraId="6100D564" w14:textId="77777777" w:rsidR="00292052" w:rsidRPr="00292052" w:rsidRDefault="00292052" w:rsidP="00292052">
            <w:pPr>
              <w:widowControl/>
              <w:suppressAutoHyphens w:val="0"/>
              <w:jc w:val="right"/>
              <w:rPr>
                <w:rFonts w:eastAsia="Times New Roman"/>
                <w:b/>
                <w:bCs/>
                <w:color w:val="000000"/>
              </w:rPr>
            </w:pPr>
            <w:r w:rsidRPr="00292052">
              <w:rPr>
                <w:rFonts w:eastAsia="Times New Roman"/>
                <w:b/>
                <w:bCs/>
                <w:color w:val="000000"/>
              </w:rPr>
              <w:t>3</w:t>
            </w:r>
          </w:p>
        </w:tc>
        <w:tc>
          <w:tcPr>
            <w:tcW w:w="245" w:type="pct"/>
            <w:tcBorders>
              <w:top w:val="nil"/>
              <w:left w:val="nil"/>
              <w:bottom w:val="single" w:sz="4" w:space="0" w:color="auto"/>
              <w:right w:val="single" w:sz="4" w:space="0" w:color="auto"/>
            </w:tcBorders>
            <w:shd w:val="clear" w:color="000000" w:fill="FDE9D9"/>
            <w:noWrap/>
            <w:vAlign w:val="center"/>
            <w:hideMark/>
          </w:tcPr>
          <w:p w14:paraId="78073990" w14:textId="77777777" w:rsidR="00292052" w:rsidRPr="00292052" w:rsidRDefault="00292052" w:rsidP="00292052">
            <w:pPr>
              <w:widowControl/>
              <w:suppressAutoHyphens w:val="0"/>
              <w:jc w:val="right"/>
              <w:rPr>
                <w:rFonts w:eastAsia="Times New Roman"/>
                <w:b/>
                <w:bCs/>
                <w:color w:val="000000"/>
              </w:rPr>
            </w:pPr>
            <w:r w:rsidRPr="00292052">
              <w:rPr>
                <w:rFonts w:eastAsia="Times New Roman"/>
                <w:b/>
                <w:bCs/>
                <w:color w:val="000000"/>
              </w:rPr>
              <w:t>6</w:t>
            </w:r>
          </w:p>
        </w:tc>
        <w:tc>
          <w:tcPr>
            <w:tcW w:w="209" w:type="pct"/>
            <w:tcBorders>
              <w:top w:val="nil"/>
              <w:left w:val="nil"/>
              <w:bottom w:val="single" w:sz="4" w:space="0" w:color="auto"/>
              <w:right w:val="single" w:sz="4" w:space="0" w:color="auto"/>
            </w:tcBorders>
            <w:shd w:val="clear" w:color="000000" w:fill="FDE9D9"/>
            <w:noWrap/>
            <w:vAlign w:val="center"/>
            <w:hideMark/>
          </w:tcPr>
          <w:p w14:paraId="48383A28" w14:textId="77777777" w:rsidR="00292052" w:rsidRPr="00292052" w:rsidRDefault="00292052" w:rsidP="00292052">
            <w:pPr>
              <w:widowControl/>
              <w:suppressAutoHyphens w:val="0"/>
              <w:jc w:val="right"/>
              <w:rPr>
                <w:rFonts w:eastAsia="Times New Roman"/>
                <w:b/>
                <w:bCs/>
                <w:color w:val="000000"/>
              </w:rPr>
            </w:pPr>
            <w:r w:rsidRPr="00292052">
              <w:rPr>
                <w:rFonts w:eastAsia="Times New Roman"/>
                <w:b/>
                <w:bCs/>
                <w:color w:val="000000"/>
              </w:rPr>
              <w:t>4</w:t>
            </w:r>
          </w:p>
        </w:tc>
        <w:tc>
          <w:tcPr>
            <w:tcW w:w="288" w:type="pct"/>
            <w:tcBorders>
              <w:top w:val="nil"/>
              <w:left w:val="nil"/>
              <w:bottom w:val="single" w:sz="4" w:space="0" w:color="auto"/>
              <w:right w:val="single" w:sz="4" w:space="0" w:color="auto"/>
            </w:tcBorders>
            <w:shd w:val="clear" w:color="000000" w:fill="FDE9D9"/>
            <w:noWrap/>
            <w:vAlign w:val="center"/>
            <w:hideMark/>
          </w:tcPr>
          <w:p w14:paraId="301BD94A" w14:textId="77777777" w:rsidR="00292052" w:rsidRPr="00292052" w:rsidRDefault="00292052" w:rsidP="00292052">
            <w:pPr>
              <w:widowControl/>
              <w:suppressAutoHyphens w:val="0"/>
              <w:jc w:val="right"/>
              <w:rPr>
                <w:rFonts w:eastAsia="Times New Roman"/>
                <w:b/>
                <w:bCs/>
                <w:color w:val="000000"/>
              </w:rPr>
            </w:pPr>
            <w:r w:rsidRPr="00292052">
              <w:rPr>
                <w:rFonts w:eastAsia="Times New Roman"/>
                <w:b/>
                <w:bCs/>
                <w:color w:val="000000"/>
              </w:rPr>
              <w:t>1</w:t>
            </w:r>
          </w:p>
        </w:tc>
        <w:tc>
          <w:tcPr>
            <w:tcW w:w="403" w:type="pct"/>
            <w:tcBorders>
              <w:top w:val="nil"/>
              <w:left w:val="nil"/>
              <w:bottom w:val="single" w:sz="4" w:space="0" w:color="auto"/>
              <w:right w:val="single" w:sz="4" w:space="0" w:color="auto"/>
            </w:tcBorders>
            <w:shd w:val="clear" w:color="000000" w:fill="FDE9D9"/>
            <w:noWrap/>
            <w:vAlign w:val="center"/>
            <w:hideMark/>
          </w:tcPr>
          <w:p w14:paraId="376BADAC" w14:textId="77777777" w:rsidR="00292052" w:rsidRPr="00292052" w:rsidRDefault="00292052" w:rsidP="00292052">
            <w:pPr>
              <w:widowControl/>
              <w:suppressAutoHyphens w:val="0"/>
              <w:jc w:val="right"/>
              <w:rPr>
                <w:rFonts w:eastAsia="Times New Roman"/>
                <w:b/>
                <w:bCs/>
                <w:color w:val="000000"/>
              </w:rPr>
            </w:pPr>
            <w:r w:rsidRPr="00292052">
              <w:rPr>
                <w:rFonts w:eastAsia="Times New Roman"/>
                <w:b/>
                <w:bCs/>
                <w:color w:val="000000"/>
              </w:rPr>
              <w:t>14</w:t>
            </w:r>
          </w:p>
        </w:tc>
      </w:tr>
      <w:tr w:rsidR="00292052" w:rsidRPr="00292052" w14:paraId="5041CDA2" w14:textId="77777777" w:rsidTr="00292052">
        <w:trPr>
          <w:trHeight w:val="197"/>
        </w:trPr>
        <w:tc>
          <w:tcPr>
            <w:tcW w:w="175" w:type="pct"/>
            <w:tcBorders>
              <w:top w:val="nil"/>
              <w:left w:val="nil"/>
              <w:bottom w:val="nil"/>
              <w:right w:val="nil"/>
            </w:tcBorders>
            <w:shd w:val="clear" w:color="auto" w:fill="auto"/>
            <w:noWrap/>
            <w:vAlign w:val="bottom"/>
            <w:hideMark/>
          </w:tcPr>
          <w:p w14:paraId="4628993A" w14:textId="77777777" w:rsidR="00292052" w:rsidRPr="00292052" w:rsidRDefault="00292052" w:rsidP="00292052">
            <w:pPr>
              <w:widowControl/>
              <w:suppressAutoHyphens w:val="0"/>
              <w:jc w:val="right"/>
              <w:rPr>
                <w:rFonts w:eastAsia="Times New Roman"/>
                <w:b/>
                <w:bCs/>
                <w:color w:val="000000"/>
              </w:rPr>
            </w:pPr>
          </w:p>
        </w:tc>
        <w:tc>
          <w:tcPr>
            <w:tcW w:w="1782" w:type="pct"/>
            <w:tcBorders>
              <w:top w:val="nil"/>
              <w:left w:val="nil"/>
              <w:bottom w:val="nil"/>
              <w:right w:val="nil"/>
            </w:tcBorders>
            <w:shd w:val="clear" w:color="auto" w:fill="auto"/>
            <w:noWrap/>
            <w:vAlign w:val="bottom"/>
            <w:hideMark/>
          </w:tcPr>
          <w:p w14:paraId="1E8B0F21" w14:textId="77777777" w:rsidR="00292052" w:rsidRPr="00292052" w:rsidRDefault="00292052" w:rsidP="00292052">
            <w:pPr>
              <w:widowControl/>
              <w:suppressAutoHyphens w:val="0"/>
              <w:rPr>
                <w:rFonts w:eastAsia="Times New Roman"/>
              </w:rPr>
            </w:pPr>
          </w:p>
        </w:tc>
        <w:tc>
          <w:tcPr>
            <w:tcW w:w="1709"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D01C49" w14:textId="77777777" w:rsidR="00292052" w:rsidRPr="00292052" w:rsidRDefault="00292052" w:rsidP="00292052">
            <w:pPr>
              <w:widowControl/>
              <w:suppressAutoHyphens w:val="0"/>
              <w:rPr>
                <w:rFonts w:eastAsia="Times New Roman"/>
                <w:b/>
                <w:bCs/>
                <w:color w:val="000000"/>
              </w:rPr>
            </w:pPr>
            <w:r w:rsidRPr="00292052">
              <w:rPr>
                <w:rFonts w:eastAsia="Times New Roman"/>
                <w:b/>
                <w:bCs/>
                <w:color w:val="000000"/>
              </w:rPr>
              <w:t>Razem Śr. liczb. oddz.</w:t>
            </w:r>
          </w:p>
        </w:tc>
        <w:tc>
          <w:tcPr>
            <w:tcW w:w="190" w:type="pct"/>
            <w:tcBorders>
              <w:top w:val="nil"/>
              <w:left w:val="nil"/>
              <w:bottom w:val="single" w:sz="4" w:space="0" w:color="auto"/>
              <w:right w:val="single" w:sz="4" w:space="0" w:color="auto"/>
            </w:tcBorders>
            <w:shd w:val="clear" w:color="auto" w:fill="auto"/>
            <w:noWrap/>
            <w:vAlign w:val="center"/>
            <w:hideMark/>
          </w:tcPr>
          <w:p w14:paraId="65D9F84E" w14:textId="77777777" w:rsidR="00292052" w:rsidRPr="00292052" w:rsidRDefault="00292052" w:rsidP="00292052">
            <w:pPr>
              <w:widowControl/>
              <w:suppressAutoHyphens w:val="0"/>
              <w:jc w:val="right"/>
              <w:rPr>
                <w:rFonts w:eastAsia="Times New Roman"/>
                <w:b/>
                <w:bCs/>
                <w:color w:val="000000"/>
              </w:rPr>
            </w:pPr>
            <w:r w:rsidRPr="00292052">
              <w:rPr>
                <w:rFonts w:eastAsia="Times New Roman"/>
                <w:b/>
                <w:bCs/>
                <w:color w:val="000000"/>
              </w:rPr>
              <w:t>29</w:t>
            </w:r>
          </w:p>
        </w:tc>
        <w:tc>
          <w:tcPr>
            <w:tcW w:w="245" w:type="pct"/>
            <w:tcBorders>
              <w:top w:val="nil"/>
              <w:left w:val="nil"/>
              <w:bottom w:val="single" w:sz="4" w:space="0" w:color="auto"/>
              <w:right w:val="single" w:sz="4" w:space="0" w:color="auto"/>
            </w:tcBorders>
            <w:shd w:val="clear" w:color="auto" w:fill="auto"/>
            <w:noWrap/>
            <w:vAlign w:val="center"/>
            <w:hideMark/>
          </w:tcPr>
          <w:p w14:paraId="7617B5BA" w14:textId="77777777" w:rsidR="00292052" w:rsidRPr="00292052" w:rsidRDefault="00292052" w:rsidP="00292052">
            <w:pPr>
              <w:widowControl/>
              <w:suppressAutoHyphens w:val="0"/>
              <w:jc w:val="right"/>
              <w:rPr>
                <w:rFonts w:eastAsia="Times New Roman"/>
                <w:b/>
                <w:bCs/>
                <w:color w:val="000000"/>
              </w:rPr>
            </w:pPr>
            <w:r w:rsidRPr="00292052">
              <w:rPr>
                <w:rFonts w:eastAsia="Times New Roman"/>
                <w:b/>
                <w:bCs/>
                <w:color w:val="000000"/>
              </w:rPr>
              <w:t>23</w:t>
            </w:r>
          </w:p>
        </w:tc>
        <w:tc>
          <w:tcPr>
            <w:tcW w:w="209" w:type="pct"/>
            <w:tcBorders>
              <w:top w:val="nil"/>
              <w:left w:val="nil"/>
              <w:bottom w:val="single" w:sz="4" w:space="0" w:color="auto"/>
              <w:right w:val="single" w:sz="4" w:space="0" w:color="auto"/>
            </w:tcBorders>
            <w:shd w:val="clear" w:color="auto" w:fill="auto"/>
            <w:noWrap/>
            <w:vAlign w:val="center"/>
            <w:hideMark/>
          </w:tcPr>
          <w:p w14:paraId="06A3A845" w14:textId="77777777" w:rsidR="00292052" w:rsidRPr="00292052" w:rsidRDefault="00292052" w:rsidP="00292052">
            <w:pPr>
              <w:widowControl/>
              <w:suppressAutoHyphens w:val="0"/>
              <w:jc w:val="right"/>
              <w:rPr>
                <w:rFonts w:eastAsia="Times New Roman"/>
                <w:b/>
                <w:bCs/>
                <w:color w:val="000000"/>
              </w:rPr>
            </w:pPr>
            <w:r w:rsidRPr="00292052">
              <w:rPr>
                <w:rFonts w:eastAsia="Times New Roman"/>
                <w:b/>
                <w:bCs/>
                <w:color w:val="000000"/>
              </w:rPr>
              <w:t>20</w:t>
            </w:r>
          </w:p>
        </w:tc>
        <w:tc>
          <w:tcPr>
            <w:tcW w:w="288" w:type="pct"/>
            <w:tcBorders>
              <w:top w:val="nil"/>
              <w:left w:val="nil"/>
              <w:bottom w:val="single" w:sz="4" w:space="0" w:color="auto"/>
              <w:right w:val="single" w:sz="4" w:space="0" w:color="auto"/>
            </w:tcBorders>
            <w:shd w:val="clear" w:color="auto" w:fill="auto"/>
            <w:noWrap/>
            <w:vAlign w:val="center"/>
            <w:hideMark/>
          </w:tcPr>
          <w:p w14:paraId="4F7B10BE" w14:textId="77777777" w:rsidR="00292052" w:rsidRPr="00292052" w:rsidRDefault="00292052" w:rsidP="00292052">
            <w:pPr>
              <w:widowControl/>
              <w:suppressAutoHyphens w:val="0"/>
              <w:jc w:val="right"/>
              <w:rPr>
                <w:rFonts w:eastAsia="Times New Roman"/>
                <w:b/>
                <w:bCs/>
                <w:color w:val="000000"/>
              </w:rPr>
            </w:pPr>
            <w:r w:rsidRPr="00292052">
              <w:rPr>
                <w:rFonts w:eastAsia="Times New Roman"/>
                <w:b/>
                <w:bCs/>
                <w:color w:val="000000"/>
              </w:rPr>
              <w:t>17</w:t>
            </w:r>
          </w:p>
        </w:tc>
        <w:tc>
          <w:tcPr>
            <w:tcW w:w="403" w:type="pct"/>
            <w:tcBorders>
              <w:top w:val="nil"/>
              <w:left w:val="nil"/>
              <w:bottom w:val="single" w:sz="4" w:space="0" w:color="auto"/>
              <w:right w:val="single" w:sz="4" w:space="0" w:color="auto"/>
            </w:tcBorders>
            <w:shd w:val="clear" w:color="auto" w:fill="auto"/>
            <w:noWrap/>
            <w:vAlign w:val="center"/>
            <w:hideMark/>
          </w:tcPr>
          <w:p w14:paraId="3F3E3346" w14:textId="77777777" w:rsidR="00292052" w:rsidRPr="00292052" w:rsidRDefault="00292052" w:rsidP="00292052">
            <w:pPr>
              <w:widowControl/>
              <w:suppressAutoHyphens w:val="0"/>
              <w:jc w:val="right"/>
              <w:rPr>
                <w:rFonts w:eastAsia="Times New Roman"/>
                <w:b/>
                <w:bCs/>
                <w:color w:val="000000"/>
              </w:rPr>
            </w:pPr>
            <w:r w:rsidRPr="00292052">
              <w:rPr>
                <w:rFonts w:eastAsia="Times New Roman"/>
                <w:b/>
                <w:bCs/>
                <w:color w:val="000000"/>
              </w:rPr>
              <w:t>23</w:t>
            </w:r>
          </w:p>
        </w:tc>
      </w:tr>
    </w:tbl>
    <w:p w14:paraId="71BC4562" w14:textId="706650D5" w:rsidR="00D7182B" w:rsidRDefault="00D7182B" w:rsidP="00D7182B">
      <w:pPr>
        <w:widowControl/>
        <w:suppressAutoHyphens w:val="0"/>
        <w:autoSpaceDE w:val="0"/>
        <w:autoSpaceDN w:val="0"/>
        <w:adjustRightInd w:val="0"/>
      </w:pPr>
    </w:p>
    <w:p w14:paraId="6A82BDA4" w14:textId="77777777" w:rsidR="003D7380" w:rsidRDefault="008B381B" w:rsidP="003D7380">
      <w:pPr>
        <w:jc w:val="both"/>
      </w:pPr>
      <w:r w:rsidRPr="002054C2">
        <w:t>Źródło: System Informacji Oświatowej.</w:t>
      </w:r>
      <w:r w:rsidR="003D7380" w:rsidRPr="003D7380">
        <w:t xml:space="preserve"> </w:t>
      </w:r>
    </w:p>
    <w:p w14:paraId="321DD57F" w14:textId="77777777" w:rsidR="003D7380" w:rsidRDefault="003D7380" w:rsidP="003D7380">
      <w:pPr>
        <w:jc w:val="both"/>
      </w:pPr>
    </w:p>
    <w:p w14:paraId="730BECE8" w14:textId="77777777" w:rsidR="007015E0" w:rsidRDefault="007015E0" w:rsidP="003D7380">
      <w:pPr>
        <w:jc w:val="both"/>
      </w:pPr>
    </w:p>
    <w:p w14:paraId="40DB2365" w14:textId="39092BE2" w:rsidR="003D7380" w:rsidRDefault="003D7380" w:rsidP="003D7380">
      <w:pPr>
        <w:jc w:val="both"/>
      </w:pPr>
      <w:r w:rsidRPr="00C615AD">
        <w:t>Wykres. Liczba oddziałów w szkołach dla dorosłych</w:t>
      </w:r>
      <w:r w:rsidR="00460BE1">
        <w:t xml:space="preserve"> i policealnych</w:t>
      </w:r>
      <w:r w:rsidRPr="00C615AD">
        <w:t xml:space="preserve"> prowadzonych przez Miasto – tendencje</w:t>
      </w:r>
    </w:p>
    <w:p w14:paraId="2FE54F26" w14:textId="11B04EE4" w:rsidR="00E749DA" w:rsidRDefault="00E749DA" w:rsidP="00E749DA">
      <w:pPr>
        <w:jc w:val="center"/>
      </w:pPr>
      <w:r>
        <w:rPr>
          <w:noProof/>
        </w:rPr>
        <w:drawing>
          <wp:inline distT="0" distB="0" distL="0" distR="0" wp14:anchorId="33CF38CD" wp14:editId="7928BAA2">
            <wp:extent cx="5857875" cy="2743200"/>
            <wp:effectExtent l="0" t="0" r="0" b="0"/>
            <wp:docPr id="457" name="Wykres 457">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00000000-0008-0000-11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78B83A85" w14:textId="78644059" w:rsidR="007015E0" w:rsidRDefault="007015E0" w:rsidP="007015E0">
      <w:pPr>
        <w:jc w:val="center"/>
        <w:rPr>
          <w:noProof/>
        </w:rPr>
      </w:pPr>
    </w:p>
    <w:p w14:paraId="3905872D" w14:textId="083FCE7E" w:rsidR="00E749DA" w:rsidRDefault="00E749DA" w:rsidP="007015E0">
      <w:pPr>
        <w:jc w:val="center"/>
        <w:rPr>
          <w:noProof/>
        </w:rPr>
      </w:pPr>
    </w:p>
    <w:p w14:paraId="12E17D4F" w14:textId="6F9108C0" w:rsidR="00E749DA" w:rsidRDefault="00E749DA" w:rsidP="007015E0">
      <w:pPr>
        <w:jc w:val="center"/>
        <w:rPr>
          <w:noProof/>
        </w:rPr>
      </w:pPr>
    </w:p>
    <w:p w14:paraId="2A09B1C6" w14:textId="77777777" w:rsidR="00E749DA" w:rsidRDefault="00E749DA" w:rsidP="007015E0">
      <w:pPr>
        <w:jc w:val="center"/>
      </w:pPr>
    </w:p>
    <w:p w14:paraId="04033C9A" w14:textId="4AFD50A7" w:rsidR="008B381B" w:rsidRDefault="008B381B" w:rsidP="008B381B">
      <w:pPr>
        <w:widowControl/>
        <w:suppressAutoHyphens w:val="0"/>
        <w:autoSpaceDE w:val="0"/>
        <w:autoSpaceDN w:val="0"/>
        <w:adjustRightInd w:val="0"/>
        <w:spacing w:line="360" w:lineRule="auto"/>
        <w:jc w:val="both"/>
      </w:pPr>
    </w:p>
    <w:p w14:paraId="0E7737F9" w14:textId="7AAC1DDB" w:rsidR="00A9422E" w:rsidRPr="002054C2" w:rsidRDefault="00A9422E" w:rsidP="008B381B">
      <w:pPr>
        <w:widowControl/>
        <w:suppressAutoHyphens w:val="0"/>
        <w:autoSpaceDE w:val="0"/>
        <w:autoSpaceDN w:val="0"/>
        <w:adjustRightInd w:val="0"/>
        <w:spacing w:line="360" w:lineRule="auto"/>
        <w:jc w:val="both"/>
      </w:pPr>
    </w:p>
    <w:p w14:paraId="2358163E" w14:textId="77777777" w:rsidR="0018473F" w:rsidRDefault="008B381B" w:rsidP="008B381B">
      <w:pPr>
        <w:jc w:val="both"/>
        <w:rPr>
          <w:sz w:val="24"/>
          <w:szCs w:val="24"/>
        </w:rPr>
      </w:pPr>
      <w:r>
        <w:rPr>
          <w:sz w:val="24"/>
          <w:szCs w:val="24"/>
        </w:rPr>
        <w:tab/>
      </w:r>
    </w:p>
    <w:p w14:paraId="68C8652F" w14:textId="77777777" w:rsidR="007015E0" w:rsidRDefault="007015E0" w:rsidP="008B381B">
      <w:pPr>
        <w:jc w:val="both"/>
        <w:rPr>
          <w:sz w:val="24"/>
          <w:szCs w:val="24"/>
        </w:rPr>
      </w:pPr>
    </w:p>
    <w:p w14:paraId="0B388689" w14:textId="50F5D4DE" w:rsidR="008B381B" w:rsidRDefault="008B381B" w:rsidP="008B381B">
      <w:pPr>
        <w:jc w:val="both"/>
      </w:pPr>
      <w:r w:rsidRPr="00C615AD">
        <w:t xml:space="preserve">Wykres. Liczba uczniów w szkołach dla dorosłych </w:t>
      </w:r>
      <w:r w:rsidR="00460BE1">
        <w:t xml:space="preserve">i policealnych </w:t>
      </w:r>
      <w:r w:rsidRPr="00C615AD">
        <w:t>prowadzonych przez Miasto – tendencje</w:t>
      </w:r>
    </w:p>
    <w:p w14:paraId="01F41D9F" w14:textId="7A1C68ED" w:rsidR="00E749DA" w:rsidRDefault="00E749DA" w:rsidP="00E749DA">
      <w:pPr>
        <w:jc w:val="center"/>
      </w:pPr>
      <w:r>
        <w:rPr>
          <w:noProof/>
        </w:rPr>
        <w:drawing>
          <wp:inline distT="0" distB="0" distL="0" distR="0" wp14:anchorId="2EF23A05" wp14:editId="4632F889">
            <wp:extent cx="5457825" cy="3067050"/>
            <wp:effectExtent l="0" t="0" r="0" b="0"/>
            <wp:docPr id="459" name="Wykres 459">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00000000-0008-0000-1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6C5BE379" w14:textId="77777777" w:rsidR="008D2B37" w:rsidRDefault="008D2B37" w:rsidP="008D2B37">
      <w:pPr>
        <w:jc w:val="center"/>
        <w:rPr>
          <w:sz w:val="22"/>
          <w:szCs w:val="22"/>
        </w:rPr>
      </w:pPr>
    </w:p>
    <w:p w14:paraId="39450BBA" w14:textId="1EC97D69" w:rsidR="00C5498F" w:rsidRDefault="008B381B" w:rsidP="00C5498F">
      <w:pPr>
        <w:spacing w:line="360" w:lineRule="auto"/>
        <w:ind w:firstLine="709"/>
        <w:jc w:val="both"/>
        <w:rPr>
          <w:sz w:val="24"/>
          <w:szCs w:val="24"/>
        </w:rPr>
      </w:pPr>
      <w:r w:rsidRPr="00765564">
        <w:rPr>
          <w:sz w:val="24"/>
          <w:szCs w:val="24"/>
        </w:rPr>
        <w:t xml:space="preserve">Wzrost liczby </w:t>
      </w:r>
      <w:r w:rsidR="00751373">
        <w:rPr>
          <w:sz w:val="24"/>
          <w:szCs w:val="24"/>
        </w:rPr>
        <w:t xml:space="preserve">uczniów </w:t>
      </w:r>
      <w:r w:rsidRPr="00765564">
        <w:rPr>
          <w:sz w:val="24"/>
          <w:szCs w:val="24"/>
        </w:rPr>
        <w:t xml:space="preserve"> od 2009r. spowodowany b</w:t>
      </w:r>
      <w:r w:rsidR="00751373">
        <w:rPr>
          <w:sz w:val="24"/>
          <w:szCs w:val="24"/>
        </w:rPr>
        <w:t xml:space="preserve">ył utworzeniem szkół zaocznych, natomiast spadek widoczny </w:t>
      </w:r>
      <w:r w:rsidRPr="00765564">
        <w:rPr>
          <w:sz w:val="24"/>
          <w:szCs w:val="24"/>
        </w:rPr>
        <w:t>od 2013r. wynika</w:t>
      </w:r>
      <w:r w:rsidR="005301C2">
        <w:rPr>
          <w:sz w:val="24"/>
          <w:szCs w:val="24"/>
        </w:rPr>
        <w:t>ł</w:t>
      </w:r>
      <w:r w:rsidRPr="00765564">
        <w:rPr>
          <w:sz w:val="24"/>
          <w:szCs w:val="24"/>
        </w:rPr>
        <w:t xml:space="preserve"> </w:t>
      </w:r>
      <w:r w:rsidR="00C5498F" w:rsidRPr="00765564">
        <w:rPr>
          <w:sz w:val="24"/>
          <w:szCs w:val="24"/>
        </w:rPr>
        <w:t xml:space="preserve">z </w:t>
      </w:r>
      <w:r w:rsidR="00460BE1">
        <w:rPr>
          <w:sz w:val="24"/>
          <w:szCs w:val="24"/>
        </w:rPr>
        <w:t xml:space="preserve">wdrażanych </w:t>
      </w:r>
      <w:r w:rsidR="00C5498F" w:rsidRPr="00765564">
        <w:rPr>
          <w:sz w:val="24"/>
          <w:szCs w:val="24"/>
        </w:rPr>
        <w:t>reform</w:t>
      </w:r>
      <w:r w:rsidR="00460BE1">
        <w:rPr>
          <w:sz w:val="24"/>
          <w:szCs w:val="24"/>
        </w:rPr>
        <w:t xml:space="preserve"> (wyg</w:t>
      </w:r>
      <w:r w:rsidRPr="00765564">
        <w:rPr>
          <w:sz w:val="24"/>
          <w:szCs w:val="24"/>
        </w:rPr>
        <w:t>asz</w:t>
      </w:r>
      <w:r w:rsidR="00460BE1">
        <w:rPr>
          <w:sz w:val="24"/>
          <w:szCs w:val="24"/>
        </w:rPr>
        <w:t>a</w:t>
      </w:r>
      <w:r w:rsidR="00A93994">
        <w:rPr>
          <w:sz w:val="24"/>
          <w:szCs w:val="24"/>
        </w:rPr>
        <w:t>ni</w:t>
      </w:r>
      <w:r w:rsidR="00C5498F">
        <w:rPr>
          <w:sz w:val="24"/>
          <w:szCs w:val="24"/>
        </w:rPr>
        <w:t>e</w:t>
      </w:r>
      <w:r w:rsidR="00A93994">
        <w:rPr>
          <w:sz w:val="24"/>
          <w:szCs w:val="24"/>
        </w:rPr>
        <w:t xml:space="preserve"> techników uzupełniających</w:t>
      </w:r>
      <w:r w:rsidR="00460BE1">
        <w:rPr>
          <w:sz w:val="24"/>
          <w:szCs w:val="24"/>
        </w:rPr>
        <w:t xml:space="preserve">, </w:t>
      </w:r>
      <w:r w:rsidRPr="00765564">
        <w:rPr>
          <w:sz w:val="24"/>
          <w:szCs w:val="24"/>
        </w:rPr>
        <w:t>liceów uzupełniających</w:t>
      </w:r>
      <w:r w:rsidR="00460BE1">
        <w:rPr>
          <w:sz w:val="24"/>
          <w:szCs w:val="24"/>
        </w:rPr>
        <w:t xml:space="preserve"> i</w:t>
      </w:r>
      <w:r w:rsidR="005301C2">
        <w:rPr>
          <w:sz w:val="24"/>
          <w:szCs w:val="24"/>
        </w:rPr>
        <w:t xml:space="preserve"> </w:t>
      </w:r>
      <w:r w:rsidR="00460BE1">
        <w:rPr>
          <w:sz w:val="24"/>
          <w:szCs w:val="24"/>
        </w:rPr>
        <w:t>gimnazjów oraz ograniczania możliwości kształcenia przez szkoły policealne w niektórych zawodach).</w:t>
      </w:r>
      <w:r w:rsidR="00C5498F">
        <w:rPr>
          <w:sz w:val="24"/>
          <w:szCs w:val="24"/>
        </w:rPr>
        <w:t xml:space="preserve"> </w:t>
      </w:r>
    </w:p>
    <w:p w14:paraId="519A5449" w14:textId="77777777" w:rsidR="007015E0" w:rsidRDefault="007015E0" w:rsidP="007015E0">
      <w:pPr>
        <w:spacing w:line="360" w:lineRule="auto"/>
        <w:jc w:val="both"/>
        <w:rPr>
          <w:sz w:val="22"/>
          <w:szCs w:val="22"/>
        </w:rPr>
      </w:pPr>
    </w:p>
    <w:p w14:paraId="6C9CC363" w14:textId="1F942D41" w:rsidR="008B381B" w:rsidRDefault="008B381B" w:rsidP="007015E0">
      <w:pPr>
        <w:spacing w:line="360" w:lineRule="auto"/>
        <w:jc w:val="both"/>
        <w:rPr>
          <w:sz w:val="22"/>
          <w:szCs w:val="22"/>
        </w:rPr>
      </w:pPr>
      <w:r>
        <w:rPr>
          <w:sz w:val="22"/>
          <w:szCs w:val="22"/>
        </w:rPr>
        <w:t xml:space="preserve">Wykres. Średnia liczba uczniów w oddziale w szkołach dla dorosłych </w:t>
      </w:r>
      <w:r w:rsidR="00460BE1">
        <w:rPr>
          <w:sz w:val="22"/>
          <w:szCs w:val="22"/>
        </w:rPr>
        <w:t xml:space="preserve">i policealnych </w:t>
      </w:r>
      <w:r>
        <w:rPr>
          <w:sz w:val="22"/>
          <w:szCs w:val="22"/>
        </w:rPr>
        <w:t>prowadzonych przez Miasto – tendencje</w:t>
      </w:r>
    </w:p>
    <w:p w14:paraId="1298E9DD" w14:textId="6F80DF2A" w:rsidR="00E749DA" w:rsidRDefault="00E749DA" w:rsidP="00E749DA">
      <w:pPr>
        <w:spacing w:line="360" w:lineRule="auto"/>
        <w:jc w:val="center"/>
        <w:rPr>
          <w:sz w:val="22"/>
          <w:szCs w:val="22"/>
        </w:rPr>
      </w:pPr>
      <w:r>
        <w:rPr>
          <w:noProof/>
        </w:rPr>
        <w:drawing>
          <wp:inline distT="0" distB="0" distL="0" distR="0" wp14:anchorId="3DFE537B" wp14:editId="391386ED">
            <wp:extent cx="5598160" cy="2266950"/>
            <wp:effectExtent l="0" t="0" r="2540" b="0"/>
            <wp:docPr id="474" name="Wykres 474">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00000000-0008-0000-11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5500A5F9" w14:textId="5BCA7F44" w:rsidR="001A5FFB" w:rsidRDefault="001A5FFB" w:rsidP="001A5FFB">
      <w:pPr>
        <w:jc w:val="center"/>
        <w:rPr>
          <w:noProof/>
        </w:rPr>
      </w:pPr>
    </w:p>
    <w:p w14:paraId="02813E1B" w14:textId="34BA0B21" w:rsidR="00E749DA" w:rsidRDefault="00E749DA" w:rsidP="001A5FFB">
      <w:pPr>
        <w:jc w:val="center"/>
        <w:rPr>
          <w:noProof/>
        </w:rPr>
      </w:pPr>
    </w:p>
    <w:p w14:paraId="6049CF06" w14:textId="33815D19" w:rsidR="00E749DA" w:rsidRDefault="00E749DA" w:rsidP="001A5FFB">
      <w:pPr>
        <w:jc w:val="center"/>
        <w:rPr>
          <w:noProof/>
        </w:rPr>
      </w:pPr>
    </w:p>
    <w:p w14:paraId="04DD4E72" w14:textId="0D740CED" w:rsidR="00E749DA" w:rsidRDefault="00E749DA" w:rsidP="001A5FFB">
      <w:pPr>
        <w:jc w:val="center"/>
        <w:rPr>
          <w:noProof/>
        </w:rPr>
      </w:pPr>
    </w:p>
    <w:p w14:paraId="3820A6AE" w14:textId="3147D92E" w:rsidR="00E749DA" w:rsidRDefault="00E749DA" w:rsidP="001A5FFB">
      <w:pPr>
        <w:jc w:val="center"/>
        <w:rPr>
          <w:noProof/>
        </w:rPr>
      </w:pPr>
    </w:p>
    <w:p w14:paraId="2C6375CE" w14:textId="1B43E4DC" w:rsidR="00E749DA" w:rsidRDefault="00E749DA" w:rsidP="001A5FFB">
      <w:pPr>
        <w:jc w:val="center"/>
        <w:rPr>
          <w:noProof/>
        </w:rPr>
      </w:pPr>
    </w:p>
    <w:p w14:paraId="16AF8253" w14:textId="77777777" w:rsidR="00E749DA" w:rsidRDefault="00E749DA" w:rsidP="001A5FFB">
      <w:pPr>
        <w:jc w:val="center"/>
        <w:rPr>
          <w:sz w:val="22"/>
          <w:szCs w:val="22"/>
        </w:rPr>
      </w:pPr>
    </w:p>
    <w:p w14:paraId="00C15D3D" w14:textId="02442708" w:rsidR="008B381B" w:rsidRPr="008B381B" w:rsidRDefault="008B381B" w:rsidP="00C57D74">
      <w:pPr>
        <w:pStyle w:val="Styl3"/>
        <w:ind w:left="1418"/>
      </w:pPr>
      <w:bookmarkStart w:id="32" w:name="_Toc54700316"/>
      <w:r w:rsidRPr="008B381B">
        <w:t xml:space="preserve">Szkoły dla dorosłych </w:t>
      </w:r>
      <w:r w:rsidR="004917B7">
        <w:t xml:space="preserve">i policealne </w:t>
      </w:r>
      <w:r w:rsidRPr="008B381B">
        <w:t>prowadzone przez inne podmioty</w:t>
      </w:r>
      <w:bookmarkEnd w:id="32"/>
    </w:p>
    <w:p w14:paraId="15228E48" w14:textId="77777777" w:rsidR="00D31065" w:rsidRDefault="00D31065" w:rsidP="008B381B">
      <w:pPr>
        <w:spacing w:line="360" w:lineRule="auto"/>
        <w:ind w:firstLine="567"/>
        <w:jc w:val="both"/>
        <w:rPr>
          <w:sz w:val="24"/>
          <w:szCs w:val="24"/>
        </w:rPr>
      </w:pPr>
    </w:p>
    <w:p w14:paraId="69B91E92" w14:textId="7242A86C" w:rsidR="008B381B" w:rsidRPr="006A06B2" w:rsidRDefault="00440B14" w:rsidP="008B381B">
      <w:pPr>
        <w:spacing w:line="360" w:lineRule="auto"/>
        <w:ind w:firstLine="567"/>
        <w:jc w:val="both"/>
        <w:rPr>
          <w:b/>
          <w:sz w:val="28"/>
          <w:szCs w:val="28"/>
        </w:rPr>
      </w:pPr>
      <w:r>
        <w:rPr>
          <w:sz w:val="24"/>
          <w:szCs w:val="24"/>
        </w:rPr>
        <w:t xml:space="preserve">Szkoły niepubliczne </w:t>
      </w:r>
      <w:r w:rsidR="00C5498F">
        <w:rPr>
          <w:sz w:val="24"/>
          <w:szCs w:val="24"/>
        </w:rPr>
        <w:t>stanow</w:t>
      </w:r>
      <w:r w:rsidR="0036265C">
        <w:rPr>
          <w:sz w:val="24"/>
          <w:szCs w:val="24"/>
        </w:rPr>
        <w:t xml:space="preserve">ią </w:t>
      </w:r>
      <w:r w:rsidR="00C5498F">
        <w:rPr>
          <w:sz w:val="24"/>
          <w:szCs w:val="24"/>
        </w:rPr>
        <w:t>istotny element o</w:t>
      </w:r>
      <w:r>
        <w:rPr>
          <w:sz w:val="24"/>
          <w:szCs w:val="24"/>
        </w:rPr>
        <w:t>fert</w:t>
      </w:r>
      <w:r w:rsidR="00C5498F">
        <w:rPr>
          <w:sz w:val="24"/>
          <w:szCs w:val="24"/>
        </w:rPr>
        <w:t>y</w:t>
      </w:r>
      <w:r>
        <w:rPr>
          <w:sz w:val="24"/>
          <w:szCs w:val="24"/>
        </w:rPr>
        <w:t xml:space="preserve"> miasta w zakresie kształcenia </w:t>
      </w:r>
      <w:r w:rsidR="004917B7">
        <w:rPr>
          <w:sz w:val="24"/>
          <w:szCs w:val="24"/>
        </w:rPr>
        <w:t>ustawicznego</w:t>
      </w:r>
      <w:r>
        <w:rPr>
          <w:sz w:val="24"/>
          <w:szCs w:val="24"/>
        </w:rPr>
        <w:t xml:space="preserve">. </w:t>
      </w:r>
      <w:r w:rsidR="0036265C">
        <w:rPr>
          <w:sz w:val="24"/>
          <w:szCs w:val="24"/>
        </w:rPr>
        <w:t>U</w:t>
      </w:r>
      <w:r>
        <w:rPr>
          <w:sz w:val="24"/>
          <w:szCs w:val="24"/>
        </w:rPr>
        <w:t xml:space="preserve">częszcza do nich </w:t>
      </w:r>
      <w:r w:rsidR="00237B21">
        <w:rPr>
          <w:sz w:val="24"/>
          <w:szCs w:val="24"/>
        </w:rPr>
        <w:t>1</w:t>
      </w:r>
      <w:r w:rsidR="009E7670">
        <w:rPr>
          <w:sz w:val="24"/>
          <w:szCs w:val="24"/>
        </w:rPr>
        <w:t>1</w:t>
      </w:r>
      <w:r w:rsidR="00F17655">
        <w:rPr>
          <w:sz w:val="24"/>
          <w:szCs w:val="24"/>
        </w:rPr>
        <w:t>49</w:t>
      </w:r>
      <w:r w:rsidR="008F007D">
        <w:rPr>
          <w:sz w:val="24"/>
          <w:szCs w:val="24"/>
        </w:rPr>
        <w:t xml:space="preserve"> </w:t>
      </w:r>
      <w:r w:rsidR="0084685C">
        <w:rPr>
          <w:sz w:val="24"/>
          <w:szCs w:val="24"/>
        </w:rPr>
        <w:t xml:space="preserve">słuchaczy, co stanowi </w:t>
      </w:r>
      <w:r w:rsidR="009E7670">
        <w:rPr>
          <w:sz w:val="24"/>
          <w:szCs w:val="24"/>
        </w:rPr>
        <w:t>7</w:t>
      </w:r>
      <w:r w:rsidR="00F17655">
        <w:rPr>
          <w:sz w:val="24"/>
          <w:szCs w:val="24"/>
        </w:rPr>
        <w:t>8,16</w:t>
      </w:r>
      <w:r w:rsidR="0084685C">
        <w:rPr>
          <w:sz w:val="24"/>
          <w:szCs w:val="24"/>
        </w:rPr>
        <w:t>% wszystkich słuchaczy</w:t>
      </w:r>
      <w:r w:rsidR="00C5498F">
        <w:rPr>
          <w:sz w:val="24"/>
          <w:szCs w:val="24"/>
        </w:rPr>
        <w:t xml:space="preserve"> </w:t>
      </w:r>
      <w:r w:rsidR="004917B7">
        <w:rPr>
          <w:sz w:val="24"/>
          <w:szCs w:val="24"/>
        </w:rPr>
        <w:t xml:space="preserve">tych </w:t>
      </w:r>
      <w:r w:rsidR="00C5498F">
        <w:rPr>
          <w:sz w:val="24"/>
          <w:szCs w:val="24"/>
        </w:rPr>
        <w:t>szkół</w:t>
      </w:r>
      <w:r w:rsidR="0084685C">
        <w:rPr>
          <w:sz w:val="24"/>
          <w:szCs w:val="24"/>
        </w:rPr>
        <w:t xml:space="preserve">. </w:t>
      </w:r>
      <w:r w:rsidR="004910A9">
        <w:rPr>
          <w:sz w:val="24"/>
          <w:szCs w:val="24"/>
        </w:rPr>
        <w:t xml:space="preserve"> </w:t>
      </w:r>
      <w:r w:rsidR="004910A9" w:rsidRPr="006A06B2">
        <w:rPr>
          <w:sz w:val="24"/>
          <w:szCs w:val="24"/>
        </w:rPr>
        <w:t>Jednostki te otrzym</w:t>
      </w:r>
      <w:r w:rsidR="0036265C">
        <w:rPr>
          <w:sz w:val="24"/>
          <w:szCs w:val="24"/>
        </w:rPr>
        <w:t>ują</w:t>
      </w:r>
      <w:r w:rsidR="004910A9" w:rsidRPr="006A06B2">
        <w:rPr>
          <w:sz w:val="24"/>
          <w:szCs w:val="24"/>
        </w:rPr>
        <w:t xml:space="preserve"> dotację z budżetu miasta.</w:t>
      </w:r>
    </w:p>
    <w:p w14:paraId="3D84B1C3" w14:textId="77777777" w:rsidR="009E7670" w:rsidRDefault="009E7670" w:rsidP="008D2B37">
      <w:pPr>
        <w:spacing w:line="360" w:lineRule="auto"/>
      </w:pPr>
    </w:p>
    <w:p w14:paraId="7F763CAF" w14:textId="77777777" w:rsidR="008D2B37" w:rsidRDefault="00D31065" w:rsidP="008D2B37">
      <w:pPr>
        <w:spacing w:line="360" w:lineRule="auto"/>
      </w:pPr>
      <w:r w:rsidRPr="003A47DA">
        <w:t>W</w:t>
      </w:r>
      <w:r w:rsidR="008B381B" w:rsidRPr="003A47DA">
        <w:t>ykres</w:t>
      </w:r>
      <w:r w:rsidR="0082739A" w:rsidRPr="003A47DA">
        <w:t xml:space="preserve"> </w:t>
      </w:r>
      <w:r w:rsidR="007B5CFB">
        <w:t>54</w:t>
      </w:r>
      <w:r w:rsidR="008B381B" w:rsidRPr="003A47DA">
        <w:t>. Liczba szkół dla dorosłych prowadzonych przez inny podmiot – tendencja</w:t>
      </w:r>
    </w:p>
    <w:p w14:paraId="7602F849" w14:textId="16FE3CFB" w:rsidR="00DD66E6" w:rsidRDefault="00DD66E6" w:rsidP="00DD66E6">
      <w:pPr>
        <w:spacing w:line="360" w:lineRule="auto"/>
        <w:jc w:val="center"/>
      </w:pPr>
    </w:p>
    <w:p w14:paraId="644C79F7" w14:textId="2EEB5EED" w:rsidR="00F17655" w:rsidRPr="003A47DA" w:rsidRDefault="00F17655" w:rsidP="00DD66E6">
      <w:pPr>
        <w:spacing w:line="360" w:lineRule="auto"/>
        <w:jc w:val="center"/>
      </w:pPr>
      <w:r>
        <w:rPr>
          <w:noProof/>
        </w:rPr>
        <w:drawing>
          <wp:inline distT="0" distB="0" distL="0" distR="0" wp14:anchorId="16A576C1" wp14:editId="6FABB97F">
            <wp:extent cx="5533700" cy="3221665"/>
            <wp:effectExtent l="0" t="0" r="0" b="0"/>
            <wp:docPr id="15" name="Wykres 15">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00000000-0008-0000-11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62716CBF" w14:textId="2234FE8A" w:rsidR="008B381B" w:rsidRPr="003A47DA" w:rsidRDefault="008B381B" w:rsidP="008B381B">
      <w:pPr>
        <w:spacing w:line="360" w:lineRule="auto"/>
      </w:pPr>
      <w:r w:rsidRPr="003A47DA">
        <w:t xml:space="preserve">Wykres. Liczba oddziałów szkół dla dorosłych </w:t>
      </w:r>
      <w:r w:rsidR="004917B7">
        <w:t xml:space="preserve">i policealnych </w:t>
      </w:r>
      <w:r w:rsidRPr="003A47DA">
        <w:t>prowadzonych przez inny podmiot – tendencja</w:t>
      </w:r>
    </w:p>
    <w:p w14:paraId="40FEA6BC" w14:textId="7FFECE0A" w:rsidR="00F17655" w:rsidRDefault="00F17655" w:rsidP="00C96A0F">
      <w:pPr>
        <w:spacing w:line="360" w:lineRule="auto"/>
        <w:jc w:val="center"/>
        <w:rPr>
          <w:sz w:val="22"/>
        </w:rPr>
      </w:pPr>
      <w:r>
        <w:rPr>
          <w:noProof/>
        </w:rPr>
        <w:drawing>
          <wp:inline distT="0" distB="0" distL="0" distR="0" wp14:anchorId="6D33651E" wp14:editId="5021775A">
            <wp:extent cx="5602886" cy="2647507"/>
            <wp:effectExtent l="0" t="0" r="0" b="635"/>
            <wp:docPr id="17" name="Wykres 17">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00000000-0008-0000-11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3CFD42B5" w14:textId="6615BEDF" w:rsidR="008B381B" w:rsidRDefault="008B381B" w:rsidP="008B381B">
      <w:pPr>
        <w:spacing w:line="360" w:lineRule="auto"/>
      </w:pPr>
      <w:r w:rsidRPr="003A47DA">
        <w:t xml:space="preserve">Wykres. Liczba uczniów szkół dla dorosłych </w:t>
      </w:r>
      <w:r w:rsidR="004917B7">
        <w:t xml:space="preserve">i policealnych </w:t>
      </w:r>
      <w:r w:rsidRPr="003A47DA">
        <w:t>prowadzonych przez inny podmiot – tendencja</w:t>
      </w:r>
    </w:p>
    <w:p w14:paraId="2EECA684" w14:textId="1D5BCB95" w:rsidR="00BF4B49" w:rsidRPr="003A47DA" w:rsidRDefault="00BF4B49" w:rsidP="00BF4B49">
      <w:pPr>
        <w:spacing w:line="360" w:lineRule="auto"/>
        <w:jc w:val="center"/>
      </w:pPr>
      <w:r>
        <w:rPr>
          <w:noProof/>
        </w:rPr>
        <w:drawing>
          <wp:inline distT="0" distB="0" distL="0" distR="0" wp14:anchorId="659DC7F4" wp14:editId="2C17C4B5">
            <wp:extent cx="5502910" cy="3270250"/>
            <wp:effectExtent l="0" t="0" r="2540" b="6350"/>
            <wp:docPr id="25" name="Wykres 25">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00000000-0008-0000-11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69732464" w14:textId="77777777" w:rsidR="00672C4E" w:rsidRDefault="00672C4E" w:rsidP="00DD66E6">
      <w:pPr>
        <w:spacing w:line="360" w:lineRule="auto"/>
        <w:jc w:val="center"/>
        <w:rPr>
          <w:sz w:val="22"/>
        </w:rPr>
      </w:pPr>
    </w:p>
    <w:p w14:paraId="02EF975C" w14:textId="224AE4CB" w:rsidR="00D62D65" w:rsidRDefault="00ED5887" w:rsidP="000943CA">
      <w:pPr>
        <w:pStyle w:val="Styl3"/>
        <w:ind w:left="1276"/>
      </w:pPr>
      <w:bookmarkStart w:id="33" w:name="_Toc54700317"/>
      <w:r>
        <w:t xml:space="preserve">Szkoły dla dorosłych </w:t>
      </w:r>
      <w:r w:rsidR="00587E11">
        <w:t xml:space="preserve">i policealne </w:t>
      </w:r>
      <w:r>
        <w:t xml:space="preserve">miejskie </w:t>
      </w:r>
      <w:r w:rsidR="00065C11">
        <w:t>i</w:t>
      </w:r>
      <w:r>
        <w:t xml:space="preserve"> inne</w:t>
      </w:r>
      <w:r w:rsidR="00065C11">
        <w:t xml:space="preserve"> – porównanie organizacji</w:t>
      </w:r>
      <w:bookmarkEnd w:id="33"/>
      <w:r>
        <w:t xml:space="preserve"> </w:t>
      </w:r>
    </w:p>
    <w:p w14:paraId="3C8E5400" w14:textId="77777777" w:rsidR="003939F0" w:rsidRDefault="003939F0" w:rsidP="00E373AA"/>
    <w:p w14:paraId="3B396AF4" w14:textId="50DB8549" w:rsidR="00D62D65" w:rsidRDefault="00E373AA" w:rsidP="00E373AA">
      <w:r w:rsidRPr="00E373AA">
        <w:t xml:space="preserve">Wykres. Szkoły miejskie i inne </w:t>
      </w:r>
    </w:p>
    <w:p w14:paraId="76D3594F" w14:textId="77777777" w:rsidR="0018473F" w:rsidRDefault="0018473F" w:rsidP="00E373AA"/>
    <w:p w14:paraId="25161606" w14:textId="77777777" w:rsidR="0018473F" w:rsidRDefault="0018473F" w:rsidP="00E373AA"/>
    <w:p w14:paraId="5B57B46D" w14:textId="77777777" w:rsidR="0018473F" w:rsidRDefault="0018473F" w:rsidP="00E373AA"/>
    <w:p w14:paraId="4C24D0D8" w14:textId="57CF398F" w:rsidR="003939F0" w:rsidRDefault="000943CA" w:rsidP="00BF4B49">
      <w:pPr>
        <w:jc w:val="center"/>
      </w:pPr>
      <w:r>
        <w:rPr>
          <w:noProof/>
        </w:rPr>
        <w:drawing>
          <wp:inline distT="0" distB="0" distL="0" distR="0" wp14:anchorId="44DE41F2" wp14:editId="5028ABDA">
            <wp:extent cx="2486025" cy="2971800"/>
            <wp:effectExtent l="0" t="0" r="0" b="0"/>
            <wp:docPr id="538" name="Wykres 538"/>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r>
        <w:rPr>
          <w:noProof/>
        </w:rPr>
        <w:drawing>
          <wp:inline distT="0" distB="0" distL="0" distR="0" wp14:anchorId="3695D868" wp14:editId="1F8C95B0">
            <wp:extent cx="2676525" cy="2952750"/>
            <wp:effectExtent l="0" t="0" r="0" b="0"/>
            <wp:docPr id="539" name="Wykres 539"/>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r w:rsidR="00BF4B49">
        <w:rPr>
          <w:noProof/>
        </w:rPr>
        <w:drawing>
          <wp:inline distT="0" distB="0" distL="0" distR="0" wp14:anchorId="43E00F72" wp14:editId="382067B8">
            <wp:extent cx="2724150" cy="2743200"/>
            <wp:effectExtent l="0" t="0" r="0" b="0"/>
            <wp:docPr id="453" name="Wykres 453">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00000000-0008-0000-12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3B6CD8B8" w14:textId="77777777" w:rsidR="00E373AA" w:rsidRPr="00E373AA" w:rsidRDefault="00E373AA" w:rsidP="00E373AA"/>
    <w:p w14:paraId="410965F7" w14:textId="3806ECFE" w:rsidR="000943CA" w:rsidRDefault="000943CA" w:rsidP="004F078F">
      <w:pPr>
        <w:jc w:val="center"/>
      </w:pPr>
    </w:p>
    <w:p w14:paraId="7CBE945A" w14:textId="77777777" w:rsidR="00E749DA" w:rsidRDefault="00E749DA" w:rsidP="004F078F">
      <w:pPr>
        <w:jc w:val="center"/>
      </w:pPr>
    </w:p>
    <w:p w14:paraId="67B7AA5F" w14:textId="77777777" w:rsidR="000943CA" w:rsidRDefault="000943CA" w:rsidP="004F078F">
      <w:pPr>
        <w:jc w:val="center"/>
      </w:pPr>
    </w:p>
    <w:p w14:paraId="74DDE948" w14:textId="40AEB4F4" w:rsidR="00EF79B3" w:rsidRPr="00D12260" w:rsidRDefault="008140E2" w:rsidP="00CA153E">
      <w:pPr>
        <w:pStyle w:val="Styl2"/>
      </w:pPr>
      <w:bookmarkStart w:id="34" w:name="_Toc54700318"/>
      <w:r>
        <w:t xml:space="preserve">SZKOŁY I PLACÓWKI </w:t>
      </w:r>
      <w:r w:rsidR="001D4068">
        <w:t>SPECJALNE</w:t>
      </w:r>
      <w:bookmarkEnd w:id="34"/>
      <w:r w:rsidR="00EF79B3" w:rsidRPr="00D12260">
        <w:t xml:space="preserve"> </w:t>
      </w:r>
    </w:p>
    <w:p w14:paraId="004B6DCA" w14:textId="2CAE82DC" w:rsidR="000D7818" w:rsidRPr="00D12260" w:rsidRDefault="000D7818" w:rsidP="00C57D74">
      <w:pPr>
        <w:pStyle w:val="Styl3"/>
        <w:ind w:left="1418"/>
      </w:pPr>
      <w:bookmarkStart w:id="35" w:name="_Toc54700319"/>
      <w:r w:rsidRPr="00D12260">
        <w:t xml:space="preserve">Stan prawny </w:t>
      </w:r>
      <w:r w:rsidR="0084685C">
        <w:t>w r.</w:t>
      </w:r>
      <w:r w:rsidR="003343EC">
        <w:t xml:space="preserve"> </w:t>
      </w:r>
      <w:r w:rsidR="0084685C">
        <w:t>szk. 201</w:t>
      </w:r>
      <w:r w:rsidR="003343EC">
        <w:t>9</w:t>
      </w:r>
      <w:r w:rsidR="0084685C">
        <w:t>/20</w:t>
      </w:r>
      <w:r w:rsidR="003343EC">
        <w:t>20</w:t>
      </w:r>
      <w:bookmarkEnd w:id="35"/>
      <w:r w:rsidR="0084685C">
        <w:t xml:space="preserve"> </w:t>
      </w:r>
    </w:p>
    <w:p w14:paraId="68BF90F5" w14:textId="4DF60508" w:rsidR="003A47DA" w:rsidRDefault="008E4EA1" w:rsidP="008E4EA1">
      <w:pPr>
        <w:spacing w:line="360" w:lineRule="auto"/>
        <w:jc w:val="both"/>
        <w:rPr>
          <w:sz w:val="24"/>
          <w:szCs w:val="24"/>
        </w:rPr>
      </w:pPr>
      <w:r>
        <w:rPr>
          <w:sz w:val="24"/>
          <w:szCs w:val="24"/>
        </w:rPr>
        <w:tab/>
      </w:r>
      <w:r w:rsidR="00EF79B3" w:rsidRPr="008E4EA1">
        <w:rPr>
          <w:sz w:val="24"/>
          <w:szCs w:val="24"/>
        </w:rPr>
        <w:t xml:space="preserve">Prowadzenie szkół i placówek specjalnych należy do zadań własnych powiatu. Kształceniem specjalnym obejmuje się dzieci i młodzież wymagające stosowania specjalnej organizacji nauki i metod pracy. W zależności od rodzaju niepełnosprawności, dzieciom i młodzieży organizuje się kształcenie i wychowanie, które stosownie do potrzeb umożliwia naukę w dostępnym dla nich zakresie, usprawnianie zaburzonych funkcji, rewalidację i resocjalizację oraz zapewnia specjalistyczną pomoc i opiekę. </w:t>
      </w:r>
      <w:r w:rsidR="0084685C" w:rsidRPr="008E4EA1">
        <w:rPr>
          <w:sz w:val="24"/>
          <w:szCs w:val="24"/>
        </w:rPr>
        <w:t xml:space="preserve">Plan sieci publicznych szkół specjalnych ustala rada </w:t>
      </w:r>
      <w:r w:rsidR="00086729">
        <w:rPr>
          <w:sz w:val="24"/>
          <w:szCs w:val="24"/>
        </w:rPr>
        <w:t>miejska</w:t>
      </w:r>
      <w:r w:rsidR="0084685C" w:rsidRPr="008E4EA1">
        <w:rPr>
          <w:sz w:val="24"/>
          <w:szCs w:val="24"/>
        </w:rPr>
        <w:t xml:space="preserve">. </w:t>
      </w:r>
    </w:p>
    <w:p w14:paraId="58026B98" w14:textId="0960B89B" w:rsidR="00EF79B3" w:rsidRPr="003948D2" w:rsidRDefault="003948D2" w:rsidP="007108FA">
      <w:pPr>
        <w:spacing w:line="360" w:lineRule="auto"/>
        <w:jc w:val="both"/>
        <w:rPr>
          <w:sz w:val="24"/>
          <w:szCs w:val="24"/>
        </w:rPr>
      </w:pPr>
      <w:r w:rsidRPr="009E7670">
        <w:rPr>
          <w:sz w:val="24"/>
          <w:szCs w:val="24"/>
        </w:rPr>
        <w:t xml:space="preserve">Jeżeli powiat właściwy ze względu na miejsce zamieszkania dziecka nie prowadzi szkoły specjalnej lub ośrodka, o którym mowa w art. 2 pkt 7 </w:t>
      </w:r>
      <w:r w:rsidR="000943CA" w:rsidRPr="009E7670">
        <w:rPr>
          <w:sz w:val="24"/>
          <w:szCs w:val="24"/>
        </w:rPr>
        <w:t>P</w:t>
      </w:r>
      <w:r w:rsidRPr="009E7670">
        <w:rPr>
          <w:sz w:val="24"/>
          <w:szCs w:val="24"/>
        </w:rPr>
        <w:t xml:space="preserve">rawa oświatowego, odpowiednich ze względu na rodzaj niepełnosprawności, starosta tego powiatu kieruje dziecko do najbliższego powiatu prowadzącego taką szkołę lub ośrodek, który dysponuje wolnymi miejscami. Starosta najbliższego powiatu prowadzącego taką szkołę lub ośrodek, który dysponuje wolnymi miejscami, nie może odmówić przyjęcia dziecka do szkoły lub ośrodka. </w:t>
      </w:r>
      <w:r w:rsidR="004D5300" w:rsidRPr="003948D2">
        <w:rPr>
          <w:sz w:val="24"/>
          <w:szCs w:val="24"/>
        </w:rPr>
        <w:t xml:space="preserve">Liczba uczniów w oddziałach jest ustalona </w:t>
      </w:r>
      <w:r w:rsidR="004256D0" w:rsidRPr="003948D2">
        <w:rPr>
          <w:sz w:val="24"/>
          <w:szCs w:val="24"/>
        </w:rPr>
        <w:t xml:space="preserve">przepisami i </w:t>
      </w:r>
      <w:r w:rsidR="00C46E4A" w:rsidRPr="003948D2">
        <w:rPr>
          <w:sz w:val="24"/>
          <w:szCs w:val="24"/>
        </w:rPr>
        <w:t>zróżnicowana ze względu na rodzaj niepełnosprawności.</w:t>
      </w:r>
    </w:p>
    <w:p w14:paraId="7994C811" w14:textId="4AE3F804" w:rsidR="00D31065" w:rsidRDefault="00363A1A" w:rsidP="00D12260">
      <w:pPr>
        <w:spacing w:line="360" w:lineRule="auto"/>
        <w:ind w:firstLine="567"/>
        <w:jc w:val="both"/>
        <w:rPr>
          <w:sz w:val="24"/>
          <w:szCs w:val="24"/>
        </w:rPr>
      </w:pPr>
      <w:r>
        <w:rPr>
          <w:sz w:val="24"/>
          <w:szCs w:val="24"/>
        </w:rPr>
        <w:t xml:space="preserve">     </w:t>
      </w:r>
    </w:p>
    <w:p w14:paraId="40F46229" w14:textId="77777777" w:rsidR="00A60997" w:rsidRDefault="00A60997" w:rsidP="00EB5A02">
      <w:pPr>
        <w:pStyle w:val="Styl3"/>
        <w:ind w:left="1418"/>
      </w:pPr>
      <w:bookmarkStart w:id="36" w:name="_Toc54700320"/>
      <w:r>
        <w:t>Szkoły i plac</w:t>
      </w:r>
      <w:r w:rsidR="00F02607">
        <w:t>ówki specjalne funkcjonujące w P</w:t>
      </w:r>
      <w:r>
        <w:t>rzemyślu</w:t>
      </w:r>
      <w:bookmarkEnd w:id="36"/>
    </w:p>
    <w:p w14:paraId="4F3A3C3B" w14:textId="5ACC4E02" w:rsidR="00A60997" w:rsidRDefault="004256D0" w:rsidP="004C3A69">
      <w:pPr>
        <w:autoSpaceDE w:val="0"/>
        <w:autoSpaceDN w:val="0"/>
        <w:adjustRightInd w:val="0"/>
        <w:spacing w:line="360" w:lineRule="auto"/>
        <w:ind w:left="556"/>
        <w:rPr>
          <w:sz w:val="24"/>
          <w:szCs w:val="28"/>
        </w:rPr>
      </w:pPr>
      <w:r>
        <w:rPr>
          <w:sz w:val="24"/>
          <w:szCs w:val="28"/>
        </w:rPr>
        <w:t>W Przemyślu funkcjon</w:t>
      </w:r>
      <w:r w:rsidR="0036265C">
        <w:rPr>
          <w:sz w:val="24"/>
          <w:szCs w:val="28"/>
        </w:rPr>
        <w:t>ują</w:t>
      </w:r>
      <w:r w:rsidR="00AC3433" w:rsidRPr="00AC3433">
        <w:rPr>
          <w:sz w:val="24"/>
          <w:szCs w:val="28"/>
        </w:rPr>
        <w:t>:</w:t>
      </w:r>
    </w:p>
    <w:p w14:paraId="082594CE" w14:textId="50EE785C" w:rsidR="00AC3433" w:rsidRPr="00AC3433" w:rsidRDefault="007912EF" w:rsidP="009E7670">
      <w:pPr>
        <w:pStyle w:val="Akapitzlist"/>
        <w:numPr>
          <w:ilvl w:val="0"/>
          <w:numId w:val="4"/>
        </w:numPr>
        <w:autoSpaceDE w:val="0"/>
        <w:autoSpaceDN w:val="0"/>
        <w:adjustRightInd w:val="0"/>
        <w:spacing w:line="360" w:lineRule="auto"/>
        <w:jc w:val="both"/>
        <w:rPr>
          <w:rFonts w:ascii="Times New Roman" w:hAnsi="Times New Roman"/>
          <w:sz w:val="24"/>
          <w:szCs w:val="28"/>
        </w:rPr>
      </w:pPr>
      <w:r>
        <w:rPr>
          <w:rFonts w:ascii="Times New Roman" w:hAnsi="Times New Roman"/>
          <w:sz w:val="24"/>
          <w:szCs w:val="28"/>
        </w:rPr>
        <w:t>3 Specjalne Ośrodki Szkolno-</w:t>
      </w:r>
      <w:r w:rsidR="00694630">
        <w:rPr>
          <w:rFonts w:ascii="Times New Roman" w:hAnsi="Times New Roman"/>
          <w:sz w:val="24"/>
          <w:szCs w:val="28"/>
        </w:rPr>
        <w:t>Wychowawcze</w:t>
      </w:r>
      <w:r w:rsidR="00E07B9D">
        <w:rPr>
          <w:rFonts w:ascii="Times New Roman" w:hAnsi="Times New Roman"/>
          <w:sz w:val="24"/>
          <w:szCs w:val="28"/>
        </w:rPr>
        <w:t>,</w:t>
      </w:r>
      <w:r w:rsidR="00694630">
        <w:rPr>
          <w:rFonts w:ascii="Times New Roman" w:hAnsi="Times New Roman"/>
          <w:sz w:val="24"/>
          <w:szCs w:val="28"/>
        </w:rPr>
        <w:t xml:space="preserve"> prowadzone p</w:t>
      </w:r>
      <w:r w:rsidR="00AC3433" w:rsidRPr="00AC3433">
        <w:rPr>
          <w:rFonts w:ascii="Times New Roman" w:hAnsi="Times New Roman"/>
          <w:sz w:val="24"/>
          <w:szCs w:val="28"/>
        </w:rPr>
        <w:t>rze</w:t>
      </w:r>
      <w:r w:rsidR="00694630">
        <w:rPr>
          <w:rFonts w:ascii="Times New Roman" w:hAnsi="Times New Roman"/>
          <w:sz w:val="24"/>
          <w:szCs w:val="28"/>
        </w:rPr>
        <w:t>z</w:t>
      </w:r>
      <w:r w:rsidR="00AC3433" w:rsidRPr="00AC3433">
        <w:rPr>
          <w:rFonts w:ascii="Times New Roman" w:hAnsi="Times New Roman"/>
          <w:sz w:val="24"/>
          <w:szCs w:val="28"/>
        </w:rPr>
        <w:t xml:space="preserve"> M</w:t>
      </w:r>
      <w:r w:rsidR="009E7670">
        <w:rPr>
          <w:rFonts w:ascii="Times New Roman" w:hAnsi="Times New Roman"/>
          <w:sz w:val="24"/>
          <w:szCs w:val="28"/>
        </w:rPr>
        <w:t xml:space="preserve">iasto </w:t>
      </w:r>
      <w:r w:rsidR="003948D2">
        <w:rPr>
          <w:rFonts w:ascii="Times New Roman" w:hAnsi="Times New Roman"/>
          <w:sz w:val="24"/>
          <w:szCs w:val="28"/>
        </w:rPr>
        <w:t xml:space="preserve">Przemyśl, </w:t>
      </w:r>
      <w:r w:rsidR="003948D2">
        <w:rPr>
          <w:rFonts w:ascii="Times New Roman" w:hAnsi="Times New Roman"/>
          <w:sz w:val="24"/>
          <w:szCs w:val="28"/>
        </w:rPr>
        <w:br/>
        <w:t>w</w:t>
      </w:r>
      <w:r w:rsidR="00E07B9D">
        <w:rPr>
          <w:rFonts w:ascii="Times New Roman" w:hAnsi="Times New Roman"/>
          <w:sz w:val="24"/>
          <w:szCs w:val="28"/>
        </w:rPr>
        <w:t xml:space="preserve"> skład których wchodzi</w:t>
      </w:r>
      <w:r w:rsidR="0036265C">
        <w:rPr>
          <w:rFonts w:ascii="Times New Roman" w:hAnsi="Times New Roman"/>
          <w:sz w:val="24"/>
          <w:szCs w:val="28"/>
        </w:rPr>
        <w:t xml:space="preserve"> </w:t>
      </w:r>
      <w:r w:rsidR="00F46644">
        <w:rPr>
          <w:rFonts w:ascii="Times New Roman" w:hAnsi="Times New Roman"/>
          <w:sz w:val="24"/>
          <w:szCs w:val="28"/>
        </w:rPr>
        <w:t>7</w:t>
      </w:r>
      <w:r w:rsidR="00E07B9D">
        <w:rPr>
          <w:rFonts w:ascii="Times New Roman" w:hAnsi="Times New Roman"/>
          <w:sz w:val="24"/>
          <w:szCs w:val="28"/>
        </w:rPr>
        <w:t xml:space="preserve"> szkół różnego typu</w:t>
      </w:r>
      <w:r w:rsidR="000175DE">
        <w:rPr>
          <w:rFonts w:ascii="Times New Roman" w:hAnsi="Times New Roman"/>
          <w:sz w:val="24"/>
          <w:szCs w:val="28"/>
        </w:rPr>
        <w:t>,</w:t>
      </w:r>
    </w:p>
    <w:p w14:paraId="24CA4F7F" w14:textId="77777777" w:rsidR="00AC3433" w:rsidRDefault="003F1DD9" w:rsidP="00E95817">
      <w:pPr>
        <w:pStyle w:val="Akapitzlist"/>
        <w:numPr>
          <w:ilvl w:val="0"/>
          <w:numId w:val="4"/>
        </w:numPr>
        <w:autoSpaceDE w:val="0"/>
        <w:autoSpaceDN w:val="0"/>
        <w:adjustRightInd w:val="0"/>
        <w:spacing w:line="360" w:lineRule="auto"/>
        <w:rPr>
          <w:rFonts w:ascii="Times New Roman" w:hAnsi="Times New Roman"/>
          <w:sz w:val="24"/>
          <w:szCs w:val="28"/>
        </w:rPr>
      </w:pPr>
      <w:r w:rsidRPr="003F1DD9">
        <w:rPr>
          <w:rFonts w:ascii="Times New Roman" w:hAnsi="Times New Roman"/>
          <w:sz w:val="24"/>
          <w:szCs w:val="28"/>
        </w:rPr>
        <w:t xml:space="preserve">Ośrodek Rehabilitacyjno - Edukacyjno </w:t>
      </w:r>
      <w:r w:rsidR="000175DE">
        <w:rPr>
          <w:rFonts w:ascii="Times New Roman" w:hAnsi="Times New Roman"/>
          <w:sz w:val="24"/>
          <w:szCs w:val="28"/>
        </w:rPr>
        <w:t>–</w:t>
      </w:r>
      <w:r w:rsidRPr="003F1DD9">
        <w:rPr>
          <w:rFonts w:ascii="Times New Roman" w:hAnsi="Times New Roman"/>
          <w:sz w:val="24"/>
          <w:szCs w:val="28"/>
        </w:rPr>
        <w:t xml:space="preserve"> Wychowawczy</w:t>
      </w:r>
      <w:r w:rsidR="0084685C">
        <w:rPr>
          <w:rFonts w:ascii="Times New Roman" w:hAnsi="Times New Roman"/>
          <w:sz w:val="24"/>
          <w:szCs w:val="28"/>
        </w:rPr>
        <w:t xml:space="preserve"> (jednostka niepubliczna)</w:t>
      </w:r>
      <w:r w:rsidR="000175DE">
        <w:rPr>
          <w:rFonts w:ascii="Times New Roman" w:hAnsi="Times New Roman"/>
          <w:sz w:val="24"/>
          <w:szCs w:val="28"/>
        </w:rPr>
        <w:t>,</w:t>
      </w:r>
      <w:r w:rsidRPr="003F1DD9">
        <w:rPr>
          <w:rFonts w:ascii="Times New Roman" w:hAnsi="Times New Roman"/>
          <w:sz w:val="24"/>
          <w:szCs w:val="28"/>
        </w:rPr>
        <w:t xml:space="preserve"> </w:t>
      </w:r>
    </w:p>
    <w:p w14:paraId="00587882" w14:textId="67219E5E" w:rsidR="004A1511" w:rsidRDefault="004A1511" w:rsidP="00E95817">
      <w:pPr>
        <w:pStyle w:val="Akapitzlist"/>
        <w:numPr>
          <w:ilvl w:val="0"/>
          <w:numId w:val="4"/>
        </w:numPr>
        <w:autoSpaceDE w:val="0"/>
        <w:autoSpaceDN w:val="0"/>
        <w:adjustRightInd w:val="0"/>
        <w:spacing w:line="360" w:lineRule="auto"/>
        <w:rPr>
          <w:rFonts w:ascii="Times New Roman" w:hAnsi="Times New Roman"/>
          <w:sz w:val="24"/>
          <w:szCs w:val="28"/>
        </w:rPr>
      </w:pPr>
      <w:r w:rsidRPr="00F6319A">
        <w:rPr>
          <w:rFonts w:ascii="Times New Roman" w:hAnsi="Times New Roman"/>
          <w:sz w:val="24"/>
          <w:szCs w:val="28"/>
        </w:rPr>
        <w:t>Młodzieżow</w:t>
      </w:r>
      <w:r w:rsidR="00F6319A" w:rsidRPr="00F6319A">
        <w:rPr>
          <w:rFonts w:ascii="Times New Roman" w:hAnsi="Times New Roman"/>
          <w:sz w:val="24"/>
          <w:szCs w:val="28"/>
        </w:rPr>
        <w:t>y</w:t>
      </w:r>
      <w:r w:rsidRPr="00F6319A">
        <w:rPr>
          <w:rFonts w:ascii="Times New Roman" w:hAnsi="Times New Roman"/>
          <w:sz w:val="24"/>
          <w:szCs w:val="28"/>
        </w:rPr>
        <w:t xml:space="preserve"> Ośrod</w:t>
      </w:r>
      <w:r w:rsidR="00F6319A" w:rsidRPr="00F6319A">
        <w:rPr>
          <w:rFonts w:ascii="Times New Roman" w:hAnsi="Times New Roman"/>
          <w:sz w:val="24"/>
          <w:szCs w:val="28"/>
        </w:rPr>
        <w:t>e</w:t>
      </w:r>
      <w:r w:rsidRPr="00F6319A">
        <w:rPr>
          <w:rFonts w:ascii="Times New Roman" w:hAnsi="Times New Roman"/>
          <w:sz w:val="24"/>
          <w:szCs w:val="28"/>
        </w:rPr>
        <w:t>k Socjoterapii ,, Dom Matki Antoniny Mirskiej'</w:t>
      </w:r>
      <w:r w:rsidR="00F6319A" w:rsidRPr="00F6319A">
        <w:rPr>
          <w:rFonts w:ascii="Times New Roman" w:hAnsi="Times New Roman"/>
          <w:sz w:val="24"/>
          <w:szCs w:val="28"/>
        </w:rPr>
        <w:t xml:space="preserve"> </w:t>
      </w:r>
      <w:r w:rsidR="000226A4">
        <w:rPr>
          <w:rFonts w:ascii="Times New Roman" w:hAnsi="Times New Roman"/>
          <w:sz w:val="24"/>
          <w:szCs w:val="28"/>
        </w:rPr>
        <w:t xml:space="preserve">(jednostka niepubliczna), </w:t>
      </w:r>
      <w:r w:rsidR="00F6319A" w:rsidRPr="00F6319A">
        <w:rPr>
          <w:rFonts w:ascii="Times New Roman" w:hAnsi="Times New Roman"/>
          <w:sz w:val="24"/>
          <w:szCs w:val="28"/>
        </w:rPr>
        <w:t>w którym fu</w:t>
      </w:r>
      <w:r w:rsidR="00F6319A">
        <w:rPr>
          <w:rFonts w:ascii="Times New Roman" w:hAnsi="Times New Roman"/>
          <w:sz w:val="24"/>
          <w:szCs w:val="28"/>
        </w:rPr>
        <w:t>n</w:t>
      </w:r>
      <w:r w:rsidR="00F6319A" w:rsidRPr="00F6319A">
        <w:rPr>
          <w:rFonts w:ascii="Times New Roman" w:hAnsi="Times New Roman"/>
          <w:sz w:val="24"/>
          <w:szCs w:val="28"/>
        </w:rPr>
        <w:t>kcjon</w:t>
      </w:r>
      <w:r w:rsidR="0036265C">
        <w:rPr>
          <w:rFonts w:ascii="Times New Roman" w:hAnsi="Times New Roman"/>
          <w:sz w:val="24"/>
          <w:szCs w:val="28"/>
        </w:rPr>
        <w:t>uje</w:t>
      </w:r>
      <w:r w:rsidR="00F6319A" w:rsidRPr="00F6319A">
        <w:rPr>
          <w:rFonts w:ascii="Times New Roman" w:hAnsi="Times New Roman"/>
          <w:sz w:val="24"/>
          <w:szCs w:val="28"/>
        </w:rPr>
        <w:t xml:space="preserve"> </w:t>
      </w:r>
      <w:r w:rsidR="003948D2">
        <w:rPr>
          <w:rFonts w:ascii="Times New Roman" w:hAnsi="Times New Roman"/>
          <w:sz w:val="24"/>
          <w:szCs w:val="28"/>
        </w:rPr>
        <w:t xml:space="preserve">szkoła podstawowa </w:t>
      </w:r>
      <w:r w:rsidR="00C5498F">
        <w:rPr>
          <w:rFonts w:ascii="Times New Roman" w:hAnsi="Times New Roman"/>
          <w:sz w:val="24"/>
          <w:szCs w:val="28"/>
        </w:rPr>
        <w:t>z wygasającymi oddziałami gimna</w:t>
      </w:r>
      <w:r w:rsidR="003948D2">
        <w:rPr>
          <w:rFonts w:ascii="Times New Roman" w:hAnsi="Times New Roman"/>
          <w:sz w:val="24"/>
          <w:szCs w:val="28"/>
        </w:rPr>
        <w:t>z</w:t>
      </w:r>
      <w:r w:rsidR="00C5498F">
        <w:rPr>
          <w:rFonts w:ascii="Times New Roman" w:hAnsi="Times New Roman"/>
          <w:sz w:val="24"/>
          <w:szCs w:val="28"/>
        </w:rPr>
        <w:t>j</w:t>
      </w:r>
      <w:r w:rsidR="003948D2">
        <w:rPr>
          <w:rFonts w:ascii="Times New Roman" w:hAnsi="Times New Roman"/>
          <w:sz w:val="24"/>
          <w:szCs w:val="28"/>
        </w:rPr>
        <w:t>alnymi.</w:t>
      </w:r>
    </w:p>
    <w:p w14:paraId="595EE8B6" w14:textId="77777777" w:rsidR="00600232" w:rsidRDefault="00ED24B5" w:rsidP="00600232">
      <w:pPr>
        <w:pStyle w:val="Styl3"/>
        <w:ind w:left="1418"/>
        <w:rPr>
          <w:szCs w:val="28"/>
        </w:rPr>
      </w:pPr>
      <w:bookmarkStart w:id="37" w:name="_Toc54700321"/>
      <w:r w:rsidRPr="008D3013">
        <w:t>Organizacja szkół</w:t>
      </w:r>
      <w:r w:rsidR="008140E2">
        <w:t>/placówek</w:t>
      </w:r>
      <w:r w:rsidRPr="008D3013">
        <w:t xml:space="preserve"> </w:t>
      </w:r>
      <w:r>
        <w:t>specjalnych</w:t>
      </w:r>
      <w:r w:rsidRPr="00760857">
        <w:t xml:space="preserve"> </w:t>
      </w:r>
      <w:r w:rsidR="004256D0">
        <w:t>miejskich</w:t>
      </w:r>
      <w:bookmarkEnd w:id="37"/>
    </w:p>
    <w:p w14:paraId="142C190D" w14:textId="77777777" w:rsidR="007108FA" w:rsidRDefault="007108FA" w:rsidP="00600232">
      <w:pPr>
        <w:widowControl/>
        <w:suppressAutoHyphens w:val="0"/>
        <w:spacing w:line="360" w:lineRule="auto"/>
        <w:jc w:val="both"/>
        <w:rPr>
          <w:sz w:val="24"/>
          <w:szCs w:val="24"/>
        </w:rPr>
      </w:pPr>
      <w:bookmarkStart w:id="38" w:name="_Toc408392097"/>
    </w:p>
    <w:p w14:paraId="291275D2" w14:textId="688E8496" w:rsidR="00600232" w:rsidRDefault="00600232" w:rsidP="00600232">
      <w:pPr>
        <w:widowControl/>
        <w:suppressAutoHyphens w:val="0"/>
        <w:spacing w:line="360" w:lineRule="auto"/>
        <w:jc w:val="both"/>
        <w:rPr>
          <w:sz w:val="24"/>
          <w:szCs w:val="24"/>
        </w:rPr>
      </w:pPr>
      <w:r w:rsidRPr="00600232">
        <w:rPr>
          <w:sz w:val="24"/>
          <w:szCs w:val="24"/>
        </w:rPr>
        <w:t>Miasto Przemy</w:t>
      </w:r>
      <w:r w:rsidR="004256D0">
        <w:rPr>
          <w:sz w:val="24"/>
          <w:szCs w:val="24"/>
        </w:rPr>
        <w:t xml:space="preserve">śl </w:t>
      </w:r>
      <w:r w:rsidR="0036265C">
        <w:rPr>
          <w:sz w:val="24"/>
          <w:szCs w:val="24"/>
        </w:rPr>
        <w:t>prowadzi</w:t>
      </w:r>
      <w:r w:rsidR="004256D0">
        <w:rPr>
          <w:sz w:val="24"/>
          <w:szCs w:val="24"/>
        </w:rPr>
        <w:t xml:space="preserve"> następujące szkoły </w:t>
      </w:r>
      <w:r w:rsidR="00F6319A">
        <w:rPr>
          <w:sz w:val="24"/>
          <w:szCs w:val="24"/>
        </w:rPr>
        <w:t xml:space="preserve">i </w:t>
      </w:r>
      <w:r w:rsidRPr="00600232">
        <w:rPr>
          <w:sz w:val="24"/>
          <w:szCs w:val="24"/>
        </w:rPr>
        <w:t>placówki specjalne:</w:t>
      </w:r>
      <w:bookmarkEnd w:id="38"/>
    </w:p>
    <w:p w14:paraId="3771735E" w14:textId="77777777" w:rsidR="00F46644" w:rsidRDefault="00F46644" w:rsidP="00600232">
      <w:pPr>
        <w:widowControl/>
        <w:suppressAutoHyphens w:val="0"/>
        <w:spacing w:line="360" w:lineRule="auto"/>
        <w:jc w:val="both"/>
        <w:rPr>
          <w:sz w:val="24"/>
          <w:szCs w:val="24"/>
        </w:rPr>
      </w:pPr>
    </w:p>
    <w:p w14:paraId="35B59303" w14:textId="1AE357A9" w:rsidR="001429C4" w:rsidRPr="00F6319A" w:rsidRDefault="001429C4" w:rsidP="00B67D63">
      <w:pPr>
        <w:pStyle w:val="Akapitzlist"/>
        <w:numPr>
          <w:ilvl w:val="0"/>
          <w:numId w:val="13"/>
        </w:numPr>
        <w:spacing w:line="360" w:lineRule="auto"/>
        <w:ind w:left="284"/>
        <w:jc w:val="both"/>
        <w:rPr>
          <w:rFonts w:ascii="Times New Roman" w:hAnsi="Times New Roman"/>
          <w:sz w:val="24"/>
          <w:szCs w:val="24"/>
        </w:rPr>
      </w:pPr>
      <w:r w:rsidRPr="00F6319A">
        <w:rPr>
          <w:rFonts w:ascii="Times New Roman" w:hAnsi="Times New Roman"/>
          <w:sz w:val="24"/>
          <w:szCs w:val="24"/>
        </w:rPr>
        <w:t>Specjalny Ośrodek Szkoln</w:t>
      </w:r>
      <w:r w:rsidR="00F6319A" w:rsidRPr="00F6319A">
        <w:rPr>
          <w:rFonts w:ascii="Times New Roman" w:hAnsi="Times New Roman"/>
          <w:sz w:val="24"/>
          <w:szCs w:val="24"/>
        </w:rPr>
        <w:t>o</w:t>
      </w:r>
      <w:r w:rsidR="004B35EF">
        <w:rPr>
          <w:rFonts w:ascii="Times New Roman" w:hAnsi="Times New Roman"/>
          <w:sz w:val="24"/>
          <w:szCs w:val="24"/>
        </w:rPr>
        <w:t>-</w:t>
      </w:r>
      <w:r w:rsidR="00F6319A" w:rsidRPr="00F6319A">
        <w:rPr>
          <w:rFonts w:ascii="Times New Roman" w:hAnsi="Times New Roman"/>
          <w:sz w:val="24"/>
          <w:szCs w:val="24"/>
        </w:rPr>
        <w:t>Wychowawczy Nr 1 dla uczniów niepełnosprawnych inte</w:t>
      </w:r>
      <w:r w:rsidR="00086729">
        <w:rPr>
          <w:rFonts w:ascii="Times New Roman" w:hAnsi="Times New Roman"/>
          <w:sz w:val="24"/>
          <w:szCs w:val="24"/>
        </w:rPr>
        <w:t>l</w:t>
      </w:r>
      <w:r w:rsidR="00F6319A" w:rsidRPr="00F6319A">
        <w:rPr>
          <w:rFonts w:ascii="Times New Roman" w:hAnsi="Times New Roman"/>
          <w:sz w:val="24"/>
          <w:szCs w:val="24"/>
        </w:rPr>
        <w:t xml:space="preserve">ektualnie, z </w:t>
      </w:r>
      <w:r w:rsidRPr="00F6319A">
        <w:rPr>
          <w:rFonts w:ascii="Times New Roman" w:hAnsi="Times New Roman"/>
          <w:sz w:val="24"/>
          <w:szCs w:val="24"/>
        </w:rPr>
        <w:t xml:space="preserve"> autyzmem i nie</w:t>
      </w:r>
      <w:r w:rsidR="003A2069">
        <w:rPr>
          <w:rFonts w:ascii="Times New Roman" w:hAnsi="Times New Roman"/>
          <w:sz w:val="24"/>
          <w:szCs w:val="24"/>
        </w:rPr>
        <w:t>pełnosprawnościami sprzężonymi.</w:t>
      </w:r>
    </w:p>
    <w:p w14:paraId="4B8A63FB" w14:textId="4D42ADE2" w:rsidR="00802C57" w:rsidRDefault="00E60B15" w:rsidP="001429C4">
      <w:pPr>
        <w:widowControl/>
        <w:suppressAutoHyphens w:val="0"/>
        <w:autoSpaceDE w:val="0"/>
        <w:autoSpaceDN w:val="0"/>
        <w:adjustRightInd w:val="0"/>
        <w:spacing w:line="360" w:lineRule="auto"/>
        <w:rPr>
          <w:sz w:val="22"/>
          <w:szCs w:val="22"/>
        </w:rPr>
      </w:pPr>
      <w:r>
        <w:rPr>
          <w:sz w:val="22"/>
          <w:szCs w:val="22"/>
        </w:rPr>
        <w:t xml:space="preserve">Tabela. SOSW1 - </w:t>
      </w:r>
      <w:r w:rsidR="001429C4" w:rsidRPr="00573A7A">
        <w:rPr>
          <w:sz w:val="22"/>
          <w:szCs w:val="22"/>
        </w:rPr>
        <w:t xml:space="preserve">Liczba uczniów i oddziałów (stan </w:t>
      </w:r>
      <w:r w:rsidR="00F46644">
        <w:rPr>
          <w:sz w:val="22"/>
          <w:szCs w:val="22"/>
        </w:rPr>
        <w:t>na koniec r. szk. 19/20</w:t>
      </w:r>
      <w:r w:rsidR="001429C4" w:rsidRPr="00573A7A">
        <w:rPr>
          <w:sz w:val="22"/>
          <w:szCs w:val="22"/>
        </w:rPr>
        <w:t>).</w:t>
      </w:r>
    </w:p>
    <w:tbl>
      <w:tblPr>
        <w:tblW w:w="9130" w:type="dxa"/>
        <w:tblInd w:w="70" w:type="dxa"/>
        <w:tblLayout w:type="fixed"/>
        <w:tblCellMar>
          <w:left w:w="70" w:type="dxa"/>
          <w:right w:w="70" w:type="dxa"/>
        </w:tblCellMar>
        <w:tblLook w:val="04A0" w:firstRow="1" w:lastRow="0" w:firstColumn="1" w:lastColumn="0" w:noHBand="0" w:noVBand="1"/>
      </w:tblPr>
      <w:tblGrid>
        <w:gridCol w:w="2835"/>
        <w:gridCol w:w="3828"/>
        <w:gridCol w:w="1559"/>
        <w:gridCol w:w="908"/>
      </w:tblGrid>
      <w:tr w:rsidR="0042562F" w:rsidRPr="00D31065" w14:paraId="0FF25342" w14:textId="77777777" w:rsidTr="00590836">
        <w:trPr>
          <w:trHeight w:val="289"/>
        </w:trPr>
        <w:tc>
          <w:tcPr>
            <w:tcW w:w="2835"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center"/>
            <w:hideMark/>
          </w:tcPr>
          <w:p w14:paraId="172A7884" w14:textId="77777777" w:rsidR="0042562F" w:rsidRPr="00D31065" w:rsidRDefault="003A47DA" w:rsidP="003A47DA">
            <w:pPr>
              <w:widowControl/>
              <w:suppressAutoHyphens w:val="0"/>
              <w:spacing w:line="360" w:lineRule="auto"/>
              <w:rPr>
                <w:rFonts w:eastAsia="Times New Roman"/>
                <w:b/>
                <w:bCs/>
                <w:color w:val="000000"/>
                <w:sz w:val="22"/>
                <w:szCs w:val="22"/>
              </w:rPr>
            </w:pPr>
            <w:r>
              <w:rPr>
                <w:rFonts w:eastAsia="Times New Roman"/>
                <w:b/>
                <w:bCs/>
                <w:color w:val="000000"/>
                <w:sz w:val="22"/>
                <w:szCs w:val="22"/>
              </w:rPr>
              <w:t>Ośrodek</w:t>
            </w:r>
          </w:p>
        </w:tc>
        <w:tc>
          <w:tcPr>
            <w:tcW w:w="3828" w:type="dxa"/>
            <w:tcBorders>
              <w:top w:val="single" w:sz="4" w:space="0" w:color="auto"/>
              <w:left w:val="nil"/>
              <w:bottom w:val="nil"/>
              <w:right w:val="single" w:sz="4" w:space="0" w:color="auto"/>
            </w:tcBorders>
            <w:shd w:val="clear" w:color="auto" w:fill="FBE4D5" w:themeFill="accent2" w:themeFillTint="33"/>
            <w:noWrap/>
            <w:vAlign w:val="center"/>
            <w:hideMark/>
          </w:tcPr>
          <w:p w14:paraId="535E1BBF" w14:textId="77777777" w:rsidR="0042562F" w:rsidRPr="00D31065" w:rsidRDefault="003A47DA" w:rsidP="00D31065">
            <w:pPr>
              <w:widowControl/>
              <w:suppressAutoHyphens w:val="0"/>
              <w:spacing w:line="360" w:lineRule="auto"/>
              <w:rPr>
                <w:rFonts w:eastAsia="Times New Roman"/>
                <w:b/>
                <w:bCs/>
                <w:color w:val="000000"/>
                <w:sz w:val="22"/>
                <w:szCs w:val="22"/>
              </w:rPr>
            </w:pPr>
            <w:r>
              <w:rPr>
                <w:rFonts w:eastAsia="Times New Roman"/>
                <w:b/>
                <w:bCs/>
                <w:color w:val="000000"/>
                <w:sz w:val="22"/>
                <w:szCs w:val="22"/>
              </w:rPr>
              <w:t>Szkoła</w:t>
            </w:r>
          </w:p>
        </w:tc>
        <w:tc>
          <w:tcPr>
            <w:tcW w:w="1559" w:type="dxa"/>
            <w:tcBorders>
              <w:top w:val="single" w:sz="4" w:space="0" w:color="auto"/>
              <w:left w:val="nil"/>
              <w:bottom w:val="single" w:sz="4" w:space="0" w:color="auto"/>
              <w:right w:val="single" w:sz="4" w:space="0" w:color="auto"/>
            </w:tcBorders>
            <w:shd w:val="clear" w:color="auto" w:fill="FBE4D5" w:themeFill="accent2" w:themeFillTint="33"/>
            <w:noWrap/>
            <w:vAlign w:val="center"/>
            <w:hideMark/>
          </w:tcPr>
          <w:p w14:paraId="5C5B4647" w14:textId="77777777" w:rsidR="0042562F" w:rsidRPr="00D31065" w:rsidRDefault="0042562F" w:rsidP="00D31065">
            <w:pPr>
              <w:widowControl/>
              <w:suppressAutoHyphens w:val="0"/>
              <w:spacing w:line="360" w:lineRule="auto"/>
              <w:rPr>
                <w:rFonts w:eastAsia="Times New Roman"/>
                <w:b/>
                <w:bCs/>
                <w:color w:val="000000"/>
                <w:sz w:val="22"/>
                <w:szCs w:val="22"/>
              </w:rPr>
            </w:pPr>
            <w:r w:rsidRPr="00D31065">
              <w:rPr>
                <w:rFonts w:eastAsia="Times New Roman"/>
                <w:b/>
                <w:bCs/>
                <w:color w:val="000000"/>
                <w:sz w:val="22"/>
                <w:szCs w:val="22"/>
              </w:rPr>
              <w:t>Dane</w:t>
            </w:r>
          </w:p>
        </w:tc>
        <w:tc>
          <w:tcPr>
            <w:tcW w:w="908" w:type="dxa"/>
            <w:tcBorders>
              <w:top w:val="single" w:sz="4" w:space="0" w:color="auto"/>
              <w:left w:val="nil"/>
              <w:bottom w:val="single" w:sz="4" w:space="0" w:color="auto"/>
              <w:right w:val="single" w:sz="4" w:space="0" w:color="auto"/>
            </w:tcBorders>
            <w:shd w:val="clear" w:color="auto" w:fill="FBE4D5" w:themeFill="accent2" w:themeFillTint="33"/>
            <w:vAlign w:val="center"/>
            <w:hideMark/>
          </w:tcPr>
          <w:p w14:paraId="34A3EE1B" w14:textId="77777777" w:rsidR="0042562F" w:rsidRPr="00D31065" w:rsidRDefault="0042562F" w:rsidP="008E4EA1">
            <w:pPr>
              <w:widowControl/>
              <w:suppressAutoHyphens w:val="0"/>
              <w:spacing w:line="360" w:lineRule="auto"/>
              <w:jc w:val="center"/>
              <w:rPr>
                <w:rFonts w:eastAsia="Times New Roman"/>
                <w:b/>
                <w:bCs/>
                <w:color w:val="000000"/>
                <w:sz w:val="22"/>
                <w:szCs w:val="22"/>
              </w:rPr>
            </w:pPr>
            <w:r w:rsidRPr="00D31065">
              <w:rPr>
                <w:rFonts w:eastAsia="Times New Roman"/>
                <w:b/>
                <w:bCs/>
                <w:color w:val="000000"/>
                <w:sz w:val="22"/>
                <w:szCs w:val="22"/>
              </w:rPr>
              <w:t>Razem</w:t>
            </w:r>
          </w:p>
        </w:tc>
      </w:tr>
      <w:tr w:rsidR="000226A4" w:rsidRPr="00D31065" w14:paraId="601F7029" w14:textId="77777777" w:rsidTr="00F46644">
        <w:trPr>
          <w:trHeight w:val="381"/>
        </w:trPr>
        <w:tc>
          <w:tcPr>
            <w:tcW w:w="2835" w:type="dxa"/>
            <w:tcBorders>
              <w:top w:val="nil"/>
              <w:left w:val="single" w:sz="4" w:space="0" w:color="auto"/>
              <w:bottom w:val="nil"/>
              <w:right w:val="single" w:sz="4" w:space="0" w:color="auto"/>
            </w:tcBorders>
            <w:shd w:val="clear" w:color="auto" w:fill="auto"/>
            <w:noWrap/>
            <w:vAlign w:val="bottom"/>
            <w:hideMark/>
          </w:tcPr>
          <w:p w14:paraId="5E70CF76" w14:textId="42ADEF61" w:rsidR="000226A4" w:rsidRPr="00D31065" w:rsidRDefault="000226A4" w:rsidP="000226A4">
            <w:pPr>
              <w:widowControl/>
              <w:suppressAutoHyphens w:val="0"/>
              <w:rPr>
                <w:rFonts w:eastAsia="Times New Roman"/>
                <w:color w:val="000000"/>
                <w:sz w:val="22"/>
                <w:szCs w:val="22"/>
              </w:rPr>
            </w:pPr>
            <w:r w:rsidRPr="00D31065">
              <w:rPr>
                <w:rFonts w:eastAsia="Times New Roman"/>
                <w:color w:val="000000"/>
                <w:sz w:val="22"/>
                <w:szCs w:val="22"/>
              </w:rPr>
              <w:t>Specjalny</w:t>
            </w:r>
            <w:r w:rsidR="00A34A3A">
              <w:rPr>
                <w:rFonts w:eastAsia="Times New Roman"/>
                <w:color w:val="000000"/>
                <w:sz w:val="22"/>
                <w:szCs w:val="22"/>
              </w:rPr>
              <w:t xml:space="preserve"> Ośrodek Szkolno – Wychowawczy n</w:t>
            </w:r>
            <w:r w:rsidRPr="00D31065">
              <w:rPr>
                <w:rFonts w:eastAsia="Times New Roman"/>
                <w:color w:val="000000"/>
                <w:sz w:val="22"/>
                <w:szCs w:val="22"/>
              </w:rPr>
              <w:t>r 1</w:t>
            </w:r>
          </w:p>
        </w:tc>
        <w:tc>
          <w:tcPr>
            <w:tcW w:w="3828" w:type="dxa"/>
            <w:tcBorders>
              <w:top w:val="single" w:sz="4" w:space="0" w:color="auto"/>
              <w:left w:val="nil"/>
              <w:bottom w:val="nil"/>
              <w:right w:val="single" w:sz="4" w:space="0" w:color="auto"/>
            </w:tcBorders>
            <w:shd w:val="clear" w:color="auto" w:fill="auto"/>
            <w:noWrap/>
            <w:vAlign w:val="bottom"/>
            <w:hideMark/>
          </w:tcPr>
          <w:p w14:paraId="28D3BC75" w14:textId="77777777" w:rsidR="000226A4" w:rsidRPr="00D31065" w:rsidRDefault="000226A4" w:rsidP="000226A4">
            <w:pPr>
              <w:widowControl/>
              <w:suppressAutoHyphens w:val="0"/>
              <w:rPr>
                <w:rFonts w:eastAsia="Times New Roman"/>
                <w:color w:val="000000"/>
                <w:sz w:val="22"/>
                <w:szCs w:val="22"/>
              </w:rPr>
            </w:pPr>
            <w:r w:rsidRPr="00D31065">
              <w:rPr>
                <w:rFonts w:eastAsia="Times New Roman"/>
                <w:color w:val="000000"/>
                <w:sz w:val="22"/>
                <w:szCs w:val="22"/>
              </w:rPr>
              <w:t>Szkoła Podstawowa Nr 7 Specjalna</w:t>
            </w:r>
          </w:p>
        </w:tc>
        <w:tc>
          <w:tcPr>
            <w:tcW w:w="1559" w:type="dxa"/>
            <w:tcBorders>
              <w:top w:val="nil"/>
              <w:left w:val="nil"/>
              <w:bottom w:val="single" w:sz="4" w:space="0" w:color="auto"/>
              <w:right w:val="single" w:sz="4" w:space="0" w:color="auto"/>
            </w:tcBorders>
            <w:shd w:val="clear" w:color="auto" w:fill="auto"/>
            <w:noWrap/>
            <w:vAlign w:val="center"/>
            <w:hideMark/>
          </w:tcPr>
          <w:p w14:paraId="5DF19F22" w14:textId="77777777" w:rsidR="000226A4" w:rsidRPr="00D31065" w:rsidRDefault="000226A4" w:rsidP="000226A4">
            <w:pPr>
              <w:widowControl/>
              <w:suppressAutoHyphens w:val="0"/>
              <w:rPr>
                <w:rFonts w:eastAsia="Times New Roman"/>
                <w:color w:val="000000"/>
                <w:sz w:val="22"/>
                <w:szCs w:val="22"/>
              </w:rPr>
            </w:pPr>
            <w:r w:rsidRPr="00D31065">
              <w:rPr>
                <w:rFonts w:eastAsia="Times New Roman"/>
                <w:color w:val="000000"/>
                <w:sz w:val="22"/>
                <w:szCs w:val="22"/>
              </w:rPr>
              <w:t>L. uczniów</w:t>
            </w:r>
          </w:p>
        </w:tc>
        <w:tc>
          <w:tcPr>
            <w:tcW w:w="908" w:type="dxa"/>
            <w:tcBorders>
              <w:top w:val="single" w:sz="4" w:space="0" w:color="auto"/>
              <w:left w:val="single" w:sz="4" w:space="0" w:color="ABABAB"/>
              <w:bottom w:val="single" w:sz="4" w:space="0" w:color="auto"/>
              <w:right w:val="single" w:sz="4" w:space="0" w:color="auto"/>
            </w:tcBorders>
            <w:shd w:val="clear" w:color="auto" w:fill="auto"/>
            <w:noWrap/>
            <w:vAlign w:val="bottom"/>
            <w:hideMark/>
          </w:tcPr>
          <w:p w14:paraId="1972B1E5" w14:textId="610A17D9" w:rsidR="000226A4" w:rsidRPr="007108FA" w:rsidRDefault="000226A4" w:rsidP="00F46644">
            <w:pPr>
              <w:widowControl/>
              <w:suppressAutoHyphens w:val="0"/>
              <w:jc w:val="center"/>
              <w:rPr>
                <w:rFonts w:eastAsia="Times New Roman"/>
                <w:color w:val="000000"/>
                <w:sz w:val="22"/>
                <w:szCs w:val="22"/>
              </w:rPr>
            </w:pPr>
            <w:r w:rsidRPr="007108FA">
              <w:rPr>
                <w:color w:val="000000"/>
                <w:sz w:val="22"/>
                <w:szCs w:val="22"/>
              </w:rPr>
              <w:t>1</w:t>
            </w:r>
            <w:r w:rsidR="00F46644">
              <w:rPr>
                <w:color w:val="000000"/>
                <w:sz w:val="22"/>
                <w:szCs w:val="22"/>
              </w:rPr>
              <w:t>31</w:t>
            </w:r>
          </w:p>
        </w:tc>
      </w:tr>
      <w:tr w:rsidR="000226A4" w:rsidRPr="00D31065" w14:paraId="6222833C" w14:textId="77777777" w:rsidTr="00F46644">
        <w:trPr>
          <w:trHeight w:val="147"/>
        </w:trPr>
        <w:tc>
          <w:tcPr>
            <w:tcW w:w="2835" w:type="dxa"/>
            <w:tcBorders>
              <w:top w:val="nil"/>
              <w:left w:val="single" w:sz="4" w:space="0" w:color="auto"/>
              <w:bottom w:val="nil"/>
              <w:right w:val="single" w:sz="4" w:space="0" w:color="auto"/>
            </w:tcBorders>
            <w:shd w:val="clear" w:color="auto" w:fill="auto"/>
            <w:noWrap/>
            <w:vAlign w:val="bottom"/>
            <w:hideMark/>
          </w:tcPr>
          <w:p w14:paraId="311ECA29" w14:textId="77777777" w:rsidR="000226A4" w:rsidRPr="00D31065" w:rsidRDefault="000226A4" w:rsidP="000226A4">
            <w:pPr>
              <w:widowControl/>
              <w:suppressAutoHyphens w:val="0"/>
              <w:rPr>
                <w:rFonts w:eastAsia="Times New Roman"/>
                <w:color w:val="000000"/>
                <w:sz w:val="22"/>
                <w:szCs w:val="22"/>
              </w:rPr>
            </w:pPr>
            <w:r w:rsidRPr="00D31065">
              <w:rPr>
                <w:rFonts w:eastAsia="Times New Roman"/>
                <w:color w:val="000000"/>
                <w:sz w:val="22"/>
                <w:szCs w:val="22"/>
              </w:rPr>
              <w:t>ul. Mikołaja Kopernika 14</w:t>
            </w:r>
          </w:p>
        </w:tc>
        <w:tc>
          <w:tcPr>
            <w:tcW w:w="3828" w:type="dxa"/>
            <w:tcBorders>
              <w:top w:val="nil"/>
              <w:left w:val="nil"/>
              <w:bottom w:val="single" w:sz="4" w:space="0" w:color="auto"/>
              <w:right w:val="single" w:sz="4" w:space="0" w:color="auto"/>
            </w:tcBorders>
            <w:shd w:val="clear" w:color="auto" w:fill="auto"/>
            <w:noWrap/>
            <w:vAlign w:val="bottom"/>
            <w:hideMark/>
          </w:tcPr>
          <w:p w14:paraId="053E44A4" w14:textId="77777777" w:rsidR="000226A4" w:rsidRPr="00D31065" w:rsidRDefault="000226A4" w:rsidP="000226A4">
            <w:pPr>
              <w:widowControl/>
              <w:suppressAutoHyphens w:val="0"/>
              <w:rPr>
                <w:rFonts w:eastAsia="Times New Roman"/>
                <w:color w:val="000000"/>
                <w:sz w:val="22"/>
                <w:szCs w:val="22"/>
              </w:rPr>
            </w:pPr>
            <w:r w:rsidRPr="00D31065">
              <w:rPr>
                <w:rFonts w:eastAsia="Times New Roman"/>
                <w:color w:val="000000"/>
                <w:sz w:val="22"/>
                <w:szCs w:val="22"/>
              </w:rPr>
              <w:t> </w:t>
            </w:r>
          </w:p>
        </w:tc>
        <w:tc>
          <w:tcPr>
            <w:tcW w:w="1559" w:type="dxa"/>
            <w:tcBorders>
              <w:top w:val="nil"/>
              <w:left w:val="nil"/>
              <w:bottom w:val="single" w:sz="4" w:space="0" w:color="auto"/>
              <w:right w:val="single" w:sz="4" w:space="0" w:color="auto"/>
            </w:tcBorders>
            <w:shd w:val="clear" w:color="auto" w:fill="FBE4D5" w:themeFill="accent2" w:themeFillTint="33"/>
            <w:noWrap/>
            <w:vAlign w:val="center"/>
            <w:hideMark/>
          </w:tcPr>
          <w:p w14:paraId="40DBEE77" w14:textId="77777777" w:rsidR="000226A4" w:rsidRPr="00D31065" w:rsidRDefault="000226A4" w:rsidP="000226A4">
            <w:pPr>
              <w:widowControl/>
              <w:suppressAutoHyphens w:val="0"/>
              <w:rPr>
                <w:rFonts w:eastAsia="Times New Roman"/>
                <w:color w:val="000000"/>
                <w:sz w:val="22"/>
                <w:szCs w:val="22"/>
              </w:rPr>
            </w:pPr>
            <w:r w:rsidRPr="00D31065">
              <w:rPr>
                <w:rFonts w:eastAsia="Times New Roman"/>
                <w:color w:val="000000"/>
                <w:sz w:val="22"/>
                <w:szCs w:val="22"/>
              </w:rPr>
              <w:t>L. oddziałów</w:t>
            </w:r>
          </w:p>
        </w:tc>
        <w:tc>
          <w:tcPr>
            <w:tcW w:w="908" w:type="dxa"/>
            <w:tcBorders>
              <w:top w:val="single" w:sz="4" w:space="0" w:color="auto"/>
              <w:left w:val="single" w:sz="4" w:space="0" w:color="ABABAB"/>
              <w:bottom w:val="single" w:sz="4" w:space="0" w:color="auto"/>
              <w:right w:val="single" w:sz="4" w:space="0" w:color="auto"/>
            </w:tcBorders>
            <w:shd w:val="clear" w:color="auto" w:fill="FBE4D5" w:themeFill="accent2" w:themeFillTint="33"/>
            <w:noWrap/>
            <w:vAlign w:val="bottom"/>
            <w:hideMark/>
          </w:tcPr>
          <w:p w14:paraId="50582F7C" w14:textId="716975EC" w:rsidR="000226A4" w:rsidRPr="007108FA" w:rsidRDefault="000226A4" w:rsidP="000226A4">
            <w:pPr>
              <w:jc w:val="center"/>
              <w:rPr>
                <w:color w:val="000000"/>
                <w:sz w:val="22"/>
                <w:szCs w:val="22"/>
              </w:rPr>
            </w:pPr>
            <w:r w:rsidRPr="007108FA">
              <w:rPr>
                <w:color w:val="000000"/>
                <w:sz w:val="22"/>
                <w:szCs w:val="22"/>
              </w:rPr>
              <w:t>24</w:t>
            </w:r>
          </w:p>
        </w:tc>
      </w:tr>
      <w:tr w:rsidR="000226A4" w:rsidRPr="00D31065" w14:paraId="11315C38" w14:textId="77777777" w:rsidTr="00F46644">
        <w:trPr>
          <w:trHeight w:val="289"/>
        </w:trPr>
        <w:tc>
          <w:tcPr>
            <w:tcW w:w="2835" w:type="dxa"/>
            <w:tcBorders>
              <w:top w:val="nil"/>
              <w:left w:val="single" w:sz="4" w:space="0" w:color="auto"/>
              <w:bottom w:val="nil"/>
              <w:right w:val="single" w:sz="4" w:space="0" w:color="auto"/>
            </w:tcBorders>
            <w:shd w:val="clear" w:color="auto" w:fill="auto"/>
            <w:noWrap/>
            <w:vAlign w:val="bottom"/>
          </w:tcPr>
          <w:p w14:paraId="611170CF" w14:textId="77777777" w:rsidR="000226A4" w:rsidRPr="00D31065" w:rsidRDefault="000226A4" w:rsidP="000226A4">
            <w:pPr>
              <w:widowControl/>
              <w:suppressAutoHyphens w:val="0"/>
              <w:rPr>
                <w:rFonts w:eastAsia="Times New Roman"/>
                <w:color w:val="000000"/>
                <w:sz w:val="22"/>
                <w:szCs w:val="22"/>
              </w:rPr>
            </w:pPr>
          </w:p>
        </w:tc>
        <w:tc>
          <w:tcPr>
            <w:tcW w:w="3828" w:type="dxa"/>
            <w:tcBorders>
              <w:top w:val="nil"/>
              <w:left w:val="nil"/>
              <w:bottom w:val="nil"/>
              <w:right w:val="single" w:sz="4" w:space="0" w:color="auto"/>
            </w:tcBorders>
            <w:shd w:val="clear" w:color="auto" w:fill="auto"/>
            <w:noWrap/>
            <w:vAlign w:val="center"/>
            <w:hideMark/>
          </w:tcPr>
          <w:p w14:paraId="75219122" w14:textId="77777777" w:rsidR="000226A4" w:rsidRPr="00D31065" w:rsidRDefault="000226A4" w:rsidP="000226A4">
            <w:pPr>
              <w:widowControl/>
              <w:suppressAutoHyphens w:val="0"/>
              <w:rPr>
                <w:rFonts w:eastAsia="Times New Roman"/>
                <w:color w:val="000000"/>
                <w:sz w:val="22"/>
                <w:szCs w:val="22"/>
              </w:rPr>
            </w:pPr>
            <w:r w:rsidRPr="00D31065">
              <w:rPr>
                <w:rFonts w:eastAsia="Times New Roman"/>
                <w:color w:val="000000"/>
                <w:sz w:val="22"/>
                <w:szCs w:val="22"/>
              </w:rPr>
              <w:t>Oddz. Przedszkolny przy SP</w:t>
            </w:r>
          </w:p>
        </w:tc>
        <w:tc>
          <w:tcPr>
            <w:tcW w:w="1559" w:type="dxa"/>
            <w:tcBorders>
              <w:top w:val="nil"/>
              <w:left w:val="nil"/>
              <w:bottom w:val="single" w:sz="4" w:space="0" w:color="auto"/>
              <w:right w:val="single" w:sz="4" w:space="0" w:color="auto"/>
            </w:tcBorders>
            <w:shd w:val="clear" w:color="auto" w:fill="auto"/>
            <w:noWrap/>
            <w:vAlign w:val="center"/>
            <w:hideMark/>
          </w:tcPr>
          <w:p w14:paraId="23C9C0B0" w14:textId="77777777" w:rsidR="000226A4" w:rsidRPr="00D31065" w:rsidRDefault="000226A4" w:rsidP="000226A4">
            <w:pPr>
              <w:widowControl/>
              <w:suppressAutoHyphens w:val="0"/>
              <w:rPr>
                <w:rFonts w:eastAsia="Times New Roman"/>
                <w:color w:val="000000"/>
                <w:sz w:val="22"/>
                <w:szCs w:val="22"/>
              </w:rPr>
            </w:pPr>
            <w:r w:rsidRPr="00D31065">
              <w:rPr>
                <w:rFonts w:eastAsia="Times New Roman"/>
                <w:color w:val="000000"/>
                <w:sz w:val="22"/>
                <w:szCs w:val="22"/>
              </w:rPr>
              <w:t>L. uczniów</w:t>
            </w:r>
          </w:p>
        </w:tc>
        <w:tc>
          <w:tcPr>
            <w:tcW w:w="908" w:type="dxa"/>
            <w:tcBorders>
              <w:top w:val="single" w:sz="4" w:space="0" w:color="auto"/>
              <w:left w:val="nil"/>
              <w:bottom w:val="single" w:sz="4" w:space="0" w:color="auto"/>
              <w:right w:val="single" w:sz="4" w:space="0" w:color="auto"/>
            </w:tcBorders>
            <w:shd w:val="clear" w:color="auto" w:fill="auto"/>
            <w:noWrap/>
            <w:vAlign w:val="bottom"/>
          </w:tcPr>
          <w:p w14:paraId="0DF1D2D1" w14:textId="087633DE" w:rsidR="000226A4" w:rsidRPr="007108FA" w:rsidRDefault="00F46644" w:rsidP="000226A4">
            <w:pPr>
              <w:jc w:val="center"/>
              <w:rPr>
                <w:color w:val="000000"/>
                <w:sz w:val="22"/>
                <w:szCs w:val="22"/>
              </w:rPr>
            </w:pPr>
            <w:r>
              <w:rPr>
                <w:color w:val="000000"/>
                <w:sz w:val="22"/>
                <w:szCs w:val="22"/>
              </w:rPr>
              <w:t>19</w:t>
            </w:r>
          </w:p>
        </w:tc>
      </w:tr>
      <w:tr w:rsidR="000226A4" w:rsidRPr="00D31065" w14:paraId="79A2CC5C" w14:textId="77777777" w:rsidTr="00F46644">
        <w:trPr>
          <w:trHeight w:val="48"/>
        </w:trPr>
        <w:tc>
          <w:tcPr>
            <w:tcW w:w="2835" w:type="dxa"/>
            <w:tcBorders>
              <w:top w:val="nil"/>
              <w:left w:val="single" w:sz="4" w:space="0" w:color="auto"/>
              <w:bottom w:val="nil"/>
              <w:right w:val="single" w:sz="4" w:space="0" w:color="auto"/>
            </w:tcBorders>
            <w:shd w:val="clear" w:color="auto" w:fill="auto"/>
            <w:noWrap/>
            <w:vAlign w:val="bottom"/>
          </w:tcPr>
          <w:p w14:paraId="2DAB7DFA" w14:textId="77777777" w:rsidR="000226A4" w:rsidRPr="00D31065" w:rsidRDefault="000226A4" w:rsidP="000226A4">
            <w:pPr>
              <w:widowControl/>
              <w:suppressAutoHyphens w:val="0"/>
              <w:rPr>
                <w:rFonts w:eastAsia="Times New Roman"/>
                <w:color w:val="000000"/>
                <w:sz w:val="22"/>
                <w:szCs w:val="22"/>
              </w:rPr>
            </w:pPr>
          </w:p>
        </w:tc>
        <w:tc>
          <w:tcPr>
            <w:tcW w:w="3828" w:type="dxa"/>
            <w:tcBorders>
              <w:top w:val="nil"/>
              <w:left w:val="nil"/>
              <w:bottom w:val="single" w:sz="4" w:space="0" w:color="auto"/>
              <w:right w:val="single" w:sz="4" w:space="0" w:color="auto"/>
            </w:tcBorders>
            <w:shd w:val="clear" w:color="auto" w:fill="auto"/>
            <w:noWrap/>
            <w:vAlign w:val="center"/>
            <w:hideMark/>
          </w:tcPr>
          <w:p w14:paraId="270CAB0D" w14:textId="77777777" w:rsidR="000226A4" w:rsidRPr="00D31065" w:rsidRDefault="000226A4" w:rsidP="000226A4">
            <w:pPr>
              <w:widowControl/>
              <w:suppressAutoHyphens w:val="0"/>
              <w:rPr>
                <w:rFonts w:eastAsia="Times New Roman"/>
                <w:color w:val="000000"/>
                <w:sz w:val="22"/>
                <w:szCs w:val="22"/>
              </w:rPr>
            </w:pPr>
            <w:r w:rsidRPr="00D31065">
              <w:rPr>
                <w:rFonts w:eastAsia="Times New Roman"/>
                <w:color w:val="000000"/>
                <w:sz w:val="22"/>
                <w:szCs w:val="22"/>
              </w:rPr>
              <w:t> </w:t>
            </w:r>
          </w:p>
        </w:tc>
        <w:tc>
          <w:tcPr>
            <w:tcW w:w="1559" w:type="dxa"/>
            <w:tcBorders>
              <w:top w:val="nil"/>
              <w:left w:val="nil"/>
              <w:bottom w:val="single" w:sz="4" w:space="0" w:color="auto"/>
              <w:right w:val="single" w:sz="4" w:space="0" w:color="auto"/>
            </w:tcBorders>
            <w:shd w:val="clear" w:color="auto" w:fill="FBE4D5" w:themeFill="accent2" w:themeFillTint="33"/>
            <w:noWrap/>
            <w:vAlign w:val="center"/>
            <w:hideMark/>
          </w:tcPr>
          <w:p w14:paraId="2C0AD349" w14:textId="77777777" w:rsidR="000226A4" w:rsidRPr="00D31065" w:rsidRDefault="000226A4" w:rsidP="000226A4">
            <w:pPr>
              <w:widowControl/>
              <w:suppressAutoHyphens w:val="0"/>
              <w:rPr>
                <w:rFonts w:eastAsia="Times New Roman"/>
                <w:color w:val="000000"/>
                <w:sz w:val="22"/>
                <w:szCs w:val="22"/>
              </w:rPr>
            </w:pPr>
            <w:r w:rsidRPr="00D31065">
              <w:rPr>
                <w:rFonts w:eastAsia="Times New Roman"/>
                <w:color w:val="000000"/>
                <w:sz w:val="22"/>
                <w:szCs w:val="22"/>
              </w:rPr>
              <w:t>L. oddziałów</w:t>
            </w:r>
          </w:p>
        </w:tc>
        <w:tc>
          <w:tcPr>
            <w:tcW w:w="908" w:type="dxa"/>
            <w:tcBorders>
              <w:top w:val="single" w:sz="4" w:space="0" w:color="auto"/>
              <w:left w:val="nil"/>
              <w:bottom w:val="single" w:sz="4" w:space="0" w:color="auto"/>
              <w:right w:val="single" w:sz="4" w:space="0" w:color="auto"/>
            </w:tcBorders>
            <w:shd w:val="clear" w:color="auto" w:fill="FBE4D5" w:themeFill="accent2" w:themeFillTint="33"/>
            <w:noWrap/>
            <w:vAlign w:val="bottom"/>
          </w:tcPr>
          <w:p w14:paraId="36586EE3" w14:textId="455705C9" w:rsidR="000226A4" w:rsidRPr="007108FA" w:rsidRDefault="00F46644" w:rsidP="000226A4">
            <w:pPr>
              <w:jc w:val="center"/>
              <w:rPr>
                <w:color w:val="000000"/>
                <w:sz w:val="22"/>
                <w:szCs w:val="22"/>
              </w:rPr>
            </w:pPr>
            <w:r>
              <w:rPr>
                <w:color w:val="000000"/>
                <w:sz w:val="22"/>
                <w:szCs w:val="22"/>
              </w:rPr>
              <w:t>4</w:t>
            </w:r>
          </w:p>
        </w:tc>
      </w:tr>
      <w:tr w:rsidR="000226A4" w:rsidRPr="00D31065" w14:paraId="0C333658" w14:textId="77777777" w:rsidTr="00F46644">
        <w:trPr>
          <w:trHeight w:val="251"/>
        </w:trPr>
        <w:tc>
          <w:tcPr>
            <w:tcW w:w="2835" w:type="dxa"/>
            <w:tcBorders>
              <w:top w:val="nil"/>
              <w:left w:val="single" w:sz="4" w:space="0" w:color="auto"/>
              <w:bottom w:val="nil"/>
              <w:right w:val="single" w:sz="4" w:space="0" w:color="auto"/>
            </w:tcBorders>
            <w:shd w:val="clear" w:color="auto" w:fill="auto"/>
            <w:noWrap/>
            <w:vAlign w:val="bottom"/>
            <w:hideMark/>
          </w:tcPr>
          <w:p w14:paraId="535B26CA" w14:textId="77777777" w:rsidR="000226A4" w:rsidRPr="00D31065" w:rsidRDefault="000226A4" w:rsidP="000226A4">
            <w:pPr>
              <w:widowControl/>
              <w:suppressAutoHyphens w:val="0"/>
              <w:rPr>
                <w:rFonts w:eastAsia="Times New Roman"/>
                <w:color w:val="000000"/>
                <w:sz w:val="22"/>
                <w:szCs w:val="22"/>
              </w:rPr>
            </w:pPr>
            <w:r w:rsidRPr="00D31065">
              <w:rPr>
                <w:rFonts w:eastAsia="Times New Roman"/>
                <w:color w:val="000000"/>
                <w:sz w:val="22"/>
                <w:szCs w:val="22"/>
              </w:rPr>
              <w:t> </w:t>
            </w:r>
          </w:p>
        </w:tc>
        <w:tc>
          <w:tcPr>
            <w:tcW w:w="3828" w:type="dxa"/>
            <w:tcBorders>
              <w:top w:val="nil"/>
              <w:left w:val="nil"/>
              <w:bottom w:val="nil"/>
              <w:right w:val="single" w:sz="4" w:space="0" w:color="auto"/>
            </w:tcBorders>
            <w:shd w:val="clear" w:color="auto" w:fill="auto"/>
            <w:noWrap/>
            <w:vAlign w:val="bottom"/>
            <w:hideMark/>
          </w:tcPr>
          <w:p w14:paraId="6AEC051F" w14:textId="77777777" w:rsidR="000226A4" w:rsidRPr="00D31065" w:rsidRDefault="000226A4" w:rsidP="000226A4">
            <w:pPr>
              <w:widowControl/>
              <w:suppressAutoHyphens w:val="0"/>
              <w:rPr>
                <w:rFonts w:eastAsia="Times New Roman"/>
                <w:color w:val="000000"/>
                <w:sz w:val="22"/>
                <w:szCs w:val="22"/>
              </w:rPr>
            </w:pPr>
            <w:r w:rsidRPr="00D31065">
              <w:rPr>
                <w:rFonts w:eastAsia="Times New Roman"/>
                <w:color w:val="000000"/>
                <w:sz w:val="22"/>
                <w:szCs w:val="22"/>
              </w:rPr>
              <w:t>Szkoła Specjalna Przysposabiająca do Pracy</w:t>
            </w:r>
          </w:p>
        </w:tc>
        <w:tc>
          <w:tcPr>
            <w:tcW w:w="1559" w:type="dxa"/>
            <w:tcBorders>
              <w:top w:val="nil"/>
              <w:left w:val="nil"/>
              <w:bottom w:val="single" w:sz="4" w:space="0" w:color="auto"/>
              <w:right w:val="single" w:sz="4" w:space="0" w:color="auto"/>
            </w:tcBorders>
            <w:shd w:val="clear" w:color="auto" w:fill="auto"/>
            <w:noWrap/>
            <w:vAlign w:val="center"/>
            <w:hideMark/>
          </w:tcPr>
          <w:p w14:paraId="7B8D6C1F" w14:textId="77777777" w:rsidR="000226A4" w:rsidRPr="00D31065" w:rsidRDefault="000226A4" w:rsidP="000226A4">
            <w:pPr>
              <w:widowControl/>
              <w:suppressAutoHyphens w:val="0"/>
              <w:rPr>
                <w:rFonts w:eastAsia="Times New Roman"/>
                <w:color w:val="000000"/>
                <w:sz w:val="22"/>
                <w:szCs w:val="22"/>
              </w:rPr>
            </w:pPr>
            <w:r w:rsidRPr="00D31065">
              <w:rPr>
                <w:rFonts w:eastAsia="Times New Roman"/>
                <w:color w:val="000000"/>
                <w:sz w:val="22"/>
                <w:szCs w:val="22"/>
              </w:rPr>
              <w:t>L. uczniów</w:t>
            </w:r>
          </w:p>
        </w:tc>
        <w:tc>
          <w:tcPr>
            <w:tcW w:w="908" w:type="dxa"/>
            <w:tcBorders>
              <w:top w:val="single" w:sz="4" w:space="0" w:color="auto"/>
              <w:left w:val="single" w:sz="4" w:space="0" w:color="ABABAB"/>
              <w:bottom w:val="single" w:sz="4" w:space="0" w:color="auto"/>
              <w:right w:val="single" w:sz="4" w:space="0" w:color="auto"/>
            </w:tcBorders>
            <w:shd w:val="clear" w:color="auto" w:fill="auto"/>
            <w:noWrap/>
            <w:vAlign w:val="bottom"/>
            <w:hideMark/>
          </w:tcPr>
          <w:p w14:paraId="7B79D6D2" w14:textId="456CF0CB" w:rsidR="000226A4" w:rsidRPr="007108FA" w:rsidRDefault="00F46644" w:rsidP="000226A4">
            <w:pPr>
              <w:jc w:val="center"/>
              <w:rPr>
                <w:color w:val="000000"/>
                <w:sz w:val="22"/>
                <w:szCs w:val="22"/>
              </w:rPr>
            </w:pPr>
            <w:r>
              <w:rPr>
                <w:color w:val="000000"/>
                <w:sz w:val="22"/>
                <w:szCs w:val="22"/>
              </w:rPr>
              <w:t>56</w:t>
            </w:r>
          </w:p>
        </w:tc>
      </w:tr>
      <w:tr w:rsidR="000226A4" w:rsidRPr="00D31065" w14:paraId="42452114" w14:textId="77777777" w:rsidTr="00F46644">
        <w:trPr>
          <w:trHeight w:val="58"/>
        </w:trPr>
        <w:tc>
          <w:tcPr>
            <w:tcW w:w="2835" w:type="dxa"/>
            <w:tcBorders>
              <w:top w:val="nil"/>
              <w:left w:val="single" w:sz="4" w:space="0" w:color="auto"/>
              <w:bottom w:val="nil"/>
              <w:right w:val="single" w:sz="4" w:space="0" w:color="auto"/>
            </w:tcBorders>
            <w:shd w:val="clear" w:color="auto" w:fill="auto"/>
            <w:noWrap/>
            <w:vAlign w:val="bottom"/>
            <w:hideMark/>
          </w:tcPr>
          <w:p w14:paraId="23B891C8" w14:textId="77777777" w:rsidR="000226A4" w:rsidRPr="00D31065" w:rsidRDefault="000226A4" w:rsidP="000226A4">
            <w:pPr>
              <w:widowControl/>
              <w:suppressAutoHyphens w:val="0"/>
              <w:rPr>
                <w:rFonts w:eastAsia="Times New Roman"/>
                <w:color w:val="000000"/>
                <w:sz w:val="22"/>
                <w:szCs w:val="22"/>
              </w:rPr>
            </w:pPr>
            <w:r w:rsidRPr="00D31065">
              <w:rPr>
                <w:rFonts w:eastAsia="Times New Roman"/>
                <w:color w:val="000000"/>
                <w:sz w:val="22"/>
                <w:szCs w:val="22"/>
              </w:rPr>
              <w:t> </w:t>
            </w:r>
          </w:p>
        </w:tc>
        <w:tc>
          <w:tcPr>
            <w:tcW w:w="3828" w:type="dxa"/>
            <w:tcBorders>
              <w:top w:val="nil"/>
              <w:left w:val="nil"/>
              <w:bottom w:val="single" w:sz="4" w:space="0" w:color="auto"/>
              <w:right w:val="single" w:sz="4" w:space="0" w:color="auto"/>
            </w:tcBorders>
            <w:shd w:val="clear" w:color="auto" w:fill="auto"/>
            <w:noWrap/>
            <w:vAlign w:val="bottom"/>
            <w:hideMark/>
          </w:tcPr>
          <w:p w14:paraId="7ABD67E4" w14:textId="77777777" w:rsidR="000226A4" w:rsidRPr="00D31065" w:rsidRDefault="000226A4" w:rsidP="000226A4">
            <w:pPr>
              <w:widowControl/>
              <w:suppressAutoHyphens w:val="0"/>
              <w:rPr>
                <w:rFonts w:eastAsia="Times New Roman"/>
                <w:color w:val="000000"/>
                <w:sz w:val="22"/>
                <w:szCs w:val="22"/>
              </w:rPr>
            </w:pPr>
            <w:r w:rsidRPr="00D31065">
              <w:rPr>
                <w:rFonts w:eastAsia="Times New Roman"/>
                <w:color w:val="000000"/>
                <w:sz w:val="22"/>
                <w:szCs w:val="22"/>
              </w:rPr>
              <w:t> </w:t>
            </w:r>
          </w:p>
        </w:tc>
        <w:tc>
          <w:tcPr>
            <w:tcW w:w="1559" w:type="dxa"/>
            <w:tcBorders>
              <w:top w:val="nil"/>
              <w:left w:val="nil"/>
              <w:bottom w:val="single" w:sz="4" w:space="0" w:color="auto"/>
              <w:right w:val="single" w:sz="4" w:space="0" w:color="auto"/>
            </w:tcBorders>
            <w:shd w:val="clear" w:color="auto" w:fill="FBE4D5" w:themeFill="accent2" w:themeFillTint="33"/>
            <w:noWrap/>
            <w:vAlign w:val="center"/>
            <w:hideMark/>
          </w:tcPr>
          <w:p w14:paraId="4F47858C" w14:textId="77777777" w:rsidR="000226A4" w:rsidRPr="00D31065" w:rsidRDefault="000226A4" w:rsidP="000226A4">
            <w:pPr>
              <w:widowControl/>
              <w:suppressAutoHyphens w:val="0"/>
              <w:rPr>
                <w:rFonts w:eastAsia="Times New Roman"/>
                <w:color w:val="000000"/>
                <w:sz w:val="22"/>
                <w:szCs w:val="22"/>
              </w:rPr>
            </w:pPr>
            <w:r w:rsidRPr="00D31065">
              <w:rPr>
                <w:rFonts w:eastAsia="Times New Roman"/>
                <w:color w:val="000000"/>
                <w:sz w:val="22"/>
                <w:szCs w:val="22"/>
              </w:rPr>
              <w:t>L. oddziałów</w:t>
            </w:r>
          </w:p>
        </w:tc>
        <w:tc>
          <w:tcPr>
            <w:tcW w:w="908" w:type="dxa"/>
            <w:tcBorders>
              <w:top w:val="single" w:sz="4" w:space="0" w:color="auto"/>
              <w:left w:val="single" w:sz="4" w:space="0" w:color="ABABAB"/>
              <w:bottom w:val="single" w:sz="4" w:space="0" w:color="auto"/>
              <w:right w:val="single" w:sz="4" w:space="0" w:color="auto"/>
            </w:tcBorders>
            <w:shd w:val="clear" w:color="auto" w:fill="FBE4D5" w:themeFill="accent2" w:themeFillTint="33"/>
            <w:noWrap/>
            <w:vAlign w:val="bottom"/>
            <w:hideMark/>
          </w:tcPr>
          <w:p w14:paraId="05DB1F1C" w14:textId="64C0B973" w:rsidR="000226A4" w:rsidRPr="007108FA" w:rsidRDefault="00F46644" w:rsidP="000226A4">
            <w:pPr>
              <w:jc w:val="center"/>
              <w:rPr>
                <w:color w:val="000000"/>
                <w:sz w:val="22"/>
                <w:szCs w:val="22"/>
              </w:rPr>
            </w:pPr>
            <w:r>
              <w:rPr>
                <w:color w:val="000000"/>
                <w:sz w:val="22"/>
                <w:szCs w:val="22"/>
              </w:rPr>
              <w:t>11</w:t>
            </w:r>
          </w:p>
        </w:tc>
      </w:tr>
      <w:tr w:rsidR="000226A4" w:rsidRPr="00D31065" w14:paraId="37BAF901" w14:textId="77777777" w:rsidTr="00F46644">
        <w:trPr>
          <w:trHeight w:val="289"/>
        </w:trPr>
        <w:tc>
          <w:tcPr>
            <w:tcW w:w="2835" w:type="dxa"/>
            <w:tcBorders>
              <w:top w:val="nil"/>
              <w:left w:val="single" w:sz="4" w:space="0" w:color="auto"/>
              <w:bottom w:val="nil"/>
              <w:right w:val="single" w:sz="4" w:space="0" w:color="auto"/>
            </w:tcBorders>
            <w:shd w:val="clear" w:color="auto" w:fill="auto"/>
            <w:noWrap/>
            <w:vAlign w:val="bottom"/>
            <w:hideMark/>
          </w:tcPr>
          <w:p w14:paraId="7112E709" w14:textId="77777777" w:rsidR="000226A4" w:rsidRPr="00D31065" w:rsidRDefault="000226A4" w:rsidP="000226A4">
            <w:pPr>
              <w:widowControl/>
              <w:suppressAutoHyphens w:val="0"/>
              <w:rPr>
                <w:rFonts w:eastAsia="Times New Roman"/>
                <w:color w:val="000000"/>
                <w:sz w:val="22"/>
                <w:szCs w:val="22"/>
              </w:rPr>
            </w:pPr>
            <w:r w:rsidRPr="00D31065">
              <w:rPr>
                <w:rFonts w:eastAsia="Times New Roman"/>
                <w:color w:val="000000"/>
                <w:sz w:val="22"/>
                <w:szCs w:val="22"/>
              </w:rPr>
              <w:t> </w:t>
            </w:r>
          </w:p>
        </w:tc>
        <w:tc>
          <w:tcPr>
            <w:tcW w:w="3828" w:type="dxa"/>
            <w:tcBorders>
              <w:top w:val="nil"/>
              <w:left w:val="nil"/>
              <w:bottom w:val="nil"/>
              <w:right w:val="single" w:sz="4" w:space="0" w:color="auto"/>
            </w:tcBorders>
            <w:shd w:val="clear" w:color="auto" w:fill="auto"/>
            <w:noWrap/>
            <w:vAlign w:val="bottom"/>
            <w:hideMark/>
          </w:tcPr>
          <w:p w14:paraId="7D363E40" w14:textId="23A8D2B0" w:rsidR="000226A4" w:rsidRPr="00D31065" w:rsidRDefault="000226A4" w:rsidP="000226A4">
            <w:pPr>
              <w:widowControl/>
              <w:suppressAutoHyphens w:val="0"/>
              <w:rPr>
                <w:rFonts w:eastAsia="Times New Roman"/>
                <w:color w:val="000000"/>
                <w:sz w:val="22"/>
                <w:szCs w:val="22"/>
              </w:rPr>
            </w:pPr>
            <w:r>
              <w:rPr>
                <w:rFonts w:eastAsia="Times New Roman"/>
                <w:color w:val="000000"/>
                <w:sz w:val="22"/>
                <w:szCs w:val="22"/>
              </w:rPr>
              <w:t xml:space="preserve">Branżowa Szkoła I stopnia </w:t>
            </w:r>
          </w:p>
        </w:tc>
        <w:tc>
          <w:tcPr>
            <w:tcW w:w="1559" w:type="dxa"/>
            <w:tcBorders>
              <w:top w:val="nil"/>
              <w:left w:val="nil"/>
              <w:bottom w:val="single" w:sz="4" w:space="0" w:color="auto"/>
              <w:right w:val="single" w:sz="4" w:space="0" w:color="auto"/>
            </w:tcBorders>
            <w:shd w:val="clear" w:color="auto" w:fill="auto"/>
            <w:noWrap/>
            <w:vAlign w:val="center"/>
            <w:hideMark/>
          </w:tcPr>
          <w:p w14:paraId="24FF125D" w14:textId="77777777" w:rsidR="000226A4" w:rsidRPr="00D31065" w:rsidRDefault="000226A4" w:rsidP="000226A4">
            <w:pPr>
              <w:widowControl/>
              <w:suppressAutoHyphens w:val="0"/>
              <w:rPr>
                <w:rFonts w:eastAsia="Times New Roman"/>
                <w:color w:val="000000"/>
                <w:sz w:val="22"/>
                <w:szCs w:val="22"/>
              </w:rPr>
            </w:pPr>
            <w:r w:rsidRPr="00D31065">
              <w:rPr>
                <w:rFonts w:eastAsia="Times New Roman"/>
                <w:color w:val="000000"/>
                <w:sz w:val="22"/>
                <w:szCs w:val="22"/>
              </w:rPr>
              <w:t>L. uczniów</w:t>
            </w:r>
          </w:p>
        </w:tc>
        <w:tc>
          <w:tcPr>
            <w:tcW w:w="908" w:type="dxa"/>
            <w:tcBorders>
              <w:top w:val="single" w:sz="4" w:space="0" w:color="auto"/>
              <w:left w:val="single" w:sz="4" w:space="0" w:color="ABABAB"/>
              <w:bottom w:val="single" w:sz="4" w:space="0" w:color="auto"/>
              <w:right w:val="single" w:sz="4" w:space="0" w:color="auto"/>
            </w:tcBorders>
            <w:shd w:val="clear" w:color="auto" w:fill="auto"/>
            <w:noWrap/>
            <w:vAlign w:val="bottom"/>
            <w:hideMark/>
          </w:tcPr>
          <w:p w14:paraId="68705007" w14:textId="5835D423" w:rsidR="000226A4" w:rsidRPr="007108FA" w:rsidRDefault="00F46644" w:rsidP="000226A4">
            <w:pPr>
              <w:jc w:val="center"/>
              <w:rPr>
                <w:color w:val="000000"/>
                <w:sz w:val="22"/>
                <w:szCs w:val="22"/>
              </w:rPr>
            </w:pPr>
            <w:r>
              <w:rPr>
                <w:color w:val="000000"/>
                <w:sz w:val="22"/>
                <w:szCs w:val="22"/>
              </w:rPr>
              <w:t>42</w:t>
            </w:r>
          </w:p>
        </w:tc>
      </w:tr>
      <w:tr w:rsidR="000226A4" w:rsidRPr="00D31065" w14:paraId="00FC0B55" w14:textId="77777777" w:rsidTr="00F46644">
        <w:trPr>
          <w:trHeight w:val="289"/>
        </w:trPr>
        <w:tc>
          <w:tcPr>
            <w:tcW w:w="2835" w:type="dxa"/>
            <w:tcBorders>
              <w:top w:val="nil"/>
              <w:left w:val="single" w:sz="4" w:space="0" w:color="auto"/>
              <w:bottom w:val="single" w:sz="4" w:space="0" w:color="000000"/>
              <w:right w:val="single" w:sz="4" w:space="0" w:color="auto"/>
            </w:tcBorders>
            <w:shd w:val="clear" w:color="auto" w:fill="auto"/>
            <w:noWrap/>
            <w:vAlign w:val="bottom"/>
            <w:hideMark/>
          </w:tcPr>
          <w:p w14:paraId="1AEF7AC0" w14:textId="77777777" w:rsidR="000226A4" w:rsidRPr="00D31065" w:rsidRDefault="000226A4" w:rsidP="000226A4">
            <w:pPr>
              <w:widowControl/>
              <w:suppressAutoHyphens w:val="0"/>
              <w:rPr>
                <w:rFonts w:eastAsia="Times New Roman"/>
                <w:color w:val="000000"/>
                <w:sz w:val="22"/>
                <w:szCs w:val="22"/>
              </w:rPr>
            </w:pPr>
            <w:r w:rsidRPr="00D31065">
              <w:rPr>
                <w:rFonts w:eastAsia="Times New Roman"/>
                <w:color w:val="000000"/>
                <w:sz w:val="22"/>
                <w:szCs w:val="22"/>
              </w:rPr>
              <w:t> </w:t>
            </w:r>
          </w:p>
        </w:tc>
        <w:tc>
          <w:tcPr>
            <w:tcW w:w="3828" w:type="dxa"/>
            <w:tcBorders>
              <w:top w:val="nil"/>
              <w:left w:val="nil"/>
              <w:bottom w:val="single" w:sz="4" w:space="0" w:color="auto"/>
              <w:right w:val="single" w:sz="4" w:space="0" w:color="auto"/>
            </w:tcBorders>
            <w:shd w:val="clear" w:color="auto" w:fill="auto"/>
            <w:noWrap/>
            <w:vAlign w:val="bottom"/>
            <w:hideMark/>
          </w:tcPr>
          <w:p w14:paraId="7044D3FD" w14:textId="182D00DC" w:rsidR="000226A4" w:rsidRPr="00D31065" w:rsidRDefault="000226A4" w:rsidP="000226A4">
            <w:pPr>
              <w:widowControl/>
              <w:suppressAutoHyphens w:val="0"/>
              <w:rPr>
                <w:rFonts w:eastAsia="Times New Roman"/>
                <w:color w:val="000000"/>
                <w:sz w:val="22"/>
                <w:szCs w:val="22"/>
              </w:rPr>
            </w:pPr>
            <w:r>
              <w:rPr>
                <w:rFonts w:eastAsia="Times New Roman"/>
                <w:color w:val="000000"/>
                <w:sz w:val="22"/>
                <w:szCs w:val="22"/>
              </w:rPr>
              <w:t>Specjalna Nr 3</w:t>
            </w:r>
          </w:p>
        </w:tc>
        <w:tc>
          <w:tcPr>
            <w:tcW w:w="1559" w:type="dxa"/>
            <w:tcBorders>
              <w:top w:val="nil"/>
              <w:left w:val="nil"/>
              <w:bottom w:val="single" w:sz="4" w:space="0" w:color="auto"/>
              <w:right w:val="single" w:sz="4" w:space="0" w:color="auto"/>
            </w:tcBorders>
            <w:shd w:val="clear" w:color="auto" w:fill="FBE4D5" w:themeFill="accent2" w:themeFillTint="33"/>
            <w:noWrap/>
            <w:vAlign w:val="center"/>
            <w:hideMark/>
          </w:tcPr>
          <w:p w14:paraId="1B85929D" w14:textId="77777777" w:rsidR="000226A4" w:rsidRPr="00D31065" w:rsidRDefault="000226A4" w:rsidP="000226A4">
            <w:pPr>
              <w:widowControl/>
              <w:suppressAutoHyphens w:val="0"/>
              <w:rPr>
                <w:rFonts w:eastAsia="Times New Roman"/>
                <w:color w:val="000000"/>
                <w:sz w:val="22"/>
                <w:szCs w:val="22"/>
              </w:rPr>
            </w:pPr>
            <w:r w:rsidRPr="00D31065">
              <w:rPr>
                <w:rFonts w:eastAsia="Times New Roman"/>
                <w:color w:val="000000"/>
                <w:sz w:val="22"/>
                <w:szCs w:val="22"/>
              </w:rPr>
              <w:t>L. oddziałów</w:t>
            </w:r>
          </w:p>
        </w:tc>
        <w:tc>
          <w:tcPr>
            <w:tcW w:w="908" w:type="dxa"/>
            <w:tcBorders>
              <w:top w:val="single" w:sz="4" w:space="0" w:color="auto"/>
              <w:left w:val="single" w:sz="4" w:space="0" w:color="ABABAB"/>
              <w:bottom w:val="single" w:sz="4" w:space="0" w:color="auto"/>
              <w:right w:val="single" w:sz="4" w:space="0" w:color="auto"/>
            </w:tcBorders>
            <w:shd w:val="clear" w:color="auto" w:fill="FBE4D5" w:themeFill="accent2" w:themeFillTint="33"/>
            <w:noWrap/>
            <w:vAlign w:val="bottom"/>
            <w:hideMark/>
          </w:tcPr>
          <w:p w14:paraId="6E5654B1" w14:textId="008CA4E3" w:rsidR="000226A4" w:rsidRPr="007108FA" w:rsidRDefault="000226A4" w:rsidP="000226A4">
            <w:pPr>
              <w:jc w:val="center"/>
              <w:rPr>
                <w:color w:val="000000"/>
                <w:sz w:val="22"/>
                <w:szCs w:val="22"/>
              </w:rPr>
            </w:pPr>
            <w:r w:rsidRPr="007108FA">
              <w:rPr>
                <w:color w:val="000000"/>
                <w:sz w:val="22"/>
                <w:szCs w:val="22"/>
              </w:rPr>
              <w:t>3</w:t>
            </w:r>
          </w:p>
        </w:tc>
      </w:tr>
      <w:tr w:rsidR="000226A4" w:rsidRPr="00D31065" w14:paraId="54D2427C" w14:textId="77777777" w:rsidTr="00F46644">
        <w:trPr>
          <w:trHeight w:val="289"/>
        </w:trPr>
        <w:tc>
          <w:tcPr>
            <w:tcW w:w="2835" w:type="dxa"/>
            <w:tcBorders>
              <w:top w:val="nil"/>
              <w:left w:val="single" w:sz="4" w:space="0" w:color="000000"/>
              <w:bottom w:val="single" w:sz="4" w:space="0" w:color="000000"/>
              <w:right w:val="nil"/>
            </w:tcBorders>
            <w:shd w:val="clear" w:color="auto" w:fill="auto"/>
            <w:noWrap/>
            <w:vAlign w:val="center"/>
            <w:hideMark/>
          </w:tcPr>
          <w:p w14:paraId="604B6743" w14:textId="77777777" w:rsidR="000226A4" w:rsidRPr="00D31065" w:rsidRDefault="000226A4" w:rsidP="000226A4">
            <w:pPr>
              <w:widowControl/>
              <w:suppressAutoHyphens w:val="0"/>
              <w:rPr>
                <w:rFonts w:eastAsia="Times New Roman"/>
                <w:b/>
                <w:bCs/>
                <w:color w:val="000000"/>
                <w:sz w:val="22"/>
                <w:szCs w:val="22"/>
              </w:rPr>
            </w:pPr>
            <w:r w:rsidRPr="00D31065">
              <w:rPr>
                <w:rFonts w:eastAsia="Times New Roman"/>
                <w:b/>
                <w:bCs/>
                <w:color w:val="000000"/>
                <w:sz w:val="22"/>
                <w:szCs w:val="22"/>
              </w:rPr>
              <w:t>Razem L. uczniów</w:t>
            </w:r>
          </w:p>
        </w:tc>
        <w:tc>
          <w:tcPr>
            <w:tcW w:w="3828" w:type="dxa"/>
            <w:tcBorders>
              <w:top w:val="nil"/>
              <w:left w:val="nil"/>
              <w:bottom w:val="single" w:sz="4" w:space="0" w:color="000000"/>
            </w:tcBorders>
            <w:shd w:val="clear" w:color="auto" w:fill="auto"/>
            <w:noWrap/>
            <w:vAlign w:val="center"/>
            <w:hideMark/>
          </w:tcPr>
          <w:p w14:paraId="47C555B3" w14:textId="77777777" w:rsidR="000226A4" w:rsidRPr="00D31065" w:rsidRDefault="000226A4" w:rsidP="000226A4">
            <w:pPr>
              <w:widowControl/>
              <w:suppressAutoHyphens w:val="0"/>
              <w:rPr>
                <w:rFonts w:eastAsia="Times New Roman"/>
                <w:b/>
                <w:bCs/>
                <w:color w:val="000000"/>
                <w:sz w:val="22"/>
                <w:szCs w:val="22"/>
              </w:rPr>
            </w:pPr>
            <w:r w:rsidRPr="00D31065">
              <w:rPr>
                <w:rFonts w:eastAsia="Times New Roman"/>
                <w:b/>
                <w:bCs/>
                <w:color w:val="000000"/>
                <w:sz w:val="22"/>
                <w:szCs w:val="22"/>
              </w:rPr>
              <w:t> </w:t>
            </w:r>
          </w:p>
        </w:tc>
        <w:tc>
          <w:tcPr>
            <w:tcW w:w="1559" w:type="dxa"/>
            <w:tcBorders>
              <w:top w:val="nil"/>
              <w:left w:val="nil"/>
              <w:bottom w:val="single" w:sz="4" w:space="0" w:color="auto"/>
              <w:right w:val="single" w:sz="4" w:space="0" w:color="auto"/>
            </w:tcBorders>
            <w:shd w:val="clear" w:color="auto" w:fill="auto"/>
            <w:noWrap/>
            <w:vAlign w:val="center"/>
            <w:hideMark/>
          </w:tcPr>
          <w:p w14:paraId="78758998" w14:textId="77777777" w:rsidR="000226A4" w:rsidRPr="00D31065" w:rsidRDefault="000226A4" w:rsidP="000226A4">
            <w:pPr>
              <w:widowControl/>
              <w:suppressAutoHyphens w:val="0"/>
              <w:rPr>
                <w:rFonts w:eastAsia="Times New Roman"/>
                <w:color w:val="000000"/>
                <w:sz w:val="22"/>
                <w:szCs w:val="22"/>
              </w:rPr>
            </w:pPr>
            <w:r w:rsidRPr="00D31065">
              <w:rPr>
                <w:rFonts w:eastAsia="Times New Roman"/>
                <w:color w:val="000000"/>
                <w:sz w:val="22"/>
                <w:szCs w:val="22"/>
              </w:rPr>
              <w:t> </w:t>
            </w:r>
          </w:p>
        </w:tc>
        <w:tc>
          <w:tcPr>
            <w:tcW w:w="908" w:type="dxa"/>
            <w:tcBorders>
              <w:top w:val="single" w:sz="4" w:space="0" w:color="auto"/>
              <w:left w:val="single" w:sz="4" w:space="0" w:color="ABABAB"/>
              <w:bottom w:val="single" w:sz="4" w:space="0" w:color="auto"/>
              <w:right w:val="single" w:sz="4" w:space="0" w:color="auto"/>
            </w:tcBorders>
            <w:shd w:val="clear" w:color="auto" w:fill="auto"/>
            <w:noWrap/>
            <w:vAlign w:val="bottom"/>
            <w:hideMark/>
          </w:tcPr>
          <w:p w14:paraId="502C76B1" w14:textId="5471EC97" w:rsidR="000226A4" w:rsidRPr="00034A66" w:rsidRDefault="000226A4" w:rsidP="000226A4">
            <w:pPr>
              <w:jc w:val="center"/>
              <w:rPr>
                <w:b/>
                <w:color w:val="000000"/>
                <w:sz w:val="22"/>
                <w:szCs w:val="22"/>
              </w:rPr>
            </w:pPr>
            <w:r w:rsidRPr="00034A66">
              <w:rPr>
                <w:b/>
                <w:color w:val="000000"/>
                <w:sz w:val="22"/>
                <w:szCs w:val="22"/>
              </w:rPr>
              <w:t>2</w:t>
            </w:r>
            <w:r w:rsidR="00F46644" w:rsidRPr="00034A66">
              <w:rPr>
                <w:b/>
                <w:color w:val="000000"/>
                <w:sz w:val="22"/>
                <w:szCs w:val="22"/>
              </w:rPr>
              <w:t>48</w:t>
            </w:r>
          </w:p>
        </w:tc>
      </w:tr>
      <w:tr w:rsidR="000226A4" w:rsidRPr="00D31065" w14:paraId="2DEA517E" w14:textId="77777777" w:rsidTr="00590836">
        <w:trPr>
          <w:trHeight w:val="289"/>
        </w:trPr>
        <w:tc>
          <w:tcPr>
            <w:tcW w:w="6663" w:type="dxa"/>
            <w:gridSpan w:val="2"/>
            <w:tcBorders>
              <w:top w:val="single" w:sz="4" w:space="0" w:color="000000"/>
              <w:left w:val="single" w:sz="4" w:space="0" w:color="000000"/>
              <w:bottom w:val="single" w:sz="4" w:space="0" w:color="000000"/>
            </w:tcBorders>
            <w:shd w:val="clear" w:color="auto" w:fill="FBE4D5" w:themeFill="accent2" w:themeFillTint="33"/>
            <w:noWrap/>
            <w:vAlign w:val="center"/>
            <w:hideMark/>
          </w:tcPr>
          <w:p w14:paraId="214D7540" w14:textId="77777777" w:rsidR="000226A4" w:rsidRPr="00D31065" w:rsidRDefault="000226A4" w:rsidP="000226A4">
            <w:pPr>
              <w:widowControl/>
              <w:suppressAutoHyphens w:val="0"/>
              <w:rPr>
                <w:rFonts w:eastAsia="Times New Roman"/>
                <w:b/>
                <w:bCs/>
                <w:color w:val="000000"/>
                <w:sz w:val="22"/>
                <w:szCs w:val="22"/>
              </w:rPr>
            </w:pPr>
            <w:r w:rsidRPr="00D31065">
              <w:rPr>
                <w:rFonts w:eastAsia="Times New Roman"/>
                <w:b/>
                <w:bCs/>
                <w:color w:val="000000"/>
                <w:sz w:val="22"/>
                <w:szCs w:val="22"/>
              </w:rPr>
              <w:t>Razem. L. oddziałów</w:t>
            </w:r>
          </w:p>
        </w:tc>
        <w:tc>
          <w:tcPr>
            <w:tcW w:w="1559" w:type="dxa"/>
            <w:tcBorders>
              <w:top w:val="nil"/>
              <w:left w:val="nil"/>
              <w:bottom w:val="single" w:sz="4" w:space="0" w:color="auto"/>
              <w:right w:val="single" w:sz="4" w:space="0" w:color="auto"/>
            </w:tcBorders>
            <w:shd w:val="clear" w:color="auto" w:fill="FBE4D5" w:themeFill="accent2" w:themeFillTint="33"/>
            <w:noWrap/>
            <w:vAlign w:val="center"/>
            <w:hideMark/>
          </w:tcPr>
          <w:p w14:paraId="3397E8CD" w14:textId="77777777" w:rsidR="000226A4" w:rsidRPr="00D31065" w:rsidRDefault="000226A4" w:rsidP="000226A4">
            <w:pPr>
              <w:widowControl/>
              <w:suppressAutoHyphens w:val="0"/>
              <w:rPr>
                <w:rFonts w:eastAsia="Times New Roman"/>
                <w:color w:val="000000"/>
                <w:sz w:val="22"/>
                <w:szCs w:val="22"/>
              </w:rPr>
            </w:pPr>
            <w:r w:rsidRPr="00D31065">
              <w:rPr>
                <w:rFonts w:eastAsia="Times New Roman"/>
                <w:color w:val="000000"/>
                <w:sz w:val="22"/>
                <w:szCs w:val="22"/>
              </w:rPr>
              <w:t> </w:t>
            </w:r>
          </w:p>
        </w:tc>
        <w:tc>
          <w:tcPr>
            <w:tcW w:w="908" w:type="dxa"/>
            <w:tcBorders>
              <w:top w:val="single" w:sz="4" w:space="0" w:color="auto"/>
              <w:left w:val="nil"/>
              <w:bottom w:val="single" w:sz="4" w:space="0" w:color="auto"/>
              <w:right w:val="single" w:sz="4" w:space="0" w:color="auto"/>
            </w:tcBorders>
            <w:shd w:val="clear" w:color="auto" w:fill="FBE4D5" w:themeFill="accent2" w:themeFillTint="33"/>
            <w:noWrap/>
            <w:vAlign w:val="bottom"/>
            <w:hideMark/>
          </w:tcPr>
          <w:p w14:paraId="65CABE10" w14:textId="376AC11F" w:rsidR="000226A4" w:rsidRPr="007108FA" w:rsidRDefault="000226A4" w:rsidP="00590836">
            <w:pPr>
              <w:widowControl/>
              <w:suppressAutoHyphens w:val="0"/>
              <w:jc w:val="center"/>
              <w:rPr>
                <w:rFonts w:eastAsia="Times New Roman"/>
                <w:b/>
                <w:color w:val="000000"/>
                <w:sz w:val="22"/>
                <w:szCs w:val="22"/>
              </w:rPr>
            </w:pPr>
            <w:r w:rsidRPr="007108FA">
              <w:rPr>
                <w:rFonts w:eastAsia="Times New Roman"/>
                <w:b/>
                <w:color w:val="000000"/>
                <w:sz w:val="22"/>
                <w:szCs w:val="22"/>
              </w:rPr>
              <w:t>4</w:t>
            </w:r>
            <w:r w:rsidR="00F46644">
              <w:rPr>
                <w:rFonts w:eastAsia="Times New Roman"/>
                <w:b/>
                <w:color w:val="000000"/>
                <w:sz w:val="22"/>
                <w:szCs w:val="22"/>
              </w:rPr>
              <w:t>2</w:t>
            </w:r>
          </w:p>
        </w:tc>
      </w:tr>
    </w:tbl>
    <w:p w14:paraId="114514E9" w14:textId="77777777" w:rsidR="0037796B" w:rsidRPr="00D31065" w:rsidRDefault="0037796B" w:rsidP="0037796B">
      <w:pPr>
        <w:widowControl/>
        <w:suppressAutoHyphens w:val="0"/>
        <w:autoSpaceDE w:val="0"/>
        <w:autoSpaceDN w:val="0"/>
        <w:adjustRightInd w:val="0"/>
        <w:ind w:left="426"/>
        <w:rPr>
          <w:sz w:val="22"/>
          <w:szCs w:val="22"/>
        </w:rPr>
      </w:pPr>
    </w:p>
    <w:p w14:paraId="7AC9D02D" w14:textId="77777777" w:rsidR="007108FA" w:rsidRPr="007108FA" w:rsidRDefault="001429C4" w:rsidP="00B67D63">
      <w:pPr>
        <w:pStyle w:val="Akapitzlist"/>
        <w:numPr>
          <w:ilvl w:val="0"/>
          <w:numId w:val="13"/>
        </w:numPr>
        <w:autoSpaceDE w:val="0"/>
        <w:autoSpaceDN w:val="0"/>
        <w:adjustRightInd w:val="0"/>
        <w:spacing w:line="360" w:lineRule="auto"/>
        <w:ind w:left="142"/>
      </w:pPr>
      <w:r w:rsidRPr="00590836">
        <w:rPr>
          <w:rFonts w:ascii="Times New Roman" w:hAnsi="Times New Roman"/>
          <w:sz w:val="24"/>
          <w:szCs w:val="24"/>
        </w:rPr>
        <w:t>Specjalny O</w:t>
      </w:r>
      <w:r w:rsidR="00F6319A" w:rsidRPr="00590836">
        <w:rPr>
          <w:rFonts w:ascii="Times New Roman" w:hAnsi="Times New Roman"/>
          <w:sz w:val="24"/>
          <w:szCs w:val="24"/>
        </w:rPr>
        <w:t>środek Szkolno-Wychowawczy Nr 2</w:t>
      </w:r>
      <w:r w:rsidRPr="00590836">
        <w:rPr>
          <w:rFonts w:ascii="Times New Roman" w:hAnsi="Times New Roman"/>
          <w:sz w:val="24"/>
          <w:szCs w:val="24"/>
        </w:rPr>
        <w:t xml:space="preserve"> dla uczniów niesłyszących</w:t>
      </w:r>
      <w:r w:rsidR="00132EE7" w:rsidRPr="00590836">
        <w:rPr>
          <w:rFonts w:ascii="Times New Roman" w:hAnsi="Times New Roman"/>
          <w:sz w:val="24"/>
          <w:szCs w:val="24"/>
        </w:rPr>
        <w:t xml:space="preserve"> </w:t>
      </w:r>
      <w:r w:rsidRPr="00590836">
        <w:rPr>
          <w:rFonts w:ascii="Times New Roman" w:hAnsi="Times New Roman"/>
          <w:sz w:val="24"/>
          <w:szCs w:val="24"/>
        </w:rPr>
        <w:t>i słabo słyszących.</w:t>
      </w:r>
    </w:p>
    <w:p w14:paraId="58045FD4" w14:textId="4093539A" w:rsidR="001429C4" w:rsidRPr="00551D0F" w:rsidRDefault="00E60B15" w:rsidP="007108FA">
      <w:pPr>
        <w:pStyle w:val="Akapitzlist"/>
        <w:autoSpaceDE w:val="0"/>
        <w:autoSpaceDN w:val="0"/>
        <w:adjustRightInd w:val="0"/>
        <w:spacing w:line="360" w:lineRule="auto"/>
        <w:ind w:left="142"/>
        <w:rPr>
          <w:rFonts w:ascii="Times New Roman" w:hAnsi="Times New Roman"/>
        </w:rPr>
      </w:pPr>
      <w:r w:rsidRPr="00551D0F">
        <w:rPr>
          <w:rFonts w:ascii="Times New Roman" w:hAnsi="Times New Roman"/>
        </w:rPr>
        <w:t xml:space="preserve">Tabela. SOSW2 - </w:t>
      </w:r>
      <w:r w:rsidR="001429C4" w:rsidRPr="00551D0F">
        <w:rPr>
          <w:rFonts w:ascii="Times New Roman" w:hAnsi="Times New Roman"/>
        </w:rPr>
        <w:t>Liczba uczniów i oddziałów  (</w:t>
      </w:r>
      <w:r w:rsidR="00F46644" w:rsidRPr="00551D0F">
        <w:rPr>
          <w:rFonts w:ascii="Times New Roman" w:hAnsi="Times New Roman"/>
        </w:rPr>
        <w:t>stan na koniec r. szk. 19/20</w:t>
      </w:r>
      <w:r w:rsidR="001429C4" w:rsidRPr="00551D0F">
        <w:rPr>
          <w:rFonts w:ascii="Times New Roman" w:hAnsi="Times New Roman"/>
        </w:rPr>
        <w:t>).</w:t>
      </w:r>
    </w:p>
    <w:tbl>
      <w:tblPr>
        <w:tblW w:w="9078" w:type="dxa"/>
        <w:tblInd w:w="70" w:type="dxa"/>
        <w:tblLayout w:type="fixed"/>
        <w:tblCellMar>
          <w:left w:w="70" w:type="dxa"/>
          <w:right w:w="70" w:type="dxa"/>
        </w:tblCellMar>
        <w:tblLook w:val="04A0" w:firstRow="1" w:lastRow="0" w:firstColumn="1" w:lastColumn="0" w:noHBand="0" w:noVBand="1"/>
      </w:tblPr>
      <w:tblGrid>
        <w:gridCol w:w="2552"/>
        <w:gridCol w:w="3827"/>
        <w:gridCol w:w="1418"/>
        <w:gridCol w:w="1281"/>
      </w:tblGrid>
      <w:tr w:rsidR="003A47DA" w:rsidRPr="00D31065" w14:paraId="7FB0504D" w14:textId="77777777" w:rsidTr="00590836">
        <w:trPr>
          <w:trHeight w:val="285"/>
        </w:trPr>
        <w:tc>
          <w:tcPr>
            <w:tcW w:w="2552"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center"/>
            <w:hideMark/>
          </w:tcPr>
          <w:p w14:paraId="3ADD1DF6" w14:textId="77777777" w:rsidR="003A47DA" w:rsidRPr="00D31065" w:rsidRDefault="003A47DA" w:rsidP="00C57979">
            <w:pPr>
              <w:widowControl/>
              <w:suppressAutoHyphens w:val="0"/>
              <w:rPr>
                <w:rFonts w:eastAsia="Times New Roman"/>
                <w:b/>
                <w:bCs/>
                <w:color w:val="000000"/>
                <w:sz w:val="22"/>
                <w:szCs w:val="22"/>
              </w:rPr>
            </w:pPr>
            <w:r>
              <w:rPr>
                <w:rFonts w:eastAsia="Times New Roman"/>
                <w:b/>
                <w:bCs/>
                <w:color w:val="000000"/>
                <w:sz w:val="22"/>
                <w:szCs w:val="22"/>
              </w:rPr>
              <w:t>Ośrodek</w:t>
            </w:r>
          </w:p>
        </w:tc>
        <w:tc>
          <w:tcPr>
            <w:tcW w:w="3827" w:type="dxa"/>
            <w:tcBorders>
              <w:top w:val="single" w:sz="4" w:space="0" w:color="auto"/>
              <w:left w:val="nil"/>
              <w:bottom w:val="nil"/>
              <w:right w:val="single" w:sz="4" w:space="0" w:color="auto"/>
            </w:tcBorders>
            <w:shd w:val="clear" w:color="auto" w:fill="FBE4D5" w:themeFill="accent2" w:themeFillTint="33"/>
            <w:noWrap/>
            <w:vAlign w:val="center"/>
            <w:hideMark/>
          </w:tcPr>
          <w:p w14:paraId="4FD326F4" w14:textId="77777777" w:rsidR="003A47DA" w:rsidRPr="00D31065" w:rsidRDefault="003A47DA" w:rsidP="00C57979">
            <w:pPr>
              <w:widowControl/>
              <w:suppressAutoHyphens w:val="0"/>
              <w:rPr>
                <w:rFonts w:eastAsia="Times New Roman"/>
                <w:b/>
                <w:bCs/>
                <w:color w:val="000000"/>
                <w:sz w:val="22"/>
                <w:szCs w:val="22"/>
              </w:rPr>
            </w:pPr>
            <w:r>
              <w:rPr>
                <w:rFonts w:eastAsia="Times New Roman"/>
                <w:b/>
                <w:bCs/>
                <w:color w:val="000000"/>
                <w:sz w:val="22"/>
                <w:szCs w:val="22"/>
              </w:rPr>
              <w:t>Szkoła</w:t>
            </w:r>
          </w:p>
        </w:tc>
        <w:tc>
          <w:tcPr>
            <w:tcW w:w="1418" w:type="dxa"/>
            <w:tcBorders>
              <w:top w:val="single" w:sz="4" w:space="0" w:color="auto"/>
              <w:left w:val="nil"/>
              <w:bottom w:val="single" w:sz="4" w:space="0" w:color="auto"/>
              <w:right w:val="single" w:sz="4" w:space="0" w:color="auto"/>
            </w:tcBorders>
            <w:shd w:val="clear" w:color="auto" w:fill="FBE4D5" w:themeFill="accent2" w:themeFillTint="33"/>
            <w:noWrap/>
            <w:vAlign w:val="center"/>
            <w:hideMark/>
          </w:tcPr>
          <w:p w14:paraId="728A4E81" w14:textId="77777777" w:rsidR="003A47DA" w:rsidRPr="00D31065" w:rsidRDefault="003A47DA" w:rsidP="00C57979">
            <w:pPr>
              <w:widowControl/>
              <w:suppressAutoHyphens w:val="0"/>
              <w:rPr>
                <w:rFonts w:eastAsia="Times New Roman"/>
                <w:b/>
                <w:bCs/>
                <w:color w:val="000000"/>
                <w:sz w:val="22"/>
                <w:szCs w:val="22"/>
              </w:rPr>
            </w:pPr>
            <w:r w:rsidRPr="00D31065">
              <w:rPr>
                <w:rFonts w:eastAsia="Times New Roman"/>
                <w:b/>
                <w:bCs/>
                <w:color w:val="000000"/>
                <w:sz w:val="22"/>
                <w:szCs w:val="22"/>
              </w:rPr>
              <w:t>Dane</w:t>
            </w:r>
          </w:p>
        </w:tc>
        <w:tc>
          <w:tcPr>
            <w:tcW w:w="1281" w:type="dxa"/>
            <w:tcBorders>
              <w:top w:val="single" w:sz="4" w:space="0" w:color="auto"/>
              <w:left w:val="nil"/>
              <w:bottom w:val="single" w:sz="4" w:space="0" w:color="auto"/>
              <w:right w:val="single" w:sz="4" w:space="0" w:color="auto"/>
            </w:tcBorders>
            <w:shd w:val="clear" w:color="auto" w:fill="FBE4D5" w:themeFill="accent2" w:themeFillTint="33"/>
            <w:vAlign w:val="center"/>
            <w:hideMark/>
          </w:tcPr>
          <w:p w14:paraId="3EF2B256" w14:textId="77777777" w:rsidR="003A47DA" w:rsidRPr="00D31065" w:rsidRDefault="003A47DA" w:rsidP="00C57979">
            <w:pPr>
              <w:widowControl/>
              <w:suppressAutoHyphens w:val="0"/>
              <w:jc w:val="center"/>
              <w:rPr>
                <w:rFonts w:eastAsia="Times New Roman"/>
                <w:b/>
                <w:bCs/>
                <w:color w:val="000000"/>
                <w:sz w:val="22"/>
                <w:szCs w:val="22"/>
              </w:rPr>
            </w:pPr>
            <w:r w:rsidRPr="00D31065">
              <w:rPr>
                <w:rFonts w:eastAsia="Times New Roman"/>
                <w:b/>
                <w:bCs/>
                <w:color w:val="000000"/>
                <w:sz w:val="22"/>
                <w:szCs w:val="22"/>
              </w:rPr>
              <w:t>Razem</w:t>
            </w:r>
          </w:p>
        </w:tc>
      </w:tr>
      <w:tr w:rsidR="00590836" w:rsidRPr="00D31065" w14:paraId="6782E1C0" w14:textId="77777777" w:rsidTr="00F46644">
        <w:trPr>
          <w:trHeight w:val="213"/>
        </w:trPr>
        <w:tc>
          <w:tcPr>
            <w:tcW w:w="2552" w:type="dxa"/>
            <w:vMerge w:val="restart"/>
            <w:tcBorders>
              <w:top w:val="nil"/>
              <w:left w:val="single" w:sz="4" w:space="0" w:color="auto"/>
              <w:right w:val="single" w:sz="4" w:space="0" w:color="auto"/>
            </w:tcBorders>
            <w:shd w:val="clear" w:color="auto" w:fill="auto"/>
            <w:noWrap/>
            <w:hideMark/>
          </w:tcPr>
          <w:p w14:paraId="58D3AB14" w14:textId="5FE0E4DE" w:rsidR="00551D0F" w:rsidRPr="00D31065" w:rsidRDefault="00551D0F" w:rsidP="00551D0F">
            <w:pPr>
              <w:widowControl/>
              <w:suppressAutoHyphens w:val="0"/>
              <w:rPr>
                <w:rFonts w:eastAsia="Times New Roman"/>
                <w:color w:val="000000"/>
                <w:sz w:val="22"/>
                <w:szCs w:val="22"/>
              </w:rPr>
            </w:pPr>
            <w:r>
              <w:rPr>
                <w:rFonts w:eastAsia="Times New Roman"/>
                <w:color w:val="000000"/>
                <w:sz w:val="22"/>
                <w:szCs w:val="22"/>
              </w:rPr>
              <w:t xml:space="preserve">Specjalny Ośrodek </w:t>
            </w:r>
            <w:r w:rsidR="00A34A3A">
              <w:rPr>
                <w:rFonts w:eastAsia="Times New Roman"/>
                <w:color w:val="000000"/>
                <w:sz w:val="22"/>
                <w:szCs w:val="22"/>
              </w:rPr>
              <w:t>Szkolno – Wychowawczy n</w:t>
            </w:r>
            <w:r w:rsidRPr="00D31065">
              <w:rPr>
                <w:rFonts w:eastAsia="Times New Roman"/>
                <w:color w:val="000000"/>
                <w:sz w:val="22"/>
                <w:szCs w:val="22"/>
              </w:rPr>
              <w:t>r 2</w:t>
            </w:r>
          </w:p>
          <w:p w14:paraId="6953D3BC" w14:textId="77777777" w:rsidR="00551D0F" w:rsidRDefault="00551D0F" w:rsidP="00551D0F">
            <w:pPr>
              <w:widowControl/>
              <w:suppressAutoHyphens w:val="0"/>
              <w:rPr>
                <w:rFonts w:eastAsia="Times New Roman"/>
                <w:color w:val="000000"/>
                <w:sz w:val="22"/>
                <w:szCs w:val="22"/>
              </w:rPr>
            </w:pPr>
          </w:p>
          <w:p w14:paraId="4B56F389" w14:textId="77777777" w:rsidR="00551D0F" w:rsidRPr="00EB076F" w:rsidRDefault="00551D0F" w:rsidP="00551D0F">
            <w:pPr>
              <w:widowControl/>
              <w:suppressAutoHyphens w:val="0"/>
              <w:rPr>
                <w:rFonts w:eastAsia="Times New Roman"/>
                <w:color w:val="000000"/>
                <w:sz w:val="22"/>
                <w:szCs w:val="22"/>
              </w:rPr>
            </w:pPr>
            <w:r w:rsidRPr="00EB076F">
              <w:rPr>
                <w:rFonts w:eastAsia="Times New Roman"/>
                <w:color w:val="000000"/>
                <w:sz w:val="22"/>
                <w:szCs w:val="22"/>
              </w:rPr>
              <w:t>ul. Stefana Czarnieckiego 27</w:t>
            </w:r>
          </w:p>
          <w:p w14:paraId="7C1AEE66" w14:textId="5C66A84F" w:rsidR="00590836" w:rsidRPr="00D31065" w:rsidRDefault="00590836" w:rsidP="00551D0F">
            <w:pPr>
              <w:rPr>
                <w:rFonts w:eastAsia="Times New Roman"/>
                <w:color w:val="000000"/>
                <w:sz w:val="22"/>
                <w:szCs w:val="22"/>
              </w:rPr>
            </w:pPr>
          </w:p>
        </w:tc>
        <w:tc>
          <w:tcPr>
            <w:tcW w:w="3827" w:type="dxa"/>
            <w:tcBorders>
              <w:top w:val="single" w:sz="4" w:space="0" w:color="auto"/>
              <w:left w:val="nil"/>
              <w:bottom w:val="nil"/>
              <w:right w:val="single" w:sz="4" w:space="0" w:color="auto"/>
            </w:tcBorders>
            <w:shd w:val="clear" w:color="auto" w:fill="auto"/>
            <w:noWrap/>
            <w:vAlign w:val="center"/>
            <w:hideMark/>
          </w:tcPr>
          <w:p w14:paraId="3038AB41" w14:textId="79137B13" w:rsidR="00590836" w:rsidRPr="00D31065" w:rsidRDefault="00590836" w:rsidP="00590836">
            <w:pPr>
              <w:widowControl/>
              <w:suppressAutoHyphens w:val="0"/>
              <w:rPr>
                <w:rFonts w:eastAsia="Times New Roman"/>
                <w:color w:val="000000"/>
                <w:sz w:val="22"/>
                <w:szCs w:val="22"/>
              </w:rPr>
            </w:pPr>
            <w:r w:rsidRPr="00D31065">
              <w:rPr>
                <w:rFonts w:eastAsia="Times New Roman"/>
                <w:color w:val="000000"/>
                <w:sz w:val="22"/>
                <w:szCs w:val="22"/>
              </w:rPr>
              <w:t xml:space="preserve">Szkoła Podstawowa </w:t>
            </w:r>
            <w:r>
              <w:rPr>
                <w:rFonts w:eastAsia="Times New Roman"/>
                <w:color w:val="000000"/>
                <w:sz w:val="22"/>
                <w:szCs w:val="22"/>
              </w:rPr>
              <w:t>N</w:t>
            </w:r>
            <w:r w:rsidRPr="00D31065">
              <w:rPr>
                <w:rFonts w:eastAsia="Times New Roman"/>
                <w:color w:val="000000"/>
                <w:sz w:val="22"/>
                <w:szCs w:val="22"/>
              </w:rPr>
              <w:t>r 12 Specjalna</w:t>
            </w:r>
          </w:p>
        </w:tc>
        <w:tc>
          <w:tcPr>
            <w:tcW w:w="1418" w:type="dxa"/>
            <w:tcBorders>
              <w:top w:val="nil"/>
              <w:left w:val="nil"/>
              <w:bottom w:val="single" w:sz="4" w:space="0" w:color="auto"/>
              <w:right w:val="single" w:sz="4" w:space="0" w:color="auto"/>
            </w:tcBorders>
            <w:shd w:val="clear" w:color="auto" w:fill="auto"/>
            <w:noWrap/>
            <w:vAlign w:val="center"/>
            <w:hideMark/>
          </w:tcPr>
          <w:p w14:paraId="090E9B2F" w14:textId="77777777" w:rsidR="00590836" w:rsidRPr="00D31065" w:rsidRDefault="00590836" w:rsidP="00590836">
            <w:pPr>
              <w:widowControl/>
              <w:suppressAutoHyphens w:val="0"/>
              <w:rPr>
                <w:rFonts w:eastAsia="Times New Roman"/>
                <w:color w:val="000000"/>
                <w:sz w:val="22"/>
                <w:szCs w:val="22"/>
              </w:rPr>
            </w:pPr>
            <w:r w:rsidRPr="00D31065">
              <w:rPr>
                <w:rFonts w:eastAsia="Times New Roman"/>
                <w:color w:val="000000"/>
                <w:sz w:val="22"/>
                <w:szCs w:val="22"/>
              </w:rPr>
              <w:t>L. uczniów</w:t>
            </w:r>
          </w:p>
        </w:tc>
        <w:tc>
          <w:tcPr>
            <w:tcW w:w="1281" w:type="dxa"/>
            <w:tcBorders>
              <w:top w:val="single" w:sz="4" w:space="0" w:color="auto"/>
              <w:left w:val="single" w:sz="4" w:space="0" w:color="ABABAB"/>
              <w:bottom w:val="single" w:sz="4" w:space="0" w:color="auto"/>
              <w:right w:val="single" w:sz="4" w:space="0" w:color="auto"/>
            </w:tcBorders>
            <w:shd w:val="clear" w:color="auto" w:fill="auto"/>
            <w:noWrap/>
            <w:vAlign w:val="bottom"/>
            <w:hideMark/>
          </w:tcPr>
          <w:p w14:paraId="106400E4" w14:textId="169C798A" w:rsidR="00590836" w:rsidRPr="007108FA" w:rsidRDefault="00551D0F" w:rsidP="00590836">
            <w:pPr>
              <w:widowControl/>
              <w:suppressAutoHyphens w:val="0"/>
              <w:jc w:val="center"/>
              <w:rPr>
                <w:rFonts w:eastAsia="Times New Roman"/>
                <w:color w:val="000000"/>
                <w:sz w:val="22"/>
                <w:szCs w:val="22"/>
              </w:rPr>
            </w:pPr>
            <w:r>
              <w:rPr>
                <w:color w:val="000000"/>
                <w:sz w:val="22"/>
                <w:szCs w:val="22"/>
              </w:rPr>
              <w:t>15</w:t>
            </w:r>
          </w:p>
        </w:tc>
      </w:tr>
      <w:tr w:rsidR="00590836" w:rsidRPr="00D31065" w14:paraId="362ED0A7" w14:textId="77777777" w:rsidTr="00F46644">
        <w:trPr>
          <w:trHeight w:val="48"/>
        </w:trPr>
        <w:tc>
          <w:tcPr>
            <w:tcW w:w="2552" w:type="dxa"/>
            <w:vMerge/>
            <w:tcBorders>
              <w:left w:val="single" w:sz="4" w:space="0" w:color="auto"/>
              <w:right w:val="single" w:sz="4" w:space="0" w:color="auto"/>
            </w:tcBorders>
            <w:shd w:val="clear" w:color="auto" w:fill="auto"/>
            <w:noWrap/>
            <w:vAlign w:val="bottom"/>
            <w:hideMark/>
          </w:tcPr>
          <w:p w14:paraId="231B6210" w14:textId="77777777" w:rsidR="00590836" w:rsidRPr="00EB076F" w:rsidRDefault="00590836" w:rsidP="00590836">
            <w:pPr>
              <w:rPr>
                <w:rFonts w:eastAsia="Times New Roman"/>
                <w:color w:val="000000"/>
                <w:sz w:val="22"/>
                <w:szCs w:val="22"/>
              </w:rPr>
            </w:pPr>
          </w:p>
        </w:tc>
        <w:tc>
          <w:tcPr>
            <w:tcW w:w="3827" w:type="dxa"/>
            <w:tcBorders>
              <w:top w:val="nil"/>
              <w:left w:val="nil"/>
              <w:bottom w:val="single" w:sz="4" w:space="0" w:color="auto"/>
              <w:right w:val="single" w:sz="4" w:space="0" w:color="auto"/>
            </w:tcBorders>
            <w:shd w:val="clear" w:color="auto" w:fill="auto"/>
            <w:noWrap/>
            <w:vAlign w:val="center"/>
            <w:hideMark/>
          </w:tcPr>
          <w:p w14:paraId="6C8DB516" w14:textId="77777777" w:rsidR="00590836" w:rsidRPr="00D31065" w:rsidRDefault="00590836" w:rsidP="00590836">
            <w:pPr>
              <w:widowControl/>
              <w:suppressAutoHyphens w:val="0"/>
              <w:rPr>
                <w:rFonts w:eastAsia="Times New Roman"/>
                <w:color w:val="000000"/>
                <w:sz w:val="22"/>
                <w:szCs w:val="22"/>
              </w:rPr>
            </w:pPr>
            <w:r w:rsidRPr="00D31065">
              <w:rPr>
                <w:rFonts w:eastAsia="Times New Roman"/>
                <w:color w:val="000000"/>
                <w:sz w:val="22"/>
                <w:szCs w:val="22"/>
              </w:rPr>
              <w:t> </w:t>
            </w:r>
          </w:p>
        </w:tc>
        <w:tc>
          <w:tcPr>
            <w:tcW w:w="1418" w:type="dxa"/>
            <w:tcBorders>
              <w:top w:val="nil"/>
              <w:left w:val="nil"/>
              <w:bottom w:val="single" w:sz="4" w:space="0" w:color="auto"/>
              <w:right w:val="single" w:sz="4" w:space="0" w:color="auto"/>
            </w:tcBorders>
            <w:shd w:val="clear" w:color="auto" w:fill="FBE4D5" w:themeFill="accent2" w:themeFillTint="33"/>
            <w:noWrap/>
            <w:vAlign w:val="center"/>
            <w:hideMark/>
          </w:tcPr>
          <w:p w14:paraId="1368EC74" w14:textId="77777777" w:rsidR="00590836" w:rsidRPr="00D31065" w:rsidRDefault="00590836" w:rsidP="00590836">
            <w:pPr>
              <w:widowControl/>
              <w:suppressAutoHyphens w:val="0"/>
              <w:rPr>
                <w:rFonts w:eastAsia="Times New Roman"/>
                <w:color w:val="000000"/>
                <w:sz w:val="22"/>
                <w:szCs w:val="22"/>
              </w:rPr>
            </w:pPr>
            <w:r w:rsidRPr="00D31065">
              <w:rPr>
                <w:rFonts w:eastAsia="Times New Roman"/>
                <w:color w:val="000000"/>
                <w:sz w:val="22"/>
                <w:szCs w:val="22"/>
              </w:rPr>
              <w:t>L. oddziałów</w:t>
            </w:r>
          </w:p>
        </w:tc>
        <w:tc>
          <w:tcPr>
            <w:tcW w:w="1281" w:type="dxa"/>
            <w:tcBorders>
              <w:top w:val="single" w:sz="4" w:space="0" w:color="auto"/>
              <w:left w:val="single" w:sz="4" w:space="0" w:color="ABABAB"/>
              <w:bottom w:val="single" w:sz="4" w:space="0" w:color="auto"/>
              <w:right w:val="single" w:sz="4" w:space="0" w:color="auto"/>
            </w:tcBorders>
            <w:shd w:val="clear" w:color="auto" w:fill="FBE4D5" w:themeFill="accent2" w:themeFillTint="33"/>
            <w:noWrap/>
            <w:vAlign w:val="bottom"/>
            <w:hideMark/>
          </w:tcPr>
          <w:p w14:paraId="3B43E180" w14:textId="793EE04E" w:rsidR="00590836" w:rsidRPr="007108FA" w:rsidRDefault="00551D0F" w:rsidP="00590836">
            <w:pPr>
              <w:jc w:val="center"/>
              <w:rPr>
                <w:color w:val="000000"/>
                <w:sz w:val="22"/>
                <w:szCs w:val="22"/>
              </w:rPr>
            </w:pPr>
            <w:r>
              <w:rPr>
                <w:color w:val="000000"/>
                <w:sz w:val="22"/>
                <w:szCs w:val="22"/>
              </w:rPr>
              <w:t>3</w:t>
            </w:r>
          </w:p>
        </w:tc>
      </w:tr>
      <w:tr w:rsidR="00590836" w:rsidRPr="00D31065" w14:paraId="4C08016B" w14:textId="77777777" w:rsidTr="00F46644">
        <w:trPr>
          <w:trHeight w:val="297"/>
        </w:trPr>
        <w:tc>
          <w:tcPr>
            <w:tcW w:w="2552" w:type="dxa"/>
            <w:vMerge/>
            <w:tcBorders>
              <w:left w:val="single" w:sz="4" w:space="0" w:color="auto"/>
              <w:right w:val="single" w:sz="4" w:space="0" w:color="auto"/>
            </w:tcBorders>
            <w:shd w:val="clear" w:color="auto" w:fill="auto"/>
            <w:noWrap/>
            <w:vAlign w:val="bottom"/>
          </w:tcPr>
          <w:p w14:paraId="3D0778C0" w14:textId="77777777" w:rsidR="00590836" w:rsidRPr="00D31065" w:rsidRDefault="00590836" w:rsidP="00590836">
            <w:pPr>
              <w:rPr>
                <w:rFonts w:eastAsia="Times New Roman"/>
                <w:color w:val="000000"/>
                <w:sz w:val="22"/>
                <w:szCs w:val="22"/>
              </w:rPr>
            </w:pPr>
          </w:p>
        </w:tc>
        <w:tc>
          <w:tcPr>
            <w:tcW w:w="3827" w:type="dxa"/>
            <w:vMerge w:val="restart"/>
            <w:tcBorders>
              <w:top w:val="single" w:sz="4" w:space="0" w:color="auto"/>
              <w:left w:val="nil"/>
              <w:right w:val="single" w:sz="4" w:space="0" w:color="auto"/>
            </w:tcBorders>
            <w:shd w:val="clear" w:color="auto" w:fill="auto"/>
            <w:noWrap/>
            <w:vAlign w:val="center"/>
          </w:tcPr>
          <w:p w14:paraId="62B02EAC" w14:textId="77777777" w:rsidR="00590836" w:rsidRPr="00D31065" w:rsidRDefault="00590836" w:rsidP="00590836">
            <w:pPr>
              <w:widowControl/>
              <w:suppressAutoHyphens w:val="0"/>
              <w:rPr>
                <w:rFonts w:eastAsia="Times New Roman"/>
                <w:color w:val="000000"/>
                <w:sz w:val="22"/>
                <w:szCs w:val="22"/>
              </w:rPr>
            </w:pPr>
            <w:r w:rsidRPr="00D31065">
              <w:rPr>
                <w:rFonts w:eastAsia="Times New Roman"/>
                <w:color w:val="000000"/>
                <w:sz w:val="22"/>
                <w:szCs w:val="22"/>
              </w:rPr>
              <w:t>Oddz. Przedszkolny przy SP</w:t>
            </w:r>
          </w:p>
        </w:tc>
        <w:tc>
          <w:tcPr>
            <w:tcW w:w="1418" w:type="dxa"/>
            <w:tcBorders>
              <w:top w:val="single" w:sz="4" w:space="0" w:color="auto"/>
              <w:left w:val="nil"/>
              <w:bottom w:val="single" w:sz="4" w:space="0" w:color="auto"/>
              <w:right w:val="single" w:sz="4" w:space="0" w:color="auto"/>
            </w:tcBorders>
            <w:shd w:val="clear" w:color="auto" w:fill="auto"/>
            <w:noWrap/>
            <w:vAlign w:val="center"/>
          </w:tcPr>
          <w:p w14:paraId="1BFB5CEB" w14:textId="77777777" w:rsidR="00590836" w:rsidRPr="00D31065" w:rsidRDefault="00590836" w:rsidP="00590836">
            <w:pPr>
              <w:widowControl/>
              <w:suppressAutoHyphens w:val="0"/>
              <w:rPr>
                <w:rFonts w:eastAsia="Times New Roman"/>
                <w:color w:val="000000"/>
                <w:sz w:val="22"/>
                <w:szCs w:val="22"/>
              </w:rPr>
            </w:pPr>
            <w:r w:rsidRPr="00D31065">
              <w:rPr>
                <w:rFonts w:eastAsia="Times New Roman"/>
                <w:color w:val="000000"/>
                <w:sz w:val="22"/>
                <w:szCs w:val="22"/>
              </w:rPr>
              <w:t>L. uczniów</w:t>
            </w:r>
          </w:p>
        </w:tc>
        <w:tc>
          <w:tcPr>
            <w:tcW w:w="1281" w:type="dxa"/>
            <w:tcBorders>
              <w:top w:val="single" w:sz="4" w:space="0" w:color="auto"/>
              <w:left w:val="single" w:sz="4" w:space="0" w:color="ABABAB"/>
              <w:bottom w:val="single" w:sz="4" w:space="0" w:color="auto"/>
              <w:right w:val="single" w:sz="4" w:space="0" w:color="auto"/>
            </w:tcBorders>
            <w:shd w:val="clear" w:color="auto" w:fill="auto"/>
            <w:noWrap/>
            <w:vAlign w:val="bottom"/>
          </w:tcPr>
          <w:p w14:paraId="15287472" w14:textId="590EA5DD" w:rsidR="00590836" w:rsidRPr="007108FA" w:rsidRDefault="00551D0F" w:rsidP="00590836">
            <w:pPr>
              <w:jc w:val="center"/>
              <w:rPr>
                <w:color w:val="000000"/>
                <w:sz w:val="22"/>
                <w:szCs w:val="22"/>
              </w:rPr>
            </w:pPr>
            <w:r>
              <w:rPr>
                <w:color w:val="000000"/>
                <w:sz w:val="22"/>
                <w:szCs w:val="22"/>
              </w:rPr>
              <w:t>16</w:t>
            </w:r>
          </w:p>
        </w:tc>
      </w:tr>
      <w:tr w:rsidR="00590836" w:rsidRPr="00D31065" w14:paraId="77155085" w14:textId="77777777" w:rsidTr="00F46644">
        <w:trPr>
          <w:trHeight w:val="285"/>
        </w:trPr>
        <w:tc>
          <w:tcPr>
            <w:tcW w:w="2552" w:type="dxa"/>
            <w:vMerge/>
            <w:tcBorders>
              <w:left w:val="single" w:sz="4" w:space="0" w:color="auto"/>
              <w:right w:val="single" w:sz="4" w:space="0" w:color="auto"/>
            </w:tcBorders>
            <w:shd w:val="clear" w:color="auto" w:fill="auto"/>
            <w:noWrap/>
            <w:vAlign w:val="bottom"/>
          </w:tcPr>
          <w:p w14:paraId="6A2B5510" w14:textId="77777777" w:rsidR="00590836" w:rsidRPr="00D31065" w:rsidRDefault="00590836" w:rsidP="00590836">
            <w:pPr>
              <w:rPr>
                <w:rFonts w:eastAsia="Times New Roman"/>
                <w:color w:val="000000"/>
                <w:sz w:val="22"/>
                <w:szCs w:val="22"/>
              </w:rPr>
            </w:pPr>
          </w:p>
        </w:tc>
        <w:tc>
          <w:tcPr>
            <w:tcW w:w="3827" w:type="dxa"/>
            <w:vMerge/>
            <w:tcBorders>
              <w:left w:val="nil"/>
              <w:bottom w:val="nil"/>
              <w:right w:val="single" w:sz="4" w:space="0" w:color="auto"/>
            </w:tcBorders>
            <w:shd w:val="clear" w:color="auto" w:fill="auto"/>
            <w:noWrap/>
            <w:vAlign w:val="center"/>
          </w:tcPr>
          <w:p w14:paraId="1B6B35EF" w14:textId="77777777" w:rsidR="00590836" w:rsidRPr="00D31065" w:rsidRDefault="00590836" w:rsidP="00590836">
            <w:pPr>
              <w:widowControl/>
              <w:suppressAutoHyphens w:val="0"/>
              <w:rPr>
                <w:rFonts w:eastAsia="Times New Roman"/>
                <w:color w:val="000000"/>
                <w:sz w:val="22"/>
                <w:szCs w:val="22"/>
              </w:rPr>
            </w:pPr>
          </w:p>
        </w:tc>
        <w:tc>
          <w:tcPr>
            <w:tcW w:w="1418" w:type="dxa"/>
            <w:tcBorders>
              <w:top w:val="single" w:sz="4" w:space="0" w:color="auto"/>
              <w:left w:val="nil"/>
              <w:bottom w:val="single" w:sz="4" w:space="0" w:color="auto"/>
              <w:right w:val="single" w:sz="4" w:space="0" w:color="auto"/>
            </w:tcBorders>
            <w:shd w:val="clear" w:color="auto" w:fill="FBE4D5" w:themeFill="accent2" w:themeFillTint="33"/>
            <w:noWrap/>
            <w:vAlign w:val="center"/>
          </w:tcPr>
          <w:p w14:paraId="7B00D39C" w14:textId="77777777" w:rsidR="00590836" w:rsidRPr="00D31065" w:rsidRDefault="00590836" w:rsidP="00590836">
            <w:pPr>
              <w:widowControl/>
              <w:suppressAutoHyphens w:val="0"/>
              <w:rPr>
                <w:rFonts w:eastAsia="Times New Roman"/>
                <w:color w:val="000000"/>
                <w:sz w:val="22"/>
                <w:szCs w:val="22"/>
              </w:rPr>
            </w:pPr>
            <w:r w:rsidRPr="00D31065">
              <w:rPr>
                <w:rFonts w:eastAsia="Times New Roman"/>
                <w:color w:val="000000"/>
                <w:sz w:val="22"/>
                <w:szCs w:val="22"/>
              </w:rPr>
              <w:t>L. oddziałów</w:t>
            </w:r>
          </w:p>
        </w:tc>
        <w:tc>
          <w:tcPr>
            <w:tcW w:w="1281" w:type="dxa"/>
            <w:tcBorders>
              <w:top w:val="single" w:sz="4" w:space="0" w:color="auto"/>
              <w:left w:val="single" w:sz="4" w:space="0" w:color="ABABAB"/>
              <w:bottom w:val="single" w:sz="4" w:space="0" w:color="auto"/>
              <w:right w:val="single" w:sz="4" w:space="0" w:color="auto"/>
            </w:tcBorders>
            <w:shd w:val="clear" w:color="auto" w:fill="FBE4D5" w:themeFill="accent2" w:themeFillTint="33"/>
            <w:noWrap/>
            <w:vAlign w:val="bottom"/>
          </w:tcPr>
          <w:p w14:paraId="69C2F3F1" w14:textId="27636597" w:rsidR="00590836" w:rsidRPr="007108FA" w:rsidRDefault="00551D0F" w:rsidP="00590836">
            <w:pPr>
              <w:jc w:val="center"/>
              <w:rPr>
                <w:color w:val="000000"/>
                <w:sz w:val="22"/>
                <w:szCs w:val="22"/>
              </w:rPr>
            </w:pPr>
            <w:r>
              <w:rPr>
                <w:color w:val="000000"/>
                <w:sz w:val="22"/>
                <w:szCs w:val="22"/>
              </w:rPr>
              <w:t>4</w:t>
            </w:r>
          </w:p>
        </w:tc>
      </w:tr>
      <w:tr w:rsidR="00551D0F" w:rsidRPr="00D31065" w14:paraId="727B6703" w14:textId="77777777" w:rsidTr="00F46644">
        <w:trPr>
          <w:trHeight w:val="215"/>
        </w:trPr>
        <w:tc>
          <w:tcPr>
            <w:tcW w:w="2552" w:type="dxa"/>
            <w:vMerge/>
            <w:tcBorders>
              <w:left w:val="single" w:sz="4" w:space="0" w:color="auto"/>
              <w:right w:val="single" w:sz="4" w:space="0" w:color="auto"/>
            </w:tcBorders>
            <w:shd w:val="clear" w:color="auto" w:fill="auto"/>
            <w:noWrap/>
            <w:vAlign w:val="bottom"/>
            <w:hideMark/>
          </w:tcPr>
          <w:p w14:paraId="07BEF4B5" w14:textId="77777777" w:rsidR="00551D0F" w:rsidRPr="00D31065" w:rsidRDefault="00551D0F" w:rsidP="00551D0F">
            <w:pPr>
              <w:rPr>
                <w:rFonts w:eastAsia="Times New Roman"/>
                <w:color w:val="000000"/>
                <w:sz w:val="22"/>
                <w:szCs w:val="22"/>
              </w:rPr>
            </w:pPr>
          </w:p>
        </w:tc>
        <w:tc>
          <w:tcPr>
            <w:tcW w:w="3827" w:type="dxa"/>
            <w:tcBorders>
              <w:top w:val="single" w:sz="4" w:space="0" w:color="auto"/>
              <w:left w:val="nil"/>
              <w:bottom w:val="nil"/>
              <w:right w:val="single" w:sz="4" w:space="0" w:color="auto"/>
            </w:tcBorders>
            <w:shd w:val="clear" w:color="auto" w:fill="auto"/>
            <w:noWrap/>
            <w:vAlign w:val="center"/>
            <w:hideMark/>
          </w:tcPr>
          <w:p w14:paraId="43BE76EE" w14:textId="701E2C4E" w:rsidR="00551D0F" w:rsidRPr="00D31065" w:rsidRDefault="00551D0F" w:rsidP="00551D0F">
            <w:pPr>
              <w:widowControl/>
              <w:suppressAutoHyphens w:val="0"/>
              <w:rPr>
                <w:rFonts w:eastAsia="Times New Roman"/>
                <w:color w:val="000000"/>
                <w:sz w:val="22"/>
                <w:szCs w:val="22"/>
              </w:rPr>
            </w:pPr>
            <w:r w:rsidRPr="00D31065">
              <w:rPr>
                <w:rFonts w:eastAsia="Times New Roman"/>
                <w:color w:val="000000"/>
                <w:sz w:val="22"/>
                <w:szCs w:val="22"/>
              </w:rPr>
              <w:t>Szkoła Policealna Specjalna Nr 4</w:t>
            </w: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14:paraId="7CE5649F" w14:textId="3EB0E3F4" w:rsidR="00551D0F" w:rsidRPr="00D31065" w:rsidRDefault="00551D0F" w:rsidP="00551D0F">
            <w:pPr>
              <w:widowControl/>
              <w:suppressAutoHyphens w:val="0"/>
              <w:rPr>
                <w:rFonts w:eastAsia="Times New Roman"/>
                <w:color w:val="000000"/>
                <w:sz w:val="22"/>
                <w:szCs w:val="22"/>
              </w:rPr>
            </w:pPr>
            <w:r w:rsidRPr="00D31065">
              <w:rPr>
                <w:rFonts w:eastAsia="Times New Roman"/>
                <w:color w:val="000000"/>
                <w:sz w:val="22"/>
                <w:szCs w:val="22"/>
              </w:rPr>
              <w:t>L. uczniów</w:t>
            </w:r>
          </w:p>
        </w:tc>
        <w:tc>
          <w:tcPr>
            <w:tcW w:w="1281" w:type="dxa"/>
            <w:tcBorders>
              <w:top w:val="single" w:sz="4" w:space="0" w:color="auto"/>
              <w:left w:val="single" w:sz="4" w:space="0" w:color="ABABAB"/>
              <w:bottom w:val="single" w:sz="4" w:space="0" w:color="auto"/>
              <w:right w:val="single" w:sz="4" w:space="0" w:color="auto"/>
            </w:tcBorders>
            <w:shd w:val="clear" w:color="auto" w:fill="auto"/>
            <w:noWrap/>
            <w:vAlign w:val="bottom"/>
            <w:hideMark/>
          </w:tcPr>
          <w:p w14:paraId="075211A4" w14:textId="5FD1563D" w:rsidR="00551D0F" w:rsidRPr="007108FA" w:rsidRDefault="00551D0F" w:rsidP="00551D0F">
            <w:pPr>
              <w:jc w:val="center"/>
              <w:rPr>
                <w:color w:val="000000"/>
                <w:sz w:val="22"/>
                <w:szCs w:val="22"/>
              </w:rPr>
            </w:pPr>
            <w:r>
              <w:rPr>
                <w:color w:val="000000"/>
                <w:sz w:val="22"/>
                <w:szCs w:val="22"/>
              </w:rPr>
              <w:t>16</w:t>
            </w:r>
          </w:p>
        </w:tc>
      </w:tr>
      <w:tr w:rsidR="00551D0F" w:rsidRPr="00D31065" w14:paraId="4055AC8B" w14:textId="77777777" w:rsidTr="00F46644">
        <w:trPr>
          <w:trHeight w:val="65"/>
        </w:trPr>
        <w:tc>
          <w:tcPr>
            <w:tcW w:w="2552" w:type="dxa"/>
            <w:vMerge/>
            <w:tcBorders>
              <w:left w:val="single" w:sz="4" w:space="0" w:color="auto"/>
              <w:right w:val="single" w:sz="4" w:space="0" w:color="auto"/>
            </w:tcBorders>
            <w:shd w:val="clear" w:color="auto" w:fill="auto"/>
            <w:noWrap/>
            <w:vAlign w:val="bottom"/>
            <w:hideMark/>
          </w:tcPr>
          <w:p w14:paraId="032BE544" w14:textId="77777777" w:rsidR="00551D0F" w:rsidRPr="00D31065" w:rsidRDefault="00551D0F" w:rsidP="00551D0F">
            <w:pPr>
              <w:rPr>
                <w:rFonts w:eastAsia="Times New Roman"/>
                <w:color w:val="000000"/>
                <w:sz w:val="22"/>
                <w:szCs w:val="22"/>
              </w:rPr>
            </w:pPr>
          </w:p>
        </w:tc>
        <w:tc>
          <w:tcPr>
            <w:tcW w:w="3827" w:type="dxa"/>
            <w:tcBorders>
              <w:top w:val="nil"/>
              <w:left w:val="nil"/>
              <w:bottom w:val="single" w:sz="4" w:space="0" w:color="auto"/>
              <w:right w:val="single" w:sz="4" w:space="0" w:color="auto"/>
            </w:tcBorders>
            <w:shd w:val="clear" w:color="auto" w:fill="auto"/>
            <w:noWrap/>
            <w:vAlign w:val="center"/>
            <w:hideMark/>
          </w:tcPr>
          <w:p w14:paraId="460708E4" w14:textId="1E3091A9" w:rsidR="00551D0F" w:rsidRPr="00D31065" w:rsidRDefault="00551D0F" w:rsidP="00551D0F">
            <w:pPr>
              <w:widowControl/>
              <w:suppressAutoHyphens w:val="0"/>
              <w:rPr>
                <w:rFonts w:eastAsia="Times New Roman"/>
                <w:color w:val="000000"/>
                <w:sz w:val="22"/>
                <w:szCs w:val="22"/>
              </w:rPr>
            </w:pPr>
            <w:r w:rsidRPr="00D31065">
              <w:rPr>
                <w:rFonts w:eastAsia="Times New Roman"/>
                <w:color w:val="000000"/>
                <w:sz w:val="22"/>
                <w:szCs w:val="22"/>
              </w:rPr>
              <w:t> </w:t>
            </w:r>
          </w:p>
        </w:tc>
        <w:tc>
          <w:tcPr>
            <w:tcW w:w="1418" w:type="dxa"/>
            <w:tcBorders>
              <w:top w:val="nil"/>
              <w:left w:val="nil"/>
              <w:bottom w:val="single" w:sz="4" w:space="0" w:color="auto"/>
              <w:right w:val="single" w:sz="4" w:space="0" w:color="auto"/>
            </w:tcBorders>
            <w:shd w:val="clear" w:color="auto" w:fill="FBE4D5" w:themeFill="accent2" w:themeFillTint="33"/>
            <w:noWrap/>
            <w:vAlign w:val="center"/>
            <w:hideMark/>
          </w:tcPr>
          <w:p w14:paraId="16ECEC99" w14:textId="5BAF5C92" w:rsidR="00551D0F" w:rsidRPr="00D31065" w:rsidRDefault="00551D0F" w:rsidP="00551D0F">
            <w:pPr>
              <w:widowControl/>
              <w:suppressAutoHyphens w:val="0"/>
              <w:rPr>
                <w:rFonts w:eastAsia="Times New Roman"/>
                <w:color w:val="000000"/>
                <w:sz w:val="22"/>
                <w:szCs w:val="22"/>
              </w:rPr>
            </w:pPr>
            <w:r w:rsidRPr="00D31065">
              <w:rPr>
                <w:rFonts w:eastAsia="Times New Roman"/>
                <w:color w:val="000000"/>
                <w:sz w:val="22"/>
                <w:szCs w:val="22"/>
              </w:rPr>
              <w:t>L. oddziałów</w:t>
            </w:r>
          </w:p>
        </w:tc>
        <w:tc>
          <w:tcPr>
            <w:tcW w:w="1281" w:type="dxa"/>
            <w:tcBorders>
              <w:top w:val="single" w:sz="4" w:space="0" w:color="auto"/>
              <w:left w:val="single" w:sz="4" w:space="0" w:color="ABABAB"/>
              <w:bottom w:val="single" w:sz="4" w:space="0" w:color="auto"/>
              <w:right w:val="single" w:sz="4" w:space="0" w:color="auto"/>
            </w:tcBorders>
            <w:shd w:val="clear" w:color="auto" w:fill="FBE4D5" w:themeFill="accent2" w:themeFillTint="33"/>
            <w:noWrap/>
            <w:vAlign w:val="bottom"/>
            <w:hideMark/>
          </w:tcPr>
          <w:p w14:paraId="1A3D64EE" w14:textId="290E4CDC" w:rsidR="00551D0F" w:rsidRPr="007108FA" w:rsidRDefault="00551D0F" w:rsidP="00551D0F">
            <w:pPr>
              <w:jc w:val="center"/>
              <w:rPr>
                <w:color w:val="000000"/>
                <w:sz w:val="22"/>
                <w:szCs w:val="22"/>
              </w:rPr>
            </w:pPr>
            <w:r>
              <w:rPr>
                <w:color w:val="000000"/>
                <w:sz w:val="22"/>
                <w:szCs w:val="22"/>
              </w:rPr>
              <w:t>3</w:t>
            </w:r>
          </w:p>
        </w:tc>
      </w:tr>
      <w:tr w:rsidR="00551D0F" w:rsidRPr="00D31065" w14:paraId="5FBB1EED" w14:textId="77777777" w:rsidTr="00F46644">
        <w:trPr>
          <w:trHeight w:val="285"/>
        </w:trPr>
        <w:tc>
          <w:tcPr>
            <w:tcW w:w="2552" w:type="dxa"/>
            <w:vMerge/>
            <w:tcBorders>
              <w:left w:val="single" w:sz="4" w:space="0" w:color="auto"/>
              <w:right w:val="single" w:sz="4" w:space="0" w:color="auto"/>
            </w:tcBorders>
            <w:shd w:val="clear" w:color="auto" w:fill="auto"/>
            <w:noWrap/>
            <w:vAlign w:val="bottom"/>
            <w:hideMark/>
          </w:tcPr>
          <w:p w14:paraId="31C91F2C" w14:textId="77777777" w:rsidR="00551D0F" w:rsidRPr="00D31065" w:rsidRDefault="00551D0F" w:rsidP="00551D0F">
            <w:pPr>
              <w:rPr>
                <w:rFonts w:eastAsia="Times New Roman"/>
                <w:color w:val="000000"/>
                <w:sz w:val="22"/>
                <w:szCs w:val="22"/>
              </w:rPr>
            </w:pPr>
          </w:p>
        </w:tc>
        <w:tc>
          <w:tcPr>
            <w:tcW w:w="3827" w:type="dxa"/>
            <w:tcBorders>
              <w:top w:val="nil"/>
              <w:left w:val="nil"/>
              <w:bottom w:val="nil"/>
              <w:right w:val="single" w:sz="4" w:space="0" w:color="auto"/>
            </w:tcBorders>
            <w:shd w:val="clear" w:color="auto" w:fill="auto"/>
            <w:noWrap/>
            <w:vAlign w:val="center"/>
            <w:hideMark/>
          </w:tcPr>
          <w:p w14:paraId="0BBDAA30" w14:textId="02B77E2F" w:rsidR="00551D0F" w:rsidRPr="00D31065" w:rsidRDefault="00551D0F" w:rsidP="00551D0F">
            <w:pPr>
              <w:widowControl/>
              <w:suppressAutoHyphens w:val="0"/>
              <w:rPr>
                <w:rFonts w:eastAsia="Times New Roman"/>
                <w:color w:val="000000"/>
                <w:sz w:val="22"/>
                <w:szCs w:val="22"/>
              </w:rPr>
            </w:pPr>
            <w:r w:rsidRPr="00D31065">
              <w:rPr>
                <w:rFonts w:eastAsia="Times New Roman"/>
                <w:color w:val="000000"/>
                <w:sz w:val="22"/>
                <w:szCs w:val="22"/>
              </w:rPr>
              <w:t>Technikum Nr 2 Specjalne</w:t>
            </w:r>
          </w:p>
        </w:tc>
        <w:tc>
          <w:tcPr>
            <w:tcW w:w="1418" w:type="dxa"/>
            <w:tcBorders>
              <w:top w:val="nil"/>
              <w:left w:val="nil"/>
              <w:bottom w:val="single" w:sz="4" w:space="0" w:color="auto"/>
              <w:right w:val="single" w:sz="4" w:space="0" w:color="auto"/>
            </w:tcBorders>
            <w:shd w:val="clear" w:color="auto" w:fill="auto"/>
            <w:noWrap/>
            <w:vAlign w:val="center"/>
            <w:hideMark/>
          </w:tcPr>
          <w:p w14:paraId="0636A6B1" w14:textId="7A3B36AC" w:rsidR="00551D0F" w:rsidRPr="00D31065" w:rsidRDefault="00551D0F" w:rsidP="00551D0F">
            <w:pPr>
              <w:widowControl/>
              <w:suppressAutoHyphens w:val="0"/>
              <w:rPr>
                <w:rFonts w:eastAsia="Times New Roman"/>
                <w:color w:val="000000"/>
                <w:sz w:val="22"/>
                <w:szCs w:val="22"/>
              </w:rPr>
            </w:pPr>
            <w:r w:rsidRPr="00D31065">
              <w:rPr>
                <w:rFonts w:eastAsia="Times New Roman"/>
                <w:color w:val="000000"/>
                <w:sz w:val="22"/>
                <w:szCs w:val="22"/>
              </w:rPr>
              <w:t>L. uczniów</w:t>
            </w:r>
          </w:p>
        </w:tc>
        <w:tc>
          <w:tcPr>
            <w:tcW w:w="1281" w:type="dxa"/>
            <w:tcBorders>
              <w:top w:val="single" w:sz="4" w:space="0" w:color="auto"/>
              <w:left w:val="single" w:sz="4" w:space="0" w:color="ABABAB"/>
              <w:bottom w:val="single" w:sz="4" w:space="0" w:color="auto"/>
              <w:right w:val="single" w:sz="4" w:space="0" w:color="auto"/>
            </w:tcBorders>
            <w:shd w:val="clear" w:color="auto" w:fill="auto"/>
            <w:noWrap/>
            <w:vAlign w:val="bottom"/>
            <w:hideMark/>
          </w:tcPr>
          <w:p w14:paraId="79A59110" w14:textId="181CA8AC" w:rsidR="00551D0F" w:rsidRPr="007108FA" w:rsidRDefault="00551D0F" w:rsidP="00551D0F">
            <w:pPr>
              <w:jc w:val="center"/>
              <w:rPr>
                <w:color w:val="000000"/>
                <w:sz w:val="22"/>
                <w:szCs w:val="22"/>
              </w:rPr>
            </w:pPr>
            <w:r>
              <w:rPr>
                <w:color w:val="000000"/>
                <w:sz w:val="22"/>
                <w:szCs w:val="22"/>
              </w:rPr>
              <w:t>31</w:t>
            </w:r>
          </w:p>
        </w:tc>
      </w:tr>
      <w:tr w:rsidR="00551D0F" w:rsidRPr="00D31065" w14:paraId="5500BC92" w14:textId="77777777" w:rsidTr="00F46644">
        <w:trPr>
          <w:trHeight w:val="285"/>
        </w:trPr>
        <w:tc>
          <w:tcPr>
            <w:tcW w:w="2552" w:type="dxa"/>
            <w:vMerge/>
            <w:tcBorders>
              <w:left w:val="single" w:sz="4" w:space="0" w:color="auto"/>
              <w:right w:val="single" w:sz="4" w:space="0" w:color="auto"/>
            </w:tcBorders>
            <w:shd w:val="clear" w:color="auto" w:fill="auto"/>
            <w:noWrap/>
            <w:vAlign w:val="bottom"/>
            <w:hideMark/>
          </w:tcPr>
          <w:p w14:paraId="289E5DB7" w14:textId="77777777" w:rsidR="00551D0F" w:rsidRPr="00D31065" w:rsidRDefault="00551D0F" w:rsidP="00551D0F">
            <w:pPr>
              <w:rPr>
                <w:rFonts w:eastAsia="Times New Roman"/>
                <w:color w:val="000000"/>
                <w:sz w:val="22"/>
                <w:szCs w:val="22"/>
              </w:rPr>
            </w:pPr>
          </w:p>
        </w:tc>
        <w:tc>
          <w:tcPr>
            <w:tcW w:w="3827" w:type="dxa"/>
            <w:tcBorders>
              <w:top w:val="nil"/>
              <w:left w:val="nil"/>
              <w:bottom w:val="single" w:sz="4" w:space="0" w:color="auto"/>
              <w:right w:val="single" w:sz="4" w:space="0" w:color="auto"/>
            </w:tcBorders>
            <w:shd w:val="clear" w:color="auto" w:fill="auto"/>
            <w:noWrap/>
            <w:vAlign w:val="center"/>
            <w:hideMark/>
          </w:tcPr>
          <w:p w14:paraId="5E7DF35F" w14:textId="600956FC" w:rsidR="00551D0F" w:rsidRPr="00D31065" w:rsidRDefault="00551D0F" w:rsidP="00551D0F">
            <w:pPr>
              <w:widowControl/>
              <w:suppressAutoHyphens w:val="0"/>
              <w:rPr>
                <w:rFonts w:eastAsia="Times New Roman"/>
                <w:color w:val="000000"/>
                <w:sz w:val="22"/>
                <w:szCs w:val="22"/>
              </w:rPr>
            </w:pPr>
            <w:r w:rsidRPr="00D31065">
              <w:rPr>
                <w:rFonts w:eastAsia="Times New Roman"/>
                <w:color w:val="000000"/>
                <w:sz w:val="22"/>
                <w:szCs w:val="22"/>
              </w:rPr>
              <w:t> </w:t>
            </w:r>
          </w:p>
        </w:tc>
        <w:tc>
          <w:tcPr>
            <w:tcW w:w="1418" w:type="dxa"/>
            <w:tcBorders>
              <w:top w:val="nil"/>
              <w:left w:val="nil"/>
              <w:bottom w:val="single" w:sz="4" w:space="0" w:color="auto"/>
              <w:right w:val="single" w:sz="4" w:space="0" w:color="auto"/>
            </w:tcBorders>
            <w:shd w:val="clear" w:color="auto" w:fill="FBE4D5" w:themeFill="accent2" w:themeFillTint="33"/>
            <w:noWrap/>
            <w:vAlign w:val="center"/>
            <w:hideMark/>
          </w:tcPr>
          <w:p w14:paraId="20EE5EB4" w14:textId="7600F23D" w:rsidR="00551D0F" w:rsidRPr="00D31065" w:rsidRDefault="00551D0F" w:rsidP="00551D0F">
            <w:pPr>
              <w:widowControl/>
              <w:suppressAutoHyphens w:val="0"/>
              <w:rPr>
                <w:rFonts w:eastAsia="Times New Roman"/>
                <w:color w:val="000000"/>
                <w:sz w:val="22"/>
                <w:szCs w:val="22"/>
              </w:rPr>
            </w:pPr>
            <w:r w:rsidRPr="00D31065">
              <w:rPr>
                <w:rFonts w:eastAsia="Times New Roman"/>
                <w:color w:val="000000"/>
                <w:sz w:val="22"/>
                <w:szCs w:val="22"/>
              </w:rPr>
              <w:t>L. oddziałów</w:t>
            </w:r>
          </w:p>
        </w:tc>
        <w:tc>
          <w:tcPr>
            <w:tcW w:w="1281" w:type="dxa"/>
            <w:tcBorders>
              <w:top w:val="single" w:sz="4" w:space="0" w:color="auto"/>
              <w:left w:val="single" w:sz="4" w:space="0" w:color="ABABAB"/>
              <w:bottom w:val="single" w:sz="4" w:space="0" w:color="auto"/>
              <w:right w:val="single" w:sz="4" w:space="0" w:color="auto"/>
            </w:tcBorders>
            <w:shd w:val="clear" w:color="auto" w:fill="FBE4D5" w:themeFill="accent2" w:themeFillTint="33"/>
            <w:noWrap/>
            <w:vAlign w:val="bottom"/>
            <w:hideMark/>
          </w:tcPr>
          <w:p w14:paraId="73B3D509" w14:textId="1B987854" w:rsidR="00551D0F" w:rsidRPr="007108FA" w:rsidRDefault="00551D0F" w:rsidP="00551D0F">
            <w:pPr>
              <w:jc w:val="center"/>
              <w:rPr>
                <w:color w:val="000000"/>
                <w:sz w:val="22"/>
                <w:szCs w:val="22"/>
              </w:rPr>
            </w:pPr>
            <w:r>
              <w:rPr>
                <w:color w:val="000000"/>
                <w:sz w:val="22"/>
                <w:szCs w:val="22"/>
              </w:rPr>
              <w:t>5</w:t>
            </w:r>
          </w:p>
        </w:tc>
      </w:tr>
      <w:tr w:rsidR="00556348" w:rsidRPr="00D31065" w14:paraId="663AA411" w14:textId="77777777" w:rsidTr="00590836">
        <w:trPr>
          <w:trHeight w:val="285"/>
        </w:trPr>
        <w:tc>
          <w:tcPr>
            <w:tcW w:w="6379" w:type="dxa"/>
            <w:gridSpan w:val="2"/>
            <w:tcBorders>
              <w:top w:val="single" w:sz="4" w:space="0" w:color="000000"/>
              <w:left w:val="single" w:sz="4" w:space="0" w:color="000000"/>
              <w:bottom w:val="single" w:sz="4" w:space="0" w:color="000000"/>
              <w:right w:val="nil"/>
            </w:tcBorders>
            <w:shd w:val="clear" w:color="auto" w:fill="auto"/>
            <w:noWrap/>
            <w:vAlign w:val="center"/>
            <w:hideMark/>
          </w:tcPr>
          <w:p w14:paraId="3221FEC8" w14:textId="77777777" w:rsidR="00556348" w:rsidRPr="00D31065" w:rsidRDefault="00556348" w:rsidP="00C57979">
            <w:pPr>
              <w:widowControl/>
              <w:suppressAutoHyphens w:val="0"/>
              <w:rPr>
                <w:rFonts w:eastAsia="Times New Roman"/>
                <w:b/>
                <w:bCs/>
                <w:color w:val="000000"/>
                <w:sz w:val="22"/>
                <w:szCs w:val="22"/>
              </w:rPr>
            </w:pPr>
            <w:r w:rsidRPr="00D31065">
              <w:rPr>
                <w:rFonts w:eastAsia="Times New Roman"/>
                <w:b/>
                <w:bCs/>
                <w:color w:val="000000"/>
                <w:sz w:val="22"/>
                <w:szCs w:val="22"/>
              </w:rPr>
              <w:t>Razem L. uczniów</w:t>
            </w:r>
          </w:p>
        </w:tc>
        <w:tc>
          <w:tcPr>
            <w:tcW w:w="1418" w:type="dxa"/>
            <w:tcBorders>
              <w:top w:val="single" w:sz="4" w:space="0" w:color="000000"/>
              <w:left w:val="nil"/>
              <w:bottom w:val="single" w:sz="4" w:space="0" w:color="000000"/>
              <w:right w:val="single" w:sz="4" w:space="0" w:color="000000"/>
            </w:tcBorders>
            <w:shd w:val="clear" w:color="auto" w:fill="auto"/>
            <w:noWrap/>
            <w:vAlign w:val="center"/>
            <w:hideMark/>
          </w:tcPr>
          <w:p w14:paraId="5D380BD5" w14:textId="77777777" w:rsidR="00556348" w:rsidRPr="00D31065" w:rsidRDefault="00556348" w:rsidP="00C57979">
            <w:pPr>
              <w:widowControl/>
              <w:suppressAutoHyphens w:val="0"/>
              <w:rPr>
                <w:rFonts w:eastAsia="Times New Roman"/>
                <w:color w:val="000000"/>
                <w:sz w:val="22"/>
                <w:szCs w:val="22"/>
              </w:rPr>
            </w:pPr>
            <w:r w:rsidRPr="00D31065">
              <w:rPr>
                <w:rFonts w:eastAsia="Times New Roman"/>
                <w:color w:val="000000"/>
                <w:sz w:val="22"/>
                <w:szCs w:val="22"/>
              </w:rPr>
              <w:t> </w:t>
            </w:r>
          </w:p>
        </w:tc>
        <w:tc>
          <w:tcPr>
            <w:tcW w:w="1281" w:type="dxa"/>
            <w:tcBorders>
              <w:top w:val="single" w:sz="4" w:space="0" w:color="auto"/>
              <w:left w:val="nil"/>
              <w:bottom w:val="single" w:sz="4" w:space="0" w:color="auto"/>
              <w:right w:val="single" w:sz="4" w:space="0" w:color="auto"/>
            </w:tcBorders>
            <w:shd w:val="clear" w:color="auto" w:fill="auto"/>
            <w:noWrap/>
            <w:vAlign w:val="center"/>
            <w:hideMark/>
          </w:tcPr>
          <w:p w14:paraId="4A2AC7AA" w14:textId="78A33224" w:rsidR="00556348" w:rsidRPr="007108FA" w:rsidRDefault="00590836" w:rsidP="00551D0F">
            <w:pPr>
              <w:widowControl/>
              <w:suppressAutoHyphens w:val="0"/>
              <w:jc w:val="center"/>
              <w:rPr>
                <w:rFonts w:eastAsia="Times New Roman"/>
                <w:b/>
                <w:color w:val="000000"/>
                <w:sz w:val="22"/>
                <w:szCs w:val="22"/>
              </w:rPr>
            </w:pPr>
            <w:r w:rsidRPr="007108FA">
              <w:rPr>
                <w:rFonts w:eastAsia="Times New Roman"/>
                <w:b/>
                <w:color w:val="000000"/>
                <w:sz w:val="22"/>
                <w:szCs w:val="22"/>
              </w:rPr>
              <w:t>7</w:t>
            </w:r>
            <w:r w:rsidR="00551D0F">
              <w:rPr>
                <w:rFonts w:eastAsia="Times New Roman"/>
                <w:b/>
                <w:color w:val="000000"/>
                <w:sz w:val="22"/>
                <w:szCs w:val="22"/>
              </w:rPr>
              <w:t>8</w:t>
            </w:r>
          </w:p>
        </w:tc>
      </w:tr>
      <w:tr w:rsidR="00556348" w:rsidRPr="00D31065" w14:paraId="0782824A" w14:textId="77777777" w:rsidTr="00590836">
        <w:trPr>
          <w:trHeight w:val="285"/>
        </w:trPr>
        <w:tc>
          <w:tcPr>
            <w:tcW w:w="6379" w:type="dxa"/>
            <w:gridSpan w:val="2"/>
            <w:tcBorders>
              <w:top w:val="single" w:sz="4" w:space="0" w:color="000000"/>
              <w:left w:val="single" w:sz="4" w:space="0" w:color="000000"/>
              <w:bottom w:val="single" w:sz="4" w:space="0" w:color="000000"/>
              <w:right w:val="nil"/>
            </w:tcBorders>
            <w:shd w:val="clear" w:color="auto" w:fill="FBE4D5" w:themeFill="accent2" w:themeFillTint="33"/>
            <w:noWrap/>
            <w:vAlign w:val="center"/>
            <w:hideMark/>
          </w:tcPr>
          <w:p w14:paraId="72B4FBCF" w14:textId="77777777" w:rsidR="00556348" w:rsidRPr="00D31065" w:rsidRDefault="00556348" w:rsidP="00C57979">
            <w:pPr>
              <w:widowControl/>
              <w:suppressAutoHyphens w:val="0"/>
              <w:rPr>
                <w:rFonts w:eastAsia="Times New Roman"/>
                <w:b/>
                <w:bCs/>
                <w:color w:val="000000"/>
                <w:sz w:val="22"/>
                <w:szCs w:val="22"/>
              </w:rPr>
            </w:pPr>
            <w:r w:rsidRPr="00D31065">
              <w:rPr>
                <w:rFonts w:eastAsia="Times New Roman"/>
                <w:b/>
                <w:bCs/>
                <w:color w:val="000000"/>
                <w:sz w:val="22"/>
                <w:szCs w:val="22"/>
              </w:rPr>
              <w:t>Razem. L. oddziałów</w:t>
            </w:r>
          </w:p>
        </w:tc>
        <w:tc>
          <w:tcPr>
            <w:tcW w:w="1418" w:type="dxa"/>
            <w:tcBorders>
              <w:top w:val="nil"/>
              <w:left w:val="nil"/>
              <w:bottom w:val="single" w:sz="4" w:space="0" w:color="000000"/>
              <w:right w:val="single" w:sz="4" w:space="0" w:color="000000"/>
            </w:tcBorders>
            <w:shd w:val="clear" w:color="auto" w:fill="FBE4D5" w:themeFill="accent2" w:themeFillTint="33"/>
            <w:noWrap/>
            <w:vAlign w:val="center"/>
            <w:hideMark/>
          </w:tcPr>
          <w:p w14:paraId="242D3A06" w14:textId="77777777" w:rsidR="00556348" w:rsidRPr="00D31065" w:rsidRDefault="00556348" w:rsidP="00C57979">
            <w:pPr>
              <w:widowControl/>
              <w:suppressAutoHyphens w:val="0"/>
              <w:rPr>
                <w:rFonts w:eastAsia="Times New Roman"/>
                <w:color w:val="000000"/>
                <w:sz w:val="22"/>
                <w:szCs w:val="22"/>
              </w:rPr>
            </w:pPr>
            <w:r w:rsidRPr="00D31065">
              <w:rPr>
                <w:rFonts w:eastAsia="Times New Roman"/>
                <w:color w:val="000000"/>
                <w:sz w:val="22"/>
                <w:szCs w:val="22"/>
              </w:rPr>
              <w:t> </w:t>
            </w:r>
          </w:p>
        </w:tc>
        <w:tc>
          <w:tcPr>
            <w:tcW w:w="1281" w:type="dxa"/>
            <w:tcBorders>
              <w:top w:val="single" w:sz="4" w:space="0" w:color="auto"/>
              <w:left w:val="nil"/>
              <w:bottom w:val="single" w:sz="4" w:space="0" w:color="auto"/>
              <w:right w:val="single" w:sz="4" w:space="0" w:color="auto"/>
            </w:tcBorders>
            <w:shd w:val="clear" w:color="auto" w:fill="FBE4D5" w:themeFill="accent2" w:themeFillTint="33"/>
            <w:noWrap/>
            <w:vAlign w:val="center"/>
            <w:hideMark/>
          </w:tcPr>
          <w:p w14:paraId="7617BB8A" w14:textId="05C65C20" w:rsidR="00556348" w:rsidRPr="007108FA" w:rsidRDefault="00590836" w:rsidP="00C57979">
            <w:pPr>
              <w:widowControl/>
              <w:suppressAutoHyphens w:val="0"/>
              <w:jc w:val="center"/>
              <w:rPr>
                <w:rFonts w:eastAsia="Times New Roman"/>
                <w:b/>
                <w:color w:val="000000"/>
                <w:sz w:val="22"/>
                <w:szCs w:val="22"/>
              </w:rPr>
            </w:pPr>
            <w:r w:rsidRPr="007108FA">
              <w:rPr>
                <w:rFonts w:eastAsia="Times New Roman"/>
                <w:b/>
                <w:color w:val="000000"/>
                <w:sz w:val="22"/>
                <w:szCs w:val="22"/>
              </w:rPr>
              <w:t>15</w:t>
            </w:r>
          </w:p>
        </w:tc>
      </w:tr>
    </w:tbl>
    <w:p w14:paraId="34CD0CC0" w14:textId="77777777" w:rsidR="00556348" w:rsidRDefault="00556348" w:rsidP="001429C4">
      <w:pPr>
        <w:widowControl/>
        <w:suppressAutoHyphens w:val="0"/>
        <w:autoSpaceDE w:val="0"/>
        <w:autoSpaceDN w:val="0"/>
        <w:adjustRightInd w:val="0"/>
        <w:spacing w:line="360" w:lineRule="auto"/>
        <w:rPr>
          <w:sz w:val="22"/>
          <w:szCs w:val="22"/>
        </w:rPr>
      </w:pPr>
    </w:p>
    <w:p w14:paraId="5E96BC1E" w14:textId="77777777" w:rsidR="007108FA" w:rsidRDefault="007108FA" w:rsidP="001429C4">
      <w:pPr>
        <w:widowControl/>
        <w:suppressAutoHyphens w:val="0"/>
        <w:autoSpaceDE w:val="0"/>
        <w:autoSpaceDN w:val="0"/>
        <w:adjustRightInd w:val="0"/>
        <w:spacing w:line="360" w:lineRule="auto"/>
        <w:rPr>
          <w:sz w:val="22"/>
          <w:szCs w:val="22"/>
        </w:rPr>
      </w:pPr>
    </w:p>
    <w:p w14:paraId="396F009C" w14:textId="77777777" w:rsidR="00573A7A" w:rsidRPr="00F6319A" w:rsidRDefault="001429C4" w:rsidP="00B67D63">
      <w:pPr>
        <w:pStyle w:val="Akapitzlist"/>
        <w:numPr>
          <w:ilvl w:val="0"/>
          <w:numId w:val="13"/>
        </w:numPr>
        <w:autoSpaceDE w:val="0"/>
        <w:autoSpaceDN w:val="0"/>
        <w:adjustRightInd w:val="0"/>
        <w:ind w:left="284"/>
        <w:rPr>
          <w:rFonts w:ascii="Times New Roman" w:hAnsi="Times New Roman"/>
          <w:sz w:val="24"/>
          <w:szCs w:val="24"/>
        </w:rPr>
      </w:pPr>
      <w:r w:rsidRPr="00F6319A">
        <w:rPr>
          <w:rFonts w:ascii="Times New Roman" w:hAnsi="Times New Roman"/>
          <w:sz w:val="24"/>
          <w:szCs w:val="24"/>
        </w:rPr>
        <w:t>Specjalny Ośrodek Szkolno-Wychowawczy Nr 3 dla uczniów niepełnosprawnych ruchowo</w:t>
      </w:r>
    </w:p>
    <w:p w14:paraId="727738DC" w14:textId="5B5B819F" w:rsidR="001429C4" w:rsidRPr="00D31065" w:rsidRDefault="001E0DBD" w:rsidP="001429C4">
      <w:pPr>
        <w:widowControl/>
        <w:suppressAutoHyphens w:val="0"/>
        <w:autoSpaceDE w:val="0"/>
        <w:autoSpaceDN w:val="0"/>
        <w:adjustRightInd w:val="0"/>
        <w:spacing w:line="360" w:lineRule="auto"/>
        <w:rPr>
          <w:sz w:val="22"/>
          <w:szCs w:val="22"/>
        </w:rPr>
      </w:pPr>
      <w:r>
        <w:rPr>
          <w:sz w:val="22"/>
          <w:szCs w:val="22"/>
        </w:rPr>
        <w:t>Tabela</w:t>
      </w:r>
      <w:r w:rsidR="00E60B15" w:rsidRPr="00D31065">
        <w:rPr>
          <w:sz w:val="22"/>
          <w:szCs w:val="22"/>
        </w:rPr>
        <w:t>. SOSW3 -</w:t>
      </w:r>
      <w:r w:rsidR="00E07B9D" w:rsidRPr="00D31065">
        <w:rPr>
          <w:sz w:val="22"/>
          <w:szCs w:val="22"/>
        </w:rPr>
        <w:t xml:space="preserve"> </w:t>
      </w:r>
      <w:r w:rsidR="001429C4" w:rsidRPr="00D31065">
        <w:rPr>
          <w:sz w:val="22"/>
          <w:szCs w:val="22"/>
        </w:rPr>
        <w:t>Liczba uczniów i od</w:t>
      </w:r>
      <w:r w:rsidR="00E32002" w:rsidRPr="00D31065">
        <w:rPr>
          <w:sz w:val="22"/>
          <w:szCs w:val="22"/>
        </w:rPr>
        <w:t>działów (stan na</w:t>
      </w:r>
      <w:r w:rsidR="00551D0F">
        <w:rPr>
          <w:sz w:val="22"/>
          <w:szCs w:val="22"/>
        </w:rPr>
        <w:t xml:space="preserve"> koniec r. szk. 19/20</w:t>
      </w:r>
      <w:r w:rsidR="001429C4" w:rsidRPr="00D31065">
        <w:rPr>
          <w:sz w:val="22"/>
          <w:szCs w:val="22"/>
        </w:rPr>
        <w:t>).</w:t>
      </w:r>
    </w:p>
    <w:tbl>
      <w:tblPr>
        <w:tblW w:w="9130" w:type="dxa"/>
        <w:tblInd w:w="70" w:type="dxa"/>
        <w:tblLayout w:type="fixed"/>
        <w:tblCellMar>
          <w:left w:w="70" w:type="dxa"/>
          <w:right w:w="70" w:type="dxa"/>
        </w:tblCellMar>
        <w:tblLook w:val="04A0" w:firstRow="1" w:lastRow="0" w:firstColumn="1" w:lastColumn="0" w:noHBand="0" w:noVBand="1"/>
      </w:tblPr>
      <w:tblGrid>
        <w:gridCol w:w="2552"/>
        <w:gridCol w:w="3827"/>
        <w:gridCol w:w="1418"/>
        <w:gridCol w:w="1333"/>
      </w:tblGrid>
      <w:tr w:rsidR="003A47DA" w:rsidRPr="00D31065" w14:paraId="33FB5415" w14:textId="77777777" w:rsidTr="00590836">
        <w:trPr>
          <w:trHeight w:val="426"/>
        </w:trPr>
        <w:tc>
          <w:tcPr>
            <w:tcW w:w="2552"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center"/>
            <w:hideMark/>
          </w:tcPr>
          <w:p w14:paraId="62CD481B" w14:textId="77777777" w:rsidR="003A47DA" w:rsidRPr="00D31065" w:rsidRDefault="003A47DA" w:rsidP="003A47DA">
            <w:pPr>
              <w:widowControl/>
              <w:suppressAutoHyphens w:val="0"/>
              <w:spacing w:line="360" w:lineRule="auto"/>
              <w:rPr>
                <w:rFonts w:eastAsia="Times New Roman"/>
                <w:b/>
                <w:bCs/>
                <w:color w:val="000000"/>
                <w:sz w:val="22"/>
                <w:szCs w:val="22"/>
              </w:rPr>
            </w:pPr>
            <w:r>
              <w:rPr>
                <w:rFonts w:eastAsia="Times New Roman"/>
                <w:b/>
                <w:bCs/>
                <w:color w:val="000000"/>
                <w:sz w:val="22"/>
                <w:szCs w:val="22"/>
              </w:rPr>
              <w:t>Ośrodek</w:t>
            </w:r>
          </w:p>
        </w:tc>
        <w:tc>
          <w:tcPr>
            <w:tcW w:w="3827" w:type="dxa"/>
            <w:tcBorders>
              <w:top w:val="single" w:sz="4" w:space="0" w:color="auto"/>
              <w:left w:val="nil"/>
              <w:bottom w:val="single" w:sz="4" w:space="0" w:color="auto"/>
              <w:right w:val="single" w:sz="4" w:space="0" w:color="auto"/>
            </w:tcBorders>
            <w:shd w:val="clear" w:color="auto" w:fill="FBE4D5" w:themeFill="accent2" w:themeFillTint="33"/>
            <w:noWrap/>
            <w:vAlign w:val="center"/>
            <w:hideMark/>
          </w:tcPr>
          <w:p w14:paraId="78541B22" w14:textId="77777777" w:rsidR="003A47DA" w:rsidRPr="00D31065" w:rsidRDefault="003A47DA" w:rsidP="003A47DA">
            <w:pPr>
              <w:widowControl/>
              <w:suppressAutoHyphens w:val="0"/>
              <w:spacing w:line="360" w:lineRule="auto"/>
              <w:rPr>
                <w:rFonts w:eastAsia="Times New Roman"/>
                <w:b/>
                <w:bCs/>
                <w:color w:val="000000"/>
                <w:sz w:val="22"/>
                <w:szCs w:val="22"/>
              </w:rPr>
            </w:pPr>
            <w:r>
              <w:rPr>
                <w:rFonts w:eastAsia="Times New Roman"/>
                <w:b/>
                <w:bCs/>
                <w:color w:val="000000"/>
                <w:sz w:val="22"/>
                <w:szCs w:val="22"/>
              </w:rPr>
              <w:t>Szkoła</w:t>
            </w:r>
          </w:p>
        </w:tc>
        <w:tc>
          <w:tcPr>
            <w:tcW w:w="1418" w:type="dxa"/>
            <w:tcBorders>
              <w:top w:val="single" w:sz="4" w:space="0" w:color="auto"/>
              <w:left w:val="nil"/>
              <w:bottom w:val="single" w:sz="4" w:space="0" w:color="auto"/>
              <w:right w:val="single" w:sz="4" w:space="0" w:color="auto"/>
            </w:tcBorders>
            <w:shd w:val="clear" w:color="auto" w:fill="FBE4D5" w:themeFill="accent2" w:themeFillTint="33"/>
            <w:noWrap/>
            <w:vAlign w:val="center"/>
            <w:hideMark/>
          </w:tcPr>
          <w:p w14:paraId="4DA1D3B3" w14:textId="77777777" w:rsidR="003A47DA" w:rsidRPr="00D31065" w:rsidRDefault="003A47DA" w:rsidP="003A47DA">
            <w:pPr>
              <w:widowControl/>
              <w:suppressAutoHyphens w:val="0"/>
              <w:rPr>
                <w:rFonts w:eastAsia="Times New Roman"/>
                <w:b/>
                <w:bCs/>
                <w:color w:val="000000"/>
                <w:sz w:val="22"/>
                <w:szCs w:val="22"/>
              </w:rPr>
            </w:pPr>
            <w:r w:rsidRPr="00D31065">
              <w:rPr>
                <w:rFonts w:eastAsia="Times New Roman"/>
                <w:b/>
                <w:bCs/>
                <w:color w:val="000000"/>
                <w:sz w:val="22"/>
                <w:szCs w:val="22"/>
              </w:rPr>
              <w:t>Dane</w:t>
            </w:r>
          </w:p>
        </w:tc>
        <w:tc>
          <w:tcPr>
            <w:tcW w:w="1333" w:type="dxa"/>
            <w:tcBorders>
              <w:top w:val="single" w:sz="4" w:space="0" w:color="auto"/>
              <w:left w:val="nil"/>
              <w:bottom w:val="single" w:sz="4" w:space="0" w:color="auto"/>
              <w:right w:val="single" w:sz="4" w:space="0" w:color="auto"/>
            </w:tcBorders>
            <w:shd w:val="clear" w:color="auto" w:fill="FBE4D5" w:themeFill="accent2" w:themeFillTint="33"/>
            <w:vAlign w:val="center"/>
            <w:hideMark/>
          </w:tcPr>
          <w:p w14:paraId="544346AE" w14:textId="77777777" w:rsidR="003A47DA" w:rsidRPr="007108FA" w:rsidRDefault="003A47DA" w:rsidP="003A47DA">
            <w:pPr>
              <w:widowControl/>
              <w:suppressAutoHyphens w:val="0"/>
              <w:jc w:val="center"/>
              <w:rPr>
                <w:rFonts w:eastAsia="Times New Roman"/>
                <w:b/>
                <w:bCs/>
                <w:color w:val="000000"/>
                <w:sz w:val="22"/>
                <w:szCs w:val="22"/>
              </w:rPr>
            </w:pPr>
            <w:r w:rsidRPr="007108FA">
              <w:rPr>
                <w:rFonts w:eastAsia="Times New Roman"/>
                <w:b/>
                <w:bCs/>
                <w:color w:val="000000"/>
                <w:sz w:val="22"/>
                <w:szCs w:val="22"/>
              </w:rPr>
              <w:t>Razem</w:t>
            </w:r>
          </w:p>
        </w:tc>
      </w:tr>
      <w:tr w:rsidR="00A34A3A" w:rsidRPr="00D31065" w14:paraId="7684C982" w14:textId="77777777" w:rsidTr="00A34A3A">
        <w:trPr>
          <w:trHeight w:val="285"/>
        </w:trPr>
        <w:tc>
          <w:tcPr>
            <w:tcW w:w="2552" w:type="dxa"/>
            <w:tcBorders>
              <w:top w:val="nil"/>
              <w:left w:val="single" w:sz="4" w:space="0" w:color="auto"/>
              <w:bottom w:val="nil"/>
              <w:right w:val="single" w:sz="4" w:space="0" w:color="auto"/>
            </w:tcBorders>
            <w:shd w:val="clear" w:color="auto" w:fill="auto"/>
            <w:noWrap/>
            <w:vAlign w:val="bottom"/>
          </w:tcPr>
          <w:p w14:paraId="38B8A8ED" w14:textId="7F66C3FB" w:rsidR="00A34A3A" w:rsidRPr="00D31065" w:rsidRDefault="00A34A3A" w:rsidP="00A34A3A">
            <w:pPr>
              <w:widowControl/>
              <w:suppressAutoHyphens w:val="0"/>
              <w:rPr>
                <w:rFonts w:eastAsia="Times New Roman"/>
                <w:color w:val="000000"/>
                <w:sz w:val="22"/>
                <w:szCs w:val="22"/>
              </w:rPr>
            </w:pPr>
            <w:r>
              <w:rPr>
                <w:rFonts w:eastAsia="Times New Roman"/>
                <w:color w:val="000000"/>
                <w:sz w:val="22"/>
                <w:szCs w:val="22"/>
              </w:rPr>
              <w:t>Specjalny Ośrodek</w:t>
            </w:r>
          </w:p>
        </w:tc>
        <w:tc>
          <w:tcPr>
            <w:tcW w:w="3827" w:type="dxa"/>
            <w:tcBorders>
              <w:top w:val="nil"/>
              <w:left w:val="nil"/>
              <w:bottom w:val="nil"/>
              <w:right w:val="single" w:sz="4" w:space="0" w:color="auto"/>
            </w:tcBorders>
            <w:shd w:val="clear" w:color="auto" w:fill="auto"/>
            <w:noWrap/>
            <w:vAlign w:val="bottom"/>
            <w:hideMark/>
          </w:tcPr>
          <w:p w14:paraId="1F356BEF" w14:textId="77777777" w:rsidR="00A34A3A" w:rsidRPr="00D31065" w:rsidRDefault="00A34A3A" w:rsidP="00A34A3A">
            <w:pPr>
              <w:widowControl/>
              <w:suppressAutoHyphens w:val="0"/>
              <w:rPr>
                <w:rFonts w:eastAsia="Times New Roman"/>
                <w:color w:val="000000"/>
                <w:sz w:val="22"/>
                <w:szCs w:val="22"/>
              </w:rPr>
            </w:pPr>
            <w:r w:rsidRPr="00D31065">
              <w:rPr>
                <w:rFonts w:eastAsia="Times New Roman"/>
                <w:color w:val="000000"/>
                <w:sz w:val="22"/>
                <w:szCs w:val="22"/>
              </w:rPr>
              <w:t>I Liceum Ogólnokształcące Specjalne</w:t>
            </w:r>
          </w:p>
        </w:tc>
        <w:tc>
          <w:tcPr>
            <w:tcW w:w="1418" w:type="dxa"/>
            <w:tcBorders>
              <w:top w:val="nil"/>
              <w:left w:val="nil"/>
              <w:bottom w:val="single" w:sz="4" w:space="0" w:color="auto"/>
              <w:right w:val="single" w:sz="4" w:space="0" w:color="auto"/>
            </w:tcBorders>
            <w:shd w:val="clear" w:color="auto" w:fill="auto"/>
            <w:noWrap/>
            <w:vAlign w:val="center"/>
            <w:hideMark/>
          </w:tcPr>
          <w:p w14:paraId="5F7A6F83" w14:textId="77777777" w:rsidR="00A34A3A" w:rsidRPr="00D31065" w:rsidRDefault="00A34A3A" w:rsidP="00A34A3A">
            <w:pPr>
              <w:widowControl/>
              <w:suppressAutoHyphens w:val="0"/>
              <w:rPr>
                <w:rFonts w:eastAsia="Times New Roman"/>
                <w:color w:val="000000"/>
                <w:sz w:val="22"/>
                <w:szCs w:val="22"/>
              </w:rPr>
            </w:pPr>
            <w:r w:rsidRPr="00D31065">
              <w:rPr>
                <w:rFonts w:eastAsia="Times New Roman"/>
                <w:color w:val="000000"/>
                <w:sz w:val="22"/>
                <w:szCs w:val="22"/>
              </w:rPr>
              <w:t>L. uczniów</w:t>
            </w:r>
          </w:p>
        </w:tc>
        <w:tc>
          <w:tcPr>
            <w:tcW w:w="1333" w:type="dxa"/>
            <w:tcBorders>
              <w:top w:val="single" w:sz="4" w:space="0" w:color="auto"/>
              <w:left w:val="single" w:sz="4" w:space="0" w:color="ABABAB"/>
              <w:bottom w:val="single" w:sz="4" w:space="0" w:color="auto"/>
              <w:right w:val="single" w:sz="4" w:space="0" w:color="auto"/>
            </w:tcBorders>
            <w:shd w:val="clear" w:color="auto" w:fill="auto"/>
            <w:noWrap/>
            <w:vAlign w:val="bottom"/>
          </w:tcPr>
          <w:p w14:paraId="7714DD90" w14:textId="18724FF4" w:rsidR="00A34A3A" w:rsidRPr="007108FA" w:rsidRDefault="00A34A3A" w:rsidP="00A34A3A">
            <w:pPr>
              <w:jc w:val="center"/>
              <w:rPr>
                <w:color w:val="000000"/>
                <w:sz w:val="22"/>
                <w:szCs w:val="22"/>
              </w:rPr>
            </w:pPr>
            <w:r>
              <w:rPr>
                <w:color w:val="000000"/>
                <w:sz w:val="22"/>
                <w:szCs w:val="22"/>
              </w:rPr>
              <w:t>40</w:t>
            </w:r>
          </w:p>
        </w:tc>
      </w:tr>
      <w:tr w:rsidR="00A34A3A" w:rsidRPr="00D31065" w14:paraId="3D668064" w14:textId="77777777" w:rsidTr="00A34A3A">
        <w:trPr>
          <w:trHeight w:val="237"/>
        </w:trPr>
        <w:tc>
          <w:tcPr>
            <w:tcW w:w="2552" w:type="dxa"/>
            <w:tcBorders>
              <w:top w:val="nil"/>
              <w:left w:val="single" w:sz="4" w:space="0" w:color="auto"/>
              <w:bottom w:val="nil"/>
              <w:right w:val="single" w:sz="4" w:space="0" w:color="auto"/>
            </w:tcBorders>
            <w:shd w:val="clear" w:color="auto" w:fill="auto"/>
            <w:noWrap/>
            <w:vAlign w:val="bottom"/>
          </w:tcPr>
          <w:p w14:paraId="5F336527" w14:textId="06690A70" w:rsidR="00A34A3A" w:rsidRPr="00D31065" w:rsidRDefault="00A34A3A" w:rsidP="00A34A3A">
            <w:pPr>
              <w:widowControl/>
              <w:suppressAutoHyphens w:val="0"/>
              <w:rPr>
                <w:rFonts w:eastAsia="Times New Roman"/>
                <w:color w:val="000000"/>
                <w:sz w:val="22"/>
                <w:szCs w:val="22"/>
              </w:rPr>
            </w:pPr>
            <w:r>
              <w:rPr>
                <w:rFonts w:eastAsia="Times New Roman"/>
                <w:color w:val="000000"/>
                <w:sz w:val="22"/>
                <w:szCs w:val="22"/>
              </w:rPr>
              <w:t>Szkolno – Wychowawczy nr 3</w:t>
            </w:r>
          </w:p>
        </w:tc>
        <w:tc>
          <w:tcPr>
            <w:tcW w:w="3827" w:type="dxa"/>
            <w:tcBorders>
              <w:top w:val="nil"/>
              <w:left w:val="nil"/>
              <w:bottom w:val="single" w:sz="4" w:space="0" w:color="auto"/>
              <w:right w:val="single" w:sz="4" w:space="0" w:color="auto"/>
            </w:tcBorders>
            <w:shd w:val="clear" w:color="auto" w:fill="auto"/>
            <w:noWrap/>
            <w:vAlign w:val="bottom"/>
            <w:hideMark/>
          </w:tcPr>
          <w:p w14:paraId="51BC7CC8" w14:textId="77777777" w:rsidR="00A34A3A" w:rsidRPr="00D31065" w:rsidRDefault="00A34A3A" w:rsidP="00A34A3A">
            <w:pPr>
              <w:widowControl/>
              <w:suppressAutoHyphens w:val="0"/>
              <w:rPr>
                <w:rFonts w:eastAsia="Times New Roman"/>
                <w:color w:val="000000"/>
                <w:sz w:val="22"/>
                <w:szCs w:val="22"/>
              </w:rPr>
            </w:pPr>
            <w:r w:rsidRPr="00D31065">
              <w:rPr>
                <w:rFonts w:eastAsia="Times New Roman"/>
                <w:color w:val="000000"/>
                <w:sz w:val="22"/>
                <w:szCs w:val="22"/>
              </w:rPr>
              <w:t> </w:t>
            </w:r>
          </w:p>
        </w:tc>
        <w:tc>
          <w:tcPr>
            <w:tcW w:w="1418" w:type="dxa"/>
            <w:tcBorders>
              <w:top w:val="nil"/>
              <w:left w:val="nil"/>
              <w:bottom w:val="single" w:sz="4" w:space="0" w:color="auto"/>
              <w:right w:val="single" w:sz="4" w:space="0" w:color="auto"/>
            </w:tcBorders>
            <w:shd w:val="clear" w:color="auto" w:fill="FBE4D5" w:themeFill="accent2" w:themeFillTint="33"/>
            <w:noWrap/>
            <w:vAlign w:val="center"/>
            <w:hideMark/>
          </w:tcPr>
          <w:p w14:paraId="470BE8E9" w14:textId="77777777" w:rsidR="00A34A3A" w:rsidRPr="00D31065" w:rsidRDefault="00A34A3A" w:rsidP="00A34A3A">
            <w:pPr>
              <w:widowControl/>
              <w:suppressAutoHyphens w:val="0"/>
              <w:rPr>
                <w:rFonts w:eastAsia="Times New Roman"/>
                <w:color w:val="000000"/>
                <w:sz w:val="22"/>
                <w:szCs w:val="22"/>
              </w:rPr>
            </w:pPr>
            <w:r w:rsidRPr="00D31065">
              <w:rPr>
                <w:rFonts w:eastAsia="Times New Roman"/>
                <w:color w:val="000000"/>
                <w:sz w:val="22"/>
                <w:szCs w:val="22"/>
              </w:rPr>
              <w:t>L. oddziałów</w:t>
            </w:r>
          </w:p>
        </w:tc>
        <w:tc>
          <w:tcPr>
            <w:tcW w:w="1333" w:type="dxa"/>
            <w:tcBorders>
              <w:top w:val="single" w:sz="4" w:space="0" w:color="auto"/>
              <w:left w:val="single" w:sz="4" w:space="0" w:color="ABABAB"/>
              <w:bottom w:val="single" w:sz="4" w:space="0" w:color="auto"/>
              <w:right w:val="single" w:sz="4" w:space="0" w:color="auto"/>
            </w:tcBorders>
            <w:shd w:val="clear" w:color="auto" w:fill="FBE4D5" w:themeFill="accent2" w:themeFillTint="33"/>
            <w:noWrap/>
            <w:vAlign w:val="bottom"/>
          </w:tcPr>
          <w:p w14:paraId="2EF30DD5" w14:textId="49CBC8D0" w:rsidR="00A34A3A" w:rsidRPr="007108FA" w:rsidRDefault="00A34A3A" w:rsidP="00A34A3A">
            <w:pPr>
              <w:jc w:val="center"/>
              <w:rPr>
                <w:color w:val="000000"/>
                <w:sz w:val="22"/>
                <w:szCs w:val="22"/>
              </w:rPr>
            </w:pPr>
            <w:r>
              <w:rPr>
                <w:color w:val="000000"/>
                <w:sz w:val="22"/>
                <w:szCs w:val="22"/>
              </w:rPr>
              <w:t>4</w:t>
            </w:r>
          </w:p>
        </w:tc>
      </w:tr>
      <w:tr w:rsidR="00A34A3A" w:rsidRPr="00D31065" w14:paraId="2F986302" w14:textId="77777777" w:rsidTr="00F46644">
        <w:trPr>
          <w:trHeight w:val="285"/>
        </w:trPr>
        <w:tc>
          <w:tcPr>
            <w:tcW w:w="2552" w:type="dxa"/>
            <w:tcBorders>
              <w:top w:val="nil"/>
              <w:left w:val="single" w:sz="4" w:space="0" w:color="auto"/>
              <w:bottom w:val="nil"/>
              <w:right w:val="single" w:sz="4" w:space="0" w:color="auto"/>
            </w:tcBorders>
            <w:shd w:val="clear" w:color="auto" w:fill="auto"/>
            <w:noWrap/>
            <w:vAlign w:val="bottom"/>
            <w:hideMark/>
          </w:tcPr>
          <w:p w14:paraId="20585844" w14:textId="0E1B9C29" w:rsidR="00A34A3A" w:rsidRPr="00D31065" w:rsidRDefault="00A34A3A" w:rsidP="00A34A3A">
            <w:pPr>
              <w:widowControl/>
              <w:suppressAutoHyphens w:val="0"/>
              <w:rPr>
                <w:rFonts w:eastAsia="Times New Roman"/>
                <w:color w:val="000000"/>
                <w:sz w:val="22"/>
                <w:szCs w:val="22"/>
              </w:rPr>
            </w:pPr>
            <w:r>
              <w:rPr>
                <w:rFonts w:eastAsia="Times New Roman"/>
                <w:color w:val="000000"/>
                <w:sz w:val="22"/>
                <w:szCs w:val="22"/>
              </w:rPr>
              <w:t>ul. Kapitulna 4</w:t>
            </w:r>
          </w:p>
        </w:tc>
        <w:tc>
          <w:tcPr>
            <w:tcW w:w="3827" w:type="dxa"/>
            <w:tcBorders>
              <w:top w:val="nil"/>
              <w:left w:val="nil"/>
              <w:bottom w:val="nil"/>
              <w:right w:val="single" w:sz="4" w:space="0" w:color="auto"/>
            </w:tcBorders>
            <w:shd w:val="clear" w:color="auto" w:fill="auto"/>
            <w:noWrap/>
            <w:vAlign w:val="bottom"/>
            <w:hideMark/>
          </w:tcPr>
          <w:p w14:paraId="783EFDAB" w14:textId="77777777" w:rsidR="00A34A3A" w:rsidRPr="00D31065" w:rsidRDefault="00A34A3A" w:rsidP="00A34A3A">
            <w:pPr>
              <w:widowControl/>
              <w:suppressAutoHyphens w:val="0"/>
              <w:rPr>
                <w:rFonts w:eastAsia="Times New Roman"/>
                <w:color w:val="000000"/>
                <w:sz w:val="22"/>
                <w:szCs w:val="22"/>
              </w:rPr>
            </w:pPr>
            <w:r w:rsidRPr="00D31065">
              <w:rPr>
                <w:rFonts w:eastAsia="Times New Roman"/>
                <w:color w:val="000000"/>
                <w:sz w:val="22"/>
                <w:szCs w:val="22"/>
              </w:rPr>
              <w:t>Szkoła  Policealna Specjalna Nr 3</w:t>
            </w:r>
          </w:p>
        </w:tc>
        <w:tc>
          <w:tcPr>
            <w:tcW w:w="1418" w:type="dxa"/>
            <w:tcBorders>
              <w:top w:val="nil"/>
              <w:left w:val="nil"/>
              <w:bottom w:val="single" w:sz="4" w:space="0" w:color="auto"/>
              <w:right w:val="single" w:sz="4" w:space="0" w:color="auto"/>
            </w:tcBorders>
            <w:shd w:val="clear" w:color="auto" w:fill="auto"/>
            <w:noWrap/>
            <w:vAlign w:val="center"/>
            <w:hideMark/>
          </w:tcPr>
          <w:p w14:paraId="23968894" w14:textId="77777777" w:rsidR="00A34A3A" w:rsidRPr="00D31065" w:rsidRDefault="00A34A3A" w:rsidP="00A34A3A">
            <w:pPr>
              <w:widowControl/>
              <w:suppressAutoHyphens w:val="0"/>
              <w:rPr>
                <w:rFonts w:eastAsia="Times New Roman"/>
                <w:color w:val="000000"/>
                <w:sz w:val="22"/>
                <w:szCs w:val="22"/>
              </w:rPr>
            </w:pPr>
            <w:r w:rsidRPr="00D31065">
              <w:rPr>
                <w:rFonts w:eastAsia="Times New Roman"/>
                <w:color w:val="000000"/>
                <w:sz w:val="22"/>
                <w:szCs w:val="22"/>
              </w:rPr>
              <w:t>L. uczniów</w:t>
            </w:r>
          </w:p>
        </w:tc>
        <w:tc>
          <w:tcPr>
            <w:tcW w:w="1333" w:type="dxa"/>
            <w:tcBorders>
              <w:top w:val="single" w:sz="4" w:space="0" w:color="auto"/>
              <w:left w:val="single" w:sz="4" w:space="0" w:color="ABABAB"/>
              <w:bottom w:val="single" w:sz="4" w:space="0" w:color="auto"/>
              <w:right w:val="single" w:sz="4" w:space="0" w:color="auto"/>
            </w:tcBorders>
            <w:shd w:val="clear" w:color="auto" w:fill="auto"/>
            <w:noWrap/>
            <w:vAlign w:val="bottom"/>
          </w:tcPr>
          <w:p w14:paraId="61024831" w14:textId="20BC205B" w:rsidR="00A34A3A" w:rsidRPr="007108FA" w:rsidRDefault="00A34A3A" w:rsidP="00A34A3A">
            <w:pPr>
              <w:jc w:val="center"/>
              <w:rPr>
                <w:color w:val="000000"/>
                <w:sz w:val="22"/>
                <w:szCs w:val="22"/>
              </w:rPr>
            </w:pPr>
            <w:r>
              <w:rPr>
                <w:color w:val="000000"/>
                <w:sz w:val="22"/>
                <w:szCs w:val="22"/>
              </w:rPr>
              <w:t>9</w:t>
            </w:r>
          </w:p>
        </w:tc>
      </w:tr>
      <w:tr w:rsidR="00A34A3A" w:rsidRPr="00D31065" w14:paraId="3AA20D23" w14:textId="77777777" w:rsidTr="00F46644">
        <w:trPr>
          <w:trHeight w:val="285"/>
        </w:trPr>
        <w:tc>
          <w:tcPr>
            <w:tcW w:w="2552" w:type="dxa"/>
            <w:tcBorders>
              <w:top w:val="nil"/>
              <w:left w:val="single" w:sz="4" w:space="0" w:color="auto"/>
              <w:bottom w:val="nil"/>
              <w:right w:val="single" w:sz="4" w:space="0" w:color="auto"/>
            </w:tcBorders>
            <w:shd w:val="clear" w:color="auto" w:fill="auto"/>
            <w:noWrap/>
            <w:vAlign w:val="bottom"/>
            <w:hideMark/>
          </w:tcPr>
          <w:p w14:paraId="041B0A17" w14:textId="77777777" w:rsidR="00A34A3A" w:rsidRPr="00D31065" w:rsidRDefault="00A34A3A" w:rsidP="00A34A3A">
            <w:pPr>
              <w:widowControl/>
              <w:suppressAutoHyphens w:val="0"/>
              <w:rPr>
                <w:rFonts w:eastAsia="Times New Roman"/>
                <w:color w:val="000000"/>
                <w:sz w:val="22"/>
                <w:szCs w:val="22"/>
              </w:rPr>
            </w:pPr>
            <w:r w:rsidRPr="00D31065">
              <w:rPr>
                <w:rFonts w:eastAsia="Times New Roman"/>
                <w:color w:val="000000"/>
                <w:sz w:val="22"/>
                <w:szCs w:val="22"/>
              </w:rPr>
              <w:t> </w:t>
            </w:r>
          </w:p>
        </w:tc>
        <w:tc>
          <w:tcPr>
            <w:tcW w:w="3827" w:type="dxa"/>
            <w:tcBorders>
              <w:top w:val="nil"/>
              <w:left w:val="nil"/>
              <w:bottom w:val="single" w:sz="4" w:space="0" w:color="auto"/>
              <w:right w:val="single" w:sz="4" w:space="0" w:color="auto"/>
            </w:tcBorders>
            <w:shd w:val="clear" w:color="auto" w:fill="auto"/>
            <w:noWrap/>
            <w:vAlign w:val="bottom"/>
            <w:hideMark/>
          </w:tcPr>
          <w:p w14:paraId="1C5EB6FA" w14:textId="77777777" w:rsidR="00A34A3A" w:rsidRPr="00D31065" w:rsidRDefault="00A34A3A" w:rsidP="00A34A3A">
            <w:pPr>
              <w:widowControl/>
              <w:suppressAutoHyphens w:val="0"/>
              <w:rPr>
                <w:rFonts w:eastAsia="Times New Roman"/>
                <w:color w:val="000000"/>
                <w:sz w:val="22"/>
                <w:szCs w:val="22"/>
              </w:rPr>
            </w:pPr>
            <w:r w:rsidRPr="00D31065">
              <w:rPr>
                <w:rFonts w:eastAsia="Times New Roman"/>
                <w:color w:val="000000"/>
                <w:sz w:val="22"/>
                <w:szCs w:val="22"/>
              </w:rPr>
              <w:t> </w:t>
            </w:r>
          </w:p>
        </w:tc>
        <w:tc>
          <w:tcPr>
            <w:tcW w:w="1418" w:type="dxa"/>
            <w:tcBorders>
              <w:top w:val="nil"/>
              <w:left w:val="nil"/>
              <w:bottom w:val="single" w:sz="4" w:space="0" w:color="auto"/>
              <w:right w:val="single" w:sz="4" w:space="0" w:color="auto"/>
            </w:tcBorders>
            <w:shd w:val="clear" w:color="auto" w:fill="FBE4D5" w:themeFill="accent2" w:themeFillTint="33"/>
            <w:noWrap/>
            <w:vAlign w:val="center"/>
            <w:hideMark/>
          </w:tcPr>
          <w:p w14:paraId="789E4525" w14:textId="77777777" w:rsidR="00A34A3A" w:rsidRPr="00D31065" w:rsidRDefault="00A34A3A" w:rsidP="00A34A3A">
            <w:pPr>
              <w:widowControl/>
              <w:suppressAutoHyphens w:val="0"/>
              <w:rPr>
                <w:rFonts w:eastAsia="Times New Roman"/>
                <w:color w:val="000000"/>
                <w:sz w:val="22"/>
                <w:szCs w:val="22"/>
              </w:rPr>
            </w:pPr>
            <w:r w:rsidRPr="00D31065">
              <w:rPr>
                <w:rFonts w:eastAsia="Times New Roman"/>
                <w:color w:val="000000"/>
                <w:sz w:val="22"/>
                <w:szCs w:val="22"/>
              </w:rPr>
              <w:t>L. oddziałów</w:t>
            </w:r>
          </w:p>
        </w:tc>
        <w:tc>
          <w:tcPr>
            <w:tcW w:w="1333" w:type="dxa"/>
            <w:tcBorders>
              <w:top w:val="single" w:sz="4" w:space="0" w:color="auto"/>
              <w:left w:val="single" w:sz="4" w:space="0" w:color="ABABAB"/>
              <w:bottom w:val="single" w:sz="4" w:space="0" w:color="auto"/>
              <w:right w:val="single" w:sz="4" w:space="0" w:color="auto"/>
            </w:tcBorders>
            <w:shd w:val="clear" w:color="auto" w:fill="FBE4D5" w:themeFill="accent2" w:themeFillTint="33"/>
            <w:noWrap/>
            <w:vAlign w:val="bottom"/>
          </w:tcPr>
          <w:p w14:paraId="6ACFA2B6" w14:textId="574F6EF6" w:rsidR="00A34A3A" w:rsidRPr="007108FA" w:rsidRDefault="00A34A3A" w:rsidP="00A34A3A">
            <w:pPr>
              <w:jc w:val="center"/>
              <w:rPr>
                <w:color w:val="000000"/>
                <w:sz w:val="22"/>
                <w:szCs w:val="22"/>
              </w:rPr>
            </w:pPr>
            <w:r>
              <w:rPr>
                <w:color w:val="000000"/>
                <w:sz w:val="22"/>
                <w:szCs w:val="22"/>
              </w:rPr>
              <w:t>1</w:t>
            </w:r>
          </w:p>
        </w:tc>
      </w:tr>
      <w:tr w:rsidR="00A34A3A" w:rsidRPr="00D31065" w14:paraId="7BD6F305" w14:textId="77777777" w:rsidTr="00F46644">
        <w:trPr>
          <w:trHeight w:val="285"/>
        </w:trPr>
        <w:tc>
          <w:tcPr>
            <w:tcW w:w="2552" w:type="dxa"/>
            <w:tcBorders>
              <w:top w:val="nil"/>
              <w:left w:val="single" w:sz="4" w:space="0" w:color="auto"/>
              <w:bottom w:val="nil"/>
              <w:right w:val="single" w:sz="4" w:space="0" w:color="auto"/>
            </w:tcBorders>
            <w:shd w:val="clear" w:color="auto" w:fill="auto"/>
            <w:noWrap/>
            <w:vAlign w:val="bottom"/>
          </w:tcPr>
          <w:p w14:paraId="75DEDCA4" w14:textId="77777777" w:rsidR="00A34A3A" w:rsidRPr="00D31065" w:rsidRDefault="00A34A3A" w:rsidP="00A34A3A">
            <w:pPr>
              <w:widowControl/>
              <w:suppressAutoHyphens w:val="0"/>
              <w:rPr>
                <w:rFonts w:eastAsia="Times New Roman"/>
                <w:color w:val="000000"/>
                <w:sz w:val="22"/>
                <w:szCs w:val="22"/>
              </w:rPr>
            </w:pPr>
          </w:p>
        </w:tc>
        <w:tc>
          <w:tcPr>
            <w:tcW w:w="3827" w:type="dxa"/>
            <w:vMerge w:val="restart"/>
            <w:tcBorders>
              <w:top w:val="nil"/>
              <w:left w:val="nil"/>
              <w:right w:val="single" w:sz="4" w:space="0" w:color="auto"/>
            </w:tcBorders>
            <w:shd w:val="clear" w:color="auto" w:fill="auto"/>
            <w:noWrap/>
          </w:tcPr>
          <w:p w14:paraId="01C3731F" w14:textId="77777777" w:rsidR="00A34A3A" w:rsidRPr="00D31065" w:rsidRDefault="00A34A3A" w:rsidP="00A34A3A">
            <w:pPr>
              <w:widowControl/>
              <w:suppressAutoHyphens w:val="0"/>
              <w:rPr>
                <w:rFonts w:eastAsia="Times New Roman"/>
                <w:color w:val="000000"/>
                <w:sz w:val="22"/>
                <w:szCs w:val="22"/>
              </w:rPr>
            </w:pPr>
            <w:r w:rsidRPr="00D31065">
              <w:rPr>
                <w:rFonts w:eastAsia="Times New Roman"/>
                <w:color w:val="000000"/>
                <w:sz w:val="22"/>
                <w:szCs w:val="22"/>
              </w:rPr>
              <w:t>Technikum Specjalne Nr 1</w:t>
            </w:r>
          </w:p>
        </w:tc>
        <w:tc>
          <w:tcPr>
            <w:tcW w:w="1418" w:type="dxa"/>
            <w:tcBorders>
              <w:top w:val="nil"/>
              <w:left w:val="nil"/>
              <w:bottom w:val="single" w:sz="4" w:space="0" w:color="auto"/>
              <w:right w:val="single" w:sz="4" w:space="0" w:color="auto"/>
            </w:tcBorders>
            <w:shd w:val="clear" w:color="auto" w:fill="auto"/>
            <w:noWrap/>
            <w:vAlign w:val="center"/>
          </w:tcPr>
          <w:p w14:paraId="42242356" w14:textId="175A4CD0" w:rsidR="00A34A3A" w:rsidRPr="00D31065" w:rsidRDefault="00A34A3A" w:rsidP="00A34A3A">
            <w:pPr>
              <w:widowControl/>
              <w:suppressAutoHyphens w:val="0"/>
              <w:rPr>
                <w:rFonts w:eastAsia="Times New Roman"/>
                <w:color w:val="000000"/>
                <w:sz w:val="22"/>
                <w:szCs w:val="22"/>
              </w:rPr>
            </w:pPr>
            <w:r w:rsidRPr="00D31065">
              <w:rPr>
                <w:rFonts w:eastAsia="Times New Roman"/>
                <w:color w:val="000000"/>
                <w:sz w:val="22"/>
                <w:szCs w:val="22"/>
              </w:rPr>
              <w:t>L. uczniów</w:t>
            </w:r>
          </w:p>
        </w:tc>
        <w:tc>
          <w:tcPr>
            <w:tcW w:w="1333" w:type="dxa"/>
            <w:tcBorders>
              <w:top w:val="single" w:sz="4" w:space="0" w:color="auto"/>
              <w:left w:val="single" w:sz="4" w:space="0" w:color="ABABAB"/>
              <w:bottom w:val="single" w:sz="4" w:space="0" w:color="auto"/>
              <w:right w:val="single" w:sz="4" w:space="0" w:color="auto"/>
            </w:tcBorders>
            <w:shd w:val="clear" w:color="auto" w:fill="auto"/>
            <w:noWrap/>
            <w:vAlign w:val="bottom"/>
          </w:tcPr>
          <w:p w14:paraId="7F6C6120" w14:textId="22FE039D" w:rsidR="00A34A3A" w:rsidRPr="007108FA" w:rsidRDefault="00A34A3A" w:rsidP="00A34A3A">
            <w:pPr>
              <w:jc w:val="center"/>
              <w:rPr>
                <w:color w:val="000000"/>
                <w:sz w:val="22"/>
                <w:szCs w:val="22"/>
              </w:rPr>
            </w:pPr>
            <w:r>
              <w:rPr>
                <w:color w:val="000000"/>
                <w:sz w:val="22"/>
                <w:szCs w:val="22"/>
              </w:rPr>
              <w:t>37</w:t>
            </w:r>
          </w:p>
        </w:tc>
      </w:tr>
      <w:tr w:rsidR="00A34A3A" w:rsidRPr="00D31065" w14:paraId="7B38FADD" w14:textId="77777777" w:rsidTr="00F46644">
        <w:trPr>
          <w:trHeight w:val="285"/>
        </w:trPr>
        <w:tc>
          <w:tcPr>
            <w:tcW w:w="2552" w:type="dxa"/>
            <w:tcBorders>
              <w:top w:val="nil"/>
              <w:left w:val="single" w:sz="4" w:space="0" w:color="auto"/>
              <w:bottom w:val="nil"/>
              <w:right w:val="single" w:sz="4" w:space="0" w:color="auto"/>
            </w:tcBorders>
            <w:shd w:val="clear" w:color="auto" w:fill="auto"/>
            <w:noWrap/>
            <w:vAlign w:val="bottom"/>
          </w:tcPr>
          <w:p w14:paraId="00360453" w14:textId="77777777" w:rsidR="00A34A3A" w:rsidRPr="00D31065" w:rsidRDefault="00A34A3A" w:rsidP="00A34A3A">
            <w:pPr>
              <w:widowControl/>
              <w:suppressAutoHyphens w:val="0"/>
              <w:rPr>
                <w:rFonts w:eastAsia="Times New Roman"/>
                <w:color w:val="000000"/>
                <w:sz w:val="22"/>
                <w:szCs w:val="22"/>
              </w:rPr>
            </w:pPr>
          </w:p>
        </w:tc>
        <w:tc>
          <w:tcPr>
            <w:tcW w:w="3827" w:type="dxa"/>
            <w:vMerge/>
            <w:tcBorders>
              <w:left w:val="nil"/>
              <w:bottom w:val="single" w:sz="4" w:space="0" w:color="auto"/>
              <w:right w:val="single" w:sz="4" w:space="0" w:color="auto"/>
            </w:tcBorders>
            <w:shd w:val="clear" w:color="auto" w:fill="auto"/>
            <w:noWrap/>
            <w:vAlign w:val="bottom"/>
          </w:tcPr>
          <w:p w14:paraId="3350A138" w14:textId="77777777" w:rsidR="00A34A3A" w:rsidRPr="00D31065" w:rsidRDefault="00A34A3A" w:rsidP="00A34A3A">
            <w:pPr>
              <w:widowControl/>
              <w:suppressAutoHyphens w:val="0"/>
              <w:rPr>
                <w:rFonts w:eastAsia="Times New Roman"/>
                <w:color w:val="000000"/>
                <w:sz w:val="22"/>
                <w:szCs w:val="22"/>
              </w:rPr>
            </w:pPr>
          </w:p>
        </w:tc>
        <w:tc>
          <w:tcPr>
            <w:tcW w:w="1418" w:type="dxa"/>
            <w:tcBorders>
              <w:top w:val="nil"/>
              <w:left w:val="nil"/>
              <w:bottom w:val="single" w:sz="4" w:space="0" w:color="auto"/>
              <w:right w:val="single" w:sz="4" w:space="0" w:color="auto"/>
            </w:tcBorders>
            <w:shd w:val="clear" w:color="auto" w:fill="FBE4D5" w:themeFill="accent2" w:themeFillTint="33"/>
            <w:noWrap/>
            <w:vAlign w:val="center"/>
          </w:tcPr>
          <w:p w14:paraId="3745BC9C" w14:textId="77777777" w:rsidR="00A34A3A" w:rsidRPr="00D31065" w:rsidRDefault="00A34A3A" w:rsidP="00A34A3A">
            <w:pPr>
              <w:widowControl/>
              <w:suppressAutoHyphens w:val="0"/>
              <w:rPr>
                <w:rFonts w:eastAsia="Times New Roman"/>
                <w:color w:val="000000"/>
                <w:sz w:val="22"/>
                <w:szCs w:val="22"/>
              </w:rPr>
            </w:pPr>
            <w:r w:rsidRPr="00D31065">
              <w:rPr>
                <w:rFonts w:eastAsia="Times New Roman"/>
                <w:color w:val="000000"/>
                <w:sz w:val="22"/>
                <w:szCs w:val="22"/>
              </w:rPr>
              <w:t>L. oddziałów</w:t>
            </w:r>
          </w:p>
        </w:tc>
        <w:tc>
          <w:tcPr>
            <w:tcW w:w="1333" w:type="dxa"/>
            <w:tcBorders>
              <w:top w:val="single" w:sz="4" w:space="0" w:color="auto"/>
              <w:left w:val="single" w:sz="4" w:space="0" w:color="ABABAB"/>
              <w:bottom w:val="single" w:sz="4" w:space="0" w:color="auto"/>
              <w:right w:val="single" w:sz="4" w:space="0" w:color="auto"/>
            </w:tcBorders>
            <w:shd w:val="clear" w:color="auto" w:fill="FBE4D5" w:themeFill="accent2" w:themeFillTint="33"/>
            <w:noWrap/>
            <w:vAlign w:val="bottom"/>
          </w:tcPr>
          <w:p w14:paraId="096177AE" w14:textId="1B1BEBC2" w:rsidR="00A34A3A" w:rsidRPr="007108FA" w:rsidRDefault="00A34A3A" w:rsidP="00A34A3A">
            <w:pPr>
              <w:jc w:val="center"/>
              <w:rPr>
                <w:color w:val="000000"/>
                <w:sz w:val="22"/>
                <w:szCs w:val="22"/>
              </w:rPr>
            </w:pPr>
            <w:r>
              <w:rPr>
                <w:color w:val="000000"/>
                <w:sz w:val="22"/>
                <w:szCs w:val="22"/>
              </w:rPr>
              <w:t>4</w:t>
            </w:r>
          </w:p>
        </w:tc>
      </w:tr>
      <w:tr w:rsidR="00A34A3A" w:rsidRPr="00D31065" w14:paraId="6C73BBBE" w14:textId="77777777" w:rsidTr="00F46644">
        <w:trPr>
          <w:trHeight w:val="371"/>
        </w:trPr>
        <w:tc>
          <w:tcPr>
            <w:tcW w:w="2552" w:type="dxa"/>
            <w:tcBorders>
              <w:top w:val="nil"/>
              <w:left w:val="single" w:sz="4" w:space="0" w:color="auto"/>
              <w:bottom w:val="nil"/>
              <w:right w:val="single" w:sz="4" w:space="0" w:color="auto"/>
            </w:tcBorders>
            <w:shd w:val="clear" w:color="auto" w:fill="auto"/>
            <w:noWrap/>
            <w:vAlign w:val="bottom"/>
            <w:hideMark/>
          </w:tcPr>
          <w:p w14:paraId="53FCFA61" w14:textId="77777777" w:rsidR="00A34A3A" w:rsidRPr="00D31065" w:rsidRDefault="00A34A3A" w:rsidP="00A34A3A">
            <w:pPr>
              <w:widowControl/>
              <w:suppressAutoHyphens w:val="0"/>
              <w:rPr>
                <w:rFonts w:eastAsia="Times New Roman"/>
                <w:color w:val="000000"/>
                <w:sz w:val="22"/>
                <w:szCs w:val="22"/>
              </w:rPr>
            </w:pPr>
            <w:r w:rsidRPr="00D31065">
              <w:rPr>
                <w:rFonts w:eastAsia="Times New Roman"/>
                <w:color w:val="000000"/>
                <w:sz w:val="22"/>
                <w:szCs w:val="22"/>
              </w:rPr>
              <w:t> </w:t>
            </w:r>
          </w:p>
        </w:tc>
        <w:tc>
          <w:tcPr>
            <w:tcW w:w="3827" w:type="dxa"/>
            <w:tcBorders>
              <w:top w:val="nil"/>
              <w:left w:val="nil"/>
              <w:bottom w:val="nil"/>
              <w:right w:val="single" w:sz="4" w:space="0" w:color="auto"/>
            </w:tcBorders>
            <w:shd w:val="clear" w:color="auto" w:fill="auto"/>
            <w:noWrap/>
            <w:vAlign w:val="bottom"/>
            <w:hideMark/>
          </w:tcPr>
          <w:p w14:paraId="2B1E2C16" w14:textId="77777777" w:rsidR="00A34A3A" w:rsidRDefault="00A34A3A" w:rsidP="00A34A3A">
            <w:pPr>
              <w:widowControl/>
              <w:suppressAutoHyphens w:val="0"/>
              <w:rPr>
                <w:rFonts w:eastAsia="Times New Roman"/>
                <w:color w:val="000000"/>
                <w:sz w:val="22"/>
                <w:szCs w:val="22"/>
              </w:rPr>
            </w:pPr>
            <w:r>
              <w:rPr>
                <w:rFonts w:eastAsia="Times New Roman"/>
                <w:color w:val="000000"/>
                <w:sz w:val="22"/>
                <w:szCs w:val="22"/>
              </w:rPr>
              <w:t xml:space="preserve">Branżowa Szkoła I Stopnia </w:t>
            </w:r>
          </w:p>
          <w:p w14:paraId="3F8E2175" w14:textId="5E3B1640" w:rsidR="00A34A3A" w:rsidRPr="00D31065" w:rsidRDefault="00A34A3A" w:rsidP="00A34A3A">
            <w:pPr>
              <w:widowControl/>
              <w:suppressAutoHyphens w:val="0"/>
              <w:rPr>
                <w:rFonts w:eastAsia="Times New Roman"/>
                <w:color w:val="000000"/>
                <w:sz w:val="22"/>
                <w:szCs w:val="22"/>
              </w:rPr>
            </w:pPr>
            <w:r>
              <w:rPr>
                <w:rFonts w:eastAsia="Times New Roman"/>
                <w:color w:val="000000"/>
                <w:sz w:val="22"/>
                <w:szCs w:val="22"/>
              </w:rPr>
              <w:t>Specjalna Nr 5</w:t>
            </w:r>
          </w:p>
        </w:tc>
        <w:tc>
          <w:tcPr>
            <w:tcW w:w="1418" w:type="dxa"/>
            <w:tcBorders>
              <w:top w:val="nil"/>
              <w:left w:val="nil"/>
              <w:bottom w:val="single" w:sz="4" w:space="0" w:color="auto"/>
              <w:right w:val="single" w:sz="4" w:space="0" w:color="auto"/>
            </w:tcBorders>
            <w:shd w:val="clear" w:color="auto" w:fill="auto"/>
            <w:noWrap/>
            <w:vAlign w:val="center"/>
            <w:hideMark/>
          </w:tcPr>
          <w:p w14:paraId="4AA65AB2" w14:textId="77777777" w:rsidR="00A34A3A" w:rsidRPr="00D31065" w:rsidRDefault="00A34A3A" w:rsidP="00A34A3A">
            <w:pPr>
              <w:widowControl/>
              <w:suppressAutoHyphens w:val="0"/>
              <w:rPr>
                <w:rFonts w:eastAsia="Times New Roman"/>
                <w:color w:val="000000"/>
                <w:sz w:val="22"/>
                <w:szCs w:val="22"/>
              </w:rPr>
            </w:pPr>
            <w:r w:rsidRPr="00D31065">
              <w:rPr>
                <w:rFonts w:eastAsia="Times New Roman"/>
                <w:color w:val="000000"/>
                <w:sz w:val="22"/>
                <w:szCs w:val="22"/>
              </w:rPr>
              <w:t>L. uczniów</w:t>
            </w:r>
          </w:p>
        </w:tc>
        <w:tc>
          <w:tcPr>
            <w:tcW w:w="1333" w:type="dxa"/>
            <w:tcBorders>
              <w:top w:val="single" w:sz="4" w:space="0" w:color="auto"/>
              <w:left w:val="single" w:sz="4" w:space="0" w:color="ABABAB"/>
              <w:bottom w:val="single" w:sz="4" w:space="0" w:color="auto"/>
              <w:right w:val="single" w:sz="4" w:space="0" w:color="auto"/>
            </w:tcBorders>
            <w:shd w:val="clear" w:color="auto" w:fill="auto"/>
            <w:noWrap/>
            <w:vAlign w:val="bottom"/>
          </w:tcPr>
          <w:p w14:paraId="6AF24CA8" w14:textId="692E5D7B" w:rsidR="00A34A3A" w:rsidRPr="007108FA" w:rsidRDefault="00A34A3A" w:rsidP="00A34A3A">
            <w:pPr>
              <w:jc w:val="center"/>
              <w:rPr>
                <w:color w:val="000000"/>
                <w:sz w:val="22"/>
                <w:szCs w:val="22"/>
              </w:rPr>
            </w:pPr>
            <w:r>
              <w:rPr>
                <w:color w:val="000000"/>
                <w:sz w:val="22"/>
                <w:szCs w:val="22"/>
              </w:rPr>
              <w:t>28</w:t>
            </w:r>
          </w:p>
        </w:tc>
      </w:tr>
      <w:tr w:rsidR="00A34A3A" w:rsidRPr="00D31065" w14:paraId="71236DF6" w14:textId="77777777" w:rsidTr="00F46644">
        <w:trPr>
          <w:trHeight w:val="285"/>
        </w:trPr>
        <w:tc>
          <w:tcPr>
            <w:tcW w:w="2552" w:type="dxa"/>
            <w:tcBorders>
              <w:top w:val="nil"/>
              <w:left w:val="single" w:sz="4" w:space="0" w:color="auto"/>
              <w:bottom w:val="single" w:sz="4" w:space="0" w:color="ABABAB"/>
              <w:right w:val="single" w:sz="4" w:space="0" w:color="auto"/>
            </w:tcBorders>
            <w:shd w:val="clear" w:color="auto" w:fill="auto"/>
            <w:noWrap/>
            <w:vAlign w:val="bottom"/>
            <w:hideMark/>
          </w:tcPr>
          <w:p w14:paraId="2EF66BD3" w14:textId="77777777" w:rsidR="00A34A3A" w:rsidRPr="00D31065" w:rsidRDefault="00A34A3A" w:rsidP="00A34A3A">
            <w:pPr>
              <w:widowControl/>
              <w:suppressAutoHyphens w:val="0"/>
              <w:rPr>
                <w:rFonts w:eastAsia="Times New Roman"/>
                <w:color w:val="000000"/>
                <w:sz w:val="22"/>
                <w:szCs w:val="22"/>
              </w:rPr>
            </w:pPr>
            <w:r w:rsidRPr="00D31065">
              <w:rPr>
                <w:rFonts w:eastAsia="Times New Roman"/>
                <w:color w:val="000000"/>
                <w:sz w:val="22"/>
                <w:szCs w:val="22"/>
              </w:rPr>
              <w:t> </w:t>
            </w:r>
          </w:p>
        </w:tc>
        <w:tc>
          <w:tcPr>
            <w:tcW w:w="3827" w:type="dxa"/>
            <w:tcBorders>
              <w:top w:val="nil"/>
              <w:left w:val="nil"/>
              <w:bottom w:val="single" w:sz="4" w:space="0" w:color="auto"/>
              <w:right w:val="single" w:sz="4" w:space="0" w:color="auto"/>
            </w:tcBorders>
            <w:shd w:val="clear" w:color="auto" w:fill="auto"/>
            <w:noWrap/>
            <w:vAlign w:val="bottom"/>
            <w:hideMark/>
          </w:tcPr>
          <w:p w14:paraId="3E93449C" w14:textId="77777777" w:rsidR="00A34A3A" w:rsidRPr="00D31065" w:rsidRDefault="00A34A3A" w:rsidP="00A34A3A">
            <w:pPr>
              <w:widowControl/>
              <w:suppressAutoHyphens w:val="0"/>
              <w:rPr>
                <w:rFonts w:eastAsia="Times New Roman"/>
                <w:color w:val="000000"/>
                <w:sz w:val="22"/>
                <w:szCs w:val="22"/>
              </w:rPr>
            </w:pPr>
            <w:r w:rsidRPr="00D31065">
              <w:rPr>
                <w:rFonts w:eastAsia="Times New Roman"/>
                <w:color w:val="000000"/>
                <w:sz w:val="22"/>
                <w:szCs w:val="22"/>
              </w:rPr>
              <w:t> </w:t>
            </w:r>
          </w:p>
        </w:tc>
        <w:tc>
          <w:tcPr>
            <w:tcW w:w="1418" w:type="dxa"/>
            <w:tcBorders>
              <w:top w:val="nil"/>
              <w:left w:val="nil"/>
              <w:bottom w:val="single" w:sz="4" w:space="0" w:color="auto"/>
              <w:right w:val="single" w:sz="4" w:space="0" w:color="auto"/>
            </w:tcBorders>
            <w:shd w:val="clear" w:color="auto" w:fill="FBE4D5" w:themeFill="accent2" w:themeFillTint="33"/>
            <w:noWrap/>
            <w:vAlign w:val="center"/>
            <w:hideMark/>
          </w:tcPr>
          <w:p w14:paraId="32BBEF09" w14:textId="77777777" w:rsidR="00A34A3A" w:rsidRPr="00D31065" w:rsidRDefault="00A34A3A" w:rsidP="00A34A3A">
            <w:pPr>
              <w:widowControl/>
              <w:suppressAutoHyphens w:val="0"/>
              <w:rPr>
                <w:rFonts w:eastAsia="Times New Roman"/>
                <w:color w:val="000000"/>
                <w:sz w:val="22"/>
                <w:szCs w:val="22"/>
              </w:rPr>
            </w:pPr>
            <w:r w:rsidRPr="00D31065">
              <w:rPr>
                <w:rFonts w:eastAsia="Times New Roman"/>
                <w:color w:val="000000"/>
                <w:sz w:val="22"/>
                <w:szCs w:val="22"/>
              </w:rPr>
              <w:t>L. oddziałów</w:t>
            </w:r>
          </w:p>
        </w:tc>
        <w:tc>
          <w:tcPr>
            <w:tcW w:w="1333" w:type="dxa"/>
            <w:tcBorders>
              <w:top w:val="single" w:sz="4" w:space="0" w:color="auto"/>
              <w:left w:val="single" w:sz="4" w:space="0" w:color="ABABAB"/>
              <w:bottom w:val="single" w:sz="4" w:space="0" w:color="auto"/>
              <w:right w:val="single" w:sz="4" w:space="0" w:color="auto"/>
            </w:tcBorders>
            <w:shd w:val="clear" w:color="auto" w:fill="FBE4D5" w:themeFill="accent2" w:themeFillTint="33"/>
            <w:noWrap/>
            <w:vAlign w:val="bottom"/>
          </w:tcPr>
          <w:p w14:paraId="6ECE085B" w14:textId="5E3FA4FF" w:rsidR="00A34A3A" w:rsidRPr="007108FA" w:rsidRDefault="00A34A3A" w:rsidP="00A34A3A">
            <w:pPr>
              <w:jc w:val="center"/>
              <w:rPr>
                <w:color w:val="000000"/>
                <w:sz w:val="22"/>
                <w:szCs w:val="22"/>
              </w:rPr>
            </w:pPr>
            <w:r w:rsidRPr="007108FA">
              <w:rPr>
                <w:color w:val="000000"/>
                <w:sz w:val="22"/>
                <w:szCs w:val="22"/>
              </w:rPr>
              <w:t>3</w:t>
            </w:r>
          </w:p>
        </w:tc>
      </w:tr>
      <w:tr w:rsidR="00A34A3A" w:rsidRPr="00D31065" w14:paraId="6BE14DE1" w14:textId="77777777" w:rsidTr="00590836">
        <w:trPr>
          <w:trHeight w:val="285"/>
        </w:trPr>
        <w:tc>
          <w:tcPr>
            <w:tcW w:w="6379" w:type="dxa"/>
            <w:gridSpan w:val="2"/>
            <w:tcBorders>
              <w:top w:val="single" w:sz="4" w:space="0" w:color="000000"/>
              <w:left w:val="single" w:sz="4" w:space="0" w:color="000000"/>
              <w:bottom w:val="single" w:sz="4" w:space="0" w:color="000000"/>
              <w:right w:val="nil"/>
            </w:tcBorders>
            <w:shd w:val="clear" w:color="auto" w:fill="auto"/>
            <w:noWrap/>
            <w:vAlign w:val="center"/>
            <w:hideMark/>
          </w:tcPr>
          <w:p w14:paraId="773E6D93" w14:textId="77777777" w:rsidR="00A34A3A" w:rsidRPr="00D31065" w:rsidRDefault="00A34A3A" w:rsidP="00A34A3A">
            <w:pPr>
              <w:widowControl/>
              <w:suppressAutoHyphens w:val="0"/>
              <w:rPr>
                <w:rFonts w:eastAsia="Times New Roman"/>
                <w:b/>
                <w:bCs/>
                <w:color w:val="000000"/>
                <w:sz w:val="22"/>
                <w:szCs w:val="22"/>
              </w:rPr>
            </w:pPr>
            <w:r w:rsidRPr="00D31065">
              <w:rPr>
                <w:rFonts w:eastAsia="Times New Roman"/>
                <w:b/>
                <w:bCs/>
                <w:color w:val="000000"/>
                <w:sz w:val="22"/>
                <w:szCs w:val="22"/>
              </w:rPr>
              <w:t>Razem L. uczniów</w:t>
            </w:r>
          </w:p>
        </w:tc>
        <w:tc>
          <w:tcPr>
            <w:tcW w:w="1418" w:type="dxa"/>
            <w:tcBorders>
              <w:top w:val="nil"/>
              <w:left w:val="nil"/>
              <w:bottom w:val="single" w:sz="4" w:space="0" w:color="000000"/>
              <w:right w:val="single" w:sz="4" w:space="0" w:color="000000"/>
            </w:tcBorders>
            <w:shd w:val="clear" w:color="auto" w:fill="auto"/>
            <w:noWrap/>
            <w:vAlign w:val="center"/>
            <w:hideMark/>
          </w:tcPr>
          <w:p w14:paraId="30FEA04E" w14:textId="77777777" w:rsidR="00A34A3A" w:rsidRPr="00D31065" w:rsidRDefault="00A34A3A" w:rsidP="00A34A3A">
            <w:pPr>
              <w:widowControl/>
              <w:suppressAutoHyphens w:val="0"/>
              <w:rPr>
                <w:rFonts w:eastAsia="Times New Roman"/>
                <w:color w:val="000000"/>
                <w:sz w:val="22"/>
                <w:szCs w:val="22"/>
              </w:rPr>
            </w:pPr>
            <w:r w:rsidRPr="00D31065">
              <w:rPr>
                <w:rFonts w:eastAsia="Times New Roman"/>
                <w:color w:val="000000"/>
                <w:sz w:val="22"/>
                <w:szCs w:val="22"/>
              </w:rPr>
              <w:t> </w:t>
            </w:r>
          </w:p>
        </w:tc>
        <w:tc>
          <w:tcPr>
            <w:tcW w:w="1333" w:type="dxa"/>
            <w:tcBorders>
              <w:top w:val="single" w:sz="4" w:space="0" w:color="auto"/>
              <w:left w:val="nil"/>
              <w:bottom w:val="single" w:sz="4" w:space="0" w:color="auto"/>
              <w:right w:val="single" w:sz="4" w:space="0" w:color="auto"/>
            </w:tcBorders>
            <w:shd w:val="clear" w:color="auto" w:fill="auto"/>
            <w:noWrap/>
            <w:vAlign w:val="bottom"/>
          </w:tcPr>
          <w:p w14:paraId="3358AC93" w14:textId="4AA9B39C" w:rsidR="00A34A3A" w:rsidRPr="007108FA" w:rsidRDefault="00A34A3A" w:rsidP="00A34A3A">
            <w:pPr>
              <w:widowControl/>
              <w:suppressAutoHyphens w:val="0"/>
              <w:jc w:val="center"/>
              <w:rPr>
                <w:rFonts w:eastAsia="Times New Roman"/>
                <w:b/>
                <w:bCs/>
                <w:color w:val="000000"/>
                <w:sz w:val="22"/>
                <w:szCs w:val="22"/>
              </w:rPr>
            </w:pPr>
            <w:r w:rsidRPr="007108FA">
              <w:rPr>
                <w:rFonts w:eastAsia="Times New Roman"/>
                <w:b/>
                <w:bCs/>
                <w:color w:val="000000"/>
                <w:sz w:val="22"/>
                <w:szCs w:val="22"/>
              </w:rPr>
              <w:t>114</w:t>
            </w:r>
          </w:p>
        </w:tc>
      </w:tr>
      <w:tr w:rsidR="00A34A3A" w:rsidRPr="00D31065" w14:paraId="160F5390" w14:textId="77777777" w:rsidTr="00590836">
        <w:trPr>
          <w:trHeight w:val="285"/>
        </w:trPr>
        <w:tc>
          <w:tcPr>
            <w:tcW w:w="6379" w:type="dxa"/>
            <w:gridSpan w:val="2"/>
            <w:tcBorders>
              <w:top w:val="single" w:sz="4" w:space="0" w:color="000000"/>
              <w:left w:val="single" w:sz="4" w:space="0" w:color="000000"/>
              <w:bottom w:val="single" w:sz="4" w:space="0" w:color="000000"/>
              <w:right w:val="nil"/>
            </w:tcBorders>
            <w:shd w:val="clear" w:color="auto" w:fill="FBE4D5" w:themeFill="accent2" w:themeFillTint="33"/>
            <w:noWrap/>
            <w:vAlign w:val="center"/>
            <w:hideMark/>
          </w:tcPr>
          <w:p w14:paraId="3D759FB5" w14:textId="77777777" w:rsidR="00A34A3A" w:rsidRPr="00D31065" w:rsidRDefault="00A34A3A" w:rsidP="00A34A3A">
            <w:pPr>
              <w:widowControl/>
              <w:suppressAutoHyphens w:val="0"/>
              <w:rPr>
                <w:rFonts w:eastAsia="Times New Roman"/>
                <w:b/>
                <w:bCs/>
                <w:color w:val="000000"/>
                <w:sz w:val="22"/>
                <w:szCs w:val="22"/>
              </w:rPr>
            </w:pPr>
            <w:r w:rsidRPr="00D31065">
              <w:rPr>
                <w:rFonts w:eastAsia="Times New Roman"/>
                <w:b/>
                <w:bCs/>
                <w:color w:val="000000"/>
                <w:sz w:val="22"/>
                <w:szCs w:val="22"/>
              </w:rPr>
              <w:t>Razem. L. oddziałów</w:t>
            </w:r>
          </w:p>
        </w:tc>
        <w:tc>
          <w:tcPr>
            <w:tcW w:w="1418" w:type="dxa"/>
            <w:tcBorders>
              <w:top w:val="nil"/>
              <w:left w:val="nil"/>
              <w:bottom w:val="single" w:sz="4" w:space="0" w:color="000000"/>
              <w:right w:val="single" w:sz="4" w:space="0" w:color="000000"/>
            </w:tcBorders>
            <w:shd w:val="clear" w:color="auto" w:fill="FBE4D5" w:themeFill="accent2" w:themeFillTint="33"/>
            <w:noWrap/>
            <w:vAlign w:val="center"/>
            <w:hideMark/>
          </w:tcPr>
          <w:p w14:paraId="647CBD0A" w14:textId="77777777" w:rsidR="00A34A3A" w:rsidRPr="00D31065" w:rsidRDefault="00A34A3A" w:rsidP="00A34A3A">
            <w:pPr>
              <w:widowControl/>
              <w:suppressAutoHyphens w:val="0"/>
              <w:rPr>
                <w:rFonts w:eastAsia="Times New Roman"/>
                <w:color w:val="000000"/>
                <w:sz w:val="22"/>
                <w:szCs w:val="22"/>
              </w:rPr>
            </w:pPr>
            <w:r w:rsidRPr="00D31065">
              <w:rPr>
                <w:rFonts w:eastAsia="Times New Roman"/>
                <w:color w:val="000000"/>
                <w:sz w:val="22"/>
                <w:szCs w:val="22"/>
              </w:rPr>
              <w:t> </w:t>
            </w:r>
          </w:p>
        </w:tc>
        <w:tc>
          <w:tcPr>
            <w:tcW w:w="1333" w:type="dxa"/>
            <w:tcBorders>
              <w:top w:val="single" w:sz="4" w:space="0" w:color="auto"/>
              <w:left w:val="nil"/>
              <w:bottom w:val="single" w:sz="4" w:space="0" w:color="auto"/>
              <w:right w:val="single" w:sz="4" w:space="0" w:color="auto"/>
            </w:tcBorders>
            <w:shd w:val="clear" w:color="auto" w:fill="FBE4D5" w:themeFill="accent2" w:themeFillTint="33"/>
            <w:noWrap/>
            <w:vAlign w:val="bottom"/>
          </w:tcPr>
          <w:p w14:paraId="206D241E" w14:textId="4F54BB4C" w:rsidR="00A34A3A" w:rsidRPr="007108FA" w:rsidRDefault="00A34A3A" w:rsidP="00A34A3A">
            <w:pPr>
              <w:widowControl/>
              <w:suppressAutoHyphens w:val="0"/>
              <w:jc w:val="center"/>
              <w:rPr>
                <w:rFonts w:eastAsia="Times New Roman"/>
                <w:b/>
                <w:bCs/>
                <w:color w:val="000000"/>
                <w:sz w:val="22"/>
                <w:szCs w:val="22"/>
              </w:rPr>
            </w:pPr>
            <w:r>
              <w:rPr>
                <w:rFonts w:eastAsia="Times New Roman"/>
                <w:b/>
                <w:bCs/>
                <w:color w:val="000000"/>
                <w:sz w:val="22"/>
                <w:szCs w:val="22"/>
              </w:rPr>
              <w:t>12</w:t>
            </w:r>
          </w:p>
        </w:tc>
      </w:tr>
    </w:tbl>
    <w:p w14:paraId="65058BC9" w14:textId="77777777" w:rsidR="00BD7EF4" w:rsidRPr="00D31065" w:rsidRDefault="00BD7EF4" w:rsidP="00BB57B4">
      <w:pPr>
        <w:jc w:val="both"/>
        <w:rPr>
          <w:sz w:val="22"/>
          <w:szCs w:val="22"/>
        </w:rPr>
      </w:pPr>
    </w:p>
    <w:p w14:paraId="20D07B02" w14:textId="77777777" w:rsidR="00EB076F" w:rsidRDefault="00EB076F" w:rsidP="00BD7EF4">
      <w:pPr>
        <w:widowControl/>
        <w:suppressAutoHyphens w:val="0"/>
        <w:autoSpaceDE w:val="0"/>
        <w:autoSpaceDN w:val="0"/>
        <w:adjustRightInd w:val="0"/>
        <w:spacing w:line="360" w:lineRule="auto"/>
        <w:rPr>
          <w:sz w:val="22"/>
          <w:szCs w:val="22"/>
        </w:rPr>
      </w:pPr>
    </w:p>
    <w:p w14:paraId="790BBF29" w14:textId="79CA9362" w:rsidR="00BD7EF4" w:rsidRPr="00573A7A" w:rsidRDefault="00E60B15" w:rsidP="00BD7EF4">
      <w:pPr>
        <w:widowControl/>
        <w:suppressAutoHyphens w:val="0"/>
        <w:autoSpaceDE w:val="0"/>
        <w:autoSpaceDN w:val="0"/>
        <w:adjustRightInd w:val="0"/>
        <w:spacing w:line="360" w:lineRule="auto"/>
        <w:rPr>
          <w:sz w:val="22"/>
          <w:szCs w:val="22"/>
        </w:rPr>
      </w:pPr>
      <w:r>
        <w:rPr>
          <w:sz w:val="22"/>
          <w:szCs w:val="22"/>
        </w:rPr>
        <w:t xml:space="preserve">Tabela. </w:t>
      </w:r>
      <w:r w:rsidR="00F65987">
        <w:rPr>
          <w:sz w:val="22"/>
          <w:szCs w:val="22"/>
        </w:rPr>
        <w:t xml:space="preserve">SOSW - </w:t>
      </w:r>
      <w:r w:rsidR="00BD7EF4" w:rsidRPr="00573A7A">
        <w:rPr>
          <w:sz w:val="22"/>
          <w:szCs w:val="22"/>
        </w:rPr>
        <w:t>Liczba uczniów i oddział</w:t>
      </w:r>
      <w:r w:rsidR="0072628A" w:rsidRPr="00573A7A">
        <w:rPr>
          <w:sz w:val="22"/>
          <w:szCs w:val="22"/>
        </w:rPr>
        <w:t xml:space="preserve">ów </w:t>
      </w:r>
      <w:r w:rsidR="00400BED" w:rsidRPr="00573A7A">
        <w:rPr>
          <w:sz w:val="22"/>
          <w:szCs w:val="22"/>
        </w:rPr>
        <w:t>(</w:t>
      </w:r>
      <w:r w:rsidR="007225A1" w:rsidRPr="00D31065">
        <w:rPr>
          <w:sz w:val="22"/>
          <w:szCs w:val="22"/>
        </w:rPr>
        <w:t>stan na</w:t>
      </w:r>
      <w:r w:rsidR="007225A1">
        <w:rPr>
          <w:sz w:val="22"/>
          <w:szCs w:val="22"/>
        </w:rPr>
        <w:t xml:space="preserve"> koniec r. szk. 19/20</w:t>
      </w:r>
      <w:r w:rsidR="00A45726" w:rsidRPr="00573A7A">
        <w:rPr>
          <w:sz w:val="22"/>
          <w:szCs w:val="22"/>
        </w:rPr>
        <w:t>).</w:t>
      </w:r>
    </w:p>
    <w:tbl>
      <w:tblPr>
        <w:tblW w:w="5179" w:type="dxa"/>
        <w:tblInd w:w="61" w:type="dxa"/>
        <w:tblLayout w:type="fixed"/>
        <w:tblCellMar>
          <w:left w:w="70" w:type="dxa"/>
          <w:right w:w="70" w:type="dxa"/>
        </w:tblCellMar>
        <w:tblLook w:val="04A0" w:firstRow="1" w:lastRow="0" w:firstColumn="1" w:lastColumn="0" w:noHBand="0" w:noVBand="1"/>
      </w:tblPr>
      <w:tblGrid>
        <w:gridCol w:w="1693"/>
        <w:gridCol w:w="1785"/>
        <w:gridCol w:w="1701"/>
      </w:tblGrid>
      <w:tr w:rsidR="005B2EAA" w:rsidRPr="00A34A3A" w14:paraId="78F5DFC9" w14:textId="77777777" w:rsidTr="00034A66">
        <w:trPr>
          <w:trHeight w:val="338"/>
        </w:trPr>
        <w:tc>
          <w:tcPr>
            <w:tcW w:w="1693" w:type="dxa"/>
            <w:tcBorders>
              <w:top w:val="single" w:sz="4" w:space="0" w:color="000000"/>
              <w:left w:val="single" w:sz="4" w:space="0" w:color="000000"/>
              <w:bottom w:val="nil"/>
              <w:right w:val="nil"/>
            </w:tcBorders>
            <w:shd w:val="clear" w:color="auto" w:fill="FBE4D5" w:themeFill="accent2" w:themeFillTint="33"/>
            <w:noWrap/>
            <w:vAlign w:val="bottom"/>
          </w:tcPr>
          <w:p w14:paraId="52B17404" w14:textId="77777777" w:rsidR="005B2EAA" w:rsidRPr="00A34A3A" w:rsidRDefault="003A47DA" w:rsidP="00D31065">
            <w:pPr>
              <w:widowControl/>
              <w:suppressAutoHyphens w:val="0"/>
              <w:spacing w:line="360" w:lineRule="auto"/>
              <w:rPr>
                <w:rFonts w:eastAsia="Times New Roman"/>
                <w:b/>
                <w:bCs/>
                <w:sz w:val="22"/>
                <w:szCs w:val="22"/>
              </w:rPr>
            </w:pPr>
            <w:r w:rsidRPr="00A34A3A">
              <w:rPr>
                <w:rFonts w:eastAsia="Times New Roman"/>
                <w:b/>
                <w:bCs/>
                <w:sz w:val="22"/>
                <w:szCs w:val="22"/>
              </w:rPr>
              <w:t>Ośrodek</w:t>
            </w:r>
          </w:p>
        </w:tc>
        <w:tc>
          <w:tcPr>
            <w:tcW w:w="1785" w:type="dxa"/>
            <w:tcBorders>
              <w:top w:val="single" w:sz="4" w:space="0" w:color="000000"/>
              <w:left w:val="single" w:sz="4" w:space="0" w:color="000000"/>
              <w:bottom w:val="nil"/>
              <w:right w:val="nil"/>
            </w:tcBorders>
            <w:shd w:val="clear" w:color="auto" w:fill="FBE4D5" w:themeFill="accent2" w:themeFillTint="33"/>
            <w:noWrap/>
            <w:vAlign w:val="bottom"/>
          </w:tcPr>
          <w:p w14:paraId="7CBC9B7C" w14:textId="77777777" w:rsidR="005B2EAA" w:rsidRPr="00A34A3A" w:rsidRDefault="005B2EAA" w:rsidP="00D31065">
            <w:pPr>
              <w:widowControl/>
              <w:suppressAutoHyphens w:val="0"/>
              <w:spacing w:line="360" w:lineRule="auto"/>
              <w:rPr>
                <w:rFonts w:eastAsia="Times New Roman"/>
                <w:b/>
                <w:bCs/>
                <w:sz w:val="22"/>
                <w:szCs w:val="22"/>
              </w:rPr>
            </w:pPr>
            <w:r w:rsidRPr="00A34A3A">
              <w:rPr>
                <w:rFonts w:eastAsia="Times New Roman"/>
                <w:b/>
                <w:bCs/>
                <w:sz w:val="22"/>
                <w:szCs w:val="22"/>
              </w:rPr>
              <w:t>Dane</w:t>
            </w:r>
          </w:p>
        </w:tc>
        <w:tc>
          <w:tcPr>
            <w:tcW w:w="1701" w:type="dxa"/>
            <w:tcBorders>
              <w:top w:val="single" w:sz="4" w:space="0" w:color="auto"/>
              <w:left w:val="single" w:sz="4" w:space="0" w:color="auto"/>
              <w:bottom w:val="nil"/>
              <w:right w:val="single" w:sz="4" w:space="0" w:color="auto"/>
            </w:tcBorders>
            <w:shd w:val="clear" w:color="auto" w:fill="FBE4D5" w:themeFill="accent2" w:themeFillTint="33"/>
            <w:vAlign w:val="bottom"/>
          </w:tcPr>
          <w:p w14:paraId="6AA5E2AC" w14:textId="77777777" w:rsidR="005B2EAA" w:rsidRPr="00A34A3A" w:rsidRDefault="005B2EAA" w:rsidP="00D31065">
            <w:pPr>
              <w:widowControl/>
              <w:suppressAutoHyphens w:val="0"/>
              <w:spacing w:line="360" w:lineRule="auto"/>
              <w:rPr>
                <w:rFonts w:eastAsia="Times New Roman"/>
                <w:b/>
                <w:bCs/>
                <w:sz w:val="22"/>
                <w:szCs w:val="22"/>
              </w:rPr>
            </w:pPr>
            <w:r w:rsidRPr="00A34A3A">
              <w:rPr>
                <w:rFonts w:eastAsia="Times New Roman"/>
                <w:b/>
                <w:bCs/>
                <w:sz w:val="22"/>
                <w:szCs w:val="22"/>
              </w:rPr>
              <w:t>Razem</w:t>
            </w:r>
          </w:p>
        </w:tc>
      </w:tr>
      <w:tr w:rsidR="00590836" w:rsidRPr="00A34A3A" w14:paraId="497A49BD" w14:textId="77777777" w:rsidTr="00034A66">
        <w:trPr>
          <w:trHeight w:val="234"/>
        </w:trPr>
        <w:tc>
          <w:tcPr>
            <w:tcW w:w="1693" w:type="dxa"/>
            <w:tcBorders>
              <w:top w:val="single" w:sz="4" w:space="0" w:color="auto"/>
              <w:left w:val="single" w:sz="4" w:space="0" w:color="auto"/>
              <w:bottom w:val="nil"/>
              <w:right w:val="single" w:sz="4" w:space="0" w:color="auto"/>
            </w:tcBorders>
            <w:shd w:val="clear" w:color="auto" w:fill="auto"/>
            <w:noWrap/>
            <w:vAlign w:val="bottom"/>
          </w:tcPr>
          <w:p w14:paraId="0B97132A" w14:textId="77777777" w:rsidR="00590836" w:rsidRPr="00A34A3A" w:rsidRDefault="00590836" w:rsidP="00590836">
            <w:pPr>
              <w:widowControl/>
              <w:suppressAutoHyphens w:val="0"/>
              <w:spacing w:line="360" w:lineRule="auto"/>
              <w:rPr>
                <w:rFonts w:eastAsia="Times New Roman"/>
                <w:sz w:val="22"/>
                <w:szCs w:val="22"/>
              </w:rPr>
            </w:pPr>
            <w:r w:rsidRPr="00A34A3A">
              <w:rPr>
                <w:rFonts w:eastAsia="Times New Roman"/>
                <w:sz w:val="22"/>
                <w:szCs w:val="22"/>
              </w:rPr>
              <w:t>SOSW 1</w:t>
            </w:r>
          </w:p>
        </w:tc>
        <w:tc>
          <w:tcPr>
            <w:tcW w:w="1785" w:type="dxa"/>
            <w:tcBorders>
              <w:top w:val="single" w:sz="4" w:space="0" w:color="auto"/>
              <w:left w:val="nil"/>
              <w:bottom w:val="single" w:sz="4" w:space="0" w:color="auto"/>
              <w:right w:val="single" w:sz="4" w:space="0" w:color="auto"/>
            </w:tcBorders>
            <w:shd w:val="clear" w:color="auto" w:fill="auto"/>
            <w:noWrap/>
            <w:vAlign w:val="bottom"/>
          </w:tcPr>
          <w:p w14:paraId="3DC6F086" w14:textId="77777777" w:rsidR="00590836" w:rsidRPr="00A34A3A" w:rsidRDefault="00590836" w:rsidP="00590836">
            <w:pPr>
              <w:widowControl/>
              <w:suppressAutoHyphens w:val="0"/>
              <w:spacing w:line="360" w:lineRule="auto"/>
              <w:rPr>
                <w:rFonts w:eastAsia="Times New Roman"/>
                <w:sz w:val="22"/>
                <w:szCs w:val="22"/>
              </w:rPr>
            </w:pPr>
            <w:r w:rsidRPr="00A34A3A">
              <w:rPr>
                <w:rFonts w:eastAsia="Times New Roman"/>
                <w:sz w:val="22"/>
                <w:szCs w:val="22"/>
              </w:rPr>
              <w:t>L. uczniów</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061C59" w14:textId="0EED8C95" w:rsidR="00590836" w:rsidRPr="00A34A3A" w:rsidRDefault="00590836" w:rsidP="00034A66">
            <w:pPr>
              <w:widowControl/>
              <w:suppressAutoHyphens w:val="0"/>
              <w:jc w:val="right"/>
              <w:rPr>
                <w:rFonts w:eastAsia="Times New Roman"/>
                <w:bCs/>
                <w:color w:val="000000"/>
                <w:sz w:val="22"/>
                <w:szCs w:val="22"/>
              </w:rPr>
            </w:pPr>
            <w:r w:rsidRPr="00A34A3A">
              <w:rPr>
                <w:b/>
                <w:bCs/>
                <w:color w:val="000000"/>
                <w:sz w:val="22"/>
                <w:szCs w:val="22"/>
              </w:rPr>
              <w:t>24</w:t>
            </w:r>
            <w:r w:rsidR="00034A66">
              <w:rPr>
                <w:b/>
                <w:bCs/>
                <w:color w:val="000000"/>
                <w:sz w:val="22"/>
                <w:szCs w:val="22"/>
              </w:rPr>
              <w:t>8</w:t>
            </w:r>
          </w:p>
        </w:tc>
      </w:tr>
      <w:tr w:rsidR="00590836" w:rsidRPr="00A34A3A" w14:paraId="35432DB8" w14:textId="77777777" w:rsidTr="00034A66">
        <w:trPr>
          <w:trHeight w:val="338"/>
        </w:trPr>
        <w:tc>
          <w:tcPr>
            <w:tcW w:w="1693" w:type="dxa"/>
            <w:tcBorders>
              <w:top w:val="nil"/>
              <w:left w:val="single" w:sz="4" w:space="0" w:color="auto"/>
              <w:right w:val="single" w:sz="4" w:space="0" w:color="auto"/>
            </w:tcBorders>
            <w:shd w:val="clear" w:color="auto" w:fill="auto"/>
            <w:noWrap/>
            <w:vAlign w:val="bottom"/>
          </w:tcPr>
          <w:p w14:paraId="736BB578" w14:textId="77777777" w:rsidR="00590836" w:rsidRPr="00A34A3A" w:rsidRDefault="00590836" w:rsidP="00590836">
            <w:pPr>
              <w:widowControl/>
              <w:suppressAutoHyphens w:val="0"/>
              <w:spacing w:line="360" w:lineRule="auto"/>
              <w:rPr>
                <w:rFonts w:eastAsia="Times New Roman"/>
                <w:sz w:val="22"/>
                <w:szCs w:val="22"/>
              </w:rPr>
            </w:pPr>
            <w:r w:rsidRPr="00A34A3A">
              <w:rPr>
                <w:rFonts w:eastAsia="Times New Roman"/>
                <w:sz w:val="22"/>
                <w:szCs w:val="22"/>
              </w:rPr>
              <w:t> </w:t>
            </w:r>
          </w:p>
        </w:tc>
        <w:tc>
          <w:tcPr>
            <w:tcW w:w="1785" w:type="dxa"/>
            <w:tcBorders>
              <w:top w:val="nil"/>
              <w:left w:val="nil"/>
              <w:bottom w:val="single" w:sz="4" w:space="0" w:color="auto"/>
              <w:right w:val="single" w:sz="4" w:space="0" w:color="auto"/>
            </w:tcBorders>
            <w:shd w:val="clear" w:color="auto" w:fill="FBE4D5" w:themeFill="accent2" w:themeFillTint="33"/>
            <w:noWrap/>
            <w:vAlign w:val="bottom"/>
          </w:tcPr>
          <w:p w14:paraId="061DA652" w14:textId="77777777" w:rsidR="00590836" w:rsidRPr="00A34A3A" w:rsidRDefault="00590836" w:rsidP="00590836">
            <w:pPr>
              <w:widowControl/>
              <w:suppressAutoHyphens w:val="0"/>
              <w:spacing w:line="360" w:lineRule="auto"/>
              <w:rPr>
                <w:rFonts w:eastAsia="Times New Roman"/>
                <w:sz w:val="22"/>
                <w:szCs w:val="22"/>
              </w:rPr>
            </w:pPr>
            <w:r w:rsidRPr="00A34A3A">
              <w:rPr>
                <w:rFonts w:eastAsia="Times New Roman"/>
                <w:sz w:val="22"/>
                <w:szCs w:val="22"/>
              </w:rPr>
              <w:t>L. oddziałów</w:t>
            </w:r>
          </w:p>
        </w:tc>
        <w:tc>
          <w:tcPr>
            <w:tcW w:w="1701" w:type="dxa"/>
            <w:tcBorders>
              <w:top w:val="nil"/>
              <w:left w:val="single" w:sz="4" w:space="0" w:color="auto"/>
              <w:bottom w:val="single" w:sz="4" w:space="0" w:color="auto"/>
              <w:right w:val="single" w:sz="4" w:space="0" w:color="auto"/>
            </w:tcBorders>
            <w:shd w:val="clear" w:color="auto" w:fill="FBE4D5" w:themeFill="accent2" w:themeFillTint="33"/>
            <w:noWrap/>
            <w:vAlign w:val="center"/>
          </w:tcPr>
          <w:p w14:paraId="3A8256A8" w14:textId="1B92685E" w:rsidR="00590836" w:rsidRPr="00A34A3A" w:rsidRDefault="00034A66" w:rsidP="00590836">
            <w:pPr>
              <w:jc w:val="right"/>
              <w:rPr>
                <w:bCs/>
                <w:color w:val="000000"/>
                <w:sz w:val="22"/>
                <w:szCs w:val="22"/>
              </w:rPr>
            </w:pPr>
            <w:r>
              <w:rPr>
                <w:b/>
                <w:bCs/>
                <w:color w:val="000000"/>
                <w:sz w:val="22"/>
                <w:szCs w:val="22"/>
              </w:rPr>
              <w:t>42</w:t>
            </w:r>
          </w:p>
        </w:tc>
      </w:tr>
      <w:tr w:rsidR="00590836" w:rsidRPr="00A34A3A" w14:paraId="20314CD0" w14:textId="77777777" w:rsidTr="00034A66">
        <w:trPr>
          <w:trHeight w:val="338"/>
        </w:trPr>
        <w:tc>
          <w:tcPr>
            <w:tcW w:w="1693" w:type="dxa"/>
            <w:tcBorders>
              <w:top w:val="nil"/>
              <w:left w:val="single" w:sz="4" w:space="0" w:color="auto"/>
              <w:bottom w:val="single" w:sz="4" w:space="0" w:color="auto"/>
              <w:right w:val="single" w:sz="4" w:space="0" w:color="auto"/>
            </w:tcBorders>
            <w:shd w:val="clear" w:color="auto" w:fill="auto"/>
            <w:noWrap/>
            <w:vAlign w:val="bottom"/>
          </w:tcPr>
          <w:p w14:paraId="6D3DB8A5" w14:textId="77777777" w:rsidR="00590836" w:rsidRPr="00A34A3A" w:rsidRDefault="00590836" w:rsidP="00590836">
            <w:pPr>
              <w:widowControl/>
              <w:suppressAutoHyphens w:val="0"/>
              <w:spacing w:line="360" w:lineRule="auto"/>
              <w:rPr>
                <w:rFonts w:eastAsia="Times New Roman"/>
                <w:sz w:val="22"/>
                <w:szCs w:val="22"/>
              </w:rPr>
            </w:pPr>
          </w:p>
        </w:tc>
        <w:tc>
          <w:tcPr>
            <w:tcW w:w="1785" w:type="dxa"/>
            <w:tcBorders>
              <w:top w:val="nil"/>
              <w:left w:val="nil"/>
              <w:bottom w:val="single" w:sz="4" w:space="0" w:color="auto"/>
              <w:right w:val="single" w:sz="4" w:space="0" w:color="auto"/>
            </w:tcBorders>
            <w:shd w:val="clear" w:color="auto" w:fill="auto"/>
            <w:noWrap/>
            <w:vAlign w:val="bottom"/>
          </w:tcPr>
          <w:p w14:paraId="73E172BF" w14:textId="77777777" w:rsidR="00590836" w:rsidRPr="00A34A3A" w:rsidRDefault="00590836" w:rsidP="00590836">
            <w:pPr>
              <w:widowControl/>
              <w:suppressAutoHyphens w:val="0"/>
              <w:spacing w:line="360" w:lineRule="auto"/>
              <w:rPr>
                <w:rFonts w:eastAsia="Times New Roman"/>
                <w:sz w:val="22"/>
                <w:szCs w:val="22"/>
              </w:rPr>
            </w:pPr>
            <w:r w:rsidRPr="00A34A3A">
              <w:rPr>
                <w:rFonts w:eastAsia="Times New Roman"/>
                <w:bCs/>
                <w:sz w:val="22"/>
                <w:szCs w:val="22"/>
              </w:rPr>
              <w:t>Śr. licz. oddz.</w:t>
            </w:r>
          </w:p>
        </w:tc>
        <w:tc>
          <w:tcPr>
            <w:tcW w:w="1701" w:type="dxa"/>
            <w:tcBorders>
              <w:top w:val="nil"/>
              <w:left w:val="single" w:sz="4" w:space="0" w:color="auto"/>
              <w:bottom w:val="single" w:sz="4" w:space="0" w:color="auto"/>
              <w:right w:val="single" w:sz="4" w:space="0" w:color="auto"/>
            </w:tcBorders>
            <w:shd w:val="clear" w:color="auto" w:fill="auto"/>
            <w:noWrap/>
            <w:vAlign w:val="center"/>
          </w:tcPr>
          <w:p w14:paraId="2AFBFD4D" w14:textId="43AB9B53" w:rsidR="00590836" w:rsidRPr="00A34A3A" w:rsidRDefault="00590836" w:rsidP="00590836">
            <w:pPr>
              <w:jc w:val="right"/>
              <w:rPr>
                <w:bCs/>
                <w:color w:val="000000"/>
                <w:sz w:val="22"/>
                <w:szCs w:val="22"/>
              </w:rPr>
            </w:pPr>
            <w:r w:rsidRPr="00A34A3A">
              <w:rPr>
                <w:b/>
                <w:bCs/>
                <w:color w:val="000000"/>
                <w:sz w:val="22"/>
                <w:szCs w:val="22"/>
              </w:rPr>
              <w:t>6</w:t>
            </w:r>
          </w:p>
        </w:tc>
      </w:tr>
      <w:tr w:rsidR="00590836" w:rsidRPr="00A34A3A" w14:paraId="407BB483" w14:textId="77777777" w:rsidTr="00034A66">
        <w:trPr>
          <w:trHeight w:val="338"/>
        </w:trPr>
        <w:tc>
          <w:tcPr>
            <w:tcW w:w="1693" w:type="dxa"/>
            <w:tcBorders>
              <w:top w:val="single" w:sz="4" w:space="0" w:color="auto"/>
              <w:left w:val="single" w:sz="4" w:space="0" w:color="auto"/>
              <w:bottom w:val="nil"/>
              <w:right w:val="single" w:sz="4" w:space="0" w:color="auto"/>
            </w:tcBorders>
            <w:shd w:val="clear" w:color="auto" w:fill="auto"/>
            <w:noWrap/>
            <w:vAlign w:val="bottom"/>
          </w:tcPr>
          <w:p w14:paraId="1E5C993D" w14:textId="77777777" w:rsidR="00590836" w:rsidRPr="00A34A3A" w:rsidRDefault="00590836" w:rsidP="00590836">
            <w:pPr>
              <w:widowControl/>
              <w:suppressAutoHyphens w:val="0"/>
              <w:spacing w:line="360" w:lineRule="auto"/>
              <w:rPr>
                <w:rFonts w:eastAsia="Times New Roman"/>
                <w:sz w:val="22"/>
                <w:szCs w:val="22"/>
              </w:rPr>
            </w:pPr>
            <w:r w:rsidRPr="00A34A3A">
              <w:rPr>
                <w:rFonts w:eastAsia="Times New Roman"/>
                <w:sz w:val="22"/>
                <w:szCs w:val="22"/>
              </w:rPr>
              <w:t>SOSW 2</w:t>
            </w:r>
          </w:p>
        </w:tc>
        <w:tc>
          <w:tcPr>
            <w:tcW w:w="1785" w:type="dxa"/>
            <w:tcBorders>
              <w:top w:val="single" w:sz="4" w:space="0" w:color="auto"/>
              <w:left w:val="nil"/>
              <w:bottom w:val="single" w:sz="4" w:space="0" w:color="auto"/>
              <w:right w:val="single" w:sz="4" w:space="0" w:color="auto"/>
            </w:tcBorders>
            <w:shd w:val="clear" w:color="auto" w:fill="auto"/>
            <w:noWrap/>
            <w:vAlign w:val="bottom"/>
          </w:tcPr>
          <w:p w14:paraId="616F6C2F" w14:textId="77777777" w:rsidR="00590836" w:rsidRPr="00A34A3A" w:rsidRDefault="00590836" w:rsidP="00590836">
            <w:pPr>
              <w:widowControl/>
              <w:suppressAutoHyphens w:val="0"/>
              <w:spacing w:line="360" w:lineRule="auto"/>
              <w:rPr>
                <w:rFonts w:eastAsia="Times New Roman"/>
                <w:sz w:val="22"/>
                <w:szCs w:val="22"/>
              </w:rPr>
            </w:pPr>
            <w:r w:rsidRPr="00A34A3A">
              <w:rPr>
                <w:rFonts w:eastAsia="Times New Roman"/>
                <w:sz w:val="22"/>
                <w:szCs w:val="22"/>
              </w:rPr>
              <w:t>L. uczniów</w:t>
            </w:r>
          </w:p>
        </w:tc>
        <w:tc>
          <w:tcPr>
            <w:tcW w:w="1701" w:type="dxa"/>
            <w:tcBorders>
              <w:top w:val="nil"/>
              <w:left w:val="single" w:sz="4" w:space="0" w:color="auto"/>
              <w:bottom w:val="single" w:sz="4" w:space="0" w:color="auto"/>
              <w:right w:val="single" w:sz="4" w:space="0" w:color="auto"/>
            </w:tcBorders>
            <w:shd w:val="clear" w:color="auto" w:fill="auto"/>
            <w:noWrap/>
            <w:vAlign w:val="center"/>
          </w:tcPr>
          <w:p w14:paraId="0A963BAB" w14:textId="43B08A71" w:rsidR="00590836" w:rsidRPr="00A34A3A" w:rsidRDefault="00590836" w:rsidP="00034A66">
            <w:pPr>
              <w:jc w:val="right"/>
              <w:rPr>
                <w:bCs/>
                <w:color w:val="000000"/>
                <w:sz w:val="22"/>
                <w:szCs w:val="22"/>
              </w:rPr>
            </w:pPr>
            <w:r w:rsidRPr="00A34A3A">
              <w:rPr>
                <w:b/>
                <w:bCs/>
                <w:color w:val="000000"/>
                <w:sz w:val="22"/>
                <w:szCs w:val="22"/>
              </w:rPr>
              <w:t>7</w:t>
            </w:r>
            <w:r w:rsidR="00034A66">
              <w:rPr>
                <w:b/>
                <w:bCs/>
                <w:color w:val="000000"/>
                <w:sz w:val="22"/>
                <w:szCs w:val="22"/>
              </w:rPr>
              <w:t>8</w:t>
            </w:r>
          </w:p>
        </w:tc>
      </w:tr>
      <w:tr w:rsidR="00590836" w:rsidRPr="00A34A3A" w14:paraId="2A2B933D" w14:textId="77777777" w:rsidTr="00034A66">
        <w:trPr>
          <w:trHeight w:val="338"/>
        </w:trPr>
        <w:tc>
          <w:tcPr>
            <w:tcW w:w="1693" w:type="dxa"/>
            <w:tcBorders>
              <w:top w:val="nil"/>
              <w:left w:val="single" w:sz="4" w:space="0" w:color="auto"/>
              <w:right w:val="single" w:sz="4" w:space="0" w:color="auto"/>
            </w:tcBorders>
            <w:shd w:val="clear" w:color="auto" w:fill="auto"/>
            <w:noWrap/>
            <w:vAlign w:val="bottom"/>
          </w:tcPr>
          <w:p w14:paraId="64C8D191" w14:textId="77777777" w:rsidR="00590836" w:rsidRPr="00A34A3A" w:rsidRDefault="00590836" w:rsidP="00590836">
            <w:pPr>
              <w:widowControl/>
              <w:suppressAutoHyphens w:val="0"/>
              <w:spacing w:line="360" w:lineRule="auto"/>
              <w:rPr>
                <w:rFonts w:eastAsia="Times New Roman"/>
                <w:sz w:val="22"/>
                <w:szCs w:val="22"/>
              </w:rPr>
            </w:pPr>
            <w:r w:rsidRPr="00A34A3A">
              <w:rPr>
                <w:rFonts w:eastAsia="Times New Roman"/>
                <w:sz w:val="22"/>
                <w:szCs w:val="22"/>
              </w:rPr>
              <w:t> </w:t>
            </w:r>
          </w:p>
        </w:tc>
        <w:tc>
          <w:tcPr>
            <w:tcW w:w="1785" w:type="dxa"/>
            <w:tcBorders>
              <w:top w:val="nil"/>
              <w:left w:val="nil"/>
              <w:bottom w:val="single" w:sz="4" w:space="0" w:color="auto"/>
              <w:right w:val="single" w:sz="4" w:space="0" w:color="auto"/>
            </w:tcBorders>
            <w:shd w:val="clear" w:color="auto" w:fill="FBE4D5" w:themeFill="accent2" w:themeFillTint="33"/>
            <w:noWrap/>
            <w:vAlign w:val="bottom"/>
          </w:tcPr>
          <w:p w14:paraId="071C8890" w14:textId="77777777" w:rsidR="00590836" w:rsidRPr="00A34A3A" w:rsidRDefault="00590836" w:rsidP="00590836">
            <w:pPr>
              <w:widowControl/>
              <w:suppressAutoHyphens w:val="0"/>
              <w:spacing w:line="360" w:lineRule="auto"/>
              <w:rPr>
                <w:rFonts w:eastAsia="Times New Roman"/>
                <w:sz w:val="22"/>
                <w:szCs w:val="22"/>
              </w:rPr>
            </w:pPr>
            <w:r w:rsidRPr="00A34A3A">
              <w:rPr>
                <w:rFonts w:eastAsia="Times New Roman"/>
                <w:sz w:val="22"/>
                <w:szCs w:val="22"/>
              </w:rPr>
              <w:t>L. oddziałów</w:t>
            </w:r>
          </w:p>
        </w:tc>
        <w:tc>
          <w:tcPr>
            <w:tcW w:w="1701" w:type="dxa"/>
            <w:tcBorders>
              <w:top w:val="nil"/>
              <w:left w:val="single" w:sz="4" w:space="0" w:color="auto"/>
              <w:bottom w:val="single" w:sz="4" w:space="0" w:color="auto"/>
              <w:right w:val="single" w:sz="4" w:space="0" w:color="auto"/>
            </w:tcBorders>
            <w:shd w:val="clear" w:color="auto" w:fill="FBE4D5" w:themeFill="accent2" w:themeFillTint="33"/>
            <w:noWrap/>
            <w:vAlign w:val="center"/>
          </w:tcPr>
          <w:p w14:paraId="6CAFAA77" w14:textId="0395CE98" w:rsidR="00590836" w:rsidRPr="00A34A3A" w:rsidRDefault="00590836" w:rsidP="00590836">
            <w:pPr>
              <w:jc w:val="right"/>
              <w:rPr>
                <w:bCs/>
                <w:color w:val="000000"/>
                <w:sz w:val="22"/>
                <w:szCs w:val="22"/>
              </w:rPr>
            </w:pPr>
            <w:r w:rsidRPr="00A34A3A">
              <w:rPr>
                <w:b/>
                <w:bCs/>
                <w:color w:val="000000"/>
                <w:sz w:val="22"/>
                <w:szCs w:val="22"/>
              </w:rPr>
              <w:t>15</w:t>
            </w:r>
          </w:p>
        </w:tc>
      </w:tr>
      <w:tr w:rsidR="00590836" w:rsidRPr="00A34A3A" w14:paraId="3555CCDC" w14:textId="77777777" w:rsidTr="00034A66">
        <w:trPr>
          <w:trHeight w:val="338"/>
        </w:trPr>
        <w:tc>
          <w:tcPr>
            <w:tcW w:w="1693" w:type="dxa"/>
            <w:tcBorders>
              <w:top w:val="nil"/>
              <w:left w:val="single" w:sz="4" w:space="0" w:color="auto"/>
              <w:bottom w:val="single" w:sz="4" w:space="0" w:color="auto"/>
              <w:right w:val="single" w:sz="4" w:space="0" w:color="auto"/>
            </w:tcBorders>
            <w:shd w:val="clear" w:color="auto" w:fill="auto"/>
            <w:noWrap/>
            <w:vAlign w:val="bottom"/>
          </w:tcPr>
          <w:p w14:paraId="64BC5650" w14:textId="77777777" w:rsidR="00590836" w:rsidRPr="00A34A3A" w:rsidRDefault="00590836" w:rsidP="00590836">
            <w:pPr>
              <w:widowControl/>
              <w:suppressAutoHyphens w:val="0"/>
              <w:spacing w:line="360" w:lineRule="auto"/>
              <w:rPr>
                <w:rFonts w:eastAsia="Times New Roman"/>
                <w:sz w:val="22"/>
                <w:szCs w:val="22"/>
              </w:rPr>
            </w:pPr>
          </w:p>
        </w:tc>
        <w:tc>
          <w:tcPr>
            <w:tcW w:w="1785" w:type="dxa"/>
            <w:tcBorders>
              <w:top w:val="nil"/>
              <w:left w:val="nil"/>
              <w:bottom w:val="single" w:sz="4" w:space="0" w:color="auto"/>
              <w:right w:val="single" w:sz="4" w:space="0" w:color="auto"/>
            </w:tcBorders>
            <w:shd w:val="clear" w:color="auto" w:fill="auto"/>
            <w:noWrap/>
            <w:vAlign w:val="bottom"/>
          </w:tcPr>
          <w:p w14:paraId="28481C05" w14:textId="77777777" w:rsidR="00590836" w:rsidRPr="00A34A3A" w:rsidRDefault="00590836" w:rsidP="00590836">
            <w:pPr>
              <w:widowControl/>
              <w:suppressAutoHyphens w:val="0"/>
              <w:spacing w:line="360" w:lineRule="auto"/>
              <w:rPr>
                <w:rFonts w:eastAsia="Times New Roman"/>
                <w:sz w:val="22"/>
                <w:szCs w:val="22"/>
              </w:rPr>
            </w:pPr>
            <w:r w:rsidRPr="00A34A3A">
              <w:rPr>
                <w:rFonts w:eastAsia="Times New Roman"/>
                <w:bCs/>
                <w:sz w:val="22"/>
                <w:szCs w:val="22"/>
              </w:rPr>
              <w:t>Śr. licz. oddz.</w:t>
            </w:r>
          </w:p>
        </w:tc>
        <w:tc>
          <w:tcPr>
            <w:tcW w:w="1701" w:type="dxa"/>
            <w:tcBorders>
              <w:top w:val="nil"/>
              <w:left w:val="single" w:sz="4" w:space="0" w:color="auto"/>
              <w:bottom w:val="single" w:sz="4" w:space="0" w:color="auto"/>
              <w:right w:val="single" w:sz="4" w:space="0" w:color="auto"/>
            </w:tcBorders>
            <w:shd w:val="clear" w:color="auto" w:fill="auto"/>
            <w:noWrap/>
            <w:vAlign w:val="center"/>
          </w:tcPr>
          <w:p w14:paraId="7167C74D" w14:textId="54C4E664" w:rsidR="00590836" w:rsidRPr="00A34A3A" w:rsidRDefault="00590836" w:rsidP="00590836">
            <w:pPr>
              <w:jc w:val="right"/>
              <w:rPr>
                <w:bCs/>
                <w:color w:val="000000"/>
                <w:sz w:val="22"/>
                <w:szCs w:val="22"/>
              </w:rPr>
            </w:pPr>
            <w:r w:rsidRPr="00A34A3A">
              <w:rPr>
                <w:b/>
                <w:bCs/>
                <w:color w:val="000000"/>
                <w:sz w:val="22"/>
                <w:szCs w:val="22"/>
              </w:rPr>
              <w:t>5</w:t>
            </w:r>
          </w:p>
        </w:tc>
      </w:tr>
      <w:tr w:rsidR="00590836" w:rsidRPr="00A34A3A" w14:paraId="488F117A" w14:textId="77777777" w:rsidTr="00034A66">
        <w:trPr>
          <w:trHeight w:val="338"/>
        </w:trPr>
        <w:tc>
          <w:tcPr>
            <w:tcW w:w="1693" w:type="dxa"/>
            <w:tcBorders>
              <w:top w:val="nil"/>
              <w:left w:val="single" w:sz="4" w:space="0" w:color="auto"/>
              <w:bottom w:val="nil"/>
              <w:right w:val="single" w:sz="4" w:space="0" w:color="auto"/>
            </w:tcBorders>
            <w:shd w:val="clear" w:color="auto" w:fill="auto"/>
            <w:noWrap/>
            <w:vAlign w:val="bottom"/>
          </w:tcPr>
          <w:p w14:paraId="37A0DF60" w14:textId="77777777" w:rsidR="00590836" w:rsidRPr="00A34A3A" w:rsidRDefault="00590836" w:rsidP="00590836">
            <w:pPr>
              <w:widowControl/>
              <w:suppressAutoHyphens w:val="0"/>
              <w:spacing w:line="360" w:lineRule="auto"/>
              <w:rPr>
                <w:rFonts w:eastAsia="Times New Roman"/>
                <w:sz w:val="22"/>
                <w:szCs w:val="22"/>
              </w:rPr>
            </w:pPr>
            <w:r w:rsidRPr="00A34A3A">
              <w:rPr>
                <w:rFonts w:eastAsia="Times New Roman"/>
                <w:sz w:val="22"/>
                <w:szCs w:val="22"/>
              </w:rPr>
              <w:t>SOSW 3</w:t>
            </w:r>
          </w:p>
        </w:tc>
        <w:tc>
          <w:tcPr>
            <w:tcW w:w="1785" w:type="dxa"/>
            <w:tcBorders>
              <w:top w:val="nil"/>
              <w:left w:val="nil"/>
              <w:bottom w:val="single" w:sz="4" w:space="0" w:color="auto"/>
              <w:right w:val="single" w:sz="4" w:space="0" w:color="auto"/>
            </w:tcBorders>
            <w:shd w:val="clear" w:color="auto" w:fill="auto"/>
            <w:noWrap/>
            <w:vAlign w:val="bottom"/>
          </w:tcPr>
          <w:p w14:paraId="31A63C58" w14:textId="77777777" w:rsidR="00590836" w:rsidRPr="00A34A3A" w:rsidRDefault="00590836" w:rsidP="00590836">
            <w:pPr>
              <w:widowControl/>
              <w:suppressAutoHyphens w:val="0"/>
              <w:spacing w:line="360" w:lineRule="auto"/>
              <w:rPr>
                <w:rFonts w:eastAsia="Times New Roman"/>
                <w:sz w:val="22"/>
                <w:szCs w:val="22"/>
              </w:rPr>
            </w:pPr>
            <w:r w:rsidRPr="00A34A3A">
              <w:rPr>
                <w:rFonts w:eastAsia="Times New Roman"/>
                <w:sz w:val="22"/>
                <w:szCs w:val="22"/>
              </w:rPr>
              <w:t>L. uczniów</w:t>
            </w:r>
          </w:p>
        </w:tc>
        <w:tc>
          <w:tcPr>
            <w:tcW w:w="1701" w:type="dxa"/>
            <w:tcBorders>
              <w:top w:val="nil"/>
              <w:left w:val="single" w:sz="4" w:space="0" w:color="auto"/>
              <w:bottom w:val="single" w:sz="4" w:space="0" w:color="auto"/>
              <w:right w:val="single" w:sz="4" w:space="0" w:color="auto"/>
            </w:tcBorders>
            <w:shd w:val="clear" w:color="auto" w:fill="auto"/>
            <w:noWrap/>
            <w:vAlign w:val="center"/>
          </w:tcPr>
          <w:p w14:paraId="5165C6F9" w14:textId="1C2C995D" w:rsidR="00590836" w:rsidRPr="00A34A3A" w:rsidRDefault="00590836" w:rsidP="00590836">
            <w:pPr>
              <w:jc w:val="right"/>
              <w:rPr>
                <w:bCs/>
                <w:color w:val="000000"/>
                <w:sz w:val="22"/>
                <w:szCs w:val="22"/>
              </w:rPr>
            </w:pPr>
            <w:r w:rsidRPr="00A34A3A">
              <w:rPr>
                <w:b/>
                <w:bCs/>
                <w:color w:val="000000"/>
                <w:sz w:val="22"/>
                <w:szCs w:val="22"/>
              </w:rPr>
              <w:t>114</w:t>
            </w:r>
          </w:p>
        </w:tc>
      </w:tr>
      <w:tr w:rsidR="00590836" w:rsidRPr="00A34A3A" w14:paraId="64412A2A" w14:textId="77777777" w:rsidTr="00034A66">
        <w:trPr>
          <w:trHeight w:val="325"/>
        </w:trPr>
        <w:tc>
          <w:tcPr>
            <w:tcW w:w="1693" w:type="dxa"/>
            <w:tcBorders>
              <w:top w:val="nil"/>
              <w:left w:val="single" w:sz="4" w:space="0" w:color="auto"/>
              <w:right w:val="single" w:sz="4" w:space="0" w:color="auto"/>
            </w:tcBorders>
            <w:shd w:val="clear" w:color="auto" w:fill="auto"/>
            <w:noWrap/>
            <w:vAlign w:val="bottom"/>
          </w:tcPr>
          <w:p w14:paraId="339E590D" w14:textId="77777777" w:rsidR="00590836" w:rsidRPr="00A34A3A" w:rsidRDefault="00590836" w:rsidP="00590836">
            <w:pPr>
              <w:widowControl/>
              <w:suppressAutoHyphens w:val="0"/>
              <w:spacing w:line="360" w:lineRule="auto"/>
              <w:rPr>
                <w:rFonts w:eastAsia="Times New Roman"/>
                <w:sz w:val="22"/>
                <w:szCs w:val="22"/>
              </w:rPr>
            </w:pPr>
            <w:r w:rsidRPr="00A34A3A">
              <w:rPr>
                <w:rFonts w:eastAsia="Times New Roman"/>
                <w:sz w:val="22"/>
                <w:szCs w:val="22"/>
              </w:rPr>
              <w:t> </w:t>
            </w:r>
          </w:p>
        </w:tc>
        <w:tc>
          <w:tcPr>
            <w:tcW w:w="1785" w:type="dxa"/>
            <w:tcBorders>
              <w:top w:val="nil"/>
              <w:left w:val="nil"/>
              <w:bottom w:val="single" w:sz="4" w:space="0" w:color="auto"/>
              <w:right w:val="single" w:sz="4" w:space="0" w:color="auto"/>
            </w:tcBorders>
            <w:shd w:val="clear" w:color="auto" w:fill="FBE4D5" w:themeFill="accent2" w:themeFillTint="33"/>
            <w:noWrap/>
            <w:vAlign w:val="bottom"/>
          </w:tcPr>
          <w:p w14:paraId="5CCB187E" w14:textId="77777777" w:rsidR="00590836" w:rsidRPr="00A34A3A" w:rsidRDefault="00590836" w:rsidP="00590836">
            <w:pPr>
              <w:widowControl/>
              <w:suppressAutoHyphens w:val="0"/>
              <w:spacing w:line="360" w:lineRule="auto"/>
              <w:rPr>
                <w:rFonts w:eastAsia="Times New Roman"/>
                <w:sz w:val="22"/>
                <w:szCs w:val="22"/>
              </w:rPr>
            </w:pPr>
            <w:r w:rsidRPr="00A34A3A">
              <w:rPr>
                <w:rFonts w:eastAsia="Times New Roman"/>
                <w:sz w:val="22"/>
                <w:szCs w:val="22"/>
              </w:rPr>
              <w:t>L. oddziałów</w:t>
            </w:r>
          </w:p>
        </w:tc>
        <w:tc>
          <w:tcPr>
            <w:tcW w:w="1701" w:type="dxa"/>
            <w:tcBorders>
              <w:top w:val="nil"/>
              <w:left w:val="single" w:sz="4" w:space="0" w:color="auto"/>
              <w:bottom w:val="single" w:sz="4" w:space="0" w:color="auto"/>
              <w:right w:val="single" w:sz="4" w:space="0" w:color="auto"/>
            </w:tcBorders>
            <w:shd w:val="clear" w:color="auto" w:fill="FBE4D5" w:themeFill="accent2" w:themeFillTint="33"/>
            <w:noWrap/>
            <w:vAlign w:val="center"/>
          </w:tcPr>
          <w:p w14:paraId="767792A1" w14:textId="528DDA3B" w:rsidR="00590836" w:rsidRPr="00A34A3A" w:rsidRDefault="00590836" w:rsidP="00034A66">
            <w:pPr>
              <w:jc w:val="right"/>
              <w:rPr>
                <w:bCs/>
                <w:color w:val="000000"/>
                <w:sz w:val="22"/>
                <w:szCs w:val="22"/>
              </w:rPr>
            </w:pPr>
            <w:r w:rsidRPr="00A34A3A">
              <w:rPr>
                <w:b/>
                <w:bCs/>
                <w:color w:val="000000"/>
                <w:sz w:val="22"/>
                <w:szCs w:val="22"/>
              </w:rPr>
              <w:t>1</w:t>
            </w:r>
            <w:r w:rsidR="00034A66">
              <w:rPr>
                <w:b/>
                <w:bCs/>
                <w:color w:val="000000"/>
                <w:sz w:val="22"/>
                <w:szCs w:val="22"/>
              </w:rPr>
              <w:t>2</w:t>
            </w:r>
          </w:p>
        </w:tc>
      </w:tr>
      <w:tr w:rsidR="00590836" w:rsidRPr="00A34A3A" w14:paraId="49EF7CB2" w14:textId="77777777" w:rsidTr="00034A66">
        <w:trPr>
          <w:trHeight w:val="338"/>
        </w:trPr>
        <w:tc>
          <w:tcPr>
            <w:tcW w:w="1693" w:type="dxa"/>
            <w:tcBorders>
              <w:top w:val="nil"/>
              <w:left w:val="single" w:sz="4" w:space="0" w:color="auto"/>
              <w:bottom w:val="single" w:sz="4" w:space="0" w:color="auto"/>
              <w:right w:val="single" w:sz="4" w:space="0" w:color="auto"/>
            </w:tcBorders>
            <w:shd w:val="clear" w:color="auto" w:fill="auto"/>
            <w:noWrap/>
            <w:vAlign w:val="bottom"/>
          </w:tcPr>
          <w:p w14:paraId="32FB7AE1" w14:textId="77777777" w:rsidR="00590836" w:rsidRPr="00A34A3A" w:rsidRDefault="00590836" w:rsidP="00590836">
            <w:pPr>
              <w:widowControl/>
              <w:suppressAutoHyphens w:val="0"/>
              <w:spacing w:line="360" w:lineRule="auto"/>
              <w:rPr>
                <w:rFonts w:eastAsia="Times New Roman"/>
                <w:sz w:val="22"/>
                <w:szCs w:val="22"/>
              </w:rPr>
            </w:pPr>
          </w:p>
        </w:tc>
        <w:tc>
          <w:tcPr>
            <w:tcW w:w="1785" w:type="dxa"/>
            <w:tcBorders>
              <w:top w:val="nil"/>
              <w:left w:val="nil"/>
              <w:bottom w:val="single" w:sz="4" w:space="0" w:color="auto"/>
              <w:right w:val="single" w:sz="4" w:space="0" w:color="auto"/>
            </w:tcBorders>
            <w:shd w:val="clear" w:color="auto" w:fill="auto"/>
            <w:noWrap/>
            <w:vAlign w:val="bottom"/>
          </w:tcPr>
          <w:p w14:paraId="74A5D99C" w14:textId="77777777" w:rsidR="00590836" w:rsidRPr="00A34A3A" w:rsidRDefault="00590836" w:rsidP="00590836">
            <w:pPr>
              <w:widowControl/>
              <w:suppressAutoHyphens w:val="0"/>
              <w:spacing w:line="360" w:lineRule="auto"/>
              <w:rPr>
                <w:rFonts w:eastAsia="Times New Roman"/>
                <w:sz w:val="22"/>
                <w:szCs w:val="22"/>
              </w:rPr>
            </w:pPr>
            <w:r w:rsidRPr="00A34A3A">
              <w:rPr>
                <w:rFonts w:eastAsia="Times New Roman"/>
                <w:bCs/>
                <w:sz w:val="22"/>
                <w:szCs w:val="22"/>
              </w:rPr>
              <w:t>Śr. licz. oddz.</w:t>
            </w:r>
          </w:p>
        </w:tc>
        <w:tc>
          <w:tcPr>
            <w:tcW w:w="1701" w:type="dxa"/>
            <w:tcBorders>
              <w:top w:val="nil"/>
              <w:left w:val="single" w:sz="4" w:space="0" w:color="auto"/>
              <w:bottom w:val="single" w:sz="4" w:space="0" w:color="auto"/>
              <w:right w:val="single" w:sz="4" w:space="0" w:color="auto"/>
            </w:tcBorders>
            <w:shd w:val="clear" w:color="auto" w:fill="auto"/>
            <w:noWrap/>
            <w:vAlign w:val="center"/>
          </w:tcPr>
          <w:p w14:paraId="199A27A4" w14:textId="1D591650" w:rsidR="00590836" w:rsidRPr="00A34A3A" w:rsidRDefault="00590836" w:rsidP="00590836">
            <w:pPr>
              <w:jc w:val="right"/>
              <w:rPr>
                <w:bCs/>
                <w:color w:val="000000"/>
                <w:sz w:val="22"/>
                <w:szCs w:val="22"/>
              </w:rPr>
            </w:pPr>
            <w:r w:rsidRPr="00A34A3A">
              <w:rPr>
                <w:b/>
                <w:bCs/>
                <w:color w:val="000000"/>
                <w:sz w:val="22"/>
                <w:szCs w:val="22"/>
              </w:rPr>
              <w:t>10</w:t>
            </w:r>
          </w:p>
        </w:tc>
      </w:tr>
      <w:tr w:rsidR="00590836" w:rsidRPr="00A34A3A" w14:paraId="19AB8487" w14:textId="77777777" w:rsidTr="00034A66">
        <w:trPr>
          <w:trHeight w:val="338"/>
        </w:trPr>
        <w:tc>
          <w:tcPr>
            <w:tcW w:w="1693" w:type="dxa"/>
            <w:vMerge w:val="restart"/>
            <w:tcBorders>
              <w:top w:val="nil"/>
              <w:left w:val="single" w:sz="4" w:space="0" w:color="auto"/>
              <w:right w:val="single" w:sz="4" w:space="0" w:color="auto"/>
            </w:tcBorders>
            <w:shd w:val="clear" w:color="auto" w:fill="auto"/>
            <w:noWrap/>
            <w:vAlign w:val="center"/>
          </w:tcPr>
          <w:p w14:paraId="038F8266" w14:textId="77777777" w:rsidR="00590836" w:rsidRPr="00A34A3A" w:rsidRDefault="00590836" w:rsidP="00590836">
            <w:pPr>
              <w:widowControl/>
              <w:suppressAutoHyphens w:val="0"/>
              <w:spacing w:line="360" w:lineRule="auto"/>
              <w:jc w:val="center"/>
              <w:rPr>
                <w:rFonts w:eastAsia="Times New Roman"/>
                <w:b/>
                <w:bCs/>
                <w:sz w:val="22"/>
                <w:szCs w:val="22"/>
              </w:rPr>
            </w:pPr>
            <w:r w:rsidRPr="00A34A3A">
              <w:rPr>
                <w:rFonts w:eastAsia="Times New Roman"/>
                <w:b/>
                <w:bCs/>
                <w:sz w:val="22"/>
                <w:szCs w:val="22"/>
              </w:rPr>
              <w:t>Razem w SOSW</w:t>
            </w:r>
          </w:p>
        </w:tc>
        <w:tc>
          <w:tcPr>
            <w:tcW w:w="1785" w:type="dxa"/>
            <w:tcBorders>
              <w:top w:val="nil"/>
              <w:left w:val="nil"/>
              <w:bottom w:val="single" w:sz="4" w:space="0" w:color="auto"/>
              <w:right w:val="single" w:sz="4" w:space="0" w:color="auto"/>
            </w:tcBorders>
            <w:shd w:val="clear" w:color="auto" w:fill="auto"/>
            <w:noWrap/>
            <w:vAlign w:val="bottom"/>
          </w:tcPr>
          <w:p w14:paraId="338A2C57" w14:textId="77777777" w:rsidR="00590836" w:rsidRPr="00A34A3A" w:rsidRDefault="00590836" w:rsidP="00590836">
            <w:pPr>
              <w:widowControl/>
              <w:suppressAutoHyphens w:val="0"/>
              <w:spacing w:line="360" w:lineRule="auto"/>
              <w:rPr>
                <w:rFonts w:eastAsia="Times New Roman"/>
                <w:b/>
                <w:bCs/>
                <w:sz w:val="22"/>
                <w:szCs w:val="22"/>
              </w:rPr>
            </w:pPr>
            <w:r w:rsidRPr="00A34A3A">
              <w:rPr>
                <w:rFonts w:eastAsia="Times New Roman"/>
                <w:b/>
                <w:bCs/>
                <w:sz w:val="22"/>
                <w:szCs w:val="22"/>
              </w:rPr>
              <w:t>L. uczniów</w:t>
            </w:r>
          </w:p>
        </w:tc>
        <w:tc>
          <w:tcPr>
            <w:tcW w:w="1701" w:type="dxa"/>
            <w:tcBorders>
              <w:top w:val="nil"/>
              <w:left w:val="single" w:sz="4" w:space="0" w:color="auto"/>
              <w:bottom w:val="single" w:sz="4" w:space="0" w:color="auto"/>
              <w:right w:val="single" w:sz="4" w:space="0" w:color="auto"/>
            </w:tcBorders>
            <w:shd w:val="clear" w:color="auto" w:fill="auto"/>
            <w:noWrap/>
            <w:vAlign w:val="center"/>
          </w:tcPr>
          <w:p w14:paraId="56D3E2AA" w14:textId="247C9204" w:rsidR="00590836" w:rsidRPr="00A34A3A" w:rsidRDefault="00034A66" w:rsidP="00590836">
            <w:pPr>
              <w:jc w:val="right"/>
              <w:rPr>
                <w:b/>
                <w:bCs/>
                <w:color w:val="000000"/>
                <w:sz w:val="22"/>
                <w:szCs w:val="22"/>
              </w:rPr>
            </w:pPr>
            <w:r>
              <w:rPr>
                <w:b/>
                <w:bCs/>
                <w:color w:val="000000"/>
                <w:sz w:val="22"/>
                <w:szCs w:val="22"/>
              </w:rPr>
              <w:t>440</w:t>
            </w:r>
          </w:p>
        </w:tc>
      </w:tr>
      <w:tr w:rsidR="00590836" w:rsidRPr="00A34A3A" w14:paraId="5242C685" w14:textId="77777777" w:rsidTr="00034A66">
        <w:trPr>
          <w:trHeight w:val="130"/>
        </w:trPr>
        <w:tc>
          <w:tcPr>
            <w:tcW w:w="1693" w:type="dxa"/>
            <w:vMerge/>
            <w:tcBorders>
              <w:left w:val="single" w:sz="4" w:space="0" w:color="auto"/>
              <w:right w:val="single" w:sz="4" w:space="0" w:color="auto"/>
            </w:tcBorders>
            <w:shd w:val="clear" w:color="auto" w:fill="auto"/>
            <w:noWrap/>
            <w:vAlign w:val="center"/>
          </w:tcPr>
          <w:p w14:paraId="6407F0AE" w14:textId="77777777" w:rsidR="00590836" w:rsidRPr="00A34A3A" w:rsidRDefault="00590836" w:rsidP="00590836">
            <w:pPr>
              <w:widowControl/>
              <w:suppressAutoHyphens w:val="0"/>
              <w:spacing w:line="360" w:lineRule="auto"/>
              <w:rPr>
                <w:rFonts w:eastAsia="Times New Roman"/>
                <w:b/>
                <w:bCs/>
                <w:sz w:val="22"/>
                <w:szCs w:val="22"/>
              </w:rPr>
            </w:pPr>
          </w:p>
        </w:tc>
        <w:tc>
          <w:tcPr>
            <w:tcW w:w="1785" w:type="dxa"/>
            <w:tcBorders>
              <w:top w:val="nil"/>
              <w:left w:val="single" w:sz="4" w:space="0" w:color="auto"/>
              <w:bottom w:val="single" w:sz="4" w:space="0" w:color="auto"/>
              <w:right w:val="single" w:sz="4" w:space="0" w:color="auto"/>
            </w:tcBorders>
            <w:shd w:val="clear" w:color="auto" w:fill="FBE4D5" w:themeFill="accent2" w:themeFillTint="33"/>
            <w:noWrap/>
            <w:vAlign w:val="bottom"/>
          </w:tcPr>
          <w:p w14:paraId="1FA9218C" w14:textId="77777777" w:rsidR="00590836" w:rsidRPr="00A34A3A" w:rsidRDefault="00590836" w:rsidP="00590836">
            <w:pPr>
              <w:widowControl/>
              <w:suppressAutoHyphens w:val="0"/>
              <w:spacing w:line="360" w:lineRule="auto"/>
              <w:rPr>
                <w:rFonts w:eastAsia="Times New Roman"/>
                <w:b/>
                <w:bCs/>
                <w:sz w:val="22"/>
                <w:szCs w:val="22"/>
              </w:rPr>
            </w:pPr>
            <w:r w:rsidRPr="00A34A3A">
              <w:rPr>
                <w:rFonts w:eastAsia="Times New Roman"/>
                <w:b/>
                <w:bCs/>
                <w:sz w:val="22"/>
                <w:szCs w:val="22"/>
              </w:rPr>
              <w:t>L. oddziałów</w:t>
            </w:r>
          </w:p>
        </w:tc>
        <w:tc>
          <w:tcPr>
            <w:tcW w:w="1701" w:type="dxa"/>
            <w:tcBorders>
              <w:top w:val="nil"/>
              <w:left w:val="single" w:sz="4" w:space="0" w:color="auto"/>
              <w:bottom w:val="single" w:sz="4" w:space="0" w:color="auto"/>
              <w:right w:val="single" w:sz="4" w:space="0" w:color="auto"/>
            </w:tcBorders>
            <w:shd w:val="clear" w:color="auto" w:fill="FBE4D5" w:themeFill="accent2" w:themeFillTint="33"/>
            <w:noWrap/>
            <w:vAlign w:val="center"/>
          </w:tcPr>
          <w:p w14:paraId="3678C5A3" w14:textId="7926FD9B" w:rsidR="00590836" w:rsidRPr="00A34A3A" w:rsidRDefault="00034A66" w:rsidP="00590836">
            <w:pPr>
              <w:jc w:val="right"/>
              <w:rPr>
                <w:b/>
                <w:bCs/>
                <w:color w:val="000000"/>
                <w:sz w:val="22"/>
                <w:szCs w:val="22"/>
              </w:rPr>
            </w:pPr>
            <w:r>
              <w:rPr>
                <w:b/>
                <w:bCs/>
                <w:color w:val="000000"/>
                <w:sz w:val="22"/>
                <w:szCs w:val="22"/>
              </w:rPr>
              <w:t>69</w:t>
            </w:r>
          </w:p>
        </w:tc>
      </w:tr>
      <w:tr w:rsidR="00590836" w:rsidRPr="00A34A3A" w14:paraId="778F77EE" w14:textId="77777777" w:rsidTr="00034A66">
        <w:trPr>
          <w:trHeight w:val="338"/>
        </w:trPr>
        <w:tc>
          <w:tcPr>
            <w:tcW w:w="1693" w:type="dxa"/>
            <w:tcBorders>
              <w:left w:val="single" w:sz="4" w:space="0" w:color="auto"/>
              <w:bottom w:val="single" w:sz="4" w:space="0" w:color="auto"/>
              <w:right w:val="single" w:sz="4" w:space="0" w:color="auto"/>
            </w:tcBorders>
            <w:shd w:val="clear" w:color="auto" w:fill="auto"/>
            <w:noWrap/>
            <w:vAlign w:val="center"/>
          </w:tcPr>
          <w:p w14:paraId="66C6C105" w14:textId="77777777" w:rsidR="00590836" w:rsidRPr="00A34A3A" w:rsidRDefault="00590836" w:rsidP="00590836">
            <w:pPr>
              <w:widowControl/>
              <w:suppressAutoHyphens w:val="0"/>
              <w:spacing w:line="360" w:lineRule="auto"/>
              <w:rPr>
                <w:rFonts w:eastAsia="Times New Roman"/>
                <w:b/>
                <w:bCs/>
                <w:sz w:val="22"/>
                <w:szCs w:val="22"/>
              </w:rPr>
            </w:pPr>
          </w:p>
        </w:tc>
        <w:tc>
          <w:tcPr>
            <w:tcW w:w="178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1E7BB73" w14:textId="77777777" w:rsidR="00590836" w:rsidRPr="00A34A3A" w:rsidRDefault="00590836" w:rsidP="00590836">
            <w:pPr>
              <w:widowControl/>
              <w:suppressAutoHyphens w:val="0"/>
              <w:spacing w:line="360" w:lineRule="auto"/>
              <w:rPr>
                <w:rFonts w:eastAsia="Times New Roman"/>
                <w:b/>
                <w:bCs/>
                <w:sz w:val="22"/>
                <w:szCs w:val="22"/>
              </w:rPr>
            </w:pPr>
            <w:r w:rsidRPr="00A34A3A">
              <w:rPr>
                <w:rFonts w:eastAsia="Times New Roman"/>
                <w:b/>
                <w:bCs/>
                <w:sz w:val="22"/>
                <w:szCs w:val="22"/>
              </w:rPr>
              <w:t>Śr. licz. oddz.</w:t>
            </w:r>
          </w:p>
        </w:tc>
        <w:tc>
          <w:tcPr>
            <w:tcW w:w="1701" w:type="dxa"/>
            <w:tcBorders>
              <w:top w:val="nil"/>
              <w:left w:val="single" w:sz="4" w:space="0" w:color="auto"/>
              <w:bottom w:val="single" w:sz="4" w:space="0" w:color="auto"/>
              <w:right w:val="single" w:sz="4" w:space="0" w:color="auto"/>
            </w:tcBorders>
            <w:shd w:val="clear" w:color="auto" w:fill="auto"/>
            <w:noWrap/>
            <w:vAlign w:val="center"/>
          </w:tcPr>
          <w:p w14:paraId="620F146D" w14:textId="0C85B97E" w:rsidR="00590836" w:rsidRPr="00A34A3A" w:rsidRDefault="00590836" w:rsidP="00590836">
            <w:pPr>
              <w:jc w:val="right"/>
              <w:rPr>
                <w:b/>
                <w:bCs/>
                <w:color w:val="000000"/>
                <w:sz w:val="22"/>
                <w:szCs w:val="22"/>
              </w:rPr>
            </w:pPr>
            <w:r w:rsidRPr="00A34A3A">
              <w:rPr>
                <w:b/>
                <w:bCs/>
                <w:color w:val="000000"/>
                <w:sz w:val="22"/>
                <w:szCs w:val="22"/>
              </w:rPr>
              <w:t>6</w:t>
            </w:r>
          </w:p>
        </w:tc>
      </w:tr>
    </w:tbl>
    <w:p w14:paraId="55F8D999" w14:textId="77777777" w:rsidR="00BD7EF4" w:rsidRPr="00D31065" w:rsidRDefault="00BD7EF4" w:rsidP="00D31065">
      <w:pPr>
        <w:spacing w:line="360" w:lineRule="auto"/>
        <w:jc w:val="both"/>
        <w:rPr>
          <w:sz w:val="22"/>
          <w:szCs w:val="22"/>
        </w:rPr>
      </w:pPr>
    </w:p>
    <w:p w14:paraId="0422EB0F" w14:textId="77777777" w:rsidR="002054C2" w:rsidRDefault="002054C2" w:rsidP="002A31E6">
      <w:pPr>
        <w:widowControl/>
        <w:suppressAutoHyphens w:val="0"/>
        <w:autoSpaceDE w:val="0"/>
        <w:autoSpaceDN w:val="0"/>
        <w:adjustRightInd w:val="0"/>
        <w:spacing w:line="360" w:lineRule="auto"/>
        <w:jc w:val="both"/>
        <w:rPr>
          <w:sz w:val="22"/>
        </w:rPr>
      </w:pPr>
    </w:p>
    <w:p w14:paraId="4AA0627C" w14:textId="78956E7B" w:rsidR="002A31E6" w:rsidRDefault="002A31E6" w:rsidP="002A31E6">
      <w:pPr>
        <w:widowControl/>
        <w:suppressAutoHyphens w:val="0"/>
        <w:autoSpaceDE w:val="0"/>
        <w:autoSpaceDN w:val="0"/>
        <w:adjustRightInd w:val="0"/>
        <w:spacing w:line="360" w:lineRule="auto"/>
        <w:jc w:val="both"/>
      </w:pPr>
      <w:r w:rsidRPr="003A47DA">
        <w:t>Wykres</w:t>
      </w:r>
      <w:r w:rsidR="001E0DBD">
        <w:t>.</w:t>
      </w:r>
      <w:r w:rsidRPr="003A47DA">
        <w:t xml:space="preserve"> </w:t>
      </w:r>
      <w:r w:rsidR="00870FC8" w:rsidRPr="003A47DA">
        <w:t>L</w:t>
      </w:r>
      <w:r w:rsidRPr="003A47DA">
        <w:t>iczba</w:t>
      </w:r>
      <w:r w:rsidR="00C46E4A" w:rsidRPr="003A47DA">
        <w:t xml:space="preserve"> </w:t>
      </w:r>
      <w:r w:rsidRPr="003A47DA">
        <w:t>oddziałów</w:t>
      </w:r>
      <w:r w:rsidR="00206288" w:rsidRPr="003A47DA">
        <w:t xml:space="preserve"> w SOSW </w:t>
      </w:r>
      <w:r w:rsidR="00EB076F">
        <w:t>w roku szkolnym 201</w:t>
      </w:r>
      <w:r w:rsidR="00034A66">
        <w:t>9/2020</w:t>
      </w:r>
    </w:p>
    <w:p w14:paraId="17BC5468" w14:textId="4DF7DD3B" w:rsidR="00034A66" w:rsidRDefault="00034A66" w:rsidP="00034A66">
      <w:pPr>
        <w:widowControl/>
        <w:suppressAutoHyphens w:val="0"/>
        <w:autoSpaceDE w:val="0"/>
        <w:autoSpaceDN w:val="0"/>
        <w:adjustRightInd w:val="0"/>
        <w:spacing w:line="360" w:lineRule="auto"/>
        <w:jc w:val="center"/>
      </w:pPr>
      <w:r>
        <w:rPr>
          <w:noProof/>
        </w:rPr>
        <w:drawing>
          <wp:inline distT="0" distB="0" distL="0" distR="0" wp14:anchorId="38EEF64D" wp14:editId="3BE2CFA1">
            <wp:extent cx="4572000" cy="2743200"/>
            <wp:effectExtent l="0" t="0" r="0" b="0"/>
            <wp:docPr id="454" name="Wykres 454">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00000000-0008-0000-15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3DCD42CB" w14:textId="77777777" w:rsidR="00FD5589" w:rsidRDefault="00FD5589" w:rsidP="00FD5589">
      <w:pPr>
        <w:widowControl/>
        <w:suppressAutoHyphens w:val="0"/>
        <w:autoSpaceDE w:val="0"/>
        <w:autoSpaceDN w:val="0"/>
        <w:adjustRightInd w:val="0"/>
        <w:spacing w:line="360" w:lineRule="auto"/>
        <w:jc w:val="center"/>
        <w:rPr>
          <w:sz w:val="22"/>
        </w:rPr>
      </w:pPr>
    </w:p>
    <w:p w14:paraId="2A1F545C" w14:textId="77777777" w:rsidR="00BF4B49" w:rsidRDefault="00BF4B49" w:rsidP="00590836">
      <w:pPr>
        <w:widowControl/>
        <w:suppressAutoHyphens w:val="0"/>
        <w:autoSpaceDE w:val="0"/>
        <w:autoSpaceDN w:val="0"/>
        <w:adjustRightInd w:val="0"/>
        <w:spacing w:line="360" w:lineRule="auto"/>
        <w:jc w:val="both"/>
      </w:pPr>
    </w:p>
    <w:p w14:paraId="0073099D" w14:textId="509BA72A" w:rsidR="00590836" w:rsidRDefault="00590836" w:rsidP="00590836">
      <w:pPr>
        <w:widowControl/>
        <w:suppressAutoHyphens w:val="0"/>
        <w:autoSpaceDE w:val="0"/>
        <w:autoSpaceDN w:val="0"/>
        <w:adjustRightInd w:val="0"/>
        <w:spacing w:line="360" w:lineRule="auto"/>
        <w:jc w:val="both"/>
      </w:pPr>
      <w:r w:rsidRPr="003A47DA">
        <w:t>Wykres</w:t>
      </w:r>
      <w:r>
        <w:t>.</w:t>
      </w:r>
      <w:r w:rsidRPr="003A47DA">
        <w:t xml:space="preserve"> Liczba </w:t>
      </w:r>
      <w:r>
        <w:t>uczniów</w:t>
      </w:r>
      <w:r w:rsidRPr="003A47DA">
        <w:t xml:space="preserve"> w SOSW </w:t>
      </w:r>
      <w:r w:rsidR="00034A66">
        <w:t>w roku szkolnym 2019/2020</w:t>
      </w:r>
    </w:p>
    <w:p w14:paraId="7E68C3A8" w14:textId="7216D538" w:rsidR="00034A66" w:rsidRDefault="00034A66" w:rsidP="00034A66">
      <w:pPr>
        <w:widowControl/>
        <w:suppressAutoHyphens w:val="0"/>
        <w:autoSpaceDE w:val="0"/>
        <w:autoSpaceDN w:val="0"/>
        <w:adjustRightInd w:val="0"/>
        <w:spacing w:line="360" w:lineRule="auto"/>
        <w:jc w:val="center"/>
      </w:pPr>
      <w:r>
        <w:rPr>
          <w:noProof/>
        </w:rPr>
        <w:drawing>
          <wp:inline distT="0" distB="0" distL="0" distR="0" wp14:anchorId="70FEB9B4" wp14:editId="35B78904">
            <wp:extent cx="4572000" cy="2743200"/>
            <wp:effectExtent l="0" t="0" r="0" b="0"/>
            <wp:docPr id="462" name="Wykres 462">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00000000-0008-0000-15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63433561" w14:textId="77777777" w:rsidR="00590836" w:rsidRDefault="00590836" w:rsidP="00FD5589">
      <w:pPr>
        <w:widowControl/>
        <w:suppressAutoHyphens w:val="0"/>
        <w:autoSpaceDE w:val="0"/>
        <w:autoSpaceDN w:val="0"/>
        <w:adjustRightInd w:val="0"/>
        <w:spacing w:line="360" w:lineRule="auto"/>
        <w:jc w:val="center"/>
        <w:rPr>
          <w:sz w:val="22"/>
        </w:rPr>
      </w:pPr>
    </w:p>
    <w:p w14:paraId="6BDDA353" w14:textId="5D104122" w:rsidR="00590836" w:rsidRDefault="00590836" w:rsidP="00FD5589">
      <w:pPr>
        <w:widowControl/>
        <w:suppressAutoHyphens w:val="0"/>
        <w:autoSpaceDE w:val="0"/>
        <w:autoSpaceDN w:val="0"/>
        <w:adjustRightInd w:val="0"/>
        <w:spacing w:line="360" w:lineRule="auto"/>
        <w:jc w:val="center"/>
        <w:rPr>
          <w:sz w:val="22"/>
        </w:rPr>
      </w:pPr>
    </w:p>
    <w:p w14:paraId="0C4F9BBE" w14:textId="1BD3FD67" w:rsidR="002A31E6" w:rsidRDefault="002A31E6" w:rsidP="002A31E6">
      <w:r w:rsidRPr="003A47DA">
        <w:t>Wykres</w:t>
      </w:r>
      <w:r w:rsidR="00206288" w:rsidRPr="003A47DA">
        <w:t xml:space="preserve">. Śr. </w:t>
      </w:r>
      <w:r w:rsidR="00C46E4A" w:rsidRPr="003A47DA">
        <w:t>l</w:t>
      </w:r>
      <w:r w:rsidR="00206288" w:rsidRPr="003A47DA">
        <w:t xml:space="preserve">iczba uczniów w oddziałach SOSW </w:t>
      </w:r>
      <w:r w:rsidR="003D6B76" w:rsidRPr="003A47DA">
        <w:t xml:space="preserve"> w roku szkolnym 201</w:t>
      </w:r>
      <w:r w:rsidR="00034A66">
        <w:t>9/2020</w:t>
      </w:r>
    </w:p>
    <w:p w14:paraId="2EAD09CC" w14:textId="77777777" w:rsidR="00034A66" w:rsidRPr="003A47DA" w:rsidRDefault="00034A66" w:rsidP="00034A66">
      <w:pPr>
        <w:jc w:val="center"/>
      </w:pPr>
    </w:p>
    <w:p w14:paraId="65167A86" w14:textId="7E96E86A" w:rsidR="00FD5589" w:rsidRDefault="00034A66" w:rsidP="00FD5589">
      <w:pPr>
        <w:jc w:val="center"/>
        <w:rPr>
          <w:sz w:val="22"/>
        </w:rPr>
      </w:pPr>
      <w:r>
        <w:rPr>
          <w:noProof/>
        </w:rPr>
        <w:drawing>
          <wp:inline distT="0" distB="0" distL="0" distR="0" wp14:anchorId="7E5F34F9" wp14:editId="408E1EDE">
            <wp:extent cx="4572000" cy="2743200"/>
            <wp:effectExtent l="0" t="0" r="0" b="0"/>
            <wp:docPr id="467" name="Wykres 467">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00000000-0008-0000-15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61A6910F" w14:textId="77777777" w:rsidR="00F13B87" w:rsidRDefault="00F13B87" w:rsidP="00E478FC">
      <w:pPr>
        <w:spacing w:line="360" w:lineRule="auto"/>
        <w:jc w:val="both"/>
        <w:rPr>
          <w:color w:val="000000" w:themeColor="text1"/>
        </w:rPr>
      </w:pPr>
    </w:p>
    <w:p w14:paraId="7FB99276" w14:textId="1BFFEB7F" w:rsidR="00380786" w:rsidRPr="003A47DA" w:rsidRDefault="00E60B15" w:rsidP="00E478FC">
      <w:pPr>
        <w:spacing w:line="360" w:lineRule="auto"/>
        <w:jc w:val="both"/>
        <w:rPr>
          <w:color w:val="000000" w:themeColor="text1"/>
        </w:rPr>
      </w:pPr>
      <w:r w:rsidRPr="003A47DA">
        <w:rPr>
          <w:color w:val="000000" w:themeColor="text1"/>
        </w:rPr>
        <w:t xml:space="preserve">Tabela . </w:t>
      </w:r>
      <w:r w:rsidR="00C46E4A" w:rsidRPr="003A47DA">
        <w:rPr>
          <w:color w:val="000000" w:themeColor="text1"/>
        </w:rPr>
        <w:t>SOSW - g</w:t>
      </w:r>
      <w:r w:rsidR="00034A66">
        <w:rPr>
          <w:color w:val="000000" w:themeColor="text1"/>
        </w:rPr>
        <w:t>rupy wychowawcze</w:t>
      </w:r>
      <w:r w:rsidR="00E478FC" w:rsidRPr="003A47DA">
        <w:rPr>
          <w:color w:val="000000" w:themeColor="text1"/>
        </w:rPr>
        <w:t>.</w:t>
      </w:r>
    </w:p>
    <w:tbl>
      <w:tblPr>
        <w:tblW w:w="4903" w:type="pct"/>
        <w:tblCellMar>
          <w:left w:w="70" w:type="dxa"/>
          <w:right w:w="70" w:type="dxa"/>
        </w:tblCellMar>
        <w:tblLook w:val="04A0" w:firstRow="1" w:lastRow="0" w:firstColumn="1" w:lastColumn="0" w:noHBand="0" w:noVBand="1"/>
      </w:tblPr>
      <w:tblGrid>
        <w:gridCol w:w="2802"/>
        <w:gridCol w:w="1586"/>
        <w:gridCol w:w="1900"/>
        <w:gridCol w:w="2200"/>
      </w:tblGrid>
      <w:tr w:rsidR="00771260" w:rsidRPr="008E4EA1" w14:paraId="32C364F6" w14:textId="77777777" w:rsidTr="0018473F">
        <w:trPr>
          <w:trHeight w:val="659"/>
        </w:trPr>
        <w:tc>
          <w:tcPr>
            <w:tcW w:w="1651" w:type="pct"/>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center"/>
            <w:hideMark/>
          </w:tcPr>
          <w:p w14:paraId="0D34B268" w14:textId="77777777" w:rsidR="00771260" w:rsidRPr="008E4EA1" w:rsidRDefault="00771260" w:rsidP="00C57979">
            <w:pPr>
              <w:widowControl/>
              <w:suppressAutoHyphens w:val="0"/>
              <w:rPr>
                <w:rFonts w:eastAsia="Times New Roman"/>
                <w:b/>
                <w:bCs/>
                <w:color w:val="000000"/>
                <w:sz w:val="22"/>
                <w:szCs w:val="22"/>
              </w:rPr>
            </w:pPr>
            <w:r w:rsidRPr="008E4EA1">
              <w:rPr>
                <w:rFonts w:eastAsia="Times New Roman"/>
                <w:b/>
                <w:bCs/>
                <w:color w:val="000000"/>
                <w:sz w:val="22"/>
                <w:szCs w:val="22"/>
              </w:rPr>
              <w:t>Skrót nazwy jednostki</w:t>
            </w:r>
          </w:p>
        </w:tc>
        <w:tc>
          <w:tcPr>
            <w:tcW w:w="934" w:type="pct"/>
            <w:tcBorders>
              <w:top w:val="single" w:sz="4" w:space="0" w:color="auto"/>
              <w:left w:val="nil"/>
              <w:bottom w:val="single" w:sz="4" w:space="0" w:color="auto"/>
              <w:right w:val="single" w:sz="4" w:space="0" w:color="auto"/>
            </w:tcBorders>
            <w:shd w:val="clear" w:color="auto" w:fill="FBE4D5" w:themeFill="accent2" w:themeFillTint="33"/>
            <w:noWrap/>
            <w:vAlign w:val="center"/>
            <w:hideMark/>
          </w:tcPr>
          <w:p w14:paraId="39ACE4DF" w14:textId="77777777" w:rsidR="00771260" w:rsidRPr="008E4EA1" w:rsidRDefault="00771260" w:rsidP="00C57979">
            <w:pPr>
              <w:widowControl/>
              <w:suppressAutoHyphens w:val="0"/>
              <w:rPr>
                <w:rFonts w:eastAsia="Times New Roman"/>
                <w:b/>
                <w:bCs/>
                <w:color w:val="000000"/>
                <w:sz w:val="22"/>
                <w:szCs w:val="22"/>
              </w:rPr>
            </w:pPr>
            <w:r w:rsidRPr="008E4EA1">
              <w:rPr>
                <w:rFonts w:eastAsia="Times New Roman"/>
                <w:b/>
                <w:bCs/>
                <w:color w:val="000000"/>
                <w:sz w:val="22"/>
                <w:szCs w:val="22"/>
              </w:rPr>
              <w:t>Dane</w:t>
            </w:r>
          </w:p>
        </w:tc>
        <w:tc>
          <w:tcPr>
            <w:tcW w:w="1119" w:type="pct"/>
            <w:tcBorders>
              <w:top w:val="single" w:sz="4" w:space="0" w:color="auto"/>
              <w:left w:val="nil"/>
              <w:bottom w:val="single" w:sz="4" w:space="0" w:color="auto"/>
              <w:right w:val="single" w:sz="4" w:space="0" w:color="auto"/>
            </w:tcBorders>
            <w:shd w:val="clear" w:color="auto" w:fill="FBE4D5" w:themeFill="accent2" w:themeFillTint="33"/>
            <w:noWrap/>
            <w:vAlign w:val="center"/>
            <w:hideMark/>
          </w:tcPr>
          <w:p w14:paraId="38D5157B" w14:textId="77777777" w:rsidR="00771260" w:rsidRPr="008E4EA1" w:rsidRDefault="00771260" w:rsidP="00C57979">
            <w:pPr>
              <w:widowControl/>
              <w:suppressAutoHyphens w:val="0"/>
              <w:jc w:val="center"/>
              <w:rPr>
                <w:rFonts w:eastAsia="Times New Roman"/>
                <w:b/>
                <w:bCs/>
                <w:color w:val="000000"/>
                <w:sz w:val="22"/>
                <w:szCs w:val="22"/>
              </w:rPr>
            </w:pPr>
            <w:r w:rsidRPr="008E4EA1">
              <w:rPr>
                <w:rFonts w:eastAsia="Times New Roman"/>
                <w:b/>
                <w:bCs/>
                <w:color w:val="000000"/>
                <w:sz w:val="22"/>
                <w:szCs w:val="22"/>
              </w:rPr>
              <w:t>Internat</w:t>
            </w:r>
          </w:p>
        </w:tc>
        <w:tc>
          <w:tcPr>
            <w:tcW w:w="1297" w:type="pct"/>
            <w:tcBorders>
              <w:top w:val="single" w:sz="4" w:space="0" w:color="auto"/>
              <w:left w:val="nil"/>
              <w:bottom w:val="single" w:sz="4" w:space="0" w:color="auto"/>
              <w:right w:val="single" w:sz="4" w:space="0" w:color="auto"/>
            </w:tcBorders>
            <w:shd w:val="clear" w:color="auto" w:fill="FBE4D5" w:themeFill="accent2" w:themeFillTint="33"/>
            <w:noWrap/>
            <w:vAlign w:val="center"/>
            <w:hideMark/>
          </w:tcPr>
          <w:p w14:paraId="61A5DAAF" w14:textId="35F8C6C1" w:rsidR="00771260" w:rsidRPr="008E4EA1" w:rsidRDefault="00771260" w:rsidP="00C57979">
            <w:pPr>
              <w:widowControl/>
              <w:suppressAutoHyphens w:val="0"/>
              <w:jc w:val="center"/>
              <w:rPr>
                <w:rFonts w:eastAsia="Times New Roman"/>
                <w:b/>
                <w:bCs/>
                <w:color w:val="000000"/>
                <w:sz w:val="22"/>
                <w:szCs w:val="22"/>
              </w:rPr>
            </w:pPr>
            <w:r w:rsidRPr="008E4EA1">
              <w:rPr>
                <w:rFonts w:eastAsia="Times New Roman"/>
                <w:b/>
                <w:bCs/>
                <w:color w:val="000000"/>
                <w:sz w:val="22"/>
                <w:szCs w:val="22"/>
              </w:rPr>
              <w:t>Świetlica</w:t>
            </w:r>
            <w:r w:rsidR="00A5189E">
              <w:rPr>
                <w:rFonts w:eastAsia="Times New Roman"/>
                <w:b/>
                <w:bCs/>
                <w:color w:val="000000"/>
                <w:sz w:val="22"/>
                <w:szCs w:val="22"/>
              </w:rPr>
              <w:t>*</w:t>
            </w:r>
          </w:p>
        </w:tc>
      </w:tr>
      <w:tr w:rsidR="002B1E56" w:rsidRPr="008E4EA1" w14:paraId="6B5517BF" w14:textId="77777777" w:rsidTr="0018473F">
        <w:trPr>
          <w:trHeight w:val="288"/>
        </w:trPr>
        <w:tc>
          <w:tcPr>
            <w:tcW w:w="1651" w:type="pct"/>
            <w:tcBorders>
              <w:top w:val="nil"/>
              <w:left w:val="single" w:sz="4" w:space="0" w:color="auto"/>
              <w:bottom w:val="nil"/>
              <w:right w:val="single" w:sz="4" w:space="0" w:color="auto"/>
            </w:tcBorders>
            <w:shd w:val="clear" w:color="auto" w:fill="auto"/>
            <w:noWrap/>
            <w:vAlign w:val="center"/>
            <w:hideMark/>
          </w:tcPr>
          <w:p w14:paraId="0D04EEBD" w14:textId="77777777" w:rsidR="002B1E56" w:rsidRPr="008E4EA1" w:rsidRDefault="002B1E56" w:rsidP="002B1E56">
            <w:pPr>
              <w:widowControl/>
              <w:suppressAutoHyphens w:val="0"/>
              <w:rPr>
                <w:rFonts w:eastAsia="Times New Roman"/>
                <w:color w:val="000000"/>
                <w:sz w:val="22"/>
                <w:szCs w:val="22"/>
              </w:rPr>
            </w:pPr>
            <w:r w:rsidRPr="008E4EA1">
              <w:rPr>
                <w:rFonts w:eastAsia="Times New Roman"/>
                <w:color w:val="000000"/>
                <w:sz w:val="22"/>
                <w:szCs w:val="22"/>
              </w:rPr>
              <w:t>SOSW 1</w:t>
            </w:r>
          </w:p>
        </w:tc>
        <w:tc>
          <w:tcPr>
            <w:tcW w:w="934" w:type="pct"/>
            <w:tcBorders>
              <w:top w:val="nil"/>
              <w:left w:val="nil"/>
              <w:bottom w:val="single" w:sz="4" w:space="0" w:color="auto"/>
              <w:right w:val="single" w:sz="4" w:space="0" w:color="auto"/>
            </w:tcBorders>
            <w:shd w:val="clear" w:color="auto" w:fill="auto"/>
            <w:noWrap/>
            <w:vAlign w:val="center"/>
            <w:hideMark/>
          </w:tcPr>
          <w:p w14:paraId="11477313" w14:textId="77777777" w:rsidR="002B1E56" w:rsidRPr="008E4EA1" w:rsidRDefault="002B1E56" w:rsidP="002B1E56">
            <w:pPr>
              <w:widowControl/>
              <w:suppressAutoHyphens w:val="0"/>
              <w:rPr>
                <w:rFonts w:eastAsia="Times New Roman"/>
                <w:color w:val="000000"/>
                <w:sz w:val="22"/>
                <w:szCs w:val="22"/>
              </w:rPr>
            </w:pPr>
            <w:r w:rsidRPr="008E4EA1">
              <w:rPr>
                <w:rFonts w:eastAsia="Times New Roman"/>
                <w:color w:val="000000"/>
                <w:sz w:val="22"/>
                <w:szCs w:val="22"/>
              </w:rPr>
              <w:t>L. uczniów</w:t>
            </w:r>
          </w:p>
        </w:tc>
        <w:tc>
          <w:tcPr>
            <w:tcW w:w="111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164C08" w14:textId="744F5300" w:rsidR="002B1E56" w:rsidRPr="00A5189E" w:rsidRDefault="00034A66" w:rsidP="002B1E56">
            <w:pPr>
              <w:widowControl/>
              <w:suppressAutoHyphens w:val="0"/>
              <w:jc w:val="right"/>
              <w:rPr>
                <w:rFonts w:eastAsia="Times New Roman"/>
                <w:color w:val="000000"/>
                <w:sz w:val="22"/>
                <w:szCs w:val="22"/>
              </w:rPr>
            </w:pPr>
            <w:r w:rsidRPr="00A5189E">
              <w:rPr>
                <w:rFonts w:eastAsia="Times New Roman"/>
                <w:color w:val="000000"/>
                <w:sz w:val="22"/>
                <w:szCs w:val="22"/>
              </w:rPr>
              <w:t>33</w:t>
            </w:r>
          </w:p>
        </w:tc>
        <w:tc>
          <w:tcPr>
            <w:tcW w:w="1297" w:type="pct"/>
            <w:tcBorders>
              <w:top w:val="single" w:sz="4" w:space="0" w:color="auto"/>
              <w:left w:val="nil"/>
              <w:bottom w:val="single" w:sz="4" w:space="0" w:color="auto"/>
              <w:right w:val="single" w:sz="4" w:space="0" w:color="auto"/>
            </w:tcBorders>
            <w:shd w:val="clear" w:color="auto" w:fill="auto"/>
            <w:noWrap/>
            <w:vAlign w:val="center"/>
            <w:hideMark/>
          </w:tcPr>
          <w:p w14:paraId="5B6FCE95" w14:textId="6BA76F11" w:rsidR="002B1E56" w:rsidRPr="00A5189E" w:rsidRDefault="00A5189E" w:rsidP="002B1E56">
            <w:pPr>
              <w:jc w:val="right"/>
              <w:rPr>
                <w:color w:val="000000"/>
                <w:sz w:val="22"/>
                <w:szCs w:val="22"/>
              </w:rPr>
            </w:pPr>
            <w:r>
              <w:rPr>
                <w:color w:val="000000"/>
                <w:sz w:val="22"/>
                <w:szCs w:val="22"/>
              </w:rPr>
              <w:t>88</w:t>
            </w:r>
          </w:p>
        </w:tc>
      </w:tr>
      <w:tr w:rsidR="002B1E56" w:rsidRPr="008E4EA1" w14:paraId="0498614F" w14:textId="77777777" w:rsidTr="0018473F">
        <w:trPr>
          <w:trHeight w:val="288"/>
        </w:trPr>
        <w:tc>
          <w:tcPr>
            <w:tcW w:w="1651" w:type="pct"/>
            <w:tcBorders>
              <w:top w:val="nil"/>
              <w:left w:val="single" w:sz="4" w:space="0" w:color="auto"/>
              <w:bottom w:val="single" w:sz="4" w:space="0" w:color="auto"/>
              <w:right w:val="single" w:sz="4" w:space="0" w:color="auto"/>
            </w:tcBorders>
            <w:shd w:val="clear" w:color="auto" w:fill="auto"/>
            <w:noWrap/>
            <w:vAlign w:val="center"/>
            <w:hideMark/>
          </w:tcPr>
          <w:p w14:paraId="3A7CF0A0" w14:textId="77777777" w:rsidR="002B1E56" w:rsidRPr="008E4EA1" w:rsidRDefault="002B1E56" w:rsidP="002B1E56">
            <w:pPr>
              <w:widowControl/>
              <w:suppressAutoHyphens w:val="0"/>
              <w:rPr>
                <w:rFonts w:eastAsia="Times New Roman"/>
                <w:color w:val="000000"/>
                <w:sz w:val="22"/>
                <w:szCs w:val="22"/>
              </w:rPr>
            </w:pPr>
            <w:r w:rsidRPr="008E4EA1">
              <w:rPr>
                <w:rFonts w:eastAsia="Times New Roman"/>
                <w:color w:val="000000"/>
                <w:sz w:val="22"/>
                <w:szCs w:val="22"/>
              </w:rPr>
              <w:t> </w:t>
            </w:r>
          </w:p>
        </w:tc>
        <w:tc>
          <w:tcPr>
            <w:tcW w:w="934" w:type="pct"/>
            <w:tcBorders>
              <w:top w:val="nil"/>
              <w:left w:val="nil"/>
              <w:bottom w:val="single" w:sz="4" w:space="0" w:color="auto"/>
              <w:right w:val="single" w:sz="4" w:space="0" w:color="auto"/>
            </w:tcBorders>
            <w:shd w:val="clear" w:color="auto" w:fill="FBE4D5" w:themeFill="accent2" w:themeFillTint="33"/>
            <w:noWrap/>
            <w:vAlign w:val="center"/>
            <w:hideMark/>
          </w:tcPr>
          <w:p w14:paraId="6627F5E0" w14:textId="23EDB142" w:rsidR="002B1E56" w:rsidRPr="008E4EA1" w:rsidRDefault="002B1E56" w:rsidP="002B1E56">
            <w:pPr>
              <w:widowControl/>
              <w:suppressAutoHyphens w:val="0"/>
              <w:rPr>
                <w:rFonts w:eastAsia="Times New Roman"/>
                <w:color w:val="000000"/>
                <w:sz w:val="22"/>
                <w:szCs w:val="22"/>
              </w:rPr>
            </w:pPr>
            <w:r w:rsidRPr="008E4EA1">
              <w:rPr>
                <w:rFonts w:eastAsia="Times New Roman"/>
                <w:color w:val="000000"/>
                <w:sz w:val="22"/>
                <w:szCs w:val="22"/>
              </w:rPr>
              <w:t>L. grup</w:t>
            </w:r>
            <w:r w:rsidR="00A5189E">
              <w:rPr>
                <w:rFonts w:eastAsia="Times New Roman"/>
                <w:color w:val="000000"/>
                <w:sz w:val="22"/>
                <w:szCs w:val="22"/>
              </w:rPr>
              <w:t>*</w:t>
            </w:r>
          </w:p>
        </w:tc>
        <w:tc>
          <w:tcPr>
            <w:tcW w:w="1119" w:type="pct"/>
            <w:tcBorders>
              <w:top w:val="nil"/>
              <w:left w:val="single" w:sz="4" w:space="0" w:color="auto"/>
              <w:bottom w:val="single" w:sz="4" w:space="0" w:color="auto"/>
              <w:right w:val="single" w:sz="4" w:space="0" w:color="auto"/>
            </w:tcBorders>
            <w:shd w:val="clear" w:color="000000" w:fill="FBE4D5"/>
            <w:noWrap/>
            <w:vAlign w:val="center"/>
            <w:hideMark/>
          </w:tcPr>
          <w:p w14:paraId="261084B8" w14:textId="14C11F4F" w:rsidR="002B1E56" w:rsidRPr="00A5189E" w:rsidRDefault="002B1E56" w:rsidP="002B1E56">
            <w:pPr>
              <w:jc w:val="right"/>
              <w:rPr>
                <w:color w:val="000000"/>
                <w:sz w:val="22"/>
                <w:szCs w:val="22"/>
              </w:rPr>
            </w:pPr>
            <w:r w:rsidRPr="00A5189E">
              <w:rPr>
                <w:color w:val="000000"/>
                <w:sz w:val="22"/>
                <w:szCs w:val="22"/>
              </w:rPr>
              <w:t>5</w:t>
            </w:r>
          </w:p>
        </w:tc>
        <w:tc>
          <w:tcPr>
            <w:tcW w:w="1297" w:type="pct"/>
            <w:tcBorders>
              <w:top w:val="nil"/>
              <w:left w:val="nil"/>
              <w:bottom w:val="single" w:sz="4" w:space="0" w:color="auto"/>
              <w:right w:val="single" w:sz="4" w:space="0" w:color="auto"/>
            </w:tcBorders>
            <w:shd w:val="clear" w:color="000000" w:fill="FBE4D5"/>
            <w:noWrap/>
            <w:vAlign w:val="center"/>
            <w:hideMark/>
          </w:tcPr>
          <w:p w14:paraId="62C0415C" w14:textId="1BCC7D2E" w:rsidR="002B1E56" w:rsidRPr="00A5189E" w:rsidRDefault="002B1E56" w:rsidP="002B1E56">
            <w:pPr>
              <w:jc w:val="right"/>
              <w:rPr>
                <w:color w:val="000000"/>
                <w:sz w:val="22"/>
                <w:szCs w:val="22"/>
              </w:rPr>
            </w:pPr>
            <w:r w:rsidRPr="00A5189E">
              <w:rPr>
                <w:color w:val="000000"/>
                <w:sz w:val="22"/>
                <w:szCs w:val="22"/>
              </w:rPr>
              <w:t>11</w:t>
            </w:r>
          </w:p>
        </w:tc>
      </w:tr>
      <w:tr w:rsidR="002B1E56" w:rsidRPr="008E4EA1" w14:paraId="5633E8C5" w14:textId="77777777" w:rsidTr="0018473F">
        <w:trPr>
          <w:trHeight w:val="288"/>
        </w:trPr>
        <w:tc>
          <w:tcPr>
            <w:tcW w:w="1651" w:type="pct"/>
            <w:tcBorders>
              <w:top w:val="nil"/>
              <w:left w:val="single" w:sz="4" w:space="0" w:color="auto"/>
              <w:bottom w:val="nil"/>
              <w:right w:val="single" w:sz="4" w:space="0" w:color="auto"/>
            </w:tcBorders>
            <w:shd w:val="clear" w:color="auto" w:fill="auto"/>
            <w:noWrap/>
            <w:vAlign w:val="center"/>
            <w:hideMark/>
          </w:tcPr>
          <w:p w14:paraId="64D9C2FA" w14:textId="77777777" w:rsidR="002B1E56" w:rsidRPr="008E4EA1" w:rsidRDefault="002B1E56" w:rsidP="002B1E56">
            <w:pPr>
              <w:widowControl/>
              <w:suppressAutoHyphens w:val="0"/>
              <w:rPr>
                <w:rFonts w:eastAsia="Times New Roman"/>
                <w:color w:val="000000"/>
                <w:sz w:val="22"/>
                <w:szCs w:val="22"/>
              </w:rPr>
            </w:pPr>
            <w:r w:rsidRPr="008E4EA1">
              <w:rPr>
                <w:rFonts w:eastAsia="Times New Roman"/>
                <w:color w:val="000000"/>
                <w:sz w:val="22"/>
                <w:szCs w:val="22"/>
              </w:rPr>
              <w:t>SOSW 2</w:t>
            </w:r>
          </w:p>
        </w:tc>
        <w:tc>
          <w:tcPr>
            <w:tcW w:w="934" w:type="pct"/>
            <w:tcBorders>
              <w:top w:val="nil"/>
              <w:left w:val="nil"/>
              <w:bottom w:val="single" w:sz="4" w:space="0" w:color="auto"/>
              <w:right w:val="single" w:sz="4" w:space="0" w:color="auto"/>
            </w:tcBorders>
            <w:shd w:val="clear" w:color="auto" w:fill="auto"/>
            <w:noWrap/>
            <w:vAlign w:val="center"/>
            <w:hideMark/>
          </w:tcPr>
          <w:p w14:paraId="1119E244" w14:textId="77777777" w:rsidR="002B1E56" w:rsidRPr="008E4EA1" w:rsidRDefault="002B1E56" w:rsidP="002B1E56">
            <w:pPr>
              <w:widowControl/>
              <w:suppressAutoHyphens w:val="0"/>
              <w:rPr>
                <w:rFonts w:eastAsia="Times New Roman"/>
                <w:color w:val="000000"/>
                <w:sz w:val="22"/>
                <w:szCs w:val="22"/>
              </w:rPr>
            </w:pPr>
            <w:r w:rsidRPr="008E4EA1">
              <w:rPr>
                <w:rFonts w:eastAsia="Times New Roman"/>
                <w:color w:val="000000"/>
                <w:sz w:val="22"/>
                <w:szCs w:val="22"/>
              </w:rPr>
              <w:t>L. uczniów</w:t>
            </w:r>
          </w:p>
        </w:tc>
        <w:tc>
          <w:tcPr>
            <w:tcW w:w="1119" w:type="pct"/>
            <w:tcBorders>
              <w:top w:val="nil"/>
              <w:left w:val="single" w:sz="4" w:space="0" w:color="auto"/>
              <w:bottom w:val="single" w:sz="4" w:space="0" w:color="auto"/>
              <w:right w:val="single" w:sz="4" w:space="0" w:color="auto"/>
            </w:tcBorders>
            <w:shd w:val="clear" w:color="auto" w:fill="auto"/>
            <w:noWrap/>
            <w:vAlign w:val="center"/>
            <w:hideMark/>
          </w:tcPr>
          <w:p w14:paraId="2909FE55" w14:textId="29AAE6AD" w:rsidR="002B1E56" w:rsidRPr="00A5189E" w:rsidRDefault="002B1E56" w:rsidP="002B1E56">
            <w:pPr>
              <w:jc w:val="right"/>
              <w:rPr>
                <w:color w:val="000000"/>
                <w:sz w:val="22"/>
                <w:szCs w:val="22"/>
              </w:rPr>
            </w:pPr>
            <w:r w:rsidRPr="00A5189E">
              <w:rPr>
                <w:color w:val="000000"/>
                <w:sz w:val="22"/>
                <w:szCs w:val="22"/>
              </w:rPr>
              <w:t>5</w:t>
            </w:r>
            <w:r w:rsidR="00034A66" w:rsidRPr="00A5189E">
              <w:rPr>
                <w:color w:val="000000"/>
                <w:sz w:val="22"/>
                <w:szCs w:val="22"/>
              </w:rPr>
              <w:t>2</w:t>
            </w:r>
          </w:p>
        </w:tc>
        <w:tc>
          <w:tcPr>
            <w:tcW w:w="1297" w:type="pct"/>
            <w:tcBorders>
              <w:top w:val="nil"/>
              <w:left w:val="nil"/>
              <w:bottom w:val="single" w:sz="4" w:space="0" w:color="auto"/>
              <w:right w:val="single" w:sz="4" w:space="0" w:color="auto"/>
            </w:tcBorders>
            <w:shd w:val="clear" w:color="auto" w:fill="auto"/>
            <w:noWrap/>
            <w:vAlign w:val="center"/>
            <w:hideMark/>
          </w:tcPr>
          <w:p w14:paraId="7F6EBC1F" w14:textId="3A998D19" w:rsidR="002B1E56" w:rsidRPr="00A5189E" w:rsidRDefault="002B1E56" w:rsidP="002B1E56">
            <w:pPr>
              <w:rPr>
                <w:color w:val="000000"/>
                <w:sz w:val="22"/>
                <w:szCs w:val="22"/>
              </w:rPr>
            </w:pPr>
            <w:r w:rsidRPr="00A5189E">
              <w:rPr>
                <w:color w:val="000000"/>
                <w:sz w:val="22"/>
                <w:szCs w:val="22"/>
              </w:rPr>
              <w:t> </w:t>
            </w:r>
          </w:p>
        </w:tc>
      </w:tr>
      <w:tr w:rsidR="002B1E56" w:rsidRPr="008E4EA1" w14:paraId="5EF26A65" w14:textId="77777777" w:rsidTr="0018473F">
        <w:trPr>
          <w:trHeight w:val="288"/>
        </w:trPr>
        <w:tc>
          <w:tcPr>
            <w:tcW w:w="1651" w:type="pct"/>
            <w:tcBorders>
              <w:top w:val="nil"/>
              <w:left w:val="single" w:sz="4" w:space="0" w:color="auto"/>
              <w:bottom w:val="single" w:sz="4" w:space="0" w:color="auto"/>
              <w:right w:val="single" w:sz="4" w:space="0" w:color="auto"/>
            </w:tcBorders>
            <w:shd w:val="clear" w:color="auto" w:fill="auto"/>
            <w:noWrap/>
            <w:vAlign w:val="center"/>
            <w:hideMark/>
          </w:tcPr>
          <w:p w14:paraId="2075C2FB" w14:textId="77777777" w:rsidR="002B1E56" w:rsidRPr="008E4EA1" w:rsidRDefault="002B1E56" w:rsidP="002B1E56">
            <w:pPr>
              <w:widowControl/>
              <w:suppressAutoHyphens w:val="0"/>
              <w:rPr>
                <w:rFonts w:eastAsia="Times New Roman"/>
                <w:color w:val="000000"/>
                <w:sz w:val="22"/>
                <w:szCs w:val="22"/>
              </w:rPr>
            </w:pPr>
            <w:r w:rsidRPr="008E4EA1">
              <w:rPr>
                <w:rFonts w:eastAsia="Times New Roman"/>
                <w:color w:val="000000"/>
                <w:sz w:val="22"/>
                <w:szCs w:val="22"/>
              </w:rPr>
              <w:t> </w:t>
            </w:r>
          </w:p>
        </w:tc>
        <w:tc>
          <w:tcPr>
            <w:tcW w:w="934" w:type="pct"/>
            <w:tcBorders>
              <w:top w:val="nil"/>
              <w:left w:val="nil"/>
              <w:bottom w:val="single" w:sz="4" w:space="0" w:color="auto"/>
              <w:right w:val="single" w:sz="4" w:space="0" w:color="auto"/>
            </w:tcBorders>
            <w:shd w:val="clear" w:color="auto" w:fill="FBE4D5" w:themeFill="accent2" w:themeFillTint="33"/>
            <w:noWrap/>
            <w:vAlign w:val="center"/>
            <w:hideMark/>
          </w:tcPr>
          <w:p w14:paraId="60C5E2DC" w14:textId="77777777" w:rsidR="002B1E56" w:rsidRPr="008E4EA1" w:rsidRDefault="002B1E56" w:rsidP="002B1E56">
            <w:pPr>
              <w:widowControl/>
              <w:suppressAutoHyphens w:val="0"/>
              <w:rPr>
                <w:rFonts w:eastAsia="Times New Roman"/>
                <w:color w:val="000000"/>
                <w:sz w:val="22"/>
                <w:szCs w:val="22"/>
              </w:rPr>
            </w:pPr>
            <w:r w:rsidRPr="008E4EA1">
              <w:rPr>
                <w:rFonts w:eastAsia="Times New Roman"/>
                <w:color w:val="000000"/>
                <w:sz w:val="22"/>
                <w:szCs w:val="22"/>
              </w:rPr>
              <w:t>L. grup</w:t>
            </w:r>
          </w:p>
        </w:tc>
        <w:tc>
          <w:tcPr>
            <w:tcW w:w="1119" w:type="pct"/>
            <w:tcBorders>
              <w:top w:val="nil"/>
              <w:left w:val="single" w:sz="4" w:space="0" w:color="auto"/>
              <w:bottom w:val="single" w:sz="4" w:space="0" w:color="auto"/>
              <w:right w:val="single" w:sz="4" w:space="0" w:color="auto"/>
            </w:tcBorders>
            <w:shd w:val="clear" w:color="000000" w:fill="FBE4D5"/>
            <w:noWrap/>
            <w:vAlign w:val="center"/>
            <w:hideMark/>
          </w:tcPr>
          <w:p w14:paraId="229CFD4C" w14:textId="7A02B5CF" w:rsidR="002B1E56" w:rsidRPr="00A5189E" w:rsidRDefault="002B1E56" w:rsidP="002B1E56">
            <w:pPr>
              <w:jc w:val="right"/>
              <w:rPr>
                <w:color w:val="000000"/>
                <w:sz w:val="22"/>
                <w:szCs w:val="22"/>
              </w:rPr>
            </w:pPr>
            <w:r w:rsidRPr="00A5189E">
              <w:rPr>
                <w:color w:val="000000"/>
                <w:sz w:val="22"/>
                <w:szCs w:val="22"/>
              </w:rPr>
              <w:t>8</w:t>
            </w:r>
          </w:p>
        </w:tc>
        <w:tc>
          <w:tcPr>
            <w:tcW w:w="1297" w:type="pct"/>
            <w:tcBorders>
              <w:top w:val="nil"/>
              <w:left w:val="nil"/>
              <w:bottom w:val="single" w:sz="4" w:space="0" w:color="auto"/>
              <w:right w:val="single" w:sz="4" w:space="0" w:color="auto"/>
            </w:tcBorders>
            <w:shd w:val="clear" w:color="000000" w:fill="FBE4D5"/>
            <w:noWrap/>
            <w:vAlign w:val="center"/>
            <w:hideMark/>
          </w:tcPr>
          <w:p w14:paraId="7BAE0B3F" w14:textId="56C7AF8D" w:rsidR="002B1E56" w:rsidRPr="00A5189E" w:rsidRDefault="002B1E56" w:rsidP="002B1E56">
            <w:pPr>
              <w:rPr>
                <w:color w:val="000000"/>
                <w:sz w:val="22"/>
                <w:szCs w:val="22"/>
              </w:rPr>
            </w:pPr>
            <w:r w:rsidRPr="00A5189E">
              <w:rPr>
                <w:color w:val="000000"/>
                <w:sz w:val="22"/>
                <w:szCs w:val="22"/>
              </w:rPr>
              <w:t> </w:t>
            </w:r>
          </w:p>
        </w:tc>
      </w:tr>
      <w:tr w:rsidR="002B1E56" w:rsidRPr="008E4EA1" w14:paraId="5D0598C7" w14:textId="77777777" w:rsidTr="0018473F">
        <w:trPr>
          <w:trHeight w:val="288"/>
        </w:trPr>
        <w:tc>
          <w:tcPr>
            <w:tcW w:w="1651" w:type="pct"/>
            <w:tcBorders>
              <w:top w:val="nil"/>
              <w:left w:val="single" w:sz="4" w:space="0" w:color="auto"/>
              <w:bottom w:val="nil"/>
              <w:right w:val="single" w:sz="4" w:space="0" w:color="auto"/>
            </w:tcBorders>
            <w:shd w:val="clear" w:color="auto" w:fill="auto"/>
            <w:noWrap/>
            <w:vAlign w:val="center"/>
            <w:hideMark/>
          </w:tcPr>
          <w:p w14:paraId="14E87DEF" w14:textId="77777777" w:rsidR="002B1E56" w:rsidRPr="008E4EA1" w:rsidRDefault="002B1E56" w:rsidP="002B1E56">
            <w:pPr>
              <w:widowControl/>
              <w:suppressAutoHyphens w:val="0"/>
              <w:rPr>
                <w:rFonts w:eastAsia="Times New Roman"/>
                <w:color w:val="000000"/>
                <w:sz w:val="22"/>
                <w:szCs w:val="22"/>
              </w:rPr>
            </w:pPr>
            <w:r w:rsidRPr="008E4EA1">
              <w:rPr>
                <w:rFonts w:eastAsia="Times New Roman"/>
                <w:color w:val="000000"/>
                <w:sz w:val="22"/>
                <w:szCs w:val="22"/>
              </w:rPr>
              <w:t>SOSW 3</w:t>
            </w:r>
          </w:p>
        </w:tc>
        <w:tc>
          <w:tcPr>
            <w:tcW w:w="934" w:type="pct"/>
            <w:tcBorders>
              <w:top w:val="nil"/>
              <w:left w:val="nil"/>
              <w:bottom w:val="single" w:sz="4" w:space="0" w:color="auto"/>
              <w:right w:val="single" w:sz="4" w:space="0" w:color="auto"/>
            </w:tcBorders>
            <w:shd w:val="clear" w:color="auto" w:fill="auto"/>
            <w:noWrap/>
            <w:vAlign w:val="center"/>
            <w:hideMark/>
          </w:tcPr>
          <w:p w14:paraId="3633FA1D" w14:textId="77777777" w:rsidR="002B1E56" w:rsidRPr="008E4EA1" w:rsidRDefault="002B1E56" w:rsidP="002B1E56">
            <w:pPr>
              <w:widowControl/>
              <w:suppressAutoHyphens w:val="0"/>
              <w:rPr>
                <w:rFonts w:eastAsia="Times New Roman"/>
                <w:color w:val="000000"/>
                <w:sz w:val="22"/>
                <w:szCs w:val="22"/>
              </w:rPr>
            </w:pPr>
            <w:r w:rsidRPr="008E4EA1">
              <w:rPr>
                <w:rFonts w:eastAsia="Times New Roman"/>
                <w:color w:val="000000"/>
                <w:sz w:val="22"/>
                <w:szCs w:val="22"/>
              </w:rPr>
              <w:t>L. uczniów</w:t>
            </w:r>
          </w:p>
        </w:tc>
        <w:tc>
          <w:tcPr>
            <w:tcW w:w="1119" w:type="pct"/>
            <w:tcBorders>
              <w:top w:val="nil"/>
              <w:left w:val="single" w:sz="4" w:space="0" w:color="auto"/>
              <w:bottom w:val="single" w:sz="4" w:space="0" w:color="auto"/>
              <w:right w:val="single" w:sz="4" w:space="0" w:color="auto"/>
            </w:tcBorders>
            <w:shd w:val="clear" w:color="auto" w:fill="auto"/>
            <w:noWrap/>
            <w:vAlign w:val="center"/>
            <w:hideMark/>
          </w:tcPr>
          <w:p w14:paraId="030EFE89" w14:textId="166CA3CC" w:rsidR="002B1E56" w:rsidRPr="00A5189E" w:rsidRDefault="00034A66" w:rsidP="002B1E56">
            <w:pPr>
              <w:jc w:val="right"/>
              <w:rPr>
                <w:color w:val="000000"/>
                <w:sz w:val="22"/>
                <w:szCs w:val="22"/>
              </w:rPr>
            </w:pPr>
            <w:r w:rsidRPr="00A5189E">
              <w:rPr>
                <w:color w:val="000000"/>
                <w:sz w:val="22"/>
                <w:szCs w:val="22"/>
              </w:rPr>
              <w:t>24</w:t>
            </w:r>
          </w:p>
        </w:tc>
        <w:tc>
          <w:tcPr>
            <w:tcW w:w="1297" w:type="pct"/>
            <w:tcBorders>
              <w:top w:val="nil"/>
              <w:left w:val="nil"/>
              <w:bottom w:val="single" w:sz="4" w:space="0" w:color="auto"/>
              <w:right w:val="single" w:sz="4" w:space="0" w:color="auto"/>
            </w:tcBorders>
            <w:shd w:val="clear" w:color="auto" w:fill="auto"/>
            <w:noWrap/>
            <w:vAlign w:val="center"/>
            <w:hideMark/>
          </w:tcPr>
          <w:p w14:paraId="714772A2" w14:textId="5626ACD8" w:rsidR="002B1E56" w:rsidRPr="00A5189E" w:rsidRDefault="002B1E56" w:rsidP="002B1E56">
            <w:pPr>
              <w:rPr>
                <w:color w:val="000000"/>
                <w:sz w:val="22"/>
                <w:szCs w:val="22"/>
              </w:rPr>
            </w:pPr>
            <w:r w:rsidRPr="00A5189E">
              <w:rPr>
                <w:color w:val="000000"/>
                <w:sz w:val="22"/>
                <w:szCs w:val="22"/>
              </w:rPr>
              <w:t> </w:t>
            </w:r>
          </w:p>
        </w:tc>
      </w:tr>
      <w:tr w:rsidR="002B1E56" w:rsidRPr="008E4EA1" w14:paraId="60A0BF8F" w14:textId="77777777" w:rsidTr="0018473F">
        <w:trPr>
          <w:trHeight w:val="288"/>
        </w:trPr>
        <w:tc>
          <w:tcPr>
            <w:tcW w:w="1651" w:type="pct"/>
            <w:tcBorders>
              <w:top w:val="nil"/>
              <w:left w:val="single" w:sz="4" w:space="0" w:color="auto"/>
              <w:bottom w:val="single" w:sz="4" w:space="0" w:color="auto"/>
              <w:right w:val="single" w:sz="4" w:space="0" w:color="auto"/>
            </w:tcBorders>
            <w:shd w:val="clear" w:color="auto" w:fill="auto"/>
            <w:noWrap/>
            <w:vAlign w:val="center"/>
            <w:hideMark/>
          </w:tcPr>
          <w:p w14:paraId="3AC2F8AA" w14:textId="77777777" w:rsidR="002B1E56" w:rsidRPr="008E4EA1" w:rsidRDefault="002B1E56" w:rsidP="002B1E56">
            <w:pPr>
              <w:widowControl/>
              <w:suppressAutoHyphens w:val="0"/>
              <w:rPr>
                <w:rFonts w:eastAsia="Times New Roman"/>
                <w:color w:val="000000"/>
                <w:sz w:val="22"/>
                <w:szCs w:val="22"/>
              </w:rPr>
            </w:pPr>
            <w:r w:rsidRPr="008E4EA1">
              <w:rPr>
                <w:rFonts w:eastAsia="Times New Roman"/>
                <w:color w:val="000000"/>
                <w:sz w:val="22"/>
                <w:szCs w:val="22"/>
              </w:rPr>
              <w:t> </w:t>
            </w:r>
          </w:p>
        </w:tc>
        <w:tc>
          <w:tcPr>
            <w:tcW w:w="934" w:type="pct"/>
            <w:tcBorders>
              <w:top w:val="nil"/>
              <w:left w:val="nil"/>
              <w:bottom w:val="single" w:sz="4" w:space="0" w:color="auto"/>
              <w:right w:val="single" w:sz="4" w:space="0" w:color="auto"/>
            </w:tcBorders>
            <w:shd w:val="clear" w:color="auto" w:fill="FBE4D5" w:themeFill="accent2" w:themeFillTint="33"/>
            <w:noWrap/>
            <w:vAlign w:val="center"/>
            <w:hideMark/>
          </w:tcPr>
          <w:p w14:paraId="64CA5A96" w14:textId="77777777" w:rsidR="002B1E56" w:rsidRPr="008E4EA1" w:rsidRDefault="002B1E56" w:rsidP="002B1E56">
            <w:pPr>
              <w:widowControl/>
              <w:suppressAutoHyphens w:val="0"/>
              <w:rPr>
                <w:rFonts w:eastAsia="Times New Roman"/>
                <w:color w:val="000000"/>
                <w:sz w:val="22"/>
                <w:szCs w:val="22"/>
              </w:rPr>
            </w:pPr>
            <w:r w:rsidRPr="008E4EA1">
              <w:rPr>
                <w:rFonts w:eastAsia="Times New Roman"/>
                <w:color w:val="000000"/>
                <w:sz w:val="22"/>
                <w:szCs w:val="22"/>
              </w:rPr>
              <w:t>L. grup</w:t>
            </w:r>
          </w:p>
        </w:tc>
        <w:tc>
          <w:tcPr>
            <w:tcW w:w="1119" w:type="pct"/>
            <w:tcBorders>
              <w:top w:val="nil"/>
              <w:left w:val="single" w:sz="4" w:space="0" w:color="auto"/>
              <w:bottom w:val="single" w:sz="4" w:space="0" w:color="auto"/>
              <w:right w:val="single" w:sz="4" w:space="0" w:color="auto"/>
            </w:tcBorders>
            <w:shd w:val="clear" w:color="000000" w:fill="FBE4D5"/>
            <w:noWrap/>
            <w:vAlign w:val="center"/>
            <w:hideMark/>
          </w:tcPr>
          <w:p w14:paraId="42021B9C" w14:textId="35C4B128" w:rsidR="002B1E56" w:rsidRPr="00A5189E" w:rsidRDefault="002B1E56" w:rsidP="002B1E56">
            <w:pPr>
              <w:jc w:val="right"/>
              <w:rPr>
                <w:color w:val="000000"/>
                <w:sz w:val="22"/>
                <w:szCs w:val="22"/>
              </w:rPr>
            </w:pPr>
            <w:r w:rsidRPr="00A5189E">
              <w:rPr>
                <w:color w:val="000000"/>
                <w:sz w:val="22"/>
                <w:szCs w:val="22"/>
              </w:rPr>
              <w:t>2</w:t>
            </w:r>
          </w:p>
        </w:tc>
        <w:tc>
          <w:tcPr>
            <w:tcW w:w="1297" w:type="pct"/>
            <w:tcBorders>
              <w:top w:val="nil"/>
              <w:left w:val="nil"/>
              <w:bottom w:val="single" w:sz="4" w:space="0" w:color="auto"/>
              <w:right w:val="single" w:sz="4" w:space="0" w:color="auto"/>
            </w:tcBorders>
            <w:shd w:val="clear" w:color="000000" w:fill="FBE4D5"/>
            <w:noWrap/>
            <w:vAlign w:val="center"/>
            <w:hideMark/>
          </w:tcPr>
          <w:p w14:paraId="65EA17D2" w14:textId="39E8E1A4" w:rsidR="002B1E56" w:rsidRPr="00A5189E" w:rsidRDefault="002B1E56" w:rsidP="002B1E56">
            <w:pPr>
              <w:rPr>
                <w:color w:val="000000"/>
                <w:sz w:val="22"/>
                <w:szCs w:val="22"/>
              </w:rPr>
            </w:pPr>
            <w:r w:rsidRPr="00A5189E">
              <w:rPr>
                <w:color w:val="000000"/>
                <w:sz w:val="22"/>
                <w:szCs w:val="22"/>
              </w:rPr>
              <w:t> </w:t>
            </w:r>
          </w:p>
        </w:tc>
      </w:tr>
      <w:tr w:rsidR="002B1E56" w:rsidRPr="008E4EA1" w14:paraId="70F2C38A" w14:textId="77777777" w:rsidTr="0018473F">
        <w:trPr>
          <w:trHeight w:val="288"/>
        </w:trPr>
        <w:tc>
          <w:tcPr>
            <w:tcW w:w="1651"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11E1BCD9" w14:textId="77777777" w:rsidR="002B1E56" w:rsidRPr="008E4EA1" w:rsidRDefault="002B1E56" w:rsidP="002B1E56">
            <w:pPr>
              <w:widowControl/>
              <w:suppressAutoHyphens w:val="0"/>
              <w:jc w:val="center"/>
              <w:rPr>
                <w:rFonts w:eastAsia="Times New Roman"/>
                <w:b/>
                <w:bCs/>
                <w:color w:val="000000"/>
                <w:sz w:val="22"/>
                <w:szCs w:val="22"/>
              </w:rPr>
            </w:pPr>
            <w:r w:rsidRPr="008E4EA1">
              <w:rPr>
                <w:rFonts w:eastAsia="Times New Roman"/>
                <w:b/>
                <w:bCs/>
                <w:color w:val="000000"/>
                <w:sz w:val="22"/>
                <w:szCs w:val="22"/>
              </w:rPr>
              <w:t>Razem</w:t>
            </w:r>
          </w:p>
        </w:tc>
        <w:tc>
          <w:tcPr>
            <w:tcW w:w="934" w:type="pct"/>
            <w:tcBorders>
              <w:top w:val="nil"/>
              <w:left w:val="nil"/>
              <w:bottom w:val="single" w:sz="4" w:space="0" w:color="auto"/>
              <w:right w:val="single" w:sz="4" w:space="0" w:color="auto"/>
            </w:tcBorders>
            <w:shd w:val="clear" w:color="auto" w:fill="auto"/>
            <w:noWrap/>
            <w:vAlign w:val="center"/>
            <w:hideMark/>
          </w:tcPr>
          <w:p w14:paraId="1C1699E4" w14:textId="77777777" w:rsidR="002B1E56" w:rsidRPr="008E4EA1" w:rsidRDefault="002B1E56" w:rsidP="002B1E56">
            <w:pPr>
              <w:widowControl/>
              <w:suppressAutoHyphens w:val="0"/>
              <w:rPr>
                <w:rFonts w:eastAsia="Times New Roman"/>
                <w:b/>
                <w:bCs/>
                <w:color w:val="000000"/>
                <w:sz w:val="22"/>
                <w:szCs w:val="22"/>
              </w:rPr>
            </w:pPr>
            <w:r w:rsidRPr="008E4EA1">
              <w:rPr>
                <w:rFonts w:eastAsia="Times New Roman"/>
                <w:b/>
                <w:bCs/>
                <w:color w:val="000000"/>
                <w:sz w:val="22"/>
                <w:szCs w:val="22"/>
              </w:rPr>
              <w:t>L. uczniów</w:t>
            </w:r>
          </w:p>
        </w:tc>
        <w:tc>
          <w:tcPr>
            <w:tcW w:w="1119" w:type="pct"/>
            <w:tcBorders>
              <w:top w:val="nil"/>
              <w:left w:val="single" w:sz="4" w:space="0" w:color="auto"/>
              <w:bottom w:val="single" w:sz="4" w:space="0" w:color="auto"/>
              <w:right w:val="single" w:sz="4" w:space="0" w:color="auto"/>
            </w:tcBorders>
            <w:shd w:val="clear" w:color="auto" w:fill="auto"/>
            <w:noWrap/>
            <w:vAlign w:val="center"/>
            <w:hideMark/>
          </w:tcPr>
          <w:p w14:paraId="2A1A7720" w14:textId="4B043A9A" w:rsidR="002B1E56" w:rsidRPr="00A5189E" w:rsidRDefault="002B1E56" w:rsidP="002B1E56">
            <w:pPr>
              <w:jc w:val="right"/>
              <w:rPr>
                <w:b/>
                <w:bCs/>
                <w:color w:val="000000"/>
                <w:sz w:val="22"/>
                <w:szCs w:val="22"/>
              </w:rPr>
            </w:pPr>
            <w:r w:rsidRPr="00A5189E">
              <w:rPr>
                <w:b/>
                <w:bCs/>
                <w:color w:val="000000"/>
                <w:sz w:val="22"/>
                <w:szCs w:val="22"/>
              </w:rPr>
              <w:t>109</w:t>
            </w:r>
          </w:p>
        </w:tc>
        <w:tc>
          <w:tcPr>
            <w:tcW w:w="1297" w:type="pct"/>
            <w:tcBorders>
              <w:top w:val="nil"/>
              <w:left w:val="nil"/>
              <w:bottom w:val="single" w:sz="4" w:space="0" w:color="auto"/>
              <w:right w:val="single" w:sz="4" w:space="0" w:color="auto"/>
            </w:tcBorders>
            <w:shd w:val="clear" w:color="auto" w:fill="auto"/>
            <w:noWrap/>
            <w:vAlign w:val="center"/>
            <w:hideMark/>
          </w:tcPr>
          <w:p w14:paraId="5458E269" w14:textId="308579EC" w:rsidR="002B1E56" w:rsidRPr="00A5189E" w:rsidRDefault="00A5189E" w:rsidP="002B1E56">
            <w:pPr>
              <w:jc w:val="right"/>
              <w:rPr>
                <w:b/>
                <w:bCs/>
                <w:color w:val="000000"/>
                <w:sz w:val="22"/>
                <w:szCs w:val="22"/>
              </w:rPr>
            </w:pPr>
            <w:r>
              <w:rPr>
                <w:b/>
                <w:bCs/>
                <w:color w:val="000000"/>
                <w:sz w:val="22"/>
                <w:szCs w:val="22"/>
              </w:rPr>
              <w:t>88</w:t>
            </w:r>
          </w:p>
        </w:tc>
      </w:tr>
      <w:tr w:rsidR="002B1E56" w:rsidRPr="008E4EA1" w14:paraId="141C7817" w14:textId="77777777" w:rsidTr="0018473F">
        <w:trPr>
          <w:trHeight w:val="288"/>
        </w:trPr>
        <w:tc>
          <w:tcPr>
            <w:tcW w:w="1651" w:type="pct"/>
            <w:vMerge/>
            <w:tcBorders>
              <w:top w:val="nil"/>
              <w:left w:val="single" w:sz="4" w:space="0" w:color="auto"/>
              <w:bottom w:val="single" w:sz="4" w:space="0" w:color="000000"/>
              <w:right w:val="single" w:sz="4" w:space="0" w:color="auto"/>
            </w:tcBorders>
            <w:vAlign w:val="center"/>
            <w:hideMark/>
          </w:tcPr>
          <w:p w14:paraId="2C446677" w14:textId="77777777" w:rsidR="002B1E56" w:rsidRPr="008E4EA1" w:rsidRDefault="002B1E56" w:rsidP="002B1E56">
            <w:pPr>
              <w:widowControl/>
              <w:suppressAutoHyphens w:val="0"/>
              <w:rPr>
                <w:rFonts w:eastAsia="Times New Roman"/>
                <w:b/>
                <w:bCs/>
                <w:color w:val="000000"/>
                <w:sz w:val="22"/>
                <w:szCs w:val="22"/>
              </w:rPr>
            </w:pPr>
          </w:p>
        </w:tc>
        <w:tc>
          <w:tcPr>
            <w:tcW w:w="934" w:type="pct"/>
            <w:tcBorders>
              <w:top w:val="nil"/>
              <w:left w:val="nil"/>
              <w:bottom w:val="single" w:sz="4" w:space="0" w:color="auto"/>
              <w:right w:val="single" w:sz="4" w:space="0" w:color="auto"/>
            </w:tcBorders>
            <w:shd w:val="clear" w:color="auto" w:fill="FBE4D5" w:themeFill="accent2" w:themeFillTint="33"/>
            <w:noWrap/>
            <w:vAlign w:val="center"/>
            <w:hideMark/>
          </w:tcPr>
          <w:p w14:paraId="571BBB45" w14:textId="77777777" w:rsidR="002B1E56" w:rsidRPr="008E4EA1" w:rsidRDefault="002B1E56" w:rsidP="002B1E56">
            <w:pPr>
              <w:widowControl/>
              <w:suppressAutoHyphens w:val="0"/>
              <w:rPr>
                <w:rFonts w:eastAsia="Times New Roman"/>
                <w:b/>
                <w:bCs/>
                <w:color w:val="000000"/>
                <w:sz w:val="22"/>
                <w:szCs w:val="22"/>
              </w:rPr>
            </w:pPr>
            <w:r w:rsidRPr="008E4EA1">
              <w:rPr>
                <w:rFonts w:eastAsia="Times New Roman"/>
                <w:b/>
                <w:bCs/>
                <w:color w:val="000000"/>
                <w:sz w:val="22"/>
                <w:szCs w:val="22"/>
              </w:rPr>
              <w:t>L. grup</w:t>
            </w:r>
          </w:p>
        </w:tc>
        <w:tc>
          <w:tcPr>
            <w:tcW w:w="1119" w:type="pct"/>
            <w:tcBorders>
              <w:top w:val="nil"/>
              <w:left w:val="single" w:sz="4" w:space="0" w:color="auto"/>
              <w:bottom w:val="single" w:sz="4" w:space="0" w:color="auto"/>
              <w:right w:val="single" w:sz="4" w:space="0" w:color="auto"/>
            </w:tcBorders>
            <w:shd w:val="clear" w:color="auto" w:fill="auto"/>
            <w:noWrap/>
            <w:vAlign w:val="center"/>
            <w:hideMark/>
          </w:tcPr>
          <w:p w14:paraId="5DEC3050" w14:textId="06A59989" w:rsidR="002B1E56" w:rsidRPr="00A5189E" w:rsidRDefault="002B1E56" w:rsidP="002B1E56">
            <w:pPr>
              <w:jc w:val="right"/>
              <w:rPr>
                <w:b/>
                <w:bCs/>
                <w:color w:val="000000"/>
                <w:sz w:val="22"/>
                <w:szCs w:val="22"/>
              </w:rPr>
            </w:pPr>
            <w:r w:rsidRPr="00A5189E">
              <w:rPr>
                <w:b/>
                <w:bCs/>
                <w:color w:val="000000"/>
                <w:sz w:val="22"/>
                <w:szCs w:val="22"/>
              </w:rPr>
              <w:t>15</w:t>
            </w:r>
          </w:p>
        </w:tc>
        <w:tc>
          <w:tcPr>
            <w:tcW w:w="1297" w:type="pct"/>
            <w:tcBorders>
              <w:top w:val="nil"/>
              <w:left w:val="nil"/>
              <w:bottom w:val="single" w:sz="4" w:space="0" w:color="auto"/>
              <w:right w:val="single" w:sz="4" w:space="0" w:color="auto"/>
            </w:tcBorders>
            <w:shd w:val="clear" w:color="auto" w:fill="auto"/>
            <w:noWrap/>
            <w:vAlign w:val="center"/>
            <w:hideMark/>
          </w:tcPr>
          <w:p w14:paraId="49065CA1" w14:textId="04CB1F3D" w:rsidR="002B1E56" w:rsidRPr="00A5189E" w:rsidRDefault="002B1E56" w:rsidP="002B1E56">
            <w:pPr>
              <w:jc w:val="right"/>
              <w:rPr>
                <w:b/>
                <w:bCs/>
                <w:color w:val="000000"/>
                <w:sz w:val="22"/>
                <w:szCs w:val="22"/>
              </w:rPr>
            </w:pPr>
            <w:r w:rsidRPr="00A5189E">
              <w:rPr>
                <w:b/>
                <w:bCs/>
                <w:color w:val="000000"/>
                <w:sz w:val="22"/>
                <w:szCs w:val="22"/>
              </w:rPr>
              <w:t>11</w:t>
            </w:r>
          </w:p>
        </w:tc>
      </w:tr>
    </w:tbl>
    <w:p w14:paraId="2337B78A" w14:textId="77777777" w:rsidR="003A47DA" w:rsidRDefault="003A47DA" w:rsidP="00C57979">
      <w:pPr>
        <w:widowControl/>
        <w:suppressAutoHyphens w:val="0"/>
        <w:autoSpaceDE w:val="0"/>
        <w:autoSpaceDN w:val="0"/>
        <w:adjustRightInd w:val="0"/>
        <w:ind w:left="720" w:hanging="540"/>
        <w:jc w:val="both"/>
      </w:pPr>
      <w:r w:rsidRPr="004D055B">
        <w:t>Źródło: System Informacji Oświatowej.</w:t>
      </w:r>
    </w:p>
    <w:p w14:paraId="6AC58128" w14:textId="77777777" w:rsidR="00A5189E" w:rsidRPr="004D055B" w:rsidRDefault="00A5189E" w:rsidP="00A5189E">
      <w:pPr>
        <w:widowControl/>
        <w:suppressAutoHyphens w:val="0"/>
        <w:autoSpaceDE w:val="0"/>
        <w:autoSpaceDN w:val="0"/>
        <w:adjustRightInd w:val="0"/>
        <w:spacing w:line="360" w:lineRule="auto"/>
        <w:jc w:val="both"/>
      </w:pPr>
      <w:r>
        <w:t>* arkusz organizacyjny 2019/2020</w:t>
      </w:r>
    </w:p>
    <w:p w14:paraId="26B2D9CD" w14:textId="77777777" w:rsidR="00C57979" w:rsidRDefault="00BB57B4" w:rsidP="00C57979">
      <w:pPr>
        <w:pStyle w:val="Tekstpodstawowywcity"/>
        <w:spacing w:line="276" w:lineRule="auto"/>
        <w:ind w:left="0"/>
        <w:jc w:val="both"/>
        <w:rPr>
          <w:szCs w:val="24"/>
        </w:rPr>
      </w:pPr>
      <w:r>
        <w:rPr>
          <w:szCs w:val="24"/>
        </w:rPr>
        <w:tab/>
      </w:r>
    </w:p>
    <w:p w14:paraId="2858228C" w14:textId="77777777" w:rsidR="0018473F" w:rsidRDefault="0018473F" w:rsidP="00EB5A02">
      <w:pPr>
        <w:pStyle w:val="Tekstpodstawowywcity"/>
        <w:ind w:left="0" w:firstLine="709"/>
        <w:jc w:val="both"/>
        <w:rPr>
          <w:szCs w:val="24"/>
        </w:rPr>
      </w:pPr>
    </w:p>
    <w:p w14:paraId="704D7241" w14:textId="77777777" w:rsidR="00EF79B3" w:rsidRPr="00371AC5" w:rsidRDefault="001429C4" w:rsidP="00EB5A02">
      <w:pPr>
        <w:pStyle w:val="Tekstpodstawowywcity"/>
        <w:ind w:left="0" w:firstLine="709"/>
        <w:jc w:val="both"/>
        <w:rPr>
          <w:szCs w:val="24"/>
        </w:rPr>
      </w:pPr>
      <w:r w:rsidRPr="00371AC5">
        <w:rPr>
          <w:szCs w:val="24"/>
        </w:rPr>
        <w:t>Strukturę kształcenia specjalnego, wg typów szkół</w:t>
      </w:r>
      <w:r w:rsidR="00321198" w:rsidRPr="00371AC5">
        <w:rPr>
          <w:szCs w:val="24"/>
        </w:rPr>
        <w:t xml:space="preserve">, </w:t>
      </w:r>
      <w:r w:rsidRPr="00371AC5">
        <w:rPr>
          <w:szCs w:val="24"/>
        </w:rPr>
        <w:t>przedstawiają poniższe tabele.</w:t>
      </w:r>
    </w:p>
    <w:p w14:paraId="58321020" w14:textId="77777777" w:rsidR="0018473F" w:rsidRPr="00371AC5" w:rsidRDefault="0018473F" w:rsidP="00FF6079">
      <w:pPr>
        <w:jc w:val="both"/>
        <w:rPr>
          <w:sz w:val="24"/>
          <w:szCs w:val="24"/>
        </w:rPr>
      </w:pPr>
    </w:p>
    <w:p w14:paraId="626023AC" w14:textId="0369644C" w:rsidR="00371AC5" w:rsidRDefault="00371AC5" w:rsidP="00371AC5">
      <w:pPr>
        <w:widowControl/>
        <w:suppressAutoHyphens w:val="0"/>
        <w:autoSpaceDE w:val="0"/>
        <w:autoSpaceDN w:val="0"/>
        <w:adjustRightInd w:val="0"/>
        <w:jc w:val="both"/>
        <w:rPr>
          <w:color w:val="000000" w:themeColor="text1"/>
        </w:rPr>
      </w:pPr>
      <w:r w:rsidRPr="00371AC5">
        <w:rPr>
          <w:color w:val="000000" w:themeColor="text1"/>
        </w:rPr>
        <w:t>Tabela . Liczba uczniów i oddziałów w szkołach podstawowych specjalnych (stan na</w:t>
      </w:r>
      <w:r w:rsidR="00FF6079">
        <w:rPr>
          <w:color w:val="000000" w:themeColor="text1"/>
        </w:rPr>
        <w:t xml:space="preserve"> koniec r. szk. 19/20</w:t>
      </w:r>
      <w:r w:rsidRPr="00371AC5">
        <w:rPr>
          <w:color w:val="000000" w:themeColor="text1"/>
        </w:rPr>
        <w:t>).</w:t>
      </w:r>
    </w:p>
    <w:p w14:paraId="101DA592" w14:textId="77777777" w:rsidR="00FF6079" w:rsidRPr="00371AC5" w:rsidRDefault="00FF6079" w:rsidP="00371AC5">
      <w:pPr>
        <w:widowControl/>
        <w:suppressAutoHyphens w:val="0"/>
        <w:autoSpaceDE w:val="0"/>
        <w:autoSpaceDN w:val="0"/>
        <w:adjustRightInd w:val="0"/>
        <w:jc w:val="both"/>
        <w:rPr>
          <w:color w:val="000000" w:themeColor="text1"/>
        </w:rPr>
      </w:pPr>
    </w:p>
    <w:tbl>
      <w:tblPr>
        <w:tblW w:w="8784" w:type="dxa"/>
        <w:tblCellMar>
          <w:left w:w="70" w:type="dxa"/>
          <w:right w:w="70" w:type="dxa"/>
        </w:tblCellMar>
        <w:tblLook w:val="04A0" w:firstRow="1" w:lastRow="0" w:firstColumn="1" w:lastColumn="0" w:noHBand="0" w:noVBand="1"/>
      </w:tblPr>
      <w:tblGrid>
        <w:gridCol w:w="520"/>
        <w:gridCol w:w="1638"/>
        <w:gridCol w:w="1564"/>
        <w:gridCol w:w="525"/>
        <w:gridCol w:w="525"/>
        <w:gridCol w:w="525"/>
        <w:gridCol w:w="525"/>
        <w:gridCol w:w="525"/>
        <w:gridCol w:w="525"/>
        <w:gridCol w:w="525"/>
        <w:gridCol w:w="556"/>
        <w:gridCol w:w="908"/>
      </w:tblGrid>
      <w:tr w:rsidR="00FF6079" w:rsidRPr="00FF6079" w14:paraId="54DA389F" w14:textId="77777777" w:rsidTr="00FF6079">
        <w:tc>
          <w:tcPr>
            <w:tcW w:w="0" w:type="auto"/>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bottom"/>
            <w:hideMark/>
          </w:tcPr>
          <w:p w14:paraId="3426AA01" w14:textId="35A38B0D" w:rsidR="00674889" w:rsidRPr="00674889" w:rsidRDefault="00371AC5" w:rsidP="00674889">
            <w:pPr>
              <w:widowControl/>
              <w:suppressAutoHyphens w:val="0"/>
              <w:rPr>
                <w:rFonts w:eastAsia="Times New Roman"/>
                <w:b/>
                <w:bCs/>
                <w:color w:val="000000"/>
                <w:sz w:val="22"/>
                <w:szCs w:val="22"/>
              </w:rPr>
            </w:pPr>
            <w:r w:rsidRPr="00FF6079">
              <w:rPr>
                <w:color w:val="000000" w:themeColor="text1"/>
                <w:sz w:val="22"/>
                <w:szCs w:val="22"/>
              </w:rPr>
              <w:t xml:space="preserve">  </w:t>
            </w:r>
            <w:r w:rsidR="00674889" w:rsidRPr="00674889">
              <w:rPr>
                <w:rFonts w:eastAsia="Times New Roman"/>
                <w:b/>
                <w:bCs/>
                <w:color w:val="000000"/>
                <w:sz w:val="22"/>
                <w:szCs w:val="22"/>
              </w:rPr>
              <w:t>Lp</w:t>
            </w:r>
          </w:p>
        </w:tc>
        <w:tc>
          <w:tcPr>
            <w:tcW w:w="0" w:type="auto"/>
            <w:tcBorders>
              <w:top w:val="single" w:sz="4" w:space="0" w:color="auto"/>
              <w:left w:val="nil"/>
              <w:bottom w:val="single" w:sz="4" w:space="0" w:color="auto"/>
              <w:right w:val="single" w:sz="4" w:space="0" w:color="auto"/>
            </w:tcBorders>
            <w:shd w:val="clear" w:color="auto" w:fill="FBE4D5" w:themeFill="accent2" w:themeFillTint="33"/>
            <w:vAlign w:val="center"/>
            <w:hideMark/>
          </w:tcPr>
          <w:p w14:paraId="4A54ABA7" w14:textId="77777777" w:rsidR="00674889" w:rsidRPr="00674889" w:rsidRDefault="00674889" w:rsidP="00674889">
            <w:pPr>
              <w:widowControl/>
              <w:suppressAutoHyphens w:val="0"/>
              <w:rPr>
                <w:rFonts w:eastAsia="Times New Roman"/>
                <w:b/>
                <w:bCs/>
                <w:color w:val="000000"/>
                <w:sz w:val="22"/>
                <w:szCs w:val="22"/>
              </w:rPr>
            </w:pPr>
            <w:r w:rsidRPr="00674889">
              <w:rPr>
                <w:rFonts w:eastAsia="Times New Roman"/>
                <w:b/>
                <w:bCs/>
                <w:color w:val="000000"/>
                <w:sz w:val="22"/>
                <w:szCs w:val="22"/>
              </w:rPr>
              <w:t>Jednostka</w:t>
            </w:r>
          </w:p>
        </w:tc>
        <w:tc>
          <w:tcPr>
            <w:tcW w:w="0" w:type="auto"/>
            <w:tcBorders>
              <w:top w:val="single" w:sz="4" w:space="0" w:color="auto"/>
              <w:left w:val="nil"/>
              <w:bottom w:val="single" w:sz="4" w:space="0" w:color="auto"/>
              <w:right w:val="nil"/>
            </w:tcBorders>
            <w:shd w:val="clear" w:color="auto" w:fill="FBE4D5" w:themeFill="accent2" w:themeFillTint="33"/>
            <w:vAlign w:val="center"/>
            <w:hideMark/>
          </w:tcPr>
          <w:p w14:paraId="2D49F47E" w14:textId="77777777" w:rsidR="00674889" w:rsidRPr="00674889" w:rsidRDefault="00674889" w:rsidP="00674889">
            <w:pPr>
              <w:widowControl/>
              <w:suppressAutoHyphens w:val="0"/>
              <w:rPr>
                <w:rFonts w:eastAsia="Times New Roman"/>
                <w:b/>
                <w:bCs/>
                <w:color w:val="000000"/>
                <w:sz w:val="22"/>
                <w:szCs w:val="22"/>
              </w:rPr>
            </w:pPr>
            <w:r w:rsidRPr="00674889">
              <w:rPr>
                <w:rFonts w:eastAsia="Times New Roman"/>
                <w:b/>
                <w:bCs/>
                <w:color w:val="000000"/>
                <w:sz w:val="22"/>
                <w:szCs w:val="22"/>
              </w:rPr>
              <w:t>Dane</w:t>
            </w:r>
          </w:p>
        </w:tc>
        <w:tc>
          <w:tcPr>
            <w:tcW w:w="0" w:type="auto"/>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14:paraId="093562EA" w14:textId="77777777" w:rsidR="00674889" w:rsidRPr="00674889" w:rsidRDefault="00674889" w:rsidP="00674889">
            <w:pPr>
              <w:widowControl/>
              <w:suppressAutoHyphens w:val="0"/>
              <w:jc w:val="center"/>
              <w:rPr>
                <w:rFonts w:eastAsia="Times New Roman"/>
                <w:b/>
                <w:bCs/>
                <w:color w:val="000000"/>
                <w:sz w:val="22"/>
                <w:szCs w:val="22"/>
              </w:rPr>
            </w:pPr>
            <w:r w:rsidRPr="00674889">
              <w:rPr>
                <w:rFonts w:eastAsia="Times New Roman"/>
                <w:b/>
                <w:bCs/>
                <w:color w:val="000000"/>
                <w:sz w:val="22"/>
                <w:szCs w:val="22"/>
              </w:rPr>
              <w:t xml:space="preserve"> I</w:t>
            </w:r>
          </w:p>
        </w:tc>
        <w:tc>
          <w:tcPr>
            <w:tcW w:w="0" w:type="auto"/>
            <w:tcBorders>
              <w:top w:val="single" w:sz="4" w:space="0" w:color="auto"/>
              <w:left w:val="nil"/>
              <w:bottom w:val="single" w:sz="4" w:space="0" w:color="auto"/>
              <w:right w:val="single" w:sz="4" w:space="0" w:color="auto"/>
            </w:tcBorders>
            <w:shd w:val="clear" w:color="auto" w:fill="FBE4D5" w:themeFill="accent2" w:themeFillTint="33"/>
            <w:vAlign w:val="center"/>
            <w:hideMark/>
          </w:tcPr>
          <w:p w14:paraId="60205604" w14:textId="77777777" w:rsidR="00674889" w:rsidRPr="00674889" w:rsidRDefault="00674889" w:rsidP="00674889">
            <w:pPr>
              <w:widowControl/>
              <w:suppressAutoHyphens w:val="0"/>
              <w:jc w:val="center"/>
              <w:rPr>
                <w:rFonts w:eastAsia="Times New Roman"/>
                <w:b/>
                <w:bCs/>
                <w:color w:val="000000"/>
                <w:sz w:val="22"/>
                <w:szCs w:val="22"/>
              </w:rPr>
            </w:pPr>
            <w:r w:rsidRPr="00674889">
              <w:rPr>
                <w:rFonts w:eastAsia="Times New Roman"/>
                <w:b/>
                <w:bCs/>
                <w:color w:val="000000"/>
                <w:sz w:val="22"/>
                <w:szCs w:val="22"/>
              </w:rPr>
              <w:t xml:space="preserve"> II</w:t>
            </w:r>
          </w:p>
        </w:tc>
        <w:tc>
          <w:tcPr>
            <w:tcW w:w="0" w:type="auto"/>
            <w:tcBorders>
              <w:top w:val="single" w:sz="4" w:space="0" w:color="auto"/>
              <w:left w:val="nil"/>
              <w:bottom w:val="single" w:sz="4" w:space="0" w:color="auto"/>
              <w:right w:val="single" w:sz="4" w:space="0" w:color="auto"/>
            </w:tcBorders>
            <w:shd w:val="clear" w:color="auto" w:fill="FBE4D5" w:themeFill="accent2" w:themeFillTint="33"/>
            <w:vAlign w:val="center"/>
            <w:hideMark/>
          </w:tcPr>
          <w:p w14:paraId="5390BB55" w14:textId="77777777" w:rsidR="00674889" w:rsidRPr="00674889" w:rsidRDefault="00674889" w:rsidP="00674889">
            <w:pPr>
              <w:widowControl/>
              <w:suppressAutoHyphens w:val="0"/>
              <w:jc w:val="center"/>
              <w:rPr>
                <w:rFonts w:eastAsia="Times New Roman"/>
                <w:b/>
                <w:bCs/>
                <w:color w:val="000000"/>
                <w:sz w:val="22"/>
                <w:szCs w:val="22"/>
              </w:rPr>
            </w:pPr>
            <w:r w:rsidRPr="00674889">
              <w:rPr>
                <w:rFonts w:eastAsia="Times New Roman"/>
                <w:b/>
                <w:bCs/>
                <w:color w:val="000000"/>
                <w:sz w:val="22"/>
                <w:szCs w:val="22"/>
              </w:rPr>
              <w:t xml:space="preserve"> III</w:t>
            </w:r>
          </w:p>
        </w:tc>
        <w:tc>
          <w:tcPr>
            <w:tcW w:w="0" w:type="auto"/>
            <w:tcBorders>
              <w:top w:val="single" w:sz="4" w:space="0" w:color="auto"/>
              <w:left w:val="nil"/>
              <w:bottom w:val="single" w:sz="4" w:space="0" w:color="auto"/>
              <w:right w:val="single" w:sz="4" w:space="0" w:color="auto"/>
            </w:tcBorders>
            <w:shd w:val="clear" w:color="auto" w:fill="FBE4D5" w:themeFill="accent2" w:themeFillTint="33"/>
            <w:vAlign w:val="center"/>
            <w:hideMark/>
          </w:tcPr>
          <w:p w14:paraId="726F8A96" w14:textId="77777777" w:rsidR="00674889" w:rsidRPr="00674889" w:rsidRDefault="00674889" w:rsidP="00674889">
            <w:pPr>
              <w:widowControl/>
              <w:suppressAutoHyphens w:val="0"/>
              <w:jc w:val="center"/>
              <w:rPr>
                <w:rFonts w:eastAsia="Times New Roman"/>
                <w:b/>
                <w:bCs/>
                <w:color w:val="000000"/>
                <w:sz w:val="22"/>
                <w:szCs w:val="22"/>
              </w:rPr>
            </w:pPr>
            <w:r w:rsidRPr="00674889">
              <w:rPr>
                <w:rFonts w:eastAsia="Times New Roman"/>
                <w:b/>
                <w:bCs/>
                <w:color w:val="000000"/>
                <w:sz w:val="22"/>
                <w:szCs w:val="22"/>
              </w:rPr>
              <w:t xml:space="preserve"> IV</w:t>
            </w:r>
          </w:p>
        </w:tc>
        <w:tc>
          <w:tcPr>
            <w:tcW w:w="0" w:type="auto"/>
            <w:tcBorders>
              <w:top w:val="single" w:sz="4" w:space="0" w:color="auto"/>
              <w:left w:val="nil"/>
              <w:bottom w:val="single" w:sz="4" w:space="0" w:color="auto"/>
              <w:right w:val="single" w:sz="4" w:space="0" w:color="auto"/>
            </w:tcBorders>
            <w:shd w:val="clear" w:color="auto" w:fill="FBE4D5" w:themeFill="accent2" w:themeFillTint="33"/>
            <w:vAlign w:val="center"/>
            <w:hideMark/>
          </w:tcPr>
          <w:p w14:paraId="3C248D1C" w14:textId="77777777" w:rsidR="00674889" w:rsidRPr="00674889" w:rsidRDefault="00674889" w:rsidP="00674889">
            <w:pPr>
              <w:widowControl/>
              <w:suppressAutoHyphens w:val="0"/>
              <w:jc w:val="center"/>
              <w:rPr>
                <w:rFonts w:eastAsia="Times New Roman"/>
                <w:b/>
                <w:bCs/>
                <w:color w:val="000000"/>
                <w:sz w:val="22"/>
                <w:szCs w:val="22"/>
              </w:rPr>
            </w:pPr>
            <w:r w:rsidRPr="00674889">
              <w:rPr>
                <w:rFonts w:eastAsia="Times New Roman"/>
                <w:b/>
                <w:bCs/>
                <w:color w:val="000000"/>
                <w:sz w:val="22"/>
                <w:szCs w:val="22"/>
              </w:rPr>
              <w:t xml:space="preserve"> V</w:t>
            </w:r>
          </w:p>
        </w:tc>
        <w:tc>
          <w:tcPr>
            <w:tcW w:w="0" w:type="auto"/>
            <w:tcBorders>
              <w:top w:val="single" w:sz="4" w:space="0" w:color="auto"/>
              <w:left w:val="nil"/>
              <w:bottom w:val="single" w:sz="4" w:space="0" w:color="auto"/>
              <w:right w:val="single" w:sz="4" w:space="0" w:color="auto"/>
            </w:tcBorders>
            <w:shd w:val="clear" w:color="auto" w:fill="FBE4D5" w:themeFill="accent2" w:themeFillTint="33"/>
            <w:vAlign w:val="center"/>
            <w:hideMark/>
          </w:tcPr>
          <w:p w14:paraId="6146454F" w14:textId="77777777" w:rsidR="00674889" w:rsidRPr="00674889" w:rsidRDefault="00674889" w:rsidP="00674889">
            <w:pPr>
              <w:widowControl/>
              <w:suppressAutoHyphens w:val="0"/>
              <w:jc w:val="center"/>
              <w:rPr>
                <w:rFonts w:eastAsia="Times New Roman"/>
                <w:b/>
                <w:bCs/>
                <w:color w:val="000000"/>
                <w:sz w:val="22"/>
                <w:szCs w:val="22"/>
              </w:rPr>
            </w:pPr>
            <w:r w:rsidRPr="00674889">
              <w:rPr>
                <w:rFonts w:eastAsia="Times New Roman"/>
                <w:b/>
                <w:bCs/>
                <w:color w:val="000000"/>
                <w:sz w:val="22"/>
                <w:szCs w:val="22"/>
              </w:rPr>
              <w:t xml:space="preserve"> VI</w:t>
            </w:r>
          </w:p>
        </w:tc>
        <w:tc>
          <w:tcPr>
            <w:tcW w:w="0" w:type="auto"/>
            <w:tcBorders>
              <w:top w:val="single" w:sz="4" w:space="0" w:color="auto"/>
              <w:left w:val="nil"/>
              <w:bottom w:val="single" w:sz="4" w:space="0" w:color="auto"/>
              <w:right w:val="single" w:sz="4" w:space="0" w:color="auto"/>
            </w:tcBorders>
            <w:shd w:val="clear" w:color="auto" w:fill="FBE4D5" w:themeFill="accent2" w:themeFillTint="33"/>
            <w:vAlign w:val="center"/>
            <w:hideMark/>
          </w:tcPr>
          <w:p w14:paraId="5FDDD53E" w14:textId="2040021C" w:rsidR="00674889" w:rsidRPr="00674889" w:rsidRDefault="00674889" w:rsidP="00674889">
            <w:pPr>
              <w:widowControl/>
              <w:suppressAutoHyphens w:val="0"/>
              <w:rPr>
                <w:rFonts w:eastAsia="Times New Roman"/>
                <w:b/>
                <w:bCs/>
                <w:color w:val="000000"/>
                <w:sz w:val="22"/>
                <w:szCs w:val="22"/>
              </w:rPr>
            </w:pPr>
            <w:r w:rsidRPr="00674889">
              <w:rPr>
                <w:rFonts w:eastAsia="Times New Roman"/>
                <w:b/>
                <w:bCs/>
                <w:color w:val="000000"/>
                <w:sz w:val="22"/>
                <w:szCs w:val="22"/>
              </w:rPr>
              <w:t>VII</w:t>
            </w:r>
          </w:p>
        </w:tc>
        <w:tc>
          <w:tcPr>
            <w:tcW w:w="0" w:type="auto"/>
            <w:tcBorders>
              <w:top w:val="single" w:sz="4" w:space="0" w:color="auto"/>
              <w:left w:val="nil"/>
              <w:bottom w:val="single" w:sz="4" w:space="0" w:color="auto"/>
              <w:right w:val="single" w:sz="4" w:space="0" w:color="auto"/>
            </w:tcBorders>
            <w:shd w:val="clear" w:color="auto" w:fill="FBE4D5" w:themeFill="accent2" w:themeFillTint="33"/>
            <w:vAlign w:val="center"/>
            <w:hideMark/>
          </w:tcPr>
          <w:p w14:paraId="5C4A9ACA" w14:textId="06D47959" w:rsidR="00674889" w:rsidRPr="00674889" w:rsidRDefault="00674889" w:rsidP="00674889">
            <w:pPr>
              <w:widowControl/>
              <w:suppressAutoHyphens w:val="0"/>
              <w:rPr>
                <w:rFonts w:eastAsia="Times New Roman"/>
                <w:b/>
                <w:bCs/>
                <w:color w:val="000000"/>
                <w:sz w:val="22"/>
                <w:szCs w:val="22"/>
              </w:rPr>
            </w:pPr>
            <w:r w:rsidRPr="00674889">
              <w:rPr>
                <w:rFonts w:eastAsia="Times New Roman"/>
                <w:b/>
                <w:bCs/>
                <w:color w:val="000000"/>
                <w:sz w:val="22"/>
                <w:szCs w:val="22"/>
              </w:rPr>
              <w:t>VIII</w:t>
            </w:r>
          </w:p>
        </w:tc>
        <w:tc>
          <w:tcPr>
            <w:tcW w:w="908" w:type="dxa"/>
            <w:tcBorders>
              <w:top w:val="single" w:sz="4" w:space="0" w:color="auto"/>
              <w:left w:val="nil"/>
              <w:bottom w:val="single" w:sz="4" w:space="0" w:color="auto"/>
              <w:right w:val="single" w:sz="4" w:space="0" w:color="auto"/>
            </w:tcBorders>
            <w:shd w:val="clear" w:color="auto" w:fill="FBE4D5" w:themeFill="accent2" w:themeFillTint="33"/>
            <w:vAlign w:val="center"/>
            <w:hideMark/>
          </w:tcPr>
          <w:p w14:paraId="35212D79" w14:textId="77777777" w:rsidR="00674889" w:rsidRPr="00674889" w:rsidRDefault="00674889" w:rsidP="00674889">
            <w:pPr>
              <w:widowControl/>
              <w:suppressAutoHyphens w:val="0"/>
              <w:jc w:val="center"/>
              <w:rPr>
                <w:rFonts w:eastAsia="Times New Roman"/>
                <w:b/>
                <w:bCs/>
                <w:color w:val="000000"/>
                <w:sz w:val="22"/>
                <w:szCs w:val="22"/>
              </w:rPr>
            </w:pPr>
            <w:r w:rsidRPr="00674889">
              <w:rPr>
                <w:rFonts w:eastAsia="Times New Roman"/>
                <w:b/>
                <w:bCs/>
                <w:color w:val="000000"/>
                <w:sz w:val="22"/>
                <w:szCs w:val="22"/>
              </w:rPr>
              <w:t>Razem</w:t>
            </w:r>
          </w:p>
        </w:tc>
      </w:tr>
      <w:tr w:rsidR="00674889" w:rsidRPr="00FF6079" w14:paraId="24A5CF23" w14:textId="77777777" w:rsidTr="00FF6079">
        <w:tc>
          <w:tcPr>
            <w:tcW w:w="0" w:type="auto"/>
            <w:vMerge w:val="restart"/>
            <w:tcBorders>
              <w:top w:val="nil"/>
              <w:left w:val="single" w:sz="4" w:space="0" w:color="auto"/>
              <w:bottom w:val="single" w:sz="4" w:space="0" w:color="auto"/>
              <w:right w:val="single" w:sz="4" w:space="0" w:color="auto"/>
            </w:tcBorders>
            <w:shd w:val="clear" w:color="auto" w:fill="auto"/>
            <w:noWrap/>
            <w:hideMark/>
          </w:tcPr>
          <w:p w14:paraId="52BB1868" w14:textId="77777777" w:rsidR="00674889" w:rsidRPr="00674889" w:rsidRDefault="00674889" w:rsidP="00674889">
            <w:pPr>
              <w:widowControl/>
              <w:suppressAutoHyphens w:val="0"/>
              <w:jc w:val="right"/>
              <w:rPr>
                <w:rFonts w:eastAsia="Times New Roman"/>
                <w:color w:val="000000"/>
                <w:sz w:val="22"/>
                <w:szCs w:val="22"/>
              </w:rPr>
            </w:pPr>
            <w:r w:rsidRPr="00674889">
              <w:rPr>
                <w:rFonts w:eastAsia="Times New Roman"/>
                <w:color w:val="000000"/>
                <w:sz w:val="22"/>
                <w:szCs w:val="22"/>
              </w:rPr>
              <w:t>1</w:t>
            </w:r>
          </w:p>
        </w:tc>
        <w:tc>
          <w:tcPr>
            <w:tcW w:w="0" w:type="auto"/>
            <w:vMerge w:val="restart"/>
            <w:tcBorders>
              <w:top w:val="nil"/>
              <w:left w:val="single" w:sz="4" w:space="0" w:color="auto"/>
              <w:bottom w:val="single" w:sz="4" w:space="0" w:color="auto"/>
              <w:right w:val="single" w:sz="4" w:space="0" w:color="auto"/>
            </w:tcBorders>
            <w:shd w:val="clear" w:color="auto" w:fill="auto"/>
            <w:noWrap/>
            <w:hideMark/>
          </w:tcPr>
          <w:p w14:paraId="6EA43627" w14:textId="77777777" w:rsidR="00674889" w:rsidRPr="00674889" w:rsidRDefault="00674889" w:rsidP="00674889">
            <w:pPr>
              <w:widowControl/>
              <w:suppressAutoHyphens w:val="0"/>
              <w:rPr>
                <w:rFonts w:eastAsia="Times New Roman"/>
                <w:color w:val="000000"/>
                <w:sz w:val="22"/>
                <w:szCs w:val="22"/>
              </w:rPr>
            </w:pPr>
            <w:r w:rsidRPr="00674889">
              <w:rPr>
                <w:rFonts w:eastAsia="Times New Roman"/>
                <w:color w:val="000000"/>
                <w:sz w:val="22"/>
                <w:szCs w:val="22"/>
              </w:rPr>
              <w:t>SP 7 (SOSW 1)</w:t>
            </w:r>
          </w:p>
        </w:tc>
        <w:tc>
          <w:tcPr>
            <w:tcW w:w="0" w:type="auto"/>
            <w:tcBorders>
              <w:top w:val="nil"/>
              <w:left w:val="nil"/>
              <w:bottom w:val="single" w:sz="4" w:space="0" w:color="auto"/>
              <w:right w:val="nil"/>
            </w:tcBorders>
            <w:shd w:val="clear" w:color="auto" w:fill="auto"/>
            <w:noWrap/>
            <w:vAlign w:val="bottom"/>
            <w:hideMark/>
          </w:tcPr>
          <w:p w14:paraId="2CBE7759" w14:textId="77777777" w:rsidR="00674889" w:rsidRPr="00674889" w:rsidRDefault="00674889" w:rsidP="00674889">
            <w:pPr>
              <w:widowControl/>
              <w:suppressAutoHyphens w:val="0"/>
              <w:rPr>
                <w:rFonts w:eastAsia="Times New Roman"/>
                <w:color w:val="000000"/>
                <w:sz w:val="22"/>
                <w:szCs w:val="22"/>
              </w:rPr>
            </w:pPr>
            <w:r w:rsidRPr="00674889">
              <w:rPr>
                <w:rFonts w:eastAsia="Times New Roman"/>
                <w:color w:val="000000"/>
                <w:sz w:val="22"/>
                <w:szCs w:val="22"/>
              </w:rPr>
              <w:t>L. uczniów</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1F54A81" w14:textId="77777777" w:rsidR="00674889" w:rsidRPr="00674889" w:rsidRDefault="00674889" w:rsidP="00674889">
            <w:pPr>
              <w:widowControl/>
              <w:suppressAutoHyphens w:val="0"/>
              <w:jc w:val="right"/>
              <w:rPr>
                <w:rFonts w:eastAsia="Times New Roman"/>
                <w:color w:val="000000"/>
                <w:sz w:val="22"/>
                <w:szCs w:val="22"/>
              </w:rPr>
            </w:pPr>
            <w:r w:rsidRPr="00674889">
              <w:rPr>
                <w:rFonts w:eastAsia="Times New Roman"/>
                <w:color w:val="000000"/>
                <w:sz w:val="22"/>
                <w:szCs w:val="22"/>
              </w:rPr>
              <w:t>6</w:t>
            </w:r>
          </w:p>
        </w:tc>
        <w:tc>
          <w:tcPr>
            <w:tcW w:w="0" w:type="auto"/>
            <w:tcBorders>
              <w:top w:val="nil"/>
              <w:left w:val="nil"/>
              <w:bottom w:val="single" w:sz="4" w:space="0" w:color="auto"/>
              <w:right w:val="single" w:sz="4" w:space="0" w:color="auto"/>
            </w:tcBorders>
            <w:shd w:val="clear" w:color="auto" w:fill="auto"/>
            <w:noWrap/>
            <w:vAlign w:val="bottom"/>
            <w:hideMark/>
          </w:tcPr>
          <w:p w14:paraId="5A38010B" w14:textId="77777777" w:rsidR="00674889" w:rsidRPr="00674889" w:rsidRDefault="00674889" w:rsidP="00674889">
            <w:pPr>
              <w:widowControl/>
              <w:suppressAutoHyphens w:val="0"/>
              <w:jc w:val="right"/>
              <w:rPr>
                <w:rFonts w:eastAsia="Times New Roman"/>
                <w:color w:val="000000"/>
                <w:sz w:val="22"/>
                <w:szCs w:val="22"/>
              </w:rPr>
            </w:pPr>
            <w:r w:rsidRPr="00674889">
              <w:rPr>
                <w:rFonts w:eastAsia="Times New Roman"/>
                <w:color w:val="000000"/>
                <w:sz w:val="22"/>
                <w:szCs w:val="22"/>
              </w:rPr>
              <w:t>11</w:t>
            </w:r>
          </w:p>
        </w:tc>
        <w:tc>
          <w:tcPr>
            <w:tcW w:w="0" w:type="auto"/>
            <w:tcBorders>
              <w:top w:val="nil"/>
              <w:left w:val="nil"/>
              <w:bottom w:val="single" w:sz="4" w:space="0" w:color="auto"/>
              <w:right w:val="single" w:sz="4" w:space="0" w:color="auto"/>
            </w:tcBorders>
            <w:shd w:val="clear" w:color="auto" w:fill="auto"/>
            <w:noWrap/>
            <w:vAlign w:val="bottom"/>
            <w:hideMark/>
          </w:tcPr>
          <w:p w14:paraId="318CD618" w14:textId="77777777" w:rsidR="00674889" w:rsidRPr="00674889" w:rsidRDefault="00674889" w:rsidP="00674889">
            <w:pPr>
              <w:widowControl/>
              <w:suppressAutoHyphens w:val="0"/>
              <w:jc w:val="right"/>
              <w:rPr>
                <w:rFonts w:eastAsia="Times New Roman"/>
                <w:color w:val="000000"/>
                <w:sz w:val="22"/>
                <w:szCs w:val="22"/>
              </w:rPr>
            </w:pPr>
            <w:r w:rsidRPr="00674889">
              <w:rPr>
                <w:rFonts w:eastAsia="Times New Roman"/>
                <w:color w:val="000000"/>
                <w:sz w:val="22"/>
                <w:szCs w:val="22"/>
              </w:rPr>
              <w:t>17</w:t>
            </w:r>
          </w:p>
        </w:tc>
        <w:tc>
          <w:tcPr>
            <w:tcW w:w="0" w:type="auto"/>
            <w:tcBorders>
              <w:top w:val="nil"/>
              <w:left w:val="nil"/>
              <w:bottom w:val="single" w:sz="4" w:space="0" w:color="auto"/>
              <w:right w:val="single" w:sz="4" w:space="0" w:color="auto"/>
            </w:tcBorders>
            <w:shd w:val="clear" w:color="auto" w:fill="auto"/>
            <w:noWrap/>
            <w:vAlign w:val="bottom"/>
            <w:hideMark/>
          </w:tcPr>
          <w:p w14:paraId="02FE1B0F" w14:textId="77777777" w:rsidR="00674889" w:rsidRPr="00674889" w:rsidRDefault="00674889" w:rsidP="00674889">
            <w:pPr>
              <w:widowControl/>
              <w:suppressAutoHyphens w:val="0"/>
              <w:jc w:val="right"/>
              <w:rPr>
                <w:rFonts w:eastAsia="Times New Roman"/>
                <w:color w:val="000000"/>
                <w:sz w:val="22"/>
                <w:szCs w:val="22"/>
              </w:rPr>
            </w:pPr>
            <w:r w:rsidRPr="00674889">
              <w:rPr>
                <w:rFonts w:eastAsia="Times New Roman"/>
                <w:color w:val="000000"/>
                <w:sz w:val="22"/>
                <w:szCs w:val="22"/>
              </w:rPr>
              <w:t>18</w:t>
            </w:r>
          </w:p>
        </w:tc>
        <w:tc>
          <w:tcPr>
            <w:tcW w:w="0" w:type="auto"/>
            <w:tcBorders>
              <w:top w:val="nil"/>
              <w:left w:val="nil"/>
              <w:bottom w:val="single" w:sz="4" w:space="0" w:color="auto"/>
              <w:right w:val="single" w:sz="4" w:space="0" w:color="auto"/>
            </w:tcBorders>
            <w:shd w:val="clear" w:color="auto" w:fill="auto"/>
            <w:noWrap/>
            <w:vAlign w:val="bottom"/>
            <w:hideMark/>
          </w:tcPr>
          <w:p w14:paraId="6960B4BC" w14:textId="77777777" w:rsidR="00674889" w:rsidRPr="00674889" w:rsidRDefault="00674889" w:rsidP="00674889">
            <w:pPr>
              <w:widowControl/>
              <w:suppressAutoHyphens w:val="0"/>
              <w:jc w:val="right"/>
              <w:rPr>
                <w:rFonts w:eastAsia="Times New Roman"/>
                <w:color w:val="000000"/>
                <w:sz w:val="22"/>
                <w:szCs w:val="22"/>
              </w:rPr>
            </w:pPr>
            <w:r w:rsidRPr="00674889">
              <w:rPr>
                <w:rFonts w:eastAsia="Times New Roman"/>
                <w:color w:val="000000"/>
                <w:sz w:val="22"/>
                <w:szCs w:val="22"/>
              </w:rPr>
              <w:t>19</w:t>
            </w:r>
          </w:p>
        </w:tc>
        <w:tc>
          <w:tcPr>
            <w:tcW w:w="0" w:type="auto"/>
            <w:tcBorders>
              <w:top w:val="nil"/>
              <w:left w:val="nil"/>
              <w:bottom w:val="single" w:sz="4" w:space="0" w:color="auto"/>
              <w:right w:val="single" w:sz="4" w:space="0" w:color="auto"/>
            </w:tcBorders>
            <w:shd w:val="clear" w:color="auto" w:fill="auto"/>
            <w:noWrap/>
            <w:vAlign w:val="bottom"/>
            <w:hideMark/>
          </w:tcPr>
          <w:p w14:paraId="3E028989" w14:textId="77777777" w:rsidR="00674889" w:rsidRPr="00674889" w:rsidRDefault="00674889" w:rsidP="00674889">
            <w:pPr>
              <w:widowControl/>
              <w:suppressAutoHyphens w:val="0"/>
              <w:jc w:val="right"/>
              <w:rPr>
                <w:rFonts w:eastAsia="Times New Roman"/>
                <w:color w:val="000000"/>
                <w:sz w:val="22"/>
                <w:szCs w:val="22"/>
              </w:rPr>
            </w:pPr>
            <w:r w:rsidRPr="00674889">
              <w:rPr>
                <w:rFonts w:eastAsia="Times New Roman"/>
                <w:color w:val="000000"/>
                <w:sz w:val="22"/>
                <w:szCs w:val="22"/>
              </w:rPr>
              <w:t>14</w:t>
            </w:r>
          </w:p>
        </w:tc>
        <w:tc>
          <w:tcPr>
            <w:tcW w:w="0" w:type="auto"/>
            <w:tcBorders>
              <w:top w:val="nil"/>
              <w:left w:val="nil"/>
              <w:bottom w:val="single" w:sz="4" w:space="0" w:color="auto"/>
              <w:right w:val="single" w:sz="4" w:space="0" w:color="auto"/>
            </w:tcBorders>
            <w:shd w:val="clear" w:color="auto" w:fill="auto"/>
            <w:noWrap/>
            <w:vAlign w:val="bottom"/>
            <w:hideMark/>
          </w:tcPr>
          <w:p w14:paraId="02631335" w14:textId="77777777" w:rsidR="00674889" w:rsidRPr="00674889" w:rsidRDefault="00674889" w:rsidP="00674889">
            <w:pPr>
              <w:widowControl/>
              <w:suppressAutoHyphens w:val="0"/>
              <w:jc w:val="right"/>
              <w:rPr>
                <w:rFonts w:eastAsia="Times New Roman"/>
                <w:color w:val="000000"/>
                <w:sz w:val="22"/>
                <w:szCs w:val="22"/>
              </w:rPr>
            </w:pPr>
            <w:r w:rsidRPr="00674889">
              <w:rPr>
                <w:rFonts w:eastAsia="Times New Roman"/>
                <w:color w:val="000000"/>
                <w:sz w:val="22"/>
                <w:szCs w:val="22"/>
              </w:rPr>
              <w:t>23</w:t>
            </w:r>
          </w:p>
        </w:tc>
        <w:tc>
          <w:tcPr>
            <w:tcW w:w="0" w:type="auto"/>
            <w:tcBorders>
              <w:top w:val="nil"/>
              <w:left w:val="nil"/>
              <w:bottom w:val="single" w:sz="4" w:space="0" w:color="auto"/>
              <w:right w:val="single" w:sz="4" w:space="0" w:color="auto"/>
            </w:tcBorders>
            <w:shd w:val="clear" w:color="auto" w:fill="auto"/>
            <w:noWrap/>
            <w:vAlign w:val="bottom"/>
            <w:hideMark/>
          </w:tcPr>
          <w:p w14:paraId="2DE481D7" w14:textId="77777777" w:rsidR="00674889" w:rsidRPr="00674889" w:rsidRDefault="00674889" w:rsidP="00674889">
            <w:pPr>
              <w:widowControl/>
              <w:suppressAutoHyphens w:val="0"/>
              <w:jc w:val="right"/>
              <w:rPr>
                <w:rFonts w:eastAsia="Times New Roman"/>
                <w:color w:val="000000"/>
                <w:sz w:val="22"/>
                <w:szCs w:val="22"/>
              </w:rPr>
            </w:pPr>
            <w:r w:rsidRPr="00674889">
              <w:rPr>
                <w:rFonts w:eastAsia="Times New Roman"/>
                <w:color w:val="000000"/>
                <w:sz w:val="22"/>
                <w:szCs w:val="22"/>
              </w:rPr>
              <w:t>23</w:t>
            </w:r>
          </w:p>
        </w:tc>
        <w:tc>
          <w:tcPr>
            <w:tcW w:w="908" w:type="dxa"/>
            <w:tcBorders>
              <w:top w:val="nil"/>
              <w:left w:val="nil"/>
              <w:bottom w:val="single" w:sz="4" w:space="0" w:color="auto"/>
              <w:right w:val="single" w:sz="4" w:space="0" w:color="auto"/>
            </w:tcBorders>
            <w:shd w:val="clear" w:color="auto" w:fill="auto"/>
            <w:noWrap/>
            <w:vAlign w:val="bottom"/>
            <w:hideMark/>
          </w:tcPr>
          <w:p w14:paraId="3255E7AE" w14:textId="77777777" w:rsidR="00674889" w:rsidRPr="00674889" w:rsidRDefault="00674889" w:rsidP="00674889">
            <w:pPr>
              <w:widowControl/>
              <w:suppressAutoHyphens w:val="0"/>
              <w:jc w:val="right"/>
              <w:rPr>
                <w:rFonts w:eastAsia="Times New Roman"/>
                <w:color w:val="000000"/>
                <w:sz w:val="22"/>
                <w:szCs w:val="22"/>
              </w:rPr>
            </w:pPr>
            <w:r w:rsidRPr="00674889">
              <w:rPr>
                <w:rFonts w:eastAsia="Times New Roman"/>
                <w:color w:val="000000"/>
                <w:sz w:val="22"/>
                <w:szCs w:val="22"/>
              </w:rPr>
              <w:t>131</w:t>
            </w:r>
          </w:p>
        </w:tc>
      </w:tr>
      <w:tr w:rsidR="00FF6079" w:rsidRPr="00FF6079" w14:paraId="65309CF3" w14:textId="77777777" w:rsidTr="00FF6079">
        <w:tc>
          <w:tcPr>
            <w:tcW w:w="0" w:type="auto"/>
            <w:vMerge/>
            <w:tcBorders>
              <w:top w:val="nil"/>
              <w:left w:val="single" w:sz="4" w:space="0" w:color="auto"/>
              <w:bottom w:val="single" w:sz="4" w:space="0" w:color="auto"/>
              <w:right w:val="single" w:sz="4" w:space="0" w:color="auto"/>
            </w:tcBorders>
            <w:vAlign w:val="center"/>
            <w:hideMark/>
          </w:tcPr>
          <w:p w14:paraId="08082BCA" w14:textId="77777777" w:rsidR="00674889" w:rsidRPr="00674889" w:rsidRDefault="00674889" w:rsidP="00674889">
            <w:pPr>
              <w:widowControl/>
              <w:suppressAutoHyphens w:val="0"/>
              <w:rPr>
                <w:rFonts w:eastAsia="Times New Roman"/>
                <w:color w:val="000000"/>
                <w:sz w:val="22"/>
                <w:szCs w:val="22"/>
              </w:rPr>
            </w:pPr>
          </w:p>
        </w:tc>
        <w:tc>
          <w:tcPr>
            <w:tcW w:w="0" w:type="auto"/>
            <w:vMerge/>
            <w:tcBorders>
              <w:top w:val="nil"/>
              <w:left w:val="single" w:sz="4" w:space="0" w:color="auto"/>
              <w:bottom w:val="single" w:sz="4" w:space="0" w:color="auto"/>
              <w:right w:val="single" w:sz="4" w:space="0" w:color="auto"/>
            </w:tcBorders>
            <w:vAlign w:val="center"/>
            <w:hideMark/>
          </w:tcPr>
          <w:p w14:paraId="3C848F18" w14:textId="77777777" w:rsidR="00674889" w:rsidRPr="00674889" w:rsidRDefault="00674889" w:rsidP="00674889">
            <w:pPr>
              <w:widowControl/>
              <w:suppressAutoHyphens w:val="0"/>
              <w:rPr>
                <w:rFonts w:eastAsia="Times New Roman"/>
                <w:color w:val="000000"/>
                <w:sz w:val="22"/>
                <w:szCs w:val="22"/>
              </w:rPr>
            </w:pPr>
          </w:p>
        </w:tc>
        <w:tc>
          <w:tcPr>
            <w:tcW w:w="0" w:type="auto"/>
            <w:tcBorders>
              <w:top w:val="nil"/>
              <w:left w:val="nil"/>
              <w:bottom w:val="single" w:sz="4" w:space="0" w:color="auto"/>
              <w:right w:val="nil"/>
            </w:tcBorders>
            <w:shd w:val="clear" w:color="auto" w:fill="FBE4D5" w:themeFill="accent2" w:themeFillTint="33"/>
            <w:noWrap/>
            <w:vAlign w:val="bottom"/>
            <w:hideMark/>
          </w:tcPr>
          <w:p w14:paraId="447253BA" w14:textId="77777777" w:rsidR="00674889" w:rsidRPr="00674889" w:rsidRDefault="00674889" w:rsidP="00674889">
            <w:pPr>
              <w:widowControl/>
              <w:suppressAutoHyphens w:val="0"/>
              <w:rPr>
                <w:rFonts w:eastAsia="Times New Roman"/>
                <w:color w:val="000000"/>
                <w:sz w:val="22"/>
                <w:szCs w:val="22"/>
              </w:rPr>
            </w:pPr>
            <w:r w:rsidRPr="00674889">
              <w:rPr>
                <w:rFonts w:eastAsia="Times New Roman"/>
                <w:color w:val="000000"/>
                <w:sz w:val="22"/>
                <w:szCs w:val="22"/>
              </w:rPr>
              <w:t>L. oddziałów</w:t>
            </w:r>
          </w:p>
        </w:tc>
        <w:tc>
          <w:tcPr>
            <w:tcW w:w="0" w:type="auto"/>
            <w:tcBorders>
              <w:top w:val="nil"/>
              <w:left w:val="single" w:sz="4" w:space="0" w:color="auto"/>
              <w:bottom w:val="single" w:sz="4" w:space="0" w:color="auto"/>
              <w:right w:val="single" w:sz="4" w:space="0" w:color="auto"/>
            </w:tcBorders>
            <w:shd w:val="clear" w:color="auto" w:fill="FBE4D5" w:themeFill="accent2" w:themeFillTint="33"/>
            <w:noWrap/>
            <w:vAlign w:val="bottom"/>
            <w:hideMark/>
          </w:tcPr>
          <w:p w14:paraId="7102CF66" w14:textId="77777777" w:rsidR="00674889" w:rsidRPr="00674889" w:rsidRDefault="00674889" w:rsidP="00674889">
            <w:pPr>
              <w:widowControl/>
              <w:suppressAutoHyphens w:val="0"/>
              <w:jc w:val="right"/>
              <w:rPr>
                <w:rFonts w:eastAsia="Times New Roman"/>
                <w:color w:val="000000"/>
                <w:sz w:val="22"/>
                <w:szCs w:val="22"/>
              </w:rPr>
            </w:pPr>
            <w:r w:rsidRPr="00674889">
              <w:rPr>
                <w:rFonts w:eastAsia="Times New Roman"/>
                <w:color w:val="000000"/>
                <w:sz w:val="22"/>
                <w:szCs w:val="22"/>
              </w:rPr>
              <w:t>1,33</w:t>
            </w:r>
          </w:p>
        </w:tc>
        <w:tc>
          <w:tcPr>
            <w:tcW w:w="0" w:type="auto"/>
            <w:tcBorders>
              <w:top w:val="nil"/>
              <w:left w:val="nil"/>
              <w:bottom w:val="single" w:sz="4" w:space="0" w:color="auto"/>
              <w:right w:val="single" w:sz="4" w:space="0" w:color="auto"/>
            </w:tcBorders>
            <w:shd w:val="clear" w:color="auto" w:fill="FBE4D5" w:themeFill="accent2" w:themeFillTint="33"/>
            <w:noWrap/>
            <w:vAlign w:val="bottom"/>
            <w:hideMark/>
          </w:tcPr>
          <w:p w14:paraId="13DB6B2D" w14:textId="77777777" w:rsidR="00674889" w:rsidRPr="00674889" w:rsidRDefault="00674889" w:rsidP="00674889">
            <w:pPr>
              <w:widowControl/>
              <w:suppressAutoHyphens w:val="0"/>
              <w:jc w:val="right"/>
              <w:rPr>
                <w:rFonts w:eastAsia="Times New Roman"/>
                <w:color w:val="000000"/>
                <w:sz w:val="22"/>
                <w:szCs w:val="22"/>
              </w:rPr>
            </w:pPr>
            <w:r w:rsidRPr="00674889">
              <w:rPr>
                <w:rFonts w:eastAsia="Times New Roman"/>
                <w:color w:val="000000"/>
                <w:sz w:val="22"/>
                <w:szCs w:val="22"/>
              </w:rPr>
              <w:t>2,33</w:t>
            </w:r>
          </w:p>
        </w:tc>
        <w:tc>
          <w:tcPr>
            <w:tcW w:w="0" w:type="auto"/>
            <w:tcBorders>
              <w:top w:val="nil"/>
              <w:left w:val="nil"/>
              <w:bottom w:val="single" w:sz="4" w:space="0" w:color="auto"/>
              <w:right w:val="single" w:sz="4" w:space="0" w:color="auto"/>
            </w:tcBorders>
            <w:shd w:val="clear" w:color="auto" w:fill="FBE4D5" w:themeFill="accent2" w:themeFillTint="33"/>
            <w:noWrap/>
            <w:vAlign w:val="bottom"/>
            <w:hideMark/>
          </w:tcPr>
          <w:p w14:paraId="63AB5F35" w14:textId="77777777" w:rsidR="00674889" w:rsidRPr="00674889" w:rsidRDefault="00674889" w:rsidP="00674889">
            <w:pPr>
              <w:widowControl/>
              <w:suppressAutoHyphens w:val="0"/>
              <w:jc w:val="right"/>
              <w:rPr>
                <w:rFonts w:eastAsia="Times New Roman"/>
                <w:color w:val="000000"/>
                <w:sz w:val="22"/>
                <w:szCs w:val="22"/>
              </w:rPr>
            </w:pPr>
            <w:r w:rsidRPr="00674889">
              <w:rPr>
                <w:rFonts w:eastAsia="Times New Roman"/>
                <w:color w:val="000000"/>
                <w:sz w:val="22"/>
                <w:szCs w:val="22"/>
              </w:rPr>
              <w:t>3,33</w:t>
            </w:r>
          </w:p>
        </w:tc>
        <w:tc>
          <w:tcPr>
            <w:tcW w:w="0" w:type="auto"/>
            <w:tcBorders>
              <w:top w:val="nil"/>
              <w:left w:val="nil"/>
              <w:bottom w:val="single" w:sz="4" w:space="0" w:color="auto"/>
              <w:right w:val="single" w:sz="4" w:space="0" w:color="auto"/>
            </w:tcBorders>
            <w:shd w:val="clear" w:color="auto" w:fill="FBE4D5" w:themeFill="accent2" w:themeFillTint="33"/>
            <w:noWrap/>
            <w:vAlign w:val="bottom"/>
            <w:hideMark/>
          </w:tcPr>
          <w:p w14:paraId="4070677E" w14:textId="77777777" w:rsidR="00674889" w:rsidRPr="00674889" w:rsidRDefault="00674889" w:rsidP="00674889">
            <w:pPr>
              <w:widowControl/>
              <w:suppressAutoHyphens w:val="0"/>
              <w:jc w:val="right"/>
              <w:rPr>
                <w:rFonts w:eastAsia="Times New Roman"/>
                <w:color w:val="000000"/>
                <w:sz w:val="22"/>
                <w:szCs w:val="22"/>
              </w:rPr>
            </w:pPr>
            <w:r w:rsidRPr="00674889">
              <w:rPr>
                <w:rFonts w:eastAsia="Times New Roman"/>
                <w:color w:val="000000"/>
                <w:sz w:val="22"/>
                <w:szCs w:val="22"/>
              </w:rPr>
              <w:t>2,33</w:t>
            </w:r>
          </w:p>
        </w:tc>
        <w:tc>
          <w:tcPr>
            <w:tcW w:w="0" w:type="auto"/>
            <w:tcBorders>
              <w:top w:val="nil"/>
              <w:left w:val="nil"/>
              <w:bottom w:val="single" w:sz="4" w:space="0" w:color="auto"/>
              <w:right w:val="single" w:sz="4" w:space="0" w:color="auto"/>
            </w:tcBorders>
            <w:shd w:val="clear" w:color="auto" w:fill="FBE4D5" w:themeFill="accent2" w:themeFillTint="33"/>
            <w:noWrap/>
            <w:vAlign w:val="bottom"/>
            <w:hideMark/>
          </w:tcPr>
          <w:p w14:paraId="333F348D" w14:textId="77777777" w:rsidR="00674889" w:rsidRPr="00674889" w:rsidRDefault="00674889" w:rsidP="00674889">
            <w:pPr>
              <w:widowControl/>
              <w:suppressAutoHyphens w:val="0"/>
              <w:jc w:val="right"/>
              <w:rPr>
                <w:rFonts w:eastAsia="Times New Roman"/>
                <w:color w:val="000000"/>
                <w:sz w:val="22"/>
                <w:szCs w:val="22"/>
              </w:rPr>
            </w:pPr>
            <w:r w:rsidRPr="00674889">
              <w:rPr>
                <w:rFonts w:eastAsia="Times New Roman"/>
                <w:color w:val="000000"/>
                <w:sz w:val="22"/>
                <w:szCs w:val="22"/>
              </w:rPr>
              <w:t>3,83</w:t>
            </w:r>
          </w:p>
        </w:tc>
        <w:tc>
          <w:tcPr>
            <w:tcW w:w="0" w:type="auto"/>
            <w:tcBorders>
              <w:top w:val="nil"/>
              <w:left w:val="nil"/>
              <w:bottom w:val="single" w:sz="4" w:space="0" w:color="auto"/>
              <w:right w:val="single" w:sz="4" w:space="0" w:color="auto"/>
            </w:tcBorders>
            <w:shd w:val="clear" w:color="auto" w:fill="FBE4D5" w:themeFill="accent2" w:themeFillTint="33"/>
            <w:noWrap/>
            <w:vAlign w:val="bottom"/>
            <w:hideMark/>
          </w:tcPr>
          <w:p w14:paraId="1ACFCEA8" w14:textId="77777777" w:rsidR="00674889" w:rsidRPr="00674889" w:rsidRDefault="00674889" w:rsidP="00674889">
            <w:pPr>
              <w:widowControl/>
              <w:suppressAutoHyphens w:val="0"/>
              <w:jc w:val="right"/>
              <w:rPr>
                <w:rFonts w:eastAsia="Times New Roman"/>
                <w:color w:val="000000"/>
                <w:sz w:val="22"/>
                <w:szCs w:val="22"/>
              </w:rPr>
            </w:pPr>
            <w:r w:rsidRPr="00674889">
              <w:rPr>
                <w:rFonts w:eastAsia="Times New Roman"/>
                <w:color w:val="000000"/>
                <w:sz w:val="22"/>
                <w:szCs w:val="22"/>
              </w:rPr>
              <w:t>2,83</w:t>
            </w:r>
          </w:p>
        </w:tc>
        <w:tc>
          <w:tcPr>
            <w:tcW w:w="0" w:type="auto"/>
            <w:tcBorders>
              <w:top w:val="nil"/>
              <w:left w:val="nil"/>
              <w:bottom w:val="single" w:sz="4" w:space="0" w:color="auto"/>
              <w:right w:val="single" w:sz="4" w:space="0" w:color="auto"/>
            </w:tcBorders>
            <w:shd w:val="clear" w:color="auto" w:fill="FBE4D5" w:themeFill="accent2" w:themeFillTint="33"/>
            <w:noWrap/>
            <w:vAlign w:val="bottom"/>
            <w:hideMark/>
          </w:tcPr>
          <w:p w14:paraId="3137B6CF" w14:textId="77777777" w:rsidR="00674889" w:rsidRPr="00674889" w:rsidRDefault="00674889" w:rsidP="00674889">
            <w:pPr>
              <w:widowControl/>
              <w:suppressAutoHyphens w:val="0"/>
              <w:jc w:val="right"/>
              <w:rPr>
                <w:rFonts w:eastAsia="Times New Roman"/>
                <w:color w:val="000000"/>
                <w:sz w:val="22"/>
                <w:szCs w:val="22"/>
              </w:rPr>
            </w:pPr>
            <w:r w:rsidRPr="00674889">
              <w:rPr>
                <w:rFonts w:eastAsia="Times New Roman"/>
                <w:color w:val="000000"/>
                <w:sz w:val="22"/>
                <w:szCs w:val="22"/>
              </w:rPr>
              <w:t>3,00</w:t>
            </w:r>
          </w:p>
        </w:tc>
        <w:tc>
          <w:tcPr>
            <w:tcW w:w="0" w:type="auto"/>
            <w:tcBorders>
              <w:top w:val="nil"/>
              <w:left w:val="nil"/>
              <w:bottom w:val="single" w:sz="4" w:space="0" w:color="auto"/>
              <w:right w:val="single" w:sz="4" w:space="0" w:color="auto"/>
            </w:tcBorders>
            <w:shd w:val="clear" w:color="auto" w:fill="FBE4D5" w:themeFill="accent2" w:themeFillTint="33"/>
            <w:noWrap/>
            <w:vAlign w:val="bottom"/>
            <w:hideMark/>
          </w:tcPr>
          <w:p w14:paraId="416CEA62" w14:textId="77777777" w:rsidR="00674889" w:rsidRPr="00674889" w:rsidRDefault="00674889" w:rsidP="00674889">
            <w:pPr>
              <w:widowControl/>
              <w:suppressAutoHyphens w:val="0"/>
              <w:jc w:val="right"/>
              <w:rPr>
                <w:rFonts w:eastAsia="Times New Roman"/>
                <w:color w:val="000000"/>
                <w:sz w:val="22"/>
                <w:szCs w:val="22"/>
              </w:rPr>
            </w:pPr>
            <w:r w:rsidRPr="00674889">
              <w:rPr>
                <w:rFonts w:eastAsia="Times New Roman"/>
                <w:color w:val="000000"/>
                <w:sz w:val="22"/>
                <w:szCs w:val="22"/>
              </w:rPr>
              <w:t>5,00</w:t>
            </w:r>
          </w:p>
        </w:tc>
        <w:tc>
          <w:tcPr>
            <w:tcW w:w="908" w:type="dxa"/>
            <w:tcBorders>
              <w:top w:val="nil"/>
              <w:left w:val="nil"/>
              <w:bottom w:val="single" w:sz="4" w:space="0" w:color="auto"/>
              <w:right w:val="single" w:sz="4" w:space="0" w:color="auto"/>
            </w:tcBorders>
            <w:shd w:val="clear" w:color="auto" w:fill="FBE4D5" w:themeFill="accent2" w:themeFillTint="33"/>
            <w:noWrap/>
            <w:vAlign w:val="bottom"/>
            <w:hideMark/>
          </w:tcPr>
          <w:p w14:paraId="0A687A83" w14:textId="77777777" w:rsidR="00674889" w:rsidRPr="00674889" w:rsidRDefault="00674889" w:rsidP="00674889">
            <w:pPr>
              <w:widowControl/>
              <w:suppressAutoHyphens w:val="0"/>
              <w:jc w:val="right"/>
              <w:rPr>
                <w:rFonts w:eastAsia="Times New Roman"/>
                <w:color w:val="000000"/>
                <w:sz w:val="22"/>
                <w:szCs w:val="22"/>
              </w:rPr>
            </w:pPr>
            <w:r w:rsidRPr="00674889">
              <w:rPr>
                <w:rFonts w:eastAsia="Times New Roman"/>
                <w:color w:val="000000"/>
                <w:sz w:val="22"/>
                <w:szCs w:val="22"/>
              </w:rPr>
              <w:t>24</w:t>
            </w:r>
          </w:p>
        </w:tc>
      </w:tr>
      <w:tr w:rsidR="00674889" w:rsidRPr="00FF6079" w14:paraId="7269A7CC" w14:textId="77777777" w:rsidTr="00FF6079">
        <w:tc>
          <w:tcPr>
            <w:tcW w:w="0" w:type="auto"/>
            <w:vMerge/>
            <w:tcBorders>
              <w:top w:val="nil"/>
              <w:left w:val="single" w:sz="4" w:space="0" w:color="auto"/>
              <w:bottom w:val="single" w:sz="4" w:space="0" w:color="auto"/>
              <w:right w:val="single" w:sz="4" w:space="0" w:color="auto"/>
            </w:tcBorders>
            <w:vAlign w:val="center"/>
            <w:hideMark/>
          </w:tcPr>
          <w:p w14:paraId="1501FA4F" w14:textId="77777777" w:rsidR="00674889" w:rsidRPr="00674889" w:rsidRDefault="00674889" w:rsidP="00674889">
            <w:pPr>
              <w:widowControl/>
              <w:suppressAutoHyphens w:val="0"/>
              <w:rPr>
                <w:rFonts w:eastAsia="Times New Roman"/>
                <w:color w:val="000000"/>
                <w:sz w:val="22"/>
                <w:szCs w:val="22"/>
              </w:rPr>
            </w:pPr>
          </w:p>
        </w:tc>
        <w:tc>
          <w:tcPr>
            <w:tcW w:w="0" w:type="auto"/>
            <w:vMerge/>
            <w:tcBorders>
              <w:top w:val="nil"/>
              <w:left w:val="single" w:sz="4" w:space="0" w:color="auto"/>
              <w:bottom w:val="single" w:sz="4" w:space="0" w:color="auto"/>
              <w:right w:val="single" w:sz="4" w:space="0" w:color="auto"/>
            </w:tcBorders>
            <w:vAlign w:val="center"/>
            <w:hideMark/>
          </w:tcPr>
          <w:p w14:paraId="07EC6EFC" w14:textId="77777777" w:rsidR="00674889" w:rsidRPr="00674889" w:rsidRDefault="00674889" w:rsidP="00674889">
            <w:pPr>
              <w:widowControl/>
              <w:suppressAutoHyphens w:val="0"/>
              <w:rPr>
                <w:rFonts w:eastAsia="Times New Roman"/>
                <w:color w:val="000000"/>
                <w:sz w:val="22"/>
                <w:szCs w:val="22"/>
              </w:rPr>
            </w:pPr>
          </w:p>
        </w:tc>
        <w:tc>
          <w:tcPr>
            <w:tcW w:w="0" w:type="auto"/>
            <w:tcBorders>
              <w:top w:val="nil"/>
              <w:left w:val="nil"/>
              <w:bottom w:val="single" w:sz="4" w:space="0" w:color="auto"/>
              <w:right w:val="nil"/>
            </w:tcBorders>
            <w:shd w:val="clear" w:color="auto" w:fill="auto"/>
            <w:noWrap/>
            <w:vAlign w:val="bottom"/>
            <w:hideMark/>
          </w:tcPr>
          <w:p w14:paraId="146A7B90" w14:textId="77777777" w:rsidR="00674889" w:rsidRPr="00674889" w:rsidRDefault="00674889" w:rsidP="00674889">
            <w:pPr>
              <w:widowControl/>
              <w:suppressAutoHyphens w:val="0"/>
              <w:rPr>
                <w:rFonts w:eastAsia="Times New Roman"/>
                <w:color w:val="000000"/>
                <w:sz w:val="22"/>
                <w:szCs w:val="22"/>
              </w:rPr>
            </w:pPr>
            <w:r w:rsidRPr="00674889">
              <w:rPr>
                <w:rFonts w:eastAsia="Times New Roman"/>
                <w:color w:val="000000"/>
                <w:sz w:val="22"/>
                <w:szCs w:val="22"/>
              </w:rPr>
              <w:t>Śr. liczba. oddz.</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412F7C3" w14:textId="77777777" w:rsidR="00674889" w:rsidRPr="00674889" w:rsidRDefault="00674889" w:rsidP="00674889">
            <w:pPr>
              <w:widowControl/>
              <w:suppressAutoHyphens w:val="0"/>
              <w:jc w:val="right"/>
              <w:rPr>
                <w:rFonts w:eastAsia="Times New Roman"/>
                <w:color w:val="000000"/>
                <w:sz w:val="22"/>
                <w:szCs w:val="22"/>
              </w:rPr>
            </w:pPr>
            <w:r w:rsidRPr="00674889">
              <w:rPr>
                <w:rFonts w:eastAsia="Times New Roman"/>
                <w:color w:val="000000"/>
                <w:sz w:val="22"/>
                <w:szCs w:val="22"/>
              </w:rPr>
              <w:t>5</w:t>
            </w:r>
          </w:p>
        </w:tc>
        <w:tc>
          <w:tcPr>
            <w:tcW w:w="0" w:type="auto"/>
            <w:tcBorders>
              <w:top w:val="nil"/>
              <w:left w:val="nil"/>
              <w:bottom w:val="single" w:sz="4" w:space="0" w:color="auto"/>
              <w:right w:val="single" w:sz="4" w:space="0" w:color="auto"/>
            </w:tcBorders>
            <w:shd w:val="clear" w:color="auto" w:fill="auto"/>
            <w:noWrap/>
            <w:vAlign w:val="bottom"/>
            <w:hideMark/>
          </w:tcPr>
          <w:p w14:paraId="76B7D35F" w14:textId="77777777" w:rsidR="00674889" w:rsidRPr="00674889" w:rsidRDefault="00674889" w:rsidP="00674889">
            <w:pPr>
              <w:widowControl/>
              <w:suppressAutoHyphens w:val="0"/>
              <w:jc w:val="right"/>
              <w:rPr>
                <w:rFonts w:eastAsia="Times New Roman"/>
                <w:color w:val="000000"/>
                <w:sz w:val="22"/>
                <w:szCs w:val="22"/>
              </w:rPr>
            </w:pPr>
            <w:r w:rsidRPr="00674889">
              <w:rPr>
                <w:rFonts w:eastAsia="Times New Roman"/>
                <w:color w:val="000000"/>
                <w:sz w:val="22"/>
                <w:szCs w:val="22"/>
              </w:rPr>
              <w:t>5</w:t>
            </w:r>
          </w:p>
        </w:tc>
        <w:tc>
          <w:tcPr>
            <w:tcW w:w="0" w:type="auto"/>
            <w:tcBorders>
              <w:top w:val="nil"/>
              <w:left w:val="nil"/>
              <w:bottom w:val="single" w:sz="4" w:space="0" w:color="auto"/>
              <w:right w:val="single" w:sz="4" w:space="0" w:color="auto"/>
            </w:tcBorders>
            <w:shd w:val="clear" w:color="auto" w:fill="auto"/>
            <w:noWrap/>
            <w:vAlign w:val="bottom"/>
            <w:hideMark/>
          </w:tcPr>
          <w:p w14:paraId="0534D40F" w14:textId="77777777" w:rsidR="00674889" w:rsidRPr="00674889" w:rsidRDefault="00674889" w:rsidP="00674889">
            <w:pPr>
              <w:widowControl/>
              <w:suppressAutoHyphens w:val="0"/>
              <w:jc w:val="right"/>
              <w:rPr>
                <w:rFonts w:eastAsia="Times New Roman"/>
                <w:color w:val="000000"/>
                <w:sz w:val="22"/>
                <w:szCs w:val="22"/>
              </w:rPr>
            </w:pPr>
            <w:r w:rsidRPr="00674889">
              <w:rPr>
                <w:rFonts w:eastAsia="Times New Roman"/>
                <w:color w:val="000000"/>
                <w:sz w:val="22"/>
                <w:szCs w:val="22"/>
              </w:rPr>
              <w:t>5</w:t>
            </w:r>
          </w:p>
        </w:tc>
        <w:tc>
          <w:tcPr>
            <w:tcW w:w="0" w:type="auto"/>
            <w:tcBorders>
              <w:top w:val="nil"/>
              <w:left w:val="nil"/>
              <w:bottom w:val="single" w:sz="4" w:space="0" w:color="auto"/>
              <w:right w:val="single" w:sz="4" w:space="0" w:color="auto"/>
            </w:tcBorders>
            <w:shd w:val="clear" w:color="auto" w:fill="auto"/>
            <w:noWrap/>
            <w:vAlign w:val="bottom"/>
            <w:hideMark/>
          </w:tcPr>
          <w:p w14:paraId="56B7F055" w14:textId="77777777" w:rsidR="00674889" w:rsidRPr="00674889" w:rsidRDefault="00674889" w:rsidP="00674889">
            <w:pPr>
              <w:widowControl/>
              <w:suppressAutoHyphens w:val="0"/>
              <w:jc w:val="right"/>
              <w:rPr>
                <w:rFonts w:eastAsia="Times New Roman"/>
                <w:color w:val="000000"/>
                <w:sz w:val="22"/>
                <w:szCs w:val="22"/>
              </w:rPr>
            </w:pPr>
            <w:r w:rsidRPr="00674889">
              <w:rPr>
                <w:rFonts w:eastAsia="Times New Roman"/>
                <w:color w:val="000000"/>
                <w:sz w:val="22"/>
                <w:szCs w:val="22"/>
              </w:rPr>
              <w:t>8</w:t>
            </w:r>
          </w:p>
        </w:tc>
        <w:tc>
          <w:tcPr>
            <w:tcW w:w="0" w:type="auto"/>
            <w:tcBorders>
              <w:top w:val="nil"/>
              <w:left w:val="nil"/>
              <w:bottom w:val="single" w:sz="4" w:space="0" w:color="auto"/>
              <w:right w:val="single" w:sz="4" w:space="0" w:color="auto"/>
            </w:tcBorders>
            <w:shd w:val="clear" w:color="auto" w:fill="auto"/>
            <w:noWrap/>
            <w:vAlign w:val="bottom"/>
            <w:hideMark/>
          </w:tcPr>
          <w:p w14:paraId="698BBF26" w14:textId="77777777" w:rsidR="00674889" w:rsidRPr="00674889" w:rsidRDefault="00674889" w:rsidP="00674889">
            <w:pPr>
              <w:widowControl/>
              <w:suppressAutoHyphens w:val="0"/>
              <w:jc w:val="right"/>
              <w:rPr>
                <w:rFonts w:eastAsia="Times New Roman"/>
                <w:color w:val="000000"/>
                <w:sz w:val="22"/>
                <w:szCs w:val="22"/>
              </w:rPr>
            </w:pPr>
            <w:r w:rsidRPr="00674889">
              <w:rPr>
                <w:rFonts w:eastAsia="Times New Roman"/>
                <w:color w:val="000000"/>
                <w:sz w:val="22"/>
                <w:szCs w:val="22"/>
              </w:rPr>
              <w:t>5</w:t>
            </w:r>
          </w:p>
        </w:tc>
        <w:tc>
          <w:tcPr>
            <w:tcW w:w="0" w:type="auto"/>
            <w:tcBorders>
              <w:top w:val="nil"/>
              <w:left w:val="nil"/>
              <w:bottom w:val="single" w:sz="4" w:space="0" w:color="auto"/>
              <w:right w:val="single" w:sz="4" w:space="0" w:color="auto"/>
            </w:tcBorders>
            <w:shd w:val="clear" w:color="auto" w:fill="auto"/>
            <w:noWrap/>
            <w:vAlign w:val="bottom"/>
            <w:hideMark/>
          </w:tcPr>
          <w:p w14:paraId="3130FF94" w14:textId="77777777" w:rsidR="00674889" w:rsidRPr="00674889" w:rsidRDefault="00674889" w:rsidP="00674889">
            <w:pPr>
              <w:widowControl/>
              <w:suppressAutoHyphens w:val="0"/>
              <w:jc w:val="right"/>
              <w:rPr>
                <w:rFonts w:eastAsia="Times New Roman"/>
                <w:color w:val="000000"/>
                <w:sz w:val="22"/>
                <w:szCs w:val="22"/>
              </w:rPr>
            </w:pPr>
            <w:r w:rsidRPr="00674889">
              <w:rPr>
                <w:rFonts w:eastAsia="Times New Roman"/>
                <w:color w:val="000000"/>
                <w:sz w:val="22"/>
                <w:szCs w:val="22"/>
              </w:rPr>
              <w:t>5</w:t>
            </w:r>
          </w:p>
        </w:tc>
        <w:tc>
          <w:tcPr>
            <w:tcW w:w="0" w:type="auto"/>
            <w:tcBorders>
              <w:top w:val="nil"/>
              <w:left w:val="nil"/>
              <w:bottom w:val="single" w:sz="4" w:space="0" w:color="auto"/>
              <w:right w:val="single" w:sz="4" w:space="0" w:color="auto"/>
            </w:tcBorders>
            <w:shd w:val="clear" w:color="auto" w:fill="auto"/>
            <w:noWrap/>
            <w:vAlign w:val="bottom"/>
            <w:hideMark/>
          </w:tcPr>
          <w:p w14:paraId="3FC9A463" w14:textId="77777777" w:rsidR="00674889" w:rsidRPr="00674889" w:rsidRDefault="00674889" w:rsidP="00674889">
            <w:pPr>
              <w:widowControl/>
              <w:suppressAutoHyphens w:val="0"/>
              <w:jc w:val="right"/>
              <w:rPr>
                <w:rFonts w:eastAsia="Times New Roman"/>
                <w:color w:val="000000"/>
                <w:sz w:val="22"/>
                <w:szCs w:val="22"/>
              </w:rPr>
            </w:pPr>
            <w:r w:rsidRPr="00674889">
              <w:rPr>
                <w:rFonts w:eastAsia="Times New Roman"/>
                <w:color w:val="000000"/>
                <w:sz w:val="22"/>
                <w:szCs w:val="22"/>
              </w:rPr>
              <w:t>8</w:t>
            </w:r>
          </w:p>
        </w:tc>
        <w:tc>
          <w:tcPr>
            <w:tcW w:w="0" w:type="auto"/>
            <w:tcBorders>
              <w:top w:val="nil"/>
              <w:left w:val="nil"/>
              <w:bottom w:val="single" w:sz="4" w:space="0" w:color="auto"/>
              <w:right w:val="single" w:sz="4" w:space="0" w:color="auto"/>
            </w:tcBorders>
            <w:shd w:val="clear" w:color="auto" w:fill="auto"/>
            <w:noWrap/>
            <w:vAlign w:val="bottom"/>
            <w:hideMark/>
          </w:tcPr>
          <w:p w14:paraId="35B438B7" w14:textId="77777777" w:rsidR="00674889" w:rsidRPr="00674889" w:rsidRDefault="00674889" w:rsidP="00674889">
            <w:pPr>
              <w:widowControl/>
              <w:suppressAutoHyphens w:val="0"/>
              <w:jc w:val="right"/>
              <w:rPr>
                <w:rFonts w:eastAsia="Times New Roman"/>
                <w:color w:val="000000"/>
                <w:sz w:val="22"/>
                <w:szCs w:val="22"/>
              </w:rPr>
            </w:pPr>
            <w:r w:rsidRPr="00674889">
              <w:rPr>
                <w:rFonts w:eastAsia="Times New Roman"/>
                <w:color w:val="000000"/>
                <w:sz w:val="22"/>
                <w:szCs w:val="22"/>
              </w:rPr>
              <w:t>5</w:t>
            </w:r>
          </w:p>
        </w:tc>
        <w:tc>
          <w:tcPr>
            <w:tcW w:w="908" w:type="dxa"/>
            <w:tcBorders>
              <w:top w:val="nil"/>
              <w:left w:val="nil"/>
              <w:bottom w:val="single" w:sz="4" w:space="0" w:color="auto"/>
              <w:right w:val="single" w:sz="4" w:space="0" w:color="auto"/>
            </w:tcBorders>
            <w:shd w:val="clear" w:color="auto" w:fill="auto"/>
            <w:noWrap/>
            <w:vAlign w:val="bottom"/>
            <w:hideMark/>
          </w:tcPr>
          <w:p w14:paraId="5DF09AA6" w14:textId="77777777" w:rsidR="00674889" w:rsidRPr="00674889" w:rsidRDefault="00674889" w:rsidP="00674889">
            <w:pPr>
              <w:widowControl/>
              <w:suppressAutoHyphens w:val="0"/>
              <w:jc w:val="right"/>
              <w:rPr>
                <w:rFonts w:eastAsia="Times New Roman"/>
                <w:color w:val="000000"/>
                <w:sz w:val="22"/>
                <w:szCs w:val="22"/>
              </w:rPr>
            </w:pPr>
            <w:r w:rsidRPr="00674889">
              <w:rPr>
                <w:rFonts w:eastAsia="Times New Roman"/>
                <w:color w:val="000000"/>
                <w:sz w:val="22"/>
                <w:szCs w:val="22"/>
              </w:rPr>
              <w:t>5</w:t>
            </w:r>
          </w:p>
        </w:tc>
      </w:tr>
      <w:tr w:rsidR="00674889" w:rsidRPr="00FF6079" w14:paraId="70A10D0E" w14:textId="77777777" w:rsidTr="00FF6079">
        <w:tc>
          <w:tcPr>
            <w:tcW w:w="0" w:type="auto"/>
            <w:vMerge w:val="restart"/>
            <w:tcBorders>
              <w:top w:val="nil"/>
              <w:left w:val="single" w:sz="4" w:space="0" w:color="auto"/>
              <w:bottom w:val="single" w:sz="4" w:space="0" w:color="auto"/>
              <w:right w:val="single" w:sz="4" w:space="0" w:color="auto"/>
            </w:tcBorders>
            <w:shd w:val="clear" w:color="auto" w:fill="auto"/>
            <w:noWrap/>
            <w:hideMark/>
          </w:tcPr>
          <w:p w14:paraId="5A57209D" w14:textId="77777777" w:rsidR="00674889" w:rsidRPr="00674889" w:rsidRDefault="00674889" w:rsidP="00674889">
            <w:pPr>
              <w:widowControl/>
              <w:suppressAutoHyphens w:val="0"/>
              <w:jc w:val="right"/>
              <w:rPr>
                <w:rFonts w:eastAsia="Times New Roman"/>
                <w:color w:val="000000"/>
                <w:sz w:val="22"/>
                <w:szCs w:val="22"/>
              </w:rPr>
            </w:pPr>
            <w:r w:rsidRPr="00674889">
              <w:rPr>
                <w:rFonts w:eastAsia="Times New Roman"/>
                <w:color w:val="000000"/>
                <w:sz w:val="22"/>
                <w:szCs w:val="22"/>
              </w:rPr>
              <w:t>2</w:t>
            </w:r>
          </w:p>
        </w:tc>
        <w:tc>
          <w:tcPr>
            <w:tcW w:w="0" w:type="auto"/>
            <w:vMerge w:val="restart"/>
            <w:tcBorders>
              <w:top w:val="nil"/>
              <w:left w:val="single" w:sz="4" w:space="0" w:color="auto"/>
              <w:bottom w:val="single" w:sz="4" w:space="0" w:color="auto"/>
              <w:right w:val="single" w:sz="4" w:space="0" w:color="auto"/>
            </w:tcBorders>
            <w:shd w:val="clear" w:color="auto" w:fill="auto"/>
            <w:noWrap/>
            <w:hideMark/>
          </w:tcPr>
          <w:p w14:paraId="5B8B0944" w14:textId="77777777" w:rsidR="00674889" w:rsidRPr="00674889" w:rsidRDefault="00674889" w:rsidP="00674889">
            <w:pPr>
              <w:widowControl/>
              <w:suppressAutoHyphens w:val="0"/>
              <w:rPr>
                <w:rFonts w:eastAsia="Times New Roman"/>
                <w:color w:val="000000"/>
                <w:sz w:val="22"/>
                <w:szCs w:val="22"/>
              </w:rPr>
            </w:pPr>
            <w:r w:rsidRPr="00674889">
              <w:rPr>
                <w:rFonts w:eastAsia="Times New Roman"/>
                <w:color w:val="000000"/>
                <w:sz w:val="22"/>
                <w:szCs w:val="22"/>
              </w:rPr>
              <w:t>SP 12 (SOSW 2)</w:t>
            </w:r>
          </w:p>
        </w:tc>
        <w:tc>
          <w:tcPr>
            <w:tcW w:w="0" w:type="auto"/>
            <w:tcBorders>
              <w:top w:val="nil"/>
              <w:left w:val="nil"/>
              <w:bottom w:val="single" w:sz="4" w:space="0" w:color="auto"/>
              <w:right w:val="nil"/>
            </w:tcBorders>
            <w:shd w:val="clear" w:color="auto" w:fill="auto"/>
            <w:noWrap/>
            <w:vAlign w:val="bottom"/>
            <w:hideMark/>
          </w:tcPr>
          <w:p w14:paraId="7FEF548F" w14:textId="77777777" w:rsidR="00674889" w:rsidRPr="00674889" w:rsidRDefault="00674889" w:rsidP="00674889">
            <w:pPr>
              <w:widowControl/>
              <w:suppressAutoHyphens w:val="0"/>
              <w:rPr>
                <w:rFonts w:eastAsia="Times New Roman"/>
                <w:color w:val="000000"/>
                <w:sz w:val="22"/>
                <w:szCs w:val="22"/>
              </w:rPr>
            </w:pPr>
            <w:r w:rsidRPr="00674889">
              <w:rPr>
                <w:rFonts w:eastAsia="Times New Roman"/>
                <w:color w:val="000000"/>
                <w:sz w:val="22"/>
                <w:szCs w:val="22"/>
              </w:rPr>
              <w:t>L. uczniów</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B8BF081" w14:textId="77777777" w:rsidR="00674889" w:rsidRPr="00674889" w:rsidRDefault="00674889" w:rsidP="00674889">
            <w:pPr>
              <w:widowControl/>
              <w:suppressAutoHyphens w:val="0"/>
              <w:jc w:val="right"/>
              <w:rPr>
                <w:rFonts w:eastAsia="Times New Roman"/>
                <w:color w:val="000000"/>
                <w:sz w:val="22"/>
                <w:szCs w:val="22"/>
              </w:rPr>
            </w:pPr>
            <w:r w:rsidRPr="00674889">
              <w:rPr>
                <w:rFonts w:eastAsia="Times New Roman"/>
                <w:color w:val="000000"/>
                <w:sz w:val="22"/>
                <w:szCs w:val="22"/>
              </w:rPr>
              <w:t>0</w:t>
            </w:r>
          </w:p>
        </w:tc>
        <w:tc>
          <w:tcPr>
            <w:tcW w:w="0" w:type="auto"/>
            <w:tcBorders>
              <w:top w:val="nil"/>
              <w:left w:val="nil"/>
              <w:bottom w:val="single" w:sz="4" w:space="0" w:color="auto"/>
              <w:right w:val="single" w:sz="4" w:space="0" w:color="auto"/>
            </w:tcBorders>
            <w:shd w:val="clear" w:color="auto" w:fill="auto"/>
            <w:noWrap/>
            <w:vAlign w:val="bottom"/>
            <w:hideMark/>
          </w:tcPr>
          <w:p w14:paraId="629656C2" w14:textId="77777777" w:rsidR="00674889" w:rsidRPr="00674889" w:rsidRDefault="00674889" w:rsidP="00674889">
            <w:pPr>
              <w:widowControl/>
              <w:suppressAutoHyphens w:val="0"/>
              <w:jc w:val="right"/>
              <w:rPr>
                <w:rFonts w:eastAsia="Times New Roman"/>
                <w:color w:val="000000"/>
                <w:sz w:val="22"/>
                <w:szCs w:val="22"/>
              </w:rPr>
            </w:pPr>
            <w:r w:rsidRPr="00674889">
              <w:rPr>
                <w:rFonts w:eastAsia="Times New Roman"/>
                <w:color w:val="000000"/>
                <w:sz w:val="22"/>
                <w:szCs w:val="22"/>
              </w:rPr>
              <w:t>2</w:t>
            </w:r>
          </w:p>
        </w:tc>
        <w:tc>
          <w:tcPr>
            <w:tcW w:w="0" w:type="auto"/>
            <w:tcBorders>
              <w:top w:val="nil"/>
              <w:left w:val="nil"/>
              <w:bottom w:val="single" w:sz="4" w:space="0" w:color="auto"/>
              <w:right w:val="single" w:sz="4" w:space="0" w:color="auto"/>
            </w:tcBorders>
            <w:shd w:val="clear" w:color="auto" w:fill="auto"/>
            <w:noWrap/>
            <w:vAlign w:val="bottom"/>
            <w:hideMark/>
          </w:tcPr>
          <w:p w14:paraId="3C8B3EC6" w14:textId="77777777" w:rsidR="00674889" w:rsidRPr="00674889" w:rsidRDefault="00674889" w:rsidP="00674889">
            <w:pPr>
              <w:widowControl/>
              <w:suppressAutoHyphens w:val="0"/>
              <w:jc w:val="right"/>
              <w:rPr>
                <w:rFonts w:eastAsia="Times New Roman"/>
                <w:color w:val="000000"/>
                <w:sz w:val="22"/>
                <w:szCs w:val="22"/>
              </w:rPr>
            </w:pPr>
            <w:r w:rsidRPr="00674889">
              <w:rPr>
                <w:rFonts w:eastAsia="Times New Roman"/>
                <w:color w:val="000000"/>
                <w:sz w:val="22"/>
                <w:szCs w:val="22"/>
              </w:rPr>
              <w:t>2</w:t>
            </w:r>
          </w:p>
        </w:tc>
        <w:tc>
          <w:tcPr>
            <w:tcW w:w="0" w:type="auto"/>
            <w:tcBorders>
              <w:top w:val="nil"/>
              <w:left w:val="nil"/>
              <w:bottom w:val="single" w:sz="4" w:space="0" w:color="auto"/>
              <w:right w:val="single" w:sz="4" w:space="0" w:color="auto"/>
            </w:tcBorders>
            <w:shd w:val="clear" w:color="auto" w:fill="auto"/>
            <w:noWrap/>
            <w:vAlign w:val="bottom"/>
            <w:hideMark/>
          </w:tcPr>
          <w:p w14:paraId="44F3F3CB" w14:textId="77777777" w:rsidR="00674889" w:rsidRPr="00674889" w:rsidRDefault="00674889" w:rsidP="00674889">
            <w:pPr>
              <w:widowControl/>
              <w:suppressAutoHyphens w:val="0"/>
              <w:jc w:val="right"/>
              <w:rPr>
                <w:rFonts w:eastAsia="Times New Roman"/>
                <w:color w:val="000000"/>
                <w:sz w:val="22"/>
                <w:szCs w:val="22"/>
              </w:rPr>
            </w:pPr>
            <w:r w:rsidRPr="00674889">
              <w:rPr>
                <w:rFonts w:eastAsia="Times New Roman"/>
                <w:color w:val="000000"/>
                <w:sz w:val="22"/>
                <w:szCs w:val="22"/>
              </w:rPr>
              <w:t>0</w:t>
            </w:r>
          </w:p>
        </w:tc>
        <w:tc>
          <w:tcPr>
            <w:tcW w:w="0" w:type="auto"/>
            <w:tcBorders>
              <w:top w:val="nil"/>
              <w:left w:val="nil"/>
              <w:bottom w:val="single" w:sz="4" w:space="0" w:color="auto"/>
              <w:right w:val="single" w:sz="4" w:space="0" w:color="auto"/>
            </w:tcBorders>
            <w:shd w:val="clear" w:color="auto" w:fill="auto"/>
            <w:noWrap/>
            <w:vAlign w:val="bottom"/>
            <w:hideMark/>
          </w:tcPr>
          <w:p w14:paraId="5DDC7F9F" w14:textId="77777777" w:rsidR="00674889" w:rsidRPr="00674889" w:rsidRDefault="00674889" w:rsidP="00674889">
            <w:pPr>
              <w:widowControl/>
              <w:suppressAutoHyphens w:val="0"/>
              <w:jc w:val="right"/>
              <w:rPr>
                <w:rFonts w:eastAsia="Times New Roman"/>
                <w:color w:val="000000"/>
                <w:sz w:val="22"/>
                <w:szCs w:val="22"/>
              </w:rPr>
            </w:pPr>
            <w:r w:rsidRPr="00674889">
              <w:rPr>
                <w:rFonts w:eastAsia="Times New Roman"/>
                <w:color w:val="000000"/>
                <w:sz w:val="22"/>
                <w:szCs w:val="22"/>
              </w:rPr>
              <w:t>2</w:t>
            </w:r>
          </w:p>
        </w:tc>
        <w:tc>
          <w:tcPr>
            <w:tcW w:w="0" w:type="auto"/>
            <w:tcBorders>
              <w:top w:val="nil"/>
              <w:left w:val="nil"/>
              <w:bottom w:val="single" w:sz="4" w:space="0" w:color="auto"/>
              <w:right w:val="single" w:sz="4" w:space="0" w:color="auto"/>
            </w:tcBorders>
            <w:shd w:val="clear" w:color="auto" w:fill="auto"/>
            <w:noWrap/>
            <w:vAlign w:val="bottom"/>
            <w:hideMark/>
          </w:tcPr>
          <w:p w14:paraId="6F18DE89" w14:textId="77777777" w:rsidR="00674889" w:rsidRPr="00674889" w:rsidRDefault="00674889" w:rsidP="00674889">
            <w:pPr>
              <w:widowControl/>
              <w:suppressAutoHyphens w:val="0"/>
              <w:jc w:val="right"/>
              <w:rPr>
                <w:rFonts w:eastAsia="Times New Roman"/>
                <w:color w:val="000000"/>
                <w:sz w:val="22"/>
                <w:szCs w:val="22"/>
              </w:rPr>
            </w:pPr>
            <w:r w:rsidRPr="00674889">
              <w:rPr>
                <w:rFonts w:eastAsia="Times New Roman"/>
                <w:color w:val="000000"/>
                <w:sz w:val="22"/>
                <w:szCs w:val="22"/>
              </w:rPr>
              <w:t>2</w:t>
            </w:r>
          </w:p>
        </w:tc>
        <w:tc>
          <w:tcPr>
            <w:tcW w:w="0" w:type="auto"/>
            <w:tcBorders>
              <w:top w:val="nil"/>
              <w:left w:val="nil"/>
              <w:bottom w:val="single" w:sz="4" w:space="0" w:color="auto"/>
              <w:right w:val="single" w:sz="4" w:space="0" w:color="auto"/>
            </w:tcBorders>
            <w:shd w:val="clear" w:color="auto" w:fill="auto"/>
            <w:noWrap/>
            <w:vAlign w:val="bottom"/>
            <w:hideMark/>
          </w:tcPr>
          <w:p w14:paraId="281E1D90" w14:textId="77777777" w:rsidR="00674889" w:rsidRPr="00674889" w:rsidRDefault="00674889" w:rsidP="00674889">
            <w:pPr>
              <w:widowControl/>
              <w:suppressAutoHyphens w:val="0"/>
              <w:jc w:val="right"/>
              <w:rPr>
                <w:rFonts w:eastAsia="Times New Roman"/>
                <w:color w:val="000000"/>
                <w:sz w:val="22"/>
                <w:szCs w:val="22"/>
              </w:rPr>
            </w:pPr>
            <w:r w:rsidRPr="00674889">
              <w:rPr>
                <w:rFonts w:eastAsia="Times New Roman"/>
                <w:color w:val="000000"/>
                <w:sz w:val="22"/>
                <w:szCs w:val="22"/>
              </w:rPr>
              <w:t>1</w:t>
            </w:r>
          </w:p>
        </w:tc>
        <w:tc>
          <w:tcPr>
            <w:tcW w:w="0" w:type="auto"/>
            <w:tcBorders>
              <w:top w:val="nil"/>
              <w:left w:val="nil"/>
              <w:bottom w:val="single" w:sz="4" w:space="0" w:color="auto"/>
              <w:right w:val="single" w:sz="4" w:space="0" w:color="auto"/>
            </w:tcBorders>
            <w:shd w:val="clear" w:color="auto" w:fill="auto"/>
            <w:noWrap/>
            <w:vAlign w:val="bottom"/>
            <w:hideMark/>
          </w:tcPr>
          <w:p w14:paraId="2660F774" w14:textId="77777777" w:rsidR="00674889" w:rsidRPr="00674889" w:rsidRDefault="00674889" w:rsidP="00674889">
            <w:pPr>
              <w:widowControl/>
              <w:suppressAutoHyphens w:val="0"/>
              <w:jc w:val="right"/>
              <w:rPr>
                <w:rFonts w:eastAsia="Times New Roman"/>
                <w:color w:val="000000"/>
                <w:sz w:val="22"/>
                <w:szCs w:val="22"/>
              </w:rPr>
            </w:pPr>
            <w:r w:rsidRPr="00674889">
              <w:rPr>
                <w:rFonts w:eastAsia="Times New Roman"/>
                <w:color w:val="000000"/>
                <w:sz w:val="22"/>
                <w:szCs w:val="22"/>
              </w:rPr>
              <w:t>6</w:t>
            </w:r>
          </w:p>
        </w:tc>
        <w:tc>
          <w:tcPr>
            <w:tcW w:w="908" w:type="dxa"/>
            <w:tcBorders>
              <w:top w:val="nil"/>
              <w:left w:val="nil"/>
              <w:bottom w:val="single" w:sz="4" w:space="0" w:color="auto"/>
              <w:right w:val="single" w:sz="4" w:space="0" w:color="auto"/>
            </w:tcBorders>
            <w:shd w:val="clear" w:color="auto" w:fill="auto"/>
            <w:noWrap/>
            <w:vAlign w:val="bottom"/>
            <w:hideMark/>
          </w:tcPr>
          <w:p w14:paraId="7101E452" w14:textId="77777777" w:rsidR="00674889" w:rsidRPr="00674889" w:rsidRDefault="00674889" w:rsidP="00674889">
            <w:pPr>
              <w:widowControl/>
              <w:suppressAutoHyphens w:val="0"/>
              <w:jc w:val="right"/>
              <w:rPr>
                <w:rFonts w:eastAsia="Times New Roman"/>
                <w:color w:val="000000"/>
                <w:sz w:val="22"/>
                <w:szCs w:val="22"/>
              </w:rPr>
            </w:pPr>
            <w:r w:rsidRPr="00674889">
              <w:rPr>
                <w:rFonts w:eastAsia="Times New Roman"/>
                <w:color w:val="000000"/>
                <w:sz w:val="22"/>
                <w:szCs w:val="22"/>
              </w:rPr>
              <w:t>15</w:t>
            </w:r>
          </w:p>
        </w:tc>
      </w:tr>
      <w:tr w:rsidR="00FF6079" w:rsidRPr="00FF6079" w14:paraId="68362C75" w14:textId="77777777" w:rsidTr="00FF6079">
        <w:tc>
          <w:tcPr>
            <w:tcW w:w="0" w:type="auto"/>
            <w:vMerge/>
            <w:tcBorders>
              <w:top w:val="nil"/>
              <w:left w:val="single" w:sz="4" w:space="0" w:color="auto"/>
              <w:bottom w:val="single" w:sz="4" w:space="0" w:color="auto"/>
              <w:right w:val="single" w:sz="4" w:space="0" w:color="auto"/>
            </w:tcBorders>
            <w:vAlign w:val="center"/>
            <w:hideMark/>
          </w:tcPr>
          <w:p w14:paraId="6D7EC83F" w14:textId="77777777" w:rsidR="00674889" w:rsidRPr="00674889" w:rsidRDefault="00674889" w:rsidP="00674889">
            <w:pPr>
              <w:widowControl/>
              <w:suppressAutoHyphens w:val="0"/>
              <w:rPr>
                <w:rFonts w:eastAsia="Times New Roman"/>
                <w:color w:val="000000"/>
                <w:sz w:val="22"/>
                <w:szCs w:val="22"/>
              </w:rPr>
            </w:pPr>
          </w:p>
        </w:tc>
        <w:tc>
          <w:tcPr>
            <w:tcW w:w="0" w:type="auto"/>
            <w:vMerge/>
            <w:tcBorders>
              <w:top w:val="nil"/>
              <w:left w:val="single" w:sz="4" w:space="0" w:color="auto"/>
              <w:bottom w:val="single" w:sz="4" w:space="0" w:color="auto"/>
              <w:right w:val="single" w:sz="4" w:space="0" w:color="auto"/>
            </w:tcBorders>
            <w:vAlign w:val="center"/>
            <w:hideMark/>
          </w:tcPr>
          <w:p w14:paraId="33D503F6" w14:textId="77777777" w:rsidR="00674889" w:rsidRPr="00674889" w:rsidRDefault="00674889" w:rsidP="00674889">
            <w:pPr>
              <w:widowControl/>
              <w:suppressAutoHyphens w:val="0"/>
              <w:rPr>
                <w:rFonts w:eastAsia="Times New Roman"/>
                <w:color w:val="000000"/>
                <w:sz w:val="22"/>
                <w:szCs w:val="22"/>
              </w:rPr>
            </w:pPr>
          </w:p>
        </w:tc>
        <w:tc>
          <w:tcPr>
            <w:tcW w:w="0" w:type="auto"/>
            <w:tcBorders>
              <w:top w:val="nil"/>
              <w:left w:val="nil"/>
              <w:bottom w:val="single" w:sz="4" w:space="0" w:color="auto"/>
              <w:right w:val="nil"/>
            </w:tcBorders>
            <w:shd w:val="clear" w:color="auto" w:fill="FBE4D5" w:themeFill="accent2" w:themeFillTint="33"/>
            <w:noWrap/>
            <w:vAlign w:val="bottom"/>
            <w:hideMark/>
          </w:tcPr>
          <w:p w14:paraId="0E05BD93" w14:textId="77777777" w:rsidR="00674889" w:rsidRPr="00674889" w:rsidRDefault="00674889" w:rsidP="00674889">
            <w:pPr>
              <w:widowControl/>
              <w:suppressAutoHyphens w:val="0"/>
              <w:rPr>
                <w:rFonts w:eastAsia="Times New Roman"/>
                <w:color w:val="000000"/>
                <w:sz w:val="22"/>
                <w:szCs w:val="22"/>
              </w:rPr>
            </w:pPr>
            <w:r w:rsidRPr="00674889">
              <w:rPr>
                <w:rFonts w:eastAsia="Times New Roman"/>
                <w:color w:val="000000"/>
                <w:sz w:val="22"/>
                <w:szCs w:val="22"/>
              </w:rPr>
              <w:t>L. oddziałów</w:t>
            </w:r>
          </w:p>
        </w:tc>
        <w:tc>
          <w:tcPr>
            <w:tcW w:w="0" w:type="auto"/>
            <w:tcBorders>
              <w:top w:val="nil"/>
              <w:left w:val="single" w:sz="4" w:space="0" w:color="auto"/>
              <w:bottom w:val="single" w:sz="4" w:space="0" w:color="auto"/>
              <w:right w:val="single" w:sz="4" w:space="0" w:color="auto"/>
            </w:tcBorders>
            <w:shd w:val="clear" w:color="auto" w:fill="FBE4D5" w:themeFill="accent2" w:themeFillTint="33"/>
            <w:noWrap/>
            <w:vAlign w:val="bottom"/>
            <w:hideMark/>
          </w:tcPr>
          <w:p w14:paraId="0D4675A4" w14:textId="77777777" w:rsidR="00674889" w:rsidRPr="00674889" w:rsidRDefault="00674889" w:rsidP="00674889">
            <w:pPr>
              <w:widowControl/>
              <w:suppressAutoHyphens w:val="0"/>
              <w:rPr>
                <w:rFonts w:eastAsia="Times New Roman"/>
                <w:color w:val="000000"/>
                <w:sz w:val="22"/>
                <w:szCs w:val="22"/>
              </w:rPr>
            </w:pPr>
            <w:r w:rsidRPr="00674889">
              <w:rPr>
                <w:rFonts w:eastAsia="Times New Roman"/>
                <w:color w:val="000000"/>
                <w:sz w:val="22"/>
                <w:szCs w:val="22"/>
              </w:rPr>
              <w:t> </w:t>
            </w:r>
          </w:p>
        </w:tc>
        <w:tc>
          <w:tcPr>
            <w:tcW w:w="0" w:type="auto"/>
            <w:tcBorders>
              <w:top w:val="nil"/>
              <w:left w:val="nil"/>
              <w:bottom w:val="single" w:sz="4" w:space="0" w:color="auto"/>
              <w:right w:val="single" w:sz="4" w:space="0" w:color="auto"/>
            </w:tcBorders>
            <w:shd w:val="clear" w:color="auto" w:fill="FBE4D5" w:themeFill="accent2" w:themeFillTint="33"/>
            <w:noWrap/>
            <w:vAlign w:val="bottom"/>
            <w:hideMark/>
          </w:tcPr>
          <w:p w14:paraId="631BC1C2" w14:textId="77777777" w:rsidR="00674889" w:rsidRPr="00674889" w:rsidRDefault="00674889" w:rsidP="00674889">
            <w:pPr>
              <w:widowControl/>
              <w:suppressAutoHyphens w:val="0"/>
              <w:jc w:val="right"/>
              <w:rPr>
                <w:rFonts w:eastAsia="Times New Roman"/>
                <w:color w:val="000000"/>
                <w:sz w:val="22"/>
                <w:szCs w:val="22"/>
              </w:rPr>
            </w:pPr>
            <w:r w:rsidRPr="00674889">
              <w:rPr>
                <w:rFonts w:eastAsia="Times New Roman"/>
                <w:color w:val="000000"/>
                <w:sz w:val="22"/>
                <w:szCs w:val="22"/>
              </w:rPr>
              <w:t>0,50</w:t>
            </w:r>
          </w:p>
        </w:tc>
        <w:tc>
          <w:tcPr>
            <w:tcW w:w="0" w:type="auto"/>
            <w:tcBorders>
              <w:top w:val="nil"/>
              <w:left w:val="nil"/>
              <w:bottom w:val="single" w:sz="4" w:space="0" w:color="auto"/>
              <w:right w:val="single" w:sz="4" w:space="0" w:color="auto"/>
            </w:tcBorders>
            <w:shd w:val="clear" w:color="auto" w:fill="FBE4D5" w:themeFill="accent2" w:themeFillTint="33"/>
            <w:noWrap/>
            <w:vAlign w:val="bottom"/>
            <w:hideMark/>
          </w:tcPr>
          <w:p w14:paraId="3AE51D9F" w14:textId="77777777" w:rsidR="00674889" w:rsidRPr="00674889" w:rsidRDefault="00674889" w:rsidP="00674889">
            <w:pPr>
              <w:widowControl/>
              <w:suppressAutoHyphens w:val="0"/>
              <w:jc w:val="right"/>
              <w:rPr>
                <w:rFonts w:eastAsia="Times New Roman"/>
                <w:color w:val="000000"/>
                <w:sz w:val="22"/>
                <w:szCs w:val="22"/>
              </w:rPr>
            </w:pPr>
            <w:r w:rsidRPr="00674889">
              <w:rPr>
                <w:rFonts w:eastAsia="Times New Roman"/>
                <w:color w:val="000000"/>
                <w:sz w:val="22"/>
                <w:szCs w:val="22"/>
              </w:rPr>
              <w:t>0,50</w:t>
            </w:r>
          </w:p>
        </w:tc>
        <w:tc>
          <w:tcPr>
            <w:tcW w:w="0" w:type="auto"/>
            <w:tcBorders>
              <w:top w:val="nil"/>
              <w:left w:val="nil"/>
              <w:bottom w:val="single" w:sz="4" w:space="0" w:color="auto"/>
              <w:right w:val="single" w:sz="4" w:space="0" w:color="auto"/>
            </w:tcBorders>
            <w:shd w:val="clear" w:color="auto" w:fill="FBE4D5" w:themeFill="accent2" w:themeFillTint="33"/>
            <w:noWrap/>
            <w:vAlign w:val="bottom"/>
            <w:hideMark/>
          </w:tcPr>
          <w:p w14:paraId="02AE370E" w14:textId="77777777" w:rsidR="00674889" w:rsidRPr="00674889" w:rsidRDefault="00674889" w:rsidP="00674889">
            <w:pPr>
              <w:widowControl/>
              <w:suppressAutoHyphens w:val="0"/>
              <w:rPr>
                <w:rFonts w:eastAsia="Times New Roman"/>
                <w:color w:val="000000"/>
                <w:sz w:val="22"/>
                <w:szCs w:val="22"/>
              </w:rPr>
            </w:pPr>
            <w:r w:rsidRPr="00674889">
              <w:rPr>
                <w:rFonts w:eastAsia="Times New Roman"/>
                <w:color w:val="000000"/>
                <w:sz w:val="22"/>
                <w:szCs w:val="22"/>
              </w:rPr>
              <w:t> </w:t>
            </w:r>
          </w:p>
        </w:tc>
        <w:tc>
          <w:tcPr>
            <w:tcW w:w="0" w:type="auto"/>
            <w:tcBorders>
              <w:top w:val="nil"/>
              <w:left w:val="nil"/>
              <w:bottom w:val="single" w:sz="4" w:space="0" w:color="auto"/>
              <w:right w:val="single" w:sz="4" w:space="0" w:color="auto"/>
            </w:tcBorders>
            <w:shd w:val="clear" w:color="auto" w:fill="FBE4D5" w:themeFill="accent2" w:themeFillTint="33"/>
            <w:noWrap/>
            <w:vAlign w:val="bottom"/>
            <w:hideMark/>
          </w:tcPr>
          <w:p w14:paraId="7082C2D7" w14:textId="77777777" w:rsidR="00674889" w:rsidRPr="00674889" w:rsidRDefault="00674889" w:rsidP="00674889">
            <w:pPr>
              <w:widowControl/>
              <w:suppressAutoHyphens w:val="0"/>
              <w:jc w:val="right"/>
              <w:rPr>
                <w:rFonts w:eastAsia="Times New Roman"/>
                <w:color w:val="000000"/>
                <w:sz w:val="22"/>
                <w:szCs w:val="22"/>
              </w:rPr>
            </w:pPr>
            <w:r w:rsidRPr="00674889">
              <w:rPr>
                <w:rFonts w:eastAsia="Times New Roman"/>
                <w:color w:val="000000"/>
                <w:sz w:val="22"/>
                <w:szCs w:val="22"/>
              </w:rPr>
              <w:t>0,50</w:t>
            </w:r>
          </w:p>
        </w:tc>
        <w:tc>
          <w:tcPr>
            <w:tcW w:w="0" w:type="auto"/>
            <w:tcBorders>
              <w:top w:val="nil"/>
              <w:left w:val="nil"/>
              <w:bottom w:val="single" w:sz="4" w:space="0" w:color="auto"/>
              <w:right w:val="single" w:sz="4" w:space="0" w:color="auto"/>
            </w:tcBorders>
            <w:shd w:val="clear" w:color="auto" w:fill="FBE4D5" w:themeFill="accent2" w:themeFillTint="33"/>
            <w:noWrap/>
            <w:vAlign w:val="bottom"/>
            <w:hideMark/>
          </w:tcPr>
          <w:p w14:paraId="63799922" w14:textId="77777777" w:rsidR="00674889" w:rsidRPr="00674889" w:rsidRDefault="00674889" w:rsidP="00674889">
            <w:pPr>
              <w:widowControl/>
              <w:suppressAutoHyphens w:val="0"/>
              <w:jc w:val="right"/>
              <w:rPr>
                <w:rFonts w:eastAsia="Times New Roman"/>
                <w:color w:val="000000"/>
                <w:sz w:val="22"/>
                <w:szCs w:val="22"/>
              </w:rPr>
            </w:pPr>
            <w:r w:rsidRPr="00674889">
              <w:rPr>
                <w:rFonts w:eastAsia="Times New Roman"/>
                <w:color w:val="000000"/>
                <w:sz w:val="22"/>
                <w:szCs w:val="22"/>
              </w:rPr>
              <w:t>0,50</w:t>
            </w:r>
          </w:p>
        </w:tc>
        <w:tc>
          <w:tcPr>
            <w:tcW w:w="0" w:type="auto"/>
            <w:tcBorders>
              <w:top w:val="nil"/>
              <w:left w:val="nil"/>
              <w:bottom w:val="single" w:sz="4" w:space="0" w:color="auto"/>
              <w:right w:val="single" w:sz="4" w:space="0" w:color="auto"/>
            </w:tcBorders>
            <w:shd w:val="clear" w:color="auto" w:fill="FBE4D5" w:themeFill="accent2" w:themeFillTint="33"/>
            <w:noWrap/>
            <w:vAlign w:val="bottom"/>
            <w:hideMark/>
          </w:tcPr>
          <w:p w14:paraId="4AF494D4" w14:textId="77777777" w:rsidR="00674889" w:rsidRPr="00674889" w:rsidRDefault="00674889" w:rsidP="00674889">
            <w:pPr>
              <w:widowControl/>
              <w:suppressAutoHyphens w:val="0"/>
              <w:jc w:val="right"/>
              <w:rPr>
                <w:rFonts w:eastAsia="Times New Roman"/>
                <w:color w:val="000000"/>
                <w:sz w:val="22"/>
                <w:szCs w:val="22"/>
              </w:rPr>
            </w:pPr>
            <w:r w:rsidRPr="00674889">
              <w:rPr>
                <w:rFonts w:eastAsia="Times New Roman"/>
                <w:color w:val="000000"/>
                <w:sz w:val="22"/>
                <w:szCs w:val="22"/>
              </w:rPr>
              <w:t>0,50</w:t>
            </w:r>
          </w:p>
        </w:tc>
        <w:tc>
          <w:tcPr>
            <w:tcW w:w="0" w:type="auto"/>
            <w:tcBorders>
              <w:top w:val="nil"/>
              <w:left w:val="nil"/>
              <w:bottom w:val="single" w:sz="4" w:space="0" w:color="auto"/>
              <w:right w:val="single" w:sz="4" w:space="0" w:color="auto"/>
            </w:tcBorders>
            <w:shd w:val="clear" w:color="auto" w:fill="FBE4D5" w:themeFill="accent2" w:themeFillTint="33"/>
            <w:noWrap/>
            <w:vAlign w:val="bottom"/>
            <w:hideMark/>
          </w:tcPr>
          <w:p w14:paraId="23FE5CF0" w14:textId="77777777" w:rsidR="00674889" w:rsidRPr="00674889" w:rsidRDefault="00674889" w:rsidP="00674889">
            <w:pPr>
              <w:widowControl/>
              <w:suppressAutoHyphens w:val="0"/>
              <w:jc w:val="right"/>
              <w:rPr>
                <w:rFonts w:eastAsia="Times New Roman"/>
                <w:color w:val="000000"/>
                <w:sz w:val="22"/>
                <w:szCs w:val="22"/>
              </w:rPr>
            </w:pPr>
            <w:r w:rsidRPr="00674889">
              <w:rPr>
                <w:rFonts w:eastAsia="Times New Roman"/>
                <w:color w:val="000000"/>
                <w:sz w:val="22"/>
                <w:szCs w:val="22"/>
              </w:rPr>
              <w:t>0,50</w:t>
            </w:r>
          </w:p>
        </w:tc>
        <w:tc>
          <w:tcPr>
            <w:tcW w:w="908" w:type="dxa"/>
            <w:tcBorders>
              <w:top w:val="nil"/>
              <w:left w:val="nil"/>
              <w:bottom w:val="single" w:sz="4" w:space="0" w:color="auto"/>
              <w:right w:val="single" w:sz="4" w:space="0" w:color="auto"/>
            </w:tcBorders>
            <w:shd w:val="clear" w:color="auto" w:fill="FBE4D5" w:themeFill="accent2" w:themeFillTint="33"/>
            <w:noWrap/>
            <w:vAlign w:val="bottom"/>
            <w:hideMark/>
          </w:tcPr>
          <w:p w14:paraId="70402772" w14:textId="77777777" w:rsidR="00674889" w:rsidRPr="00674889" w:rsidRDefault="00674889" w:rsidP="00674889">
            <w:pPr>
              <w:widowControl/>
              <w:suppressAutoHyphens w:val="0"/>
              <w:jc w:val="right"/>
              <w:rPr>
                <w:rFonts w:eastAsia="Times New Roman"/>
                <w:color w:val="000000"/>
                <w:sz w:val="22"/>
                <w:szCs w:val="22"/>
              </w:rPr>
            </w:pPr>
            <w:r w:rsidRPr="00674889">
              <w:rPr>
                <w:rFonts w:eastAsia="Times New Roman"/>
                <w:color w:val="000000"/>
                <w:sz w:val="22"/>
                <w:szCs w:val="22"/>
              </w:rPr>
              <w:t>3</w:t>
            </w:r>
          </w:p>
        </w:tc>
      </w:tr>
      <w:tr w:rsidR="00674889" w:rsidRPr="00FF6079" w14:paraId="41403AAD" w14:textId="77777777" w:rsidTr="00FF6079">
        <w:tc>
          <w:tcPr>
            <w:tcW w:w="0" w:type="auto"/>
            <w:vMerge/>
            <w:tcBorders>
              <w:top w:val="nil"/>
              <w:left w:val="single" w:sz="4" w:space="0" w:color="auto"/>
              <w:bottom w:val="single" w:sz="4" w:space="0" w:color="auto"/>
              <w:right w:val="single" w:sz="4" w:space="0" w:color="auto"/>
            </w:tcBorders>
            <w:vAlign w:val="center"/>
            <w:hideMark/>
          </w:tcPr>
          <w:p w14:paraId="01548203" w14:textId="77777777" w:rsidR="00674889" w:rsidRPr="00674889" w:rsidRDefault="00674889" w:rsidP="00674889">
            <w:pPr>
              <w:widowControl/>
              <w:suppressAutoHyphens w:val="0"/>
              <w:rPr>
                <w:rFonts w:eastAsia="Times New Roman"/>
                <w:color w:val="000000"/>
                <w:sz w:val="22"/>
                <w:szCs w:val="22"/>
              </w:rPr>
            </w:pPr>
          </w:p>
        </w:tc>
        <w:tc>
          <w:tcPr>
            <w:tcW w:w="0" w:type="auto"/>
            <w:vMerge/>
            <w:tcBorders>
              <w:top w:val="nil"/>
              <w:left w:val="single" w:sz="4" w:space="0" w:color="auto"/>
              <w:bottom w:val="single" w:sz="4" w:space="0" w:color="auto"/>
              <w:right w:val="single" w:sz="4" w:space="0" w:color="auto"/>
            </w:tcBorders>
            <w:vAlign w:val="center"/>
            <w:hideMark/>
          </w:tcPr>
          <w:p w14:paraId="220C6A15" w14:textId="77777777" w:rsidR="00674889" w:rsidRPr="00674889" w:rsidRDefault="00674889" w:rsidP="00674889">
            <w:pPr>
              <w:widowControl/>
              <w:suppressAutoHyphens w:val="0"/>
              <w:rPr>
                <w:rFonts w:eastAsia="Times New Roman"/>
                <w:color w:val="000000"/>
                <w:sz w:val="22"/>
                <w:szCs w:val="22"/>
              </w:rPr>
            </w:pPr>
          </w:p>
        </w:tc>
        <w:tc>
          <w:tcPr>
            <w:tcW w:w="0" w:type="auto"/>
            <w:tcBorders>
              <w:top w:val="nil"/>
              <w:left w:val="nil"/>
              <w:bottom w:val="single" w:sz="4" w:space="0" w:color="auto"/>
              <w:right w:val="nil"/>
            </w:tcBorders>
            <w:shd w:val="clear" w:color="auto" w:fill="auto"/>
            <w:noWrap/>
            <w:vAlign w:val="bottom"/>
            <w:hideMark/>
          </w:tcPr>
          <w:p w14:paraId="514E7BEC" w14:textId="77777777" w:rsidR="00674889" w:rsidRPr="00674889" w:rsidRDefault="00674889" w:rsidP="00674889">
            <w:pPr>
              <w:widowControl/>
              <w:suppressAutoHyphens w:val="0"/>
              <w:rPr>
                <w:rFonts w:eastAsia="Times New Roman"/>
                <w:color w:val="000000"/>
                <w:sz w:val="22"/>
                <w:szCs w:val="22"/>
              </w:rPr>
            </w:pPr>
            <w:r w:rsidRPr="00674889">
              <w:rPr>
                <w:rFonts w:eastAsia="Times New Roman"/>
                <w:color w:val="000000"/>
                <w:sz w:val="22"/>
                <w:szCs w:val="22"/>
              </w:rPr>
              <w:t>Śr. liczba. oddz.</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AF4FF56" w14:textId="77777777" w:rsidR="00674889" w:rsidRPr="00674889" w:rsidRDefault="00674889" w:rsidP="00674889">
            <w:pPr>
              <w:widowControl/>
              <w:suppressAutoHyphens w:val="0"/>
              <w:rPr>
                <w:rFonts w:eastAsia="Times New Roman"/>
                <w:color w:val="000000"/>
                <w:sz w:val="22"/>
                <w:szCs w:val="22"/>
              </w:rPr>
            </w:pPr>
            <w:r w:rsidRPr="00674889">
              <w:rPr>
                <w:rFonts w:eastAsia="Times New Roman"/>
                <w:color w:val="000000"/>
                <w:sz w:val="22"/>
                <w:szCs w:val="22"/>
              </w:rPr>
              <w:t> </w:t>
            </w:r>
          </w:p>
        </w:tc>
        <w:tc>
          <w:tcPr>
            <w:tcW w:w="0" w:type="auto"/>
            <w:tcBorders>
              <w:top w:val="nil"/>
              <w:left w:val="nil"/>
              <w:bottom w:val="single" w:sz="4" w:space="0" w:color="auto"/>
              <w:right w:val="single" w:sz="4" w:space="0" w:color="auto"/>
            </w:tcBorders>
            <w:shd w:val="clear" w:color="auto" w:fill="auto"/>
            <w:noWrap/>
            <w:vAlign w:val="bottom"/>
            <w:hideMark/>
          </w:tcPr>
          <w:p w14:paraId="33F46C4C" w14:textId="77777777" w:rsidR="00674889" w:rsidRPr="00674889" w:rsidRDefault="00674889" w:rsidP="00674889">
            <w:pPr>
              <w:widowControl/>
              <w:suppressAutoHyphens w:val="0"/>
              <w:jc w:val="right"/>
              <w:rPr>
                <w:rFonts w:eastAsia="Times New Roman"/>
                <w:color w:val="000000"/>
                <w:sz w:val="22"/>
                <w:szCs w:val="22"/>
              </w:rPr>
            </w:pPr>
            <w:r w:rsidRPr="00674889">
              <w:rPr>
                <w:rFonts w:eastAsia="Times New Roman"/>
                <w:color w:val="000000"/>
                <w:sz w:val="22"/>
                <w:szCs w:val="22"/>
              </w:rPr>
              <w:t>4</w:t>
            </w:r>
          </w:p>
        </w:tc>
        <w:tc>
          <w:tcPr>
            <w:tcW w:w="0" w:type="auto"/>
            <w:tcBorders>
              <w:top w:val="nil"/>
              <w:left w:val="nil"/>
              <w:bottom w:val="single" w:sz="4" w:space="0" w:color="auto"/>
              <w:right w:val="single" w:sz="4" w:space="0" w:color="auto"/>
            </w:tcBorders>
            <w:shd w:val="clear" w:color="auto" w:fill="auto"/>
            <w:noWrap/>
            <w:vAlign w:val="bottom"/>
            <w:hideMark/>
          </w:tcPr>
          <w:p w14:paraId="42EB6239" w14:textId="77777777" w:rsidR="00674889" w:rsidRPr="00674889" w:rsidRDefault="00674889" w:rsidP="00674889">
            <w:pPr>
              <w:widowControl/>
              <w:suppressAutoHyphens w:val="0"/>
              <w:jc w:val="right"/>
              <w:rPr>
                <w:rFonts w:eastAsia="Times New Roman"/>
                <w:color w:val="000000"/>
                <w:sz w:val="22"/>
                <w:szCs w:val="22"/>
              </w:rPr>
            </w:pPr>
            <w:r w:rsidRPr="00674889">
              <w:rPr>
                <w:rFonts w:eastAsia="Times New Roman"/>
                <w:color w:val="000000"/>
                <w:sz w:val="22"/>
                <w:szCs w:val="22"/>
              </w:rPr>
              <w:t>4</w:t>
            </w:r>
          </w:p>
        </w:tc>
        <w:tc>
          <w:tcPr>
            <w:tcW w:w="0" w:type="auto"/>
            <w:tcBorders>
              <w:top w:val="nil"/>
              <w:left w:val="nil"/>
              <w:bottom w:val="single" w:sz="4" w:space="0" w:color="auto"/>
              <w:right w:val="single" w:sz="4" w:space="0" w:color="auto"/>
            </w:tcBorders>
            <w:shd w:val="clear" w:color="auto" w:fill="auto"/>
            <w:noWrap/>
            <w:vAlign w:val="bottom"/>
            <w:hideMark/>
          </w:tcPr>
          <w:p w14:paraId="5B23EA8A" w14:textId="77777777" w:rsidR="00674889" w:rsidRPr="00674889" w:rsidRDefault="00674889" w:rsidP="00674889">
            <w:pPr>
              <w:widowControl/>
              <w:suppressAutoHyphens w:val="0"/>
              <w:rPr>
                <w:rFonts w:eastAsia="Times New Roman"/>
                <w:color w:val="000000"/>
                <w:sz w:val="22"/>
                <w:szCs w:val="22"/>
              </w:rPr>
            </w:pPr>
            <w:r w:rsidRPr="00674889">
              <w:rPr>
                <w:rFonts w:eastAsia="Times New Roman"/>
                <w:color w:val="000000"/>
                <w:sz w:val="22"/>
                <w:szCs w:val="22"/>
              </w:rPr>
              <w:t> </w:t>
            </w:r>
          </w:p>
        </w:tc>
        <w:tc>
          <w:tcPr>
            <w:tcW w:w="0" w:type="auto"/>
            <w:tcBorders>
              <w:top w:val="nil"/>
              <w:left w:val="nil"/>
              <w:bottom w:val="single" w:sz="4" w:space="0" w:color="auto"/>
              <w:right w:val="single" w:sz="4" w:space="0" w:color="auto"/>
            </w:tcBorders>
            <w:shd w:val="clear" w:color="auto" w:fill="auto"/>
            <w:noWrap/>
            <w:vAlign w:val="bottom"/>
            <w:hideMark/>
          </w:tcPr>
          <w:p w14:paraId="0BE99511" w14:textId="77777777" w:rsidR="00674889" w:rsidRPr="00674889" w:rsidRDefault="00674889" w:rsidP="00674889">
            <w:pPr>
              <w:widowControl/>
              <w:suppressAutoHyphens w:val="0"/>
              <w:jc w:val="right"/>
              <w:rPr>
                <w:rFonts w:eastAsia="Times New Roman"/>
                <w:color w:val="000000"/>
                <w:sz w:val="22"/>
                <w:szCs w:val="22"/>
              </w:rPr>
            </w:pPr>
            <w:r w:rsidRPr="00674889">
              <w:rPr>
                <w:rFonts w:eastAsia="Times New Roman"/>
                <w:color w:val="000000"/>
                <w:sz w:val="22"/>
                <w:szCs w:val="22"/>
              </w:rPr>
              <w:t>4</w:t>
            </w:r>
          </w:p>
        </w:tc>
        <w:tc>
          <w:tcPr>
            <w:tcW w:w="0" w:type="auto"/>
            <w:tcBorders>
              <w:top w:val="nil"/>
              <w:left w:val="nil"/>
              <w:bottom w:val="single" w:sz="4" w:space="0" w:color="auto"/>
              <w:right w:val="single" w:sz="4" w:space="0" w:color="auto"/>
            </w:tcBorders>
            <w:shd w:val="clear" w:color="auto" w:fill="auto"/>
            <w:noWrap/>
            <w:vAlign w:val="bottom"/>
            <w:hideMark/>
          </w:tcPr>
          <w:p w14:paraId="1B0853FE" w14:textId="77777777" w:rsidR="00674889" w:rsidRPr="00674889" w:rsidRDefault="00674889" w:rsidP="00674889">
            <w:pPr>
              <w:widowControl/>
              <w:suppressAutoHyphens w:val="0"/>
              <w:jc w:val="right"/>
              <w:rPr>
                <w:rFonts w:eastAsia="Times New Roman"/>
                <w:color w:val="000000"/>
                <w:sz w:val="22"/>
                <w:szCs w:val="22"/>
              </w:rPr>
            </w:pPr>
            <w:r w:rsidRPr="00674889">
              <w:rPr>
                <w:rFonts w:eastAsia="Times New Roman"/>
                <w:color w:val="000000"/>
                <w:sz w:val="22"/>
                <w:szCs w:val="22"/>
              </w:rPr>
              <w:t>4</w:t>
            </w:r>
          </w:p>
        </w:tc>
        <w:tc>
          <w:tcPr>
            <w:tcW w:w="0" w:type="auto"/>
            <w:tcBorders>
              <w:top w:val="nil"/>
              <w:left w:val="nil"/>
              <w:bottom w:val="single" w:sz="4" w:space="0" w:color="auto"/>
              <w:right w:val="single" w:sz="4" w:space="0" w:color="auto"/>
            </w:tcBorders>
            <w:shd w:val="clear" w:color="auto" w:fill="auto"/>
            <w:noWrap/>
            <w:vAlign w:val="bottom"/>
            <w:hideMark/>
          </w:tcPr>
          <w:p w14:paraId="298AEE33" w14:textId="77777777" w:rsidR="00674889" w:rsidRPr="00674889" w:rsidRDefault="00674889" w:rsidP="00674889">
            <w:pPr>
              <w:widowControl/>
              <w:suppressAutoHyphens w:val="0"/>
              <w:jc w:val="right"/>
              <w:rPr>
                <w:rFonts w:eastAsia="Times New Roman"/>
                <w:color w:val="000000"/>
                <w:sz w:val="22"/>
                <w:szCs w:val="22"/>
              </w:rPr>
            </w:pPr>
            <w:r w:rsidRPr="00674889">
              <w:rPr>
                <w:rFonts w:eastAsia="Times New Roman"/>
                <w:color w:val="000000"/>
                <w:sz w:val="22"/>
                <w:szCs w:val="22"/>
              </w:rPr>
              <w:t>2</w:t>
            </w:r>
          </w:p>
        </w:tc>
        <w:tc>
          <w:tcPr>
            <w:tcW w:w="0" w:type="auto"/>
            <w:tcBorders>
              <w:top w:val="nil"/>
              <w:left w:val="nil"/>
              <w:bottom w:val="single" w:sz="4" w:space="0" w:color="auto"/>
              <w:right w:val="single" w:sz="4" w:space="0" w:color="auto"/>
            </w:tcBorders>
            <w:shd w:val="clear" w:color="auto" w:fill="auto"/>
            <w:noWrap/>
            <w:vAlign w:val="bottom"/>
            <w:hideMark/>
          </w:tcPr>
          <w:p w14:paraId="51E0D379" w14:textId="77777777" w:rsidR="00674889" w:rsidRPr="00674889" w:rsidRDefault="00674889" w:rsidP="00674889">
            <w:pPr>
              <w:widowControl/>
              <w:suppressAutoHyphens w:val="0"/>
              <w:jc w:val="right"/>
              <w:rPr>
                <w:rFonts w:eastAsia="Times New Roman"/>
                <w:color w:val="000000"/>
                <w:sz w:val="22"/>
                <w:szCs w:val="22"/>
              </w:rPr>
            </w:pPr>
            <w:r w:rsidRPr="00674889">
              <w:rPr>
                <w:rFonts w:eastAsia="Times New Roman"/>
                <w:color w:val="000000"/>
                <w:sz w:val="22"/>
                <w:szCs w:val="22"/>
              </w:rPr>
              <w:t>12</w:t>
            </w:r>
          </w:p>
        </w:tc>
        <w:tc>
          <w:tcPr>
            <w:tcW w:w="908" w:type="dxa"/>
            <w:tcBorders>
              <w:top w:val="nil"/>
              <w:left w:val="nil"/>
              <w:bottom w:val="single" w:sz="4" w:space="0" w:color="auto"/>
              <w:right w:val="single" w:sz="4" w:space="0" w:color="auto"/>
            </w:tcBorders>
            <w:shd w:val="clear" w:color="auto" w:fill="auto"/>
            <w:noWrap/>
            <w:vAlign w:val="bottom"/>
            <w:hideMark/>
          </w:tcPr>
          <w:p w14:paraId="391DA498" w14:textId="77777777" w:rsidR="00674889" w:rsidRPr="00674889" w:rsidRDefault="00674889" w:rsidP="00674889">
            <w:pPr>
              <w:widowControl/>
              <w:suppressAutoHyphens w:val="0"/>
              <w:jc w:val="right"/>
              <w:rPr>
                <w:rFonts w:eastAsia="Times New Roman"/>
                <w:color w:val="000000"/>
                <w:sz w:val="22"/>
                <w:szCs w:val="22"/>
              </w:rPr>
            </w:pPr>
            <w:r w:rsidRPr="00674889">
              <w:rPr>
                <w:rFonts w:eastAsia="Times New Roman"/>
                <w:color w:val="000000"/>
                <w:sz w:val="22"/>
                <w:szCs w:val="22"/>
              </w:rPr>
              <w:t>5</w:t>
            </w:r>
          </w:p>
        </w:tc>
      </w:tr>
      <w:tr w:rsidR="00674889" w:rsidRPr="00FF6079" w14:paraId="70C6FFE5" w14:textId="77777777" w:rsidTr="00FF6079">
        <w:tc>
          <w:tcPr>
            <w:tcW w:w="0" w:type="auto"/>
            <w:tcBorders>
              <w:top w:val="nil"/>
              <w:left w:val="nil"/>
              <w:bottom w:val="nil"/>
              <w:right w:val="nil"/>
            </w:tcBorders>
            <w:shd w:val="clear" w:color="auto" w:fill="auto"/>
            <w:noWrap/>
            <w:vAlign w:val="bottom"/>
            <w:hideMark/>
          </w:tcPr>
          <w:p w14:paraId="5817E86C" w14:textId="77777777" w:rsidR="00674889" w:rsidRPr="00674889" w:rsidRDefault="00674889" w:rsidP="00674889">
            <w:pPr>
              <w:widowControl/>
              <w:suppressAutoHyphens w:val="0"/>
              <w:jc w:val="right"/>
              <w:rPr>
                <w:rFonts w:eastAsia="Times New Roman"/>
                <w:color w:val="000000"/>
                <w:sz w:val="22"/>
                <w:szCs w:val="22"/>
              </w:rPr>
            </w:pPr>
          </w:p>
        </w:tc>
        <w:tc>
          <w:tcPr>
            <w:tcW w:w="0" w:type="auto"/>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3C4E74" w14:textId="77777777" w:rsidR="00674889" w:rsidRPr="00674889" w:rsidRDefault="00674889" w:rsidP="00674889">
            <w:pPr>
              <w:widowControl/>
              <w:suppressAutoHyphens w:val="0"/>
              <w:rPr>
                <w:rFonts w:eastAsia="Times New Roman"/>
                <w:b/>
                <w:bCs/>
                <w:color w:val="000000"/>
                <w:sz w:val="22"/>
                <w:szCs w:val="22"/>
              </w:rPr>
            </w:pPr>
            <w:r w:rsidRPr="00674889">
              <w:rPr>
                <w:rFonts w:eastAsia="Times New Roman"/>
                <w:b/>
                <w:bCs/>
                <w:color w:val="000000"/>
                <w:sz w:val="22"/>
                <w:szCs w:val="22"/>
              </w:rPr>
              <w:t>Razem l. uczniów</w:t>
            </w:r>
          </w:p>
        </w:tc>
        <w:tc>
          <w:tcPr>
            <w:tcW w:w="0" w:type="auto"/>
            <w:tcBorders>
              <w:top w:val="nil"/>
              <w:left w:val="nil"/>
              <w:bottom w:val="single" w:sz="4" w:space="0" w:color="auto"/>
              <w:right w:val="single" w:sz="4" w:space="0" w:color="auto"/>
            </w:tcBorders>
            <w:shd w:val="clear" w:color="auto" w:fill="auto"/>
            <w:noWrap/>
            <w:vAlign w:val="bottom"/>
            <w:hideMark/>
          </w:tcPr>
          <w:p w14:paraId="2C9A7C1A" w14:textId="77777777" w:rsidR="00674889" w:rsidRPr="00674889" w:rsidRDefault="00674889" w:rsidP="00674889">
            <w:pPr>
              <w:widowControl/>
              <w:suppressAutoHyphens w:val="0"/>
              <w:jc w:val="right"/>
              <w:rPr>
                <w:rFonts w:eastAsia="Times New Roman"/>
                <w:b/>
                <w:bCs/>
                <w:color w:val="000000"/>
                <w:sz w:val="22"/>
                <w:szCs w:val="22"/>
              </w:rPr>
            </w:pPr>
            <w:r w:rsidRPr="00674889">
              <w:rPr>
                <w:rFonts w:eastAsia="Times New Roman"/>
                <w:b/>
                <w:bCs/>
                <w:color w:val="000000"/>
                <w:sz w:val="22"/>
                <w:szCs w:val="22"/>
              </w:rPr>
              <w:t>6</w:t>
            </w:r>
          </w:p>
        </w:tc>
        <w:tc>
          <w:tcPr>
            <w:tcW w:w="0" w:type="auto"/>
            <w:tcBorders>
              <w:top w:val="nil"/>
              <w:left w:val="nil"/>
              <w:bottom w:val="single" w:sz="4" w:space="0" w:color="auto"/>
              <w:right w:val="single" w:sz="4" w:space="0" w:color="auto"/>
            </w:tcBorders>
            <w:shd w:val="clear" w:color="auto" w:fill="auto"/>
            <w:noWrap/>
            <w:vAlign w:val="bottom"/>
            <w:hideMark/>
          </w:tcPr>
          <w:p w14:paraId="3D97C19E" w14:textId="77777777" w:rsidR="00674889" w:rsidRPr="00674889" w:rsidRDefault="00674889" w:rsidP="00674889">
            <w:pPr>
              <w:widowControl/>
              <w:suppressAutoHyphens w:val="0"/>
              <w:jc w:val="right"/>
              <w:rPr>
                <w:rFonts w:eastAsia="Times New Roman"/>
                <w:b/>
                <w:bCs/>
                <w:color w:val="000000"/>
                <w:sz w:val="22"/>
                <w:szCs w:val="22"/>
              </w:rPr>
            </w:pPr>
            <w:r w:rsidRPr="00674889">
              <w:rPr>
                <w:rFonts w:eastAsia="Times New Roman"/>
                <w:b/>
                <w:bCs/>
                <w:color w:val="000000"/>
                <w:sz w:val="22"/>
                <w:szCs w:val="22"/>
              </w:rPr>
              <w:t>13</w:t>
            </w:r>
          </w:p>
        </w:tc>
        <w:tc>
          <w:tcPr>
            <w:tcW w:w="0" w:type="auto"/>
            <w:tcBorders>
              <w:top w:val="nil"/>
              <w:left w:val="nil"/>
              <w:bottom w:val="single" w:sz="4" w:space="0" w:color="auto"/>
              <w:right w:val="single" w:sz="4" w:space="0" w:color="auto"/>
            </w:tcBorders>
            <w:shd w:val="clear" w:color="auto" w:fill="auto"/>
            <w:noWrap/>
            <w:vAlign w:val="bottom"/>
            <w:hideMark/>
          </w:tcPr>
          <w:p w14:paraId="01EBB1E1" w14:textId="77777777" w:rsidR="00674889" w:rsidRPr="00674889" w:rsidRDefault="00674889" w:rsidP="00674889">
            <w:pPr>
              <w:widowControl/>
              <w:suppressAutoHyphens w:val="0"/>
              <w:jc w:val="right"/>
              <w:rPr>
                <w:rFonts w:eastAsia="Times New Roman"/>
                <w:b/>
                <w:bCs/>
                <w:color w:val="000000"/>
                <w:sz w:val="22"/>
                <w:szCs w:val="22"/>
              </w:rPr>
            </w:pPr>
            <w:r w:rsidRPr="00674889">
              <w:rPr>
                <w:rFonts w:eastAsia="Times New Roman"/>
                <w:b/>
                <w:bCs/>
                <w:color w:val="000000"/>
                <w:sz w:val="22"/>
                <w:szCs w:val="22"/>
              </w:rPr>
              <w:t>19</w:t>
            </w:r>
          </w:p>
        </w:tc>
        <w:tc>
          <w:tcPr>
            <w:tcW w:w="0" w:type="auto"/>
            <w:tcBorders>
              <w:top w:val="nil"/>
              <w:left w:val="nil"/>
              <w:bottom w:val="single" w:sz="4" w:space="0" w:color="auto"/>
              <w:right w:val="single" w:sz="4" w:space="0" w:color="auto"/>
            </w:tcBorders>
            <w:shd w:val="clear" w:color="auto" w:fill="auto"/>
            <w:noWrap/>
            <w:vAlign w:val="bottom"/>
            <w:hideMark/>
          </w:tcPr>
          <w:p w14:paraId="4A13B24B" w14:textId="77777777" w:rsidR="00674889" w:rsidRPr="00674889" w:rsidRDefault="00674889" w:rsidP="00674889">
            <w:pPr>
              <w:widowControl/>
              <w:suppressAutoHyphens w:val="0"/>
              <w:jc w:val="right"/>
              <w:rPr>
                <w:rFonts w:eastAsia="Times New Roman"/>
                <w:b/>
                <w:bCs/>
                <w:color w:val="000000"/>
                <w:sz w:val="22"/>
                <w:szCs w:val="22"/>
              </w:rPr>
            </w:pPr>
            <w:r w:rsidRPr="00674889">
              <w:rPr>
                <w:rFonts w:eastAsia="Times New Roman"/>
                <w:b/>
                <w:bCs/>
                <w:color w:val="000000"/>
                <w:sz w:val="22"/>
                <w:szCs w:val="22"/>
              </w:rPr>
              <w:t>18</w:t>
            </w:r>
          </w:p>
        </w:tc>
        <w:tc>
          <w:tcPr>
            <w:tcW w:w="0" w:type="auto"/>
            <w:tcBorders>
              <w:top w:val="nil"/>
              <w:left w:val="nil"/>
              <w:bottom w:val="single" w:sz="4" w:space="0" w:color="auto"/>
              <w:right w:val="single" w:sz="4" w:space="0" w:color="auto"/>
            </w:tcBorders>
            <w:shd w:val="clear" w:color="auto" w:fill="auto"/>
            <w:noWrap/>
            <w:vAlign w:val="bottom"/>
            <w:hideMark/>
          </w:tcPr>
          <w:p w14:paraId="70ABD1DE" w14:textId="77777777" w:rsidR="00674889" w:rsidRPr="00674889" w:rsidRDefault="00674889" w:rsidP="00674889">
            <w:pPr>
              <w:widowControl/>
              <w:suppressAutoHyphens w:val="0"/>
              <w:jc w:val="right"/>
              <w:rPr>
                <w:rFonts w:eastAsia="Times New Roman"/>
                <w:b/>
                <w:bCs/>
                <w:color w:val="000000"/>
                <w:sz w:val="22"/>
                <w:szCs w:val="22"/>
              </w:rPr>
            </w:pPr>
            <w:r w:rsidRPr="00674889">
              <w:rPr>
                <w:rFonts w:eastAsia="Times New Roman"/>
                <w:b/>
                <w:bCs/>
                <w:color w:val="000000"/>
                <w:sz w:val="22"/>
                <w:szCs w:val="22"/>
              </w:rPr>
              <w:t>21</w:t>
            </w:r>
          </w:p>
        </w:tc>
        <w:tc>
          <w:tcPr>
            <w:tcW w:w="0" w:type="auto"/>
            <w:tcBorders>
              <w:top w:val="nil"/>
              <w:left w:val="nil"/>
              <w:bottom w:val="single" w:sz="4" w:space="0" w:color="auto"/>
              <w:right w:val="single" w:sz="4" w:space="0" w:color="auto"/>
            </w:tcBorders>
            <w:shd w:val="clear" w:color="auto" w:fill="auto"/>
            <w:noWrap/>
            <w:vAlign w:val="bottom"/>
            <w:hideMark/>
          </w:tcPr>
          <w:p w14:paraId="0A9F34B4" w14:textId="77777777" w:rsidR="00674889" w:rsidRPr="00674889" w:rsidRDefault="00674889" w:rsidP="00674889">
            <w:pPr>
              <w:widowControl/>
              <w:suppressAutoHyphens w:val="0"/>
              <w:jc w:val="right"/>
              <w:rPr>
                <w:rFonts w:eastAsia="Times New Roman"/>
                <w:b/>
                <w:bCs/>
                <w:color w:val="000000"/>
                <w:sz w:val="22"/>
                <w:szCs w:val="22"/>
              </w:rPr>
            </w:pPr>
            <w:r w:rsidRPr="00674889">
              <w:rPr>
                <w:rFonts w:eastAsia="Times New Roman"/>
                <w:b/>
                <w:bCs/>
                <w:color w:val="000000"/>
                <w:sz w:val="22"/>
                <w:szCs w:val="22"/>
              </w:rPr>
              <w:t>16</w:t>
            </w:r>
          </w:p>
        </w:tc>
        <w:tc>
          <w:tcPr>
            <w:tcW w:w="0" w:type="auto"/>
            <w:tcBorders>
              <w:top w:val="nil"/>
              <w:left w:val="nil"/>
              <w:bottom w:val="single" w:sz="4" w:space="0" w:color="auto"/>
              <w:right w:val="single" w:sz="4" w:space="0" w:color="auto"/>
            </w:tcBorders>
            <w:shd w:val="clear" w:color="auto" w:fill="auto"/>
            <w:noWrap/>
            <w:vAlign w:val="bottom"/>
            <w:hideMark/>
          </w:tcPr>
          <w:p w14:paraId="18B58508" w14:textId="77777777" w:rsidR="00674889" w:rsidRPr="00674889" w:rsidRDefault="00674889" w:rsidP="00674889">
            <w:pPr>
              <w:widowControl/>
              <w:suppressAutoHyphens w:val="0"/>
              <w:jc w:val="right"/>
              <w:rPr>
                <w:rFonts w:eastAsia="Times New Roman"/>
                <w:b/>
                <w:bCs/>
                <w:color w:val="000000"/>
                <w:sz w:val="22"/>
                <w:szCs w:val="22"/>
              </w:rPr>
            </w:pPr>
            <w:r w:rsidRPr="00674889">
              <w:rPr>
                <w:rFonts w:eastAsia="Times New Roman"/>
                <w:b/>
                <w:bCs/>
                <w:color w:val="000000"/>
                <w:sz w:val="22"/>
                <w:szCs w:val="22"/>
              </w:rPr>
              <w:t>24</w:t>
            </w:r>
          </w:p>
        </w:tc>
        <w:tc>
          <w:tcPr>
            <w:tcW w:w="0" w:type="auto"/>
            <w:tcBorders>
              <w:top w:val="nil"/>
              <w:left w:val="nil"/>
              <w:bottom w:val="single" w:sz="4" w:space="0" w:color="auto"/>
              <w:right w:val="single" w:sz="4" w:space="0" w:color="auto"/>
            </w:tcBorders>
            <w:shd w:val="clear" w:color="auto" w:fill="auto"/>
            <w:noWrap/>
            <w:vAlign w:val="bottom"/>
            <w:hideMark/>
          </w:tcPr>
          <w:p w14:paraId="06BD3AC2" w14:textId="77777777" w:rsidR="00674889" w:rsidRPr="00674889" w:rsidRDefault="00674889" w:rsidP="00674889">
            <w:pPr>
              <w:widowControl/>
              <w:suppressAutoHyphens w:val="0"/>
              <w:jc w:val="right"/>
              <w:rPr>
                <w:rFonts w:eastAsia="Times New Roman"/>
                <w:b/>
                <w:bCs/>
                <w:color w:val="000000"/>
                <w:sz w:val="22"/>
                <w:szCs w:val="22"/>
              </w:rPr>
            </w:pPr>
            <w:r w:rsidRPr="00674889">
              <w:rPr>
                <w:rFonts w:eastAsia="Times New Roman"/>
                <w:b/>
                <w:bCs/>
                <w:color w:val="000000"/>
                <w:sz w:val="22"/>
                <w:szCs w:val="22"/>
              </w:rPr>
              <w:t>29</w:t>
            </w:r>
          </w:p>
        </w:tc>
        <w:tc>
          <w:tcPr>
            <w:tcW w:w="908" w:type="dxa"/>
            <w:tcBorders>
              <w:top w:val="nil"/>
              <w:left w:val="nil"/>
              <w:bottom w:val="single" w:sz="4" w:space="0" w:color="auto"/>
              <w:right w:val="single" w:sz="4" w:space="0" w:color="auto"/>
            </w:tcBorders>
            <w:shd w:val="clear" w:color="auto" w:fill="auto"/>
            <w:noWrap/>
            <w:vAlign w:val="bottom"/>
            <w:hideMark/>
          </w:tcPr>
          <w:p w14:paraId="2483D675" w14:textId="77777777" w:rsidR="00674889" w:rsidRPr="00674889" w:rsidRDefault="00674889" w:rsidP="00674889">
            <w:pPr>
              <w:widowControl/>
              <w:suppressAutoHyphens w:val="0"/>
              <w:jc w:val="right"/>
              <w:rPr>
                <w:rFonts w:eastAsia="Times New Roman"/>
                <w:b/>
                <w:bCs/>
                <w:color w:val="000000"/>
                <w:sz w:val="22"/>
                <w:szCs w:val="22"/>
              </w:rPr>
            </w:pPr>
            <w:r w:rsidRPr="00674889">
              <w:rPr>
                <w:rFonts w:eastAsia="Times New Roman"/>
                <w:b/>
                <w:bCs/>
                <w:color w:val="000000"/>
                <w:sz w:val="22"/>
                <w:szCs w:val="22"/>
              </w:rPr>
              <w:t>146</w:t>
            </w:r>
          </w:p>
        </w:tc>
      </w:tr>
      <w:tr w:rsidR="00674889" w:rsidRPr="00FF6079" w14:paraId="3D2F9834" w14:textId="77777777" w:rsidTr="00FF6079">
        <w:tc>
          <w:tcPr>
            <w:tcW w:w="0" w:type="auto"/>
            <w:tcBorders>
              <w:top w:val="nil"/>
              <w:left w:val="nil"/>
              <w:bottom w:val="nil"/>
              <w:right w:val="nil"/>
            </w:tcBorders>
            <w:shd w:val="clear" w:color="auto" w:fill="auto"/>
            <w:noWrap/>
            <w:vAlign w:val="bottom"/>
            <w:hideMark/>
          </w:tcPr>
          <w:p w14:paraId="1D53F9A4" w14:textId="77777777" w:rsidR="00674889" w:rsidRPr="00674889" w:rsidRDefault="00674889" w:rsidP="00674889">
            <w:pPr>
              <w:widowControl/>
              <w:suppressAutoHyphens w:val="0"/>
              <w:jc w:val="right"/>
              <w:rPr>
                <w:rFonts w:eastAsia="Times New Roman"/>
                <w:b/>
                <w:bCs/>
                <w:color w:val="000000"/>
                <w:sz w:val="22"/>
                <w:szCs w:val="22"/>
              </w:rPr>
            </w:pPr>
          </w:p>
        </w:tc>
        <w:tc>
          <w:tcPr>
            <w:tcW w:w="0" w:type="auto"/>
            <w:gridSpan w:val="2"/>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bottom"/>
            <w:hideMark/>
          </w:tcPr>
          <w:p w14:paraId="399CCF63" w14:textId="77777777" w:rsidR="00674889" w:rsidRPr="00674889" w:rsidRDefault="00674889" w:rsidP="00674889">
            <w:pPr>
              <w:widowControl/>
              <w:suppressAutoHyphens w:val="0"/>
              <w:rPr>
                <w:rFonts w:eastAsia="Times New Roman"/>
                <w:b/>
                <w:bCs/>
                <w:color w:val="000000"/>
                <w:sz w:val="22"/>
                <w:szCs w:val="22"/>
              </w:rPr>
            </w:pPr>
            <w:r w:rsidRPr="00674889">
              <w:rPr>
                <w:rFonts w:eastAsia="Times New Roman"/>
                <w:b/>
                <w:bCs/>
                <w:color w:val="000000"/>
                <w:sz w:val="22"/>
                <w:szCs w:val="22"/>
              </w:rPr>
              <w:t>Razem l. oddziałów</w:t>
            </w:r>
          </w:p>
        </w:tc>
        <w:tc>
          <w:tcPr>
            <w:tcW w:w="0" w:type="auto"/>
            <w:tcBorders>
              <w:top w:val="nil"/>
              <w:left w:val="nil"/>
              <w:bottom w:val="single" w:sz="4" w:space="0" w:color="auto"/>
              <w:right w:val="single" w:sz="4" w:space="0" w:color="auto"/>
            </w:tcBorders>
            <w:shd w:val="clear" w:color="auto" w:fill="FBE4D5" w:themeFill="accent2" w:themeFillTint="33"/>
            <w:noWrap/>
            <w:vAlign w:val="bottom"/>
            <w:hideMark/>
          </w:tcPr>
          <w:p w14:paraId="4FCCD564" w14:textId="77777777" w:rsidR="00674889" w:rsidRPr="00674889" w:rsidRDefault="00674889" w:rsidP="00674889">
            <w:pPr>
              <w:widowControl/>
              <w:suppressAutoHyphens w:val="0"/>
              <w:jc w:val="right"/>
              <w:rPr>
                <w:rFonts w:eastAsia="Times New Roman"/>
                <w:b/>
                <w:bCs/>
                <w:color w:val="000000"/>
                <w:sz w:val="22"/>
                <w:szCs w:val="22"/>
              </w:rPr>
            </w:pPr>
            <w:r w:rsidRPr="00674889">
              <w:rPr>
                <w:rFonts w:eastAsia="Times New Roman"/>
                <w:b/>
                <w:bCs/>
                <w:color w:val="000000"/>
                <w:sz w:val="22"/>
                <w:szCs w:val="22"/>
              </w:rPr>
              <w:t>1,33</w:t>
            </w:r>
          </w:p>
        </w:tc>
        <w:tc>
          <w:tcPr>
            <w:tcW w:w="0" w:type="auto"/>
            <w:tcBorders>
              <w:top w:val="nil"/>
              <w:left w:val="nil"/>
              <w:bottom w:val="single" w:sz="4" w:space="0" w:color="auto"/>
              <w:right w:val="single" w:sz="4" w:space="0" w:color="auto"/>
            </w:tcBorders>
            <w:shd w:val="clear" w:color="auto" w:fill="FBE4D5" w:themeFill="accent2" w:themeFillTint="33"/>
            <w:noWrap/>
            <w:vAlign w:val="bottom"/>
            <w:hideMark/>
          </w:tcPr>
          <w:p w14:paraId="002341A9" w14:textId="77777777" w:rsidR="00674889" w:rsidRPr="00674889" w:rsidRDefault="00674889" w:rsidP="00674889">
            <w:pPr>
              <w:widowControl/>
              <w:suppressAutoHyphens w:val="0"/>
              <w:jc w:val="right"/>
              <w:rPr>
                <w:rFonts w:eastAsia="Times New Roman"/>
                <w:b/>
                <w:bCs/>
                <w:color w:val="000000"/>
                <w:sz w:val="22"/>
                <w:szCs w:val="22"/>
              </w:rPr>
            </w:pPr>
            <w:r w:rsidRPr="00674889">
              <w:rPr>
                <w:rFonts w:eastAsia="Times New Roman"/>
                <w:b/>
                <w:bCs/>
                <w:color w:val="000000"/>
                <w:sz w:val="22"/>
                <w:szCs w:val="22"/>
              </w:rPr>
              <w:t>2,83</w:t>
            </w:r>
          </w:p>
        </w:tc>
        <w:tc>
          <w:tcPr>
            <w:tcW w:w="0" w:type="auto"/>
            <w:tcBorders>
              <w:top w:val="nil"/>
              <w:left w:val="nil"/>
              <w:bottom w:val="single" w:sz="4" w:space="0" w:color="auto"/>
              <w:right w:val="single" w:sz="4" w:space="0" w:color="auto"/>
            </w:tcBorders>
            <w:shd w:val="clear" w:color="auto" w:fill="FBE4D5" w:themeFill="accent2" w:themeFillTint="33"/>
            <w:noWrap/>
            <w:vAlign w:val="bottom"/>
            <w:hideMark/>
          </w:tcPr>
          <w:p w14:paraId="639AAC2F" w14:textId="77777777" w:rsidR="00674889" w:rsidRPr="00674889" w:rsidRDefault="00674889" w:rsidP="00674889">
            <w:pPr>
              <w:widowControl/>
              <w:suppressAutoHyphens w:val="0"/>
              <w:jc w:val="right"/>
              <w:rPr>
                <w:rFonts w:eastAsia="Times New Roman"/>
                <w:b/>
                <w:bCs/>
                <w:color w:val="000000"/>
                <w:sz w:val="22"/>
                <w:szCs w:val="22"/>
              </w:rPr>
            </w:pPr>
            <w:r w:rsidRPr="00674889">
              <w:rPr>
                <w:rFonts w:eastAsia="Times New Roman"/>
                <w:b/>
                <w:bCs/>
                <w:color w:val="000000"/>
                <w:sz w:val="22"/>
                <w:szCs w:val="22"/>
              </w:rPr>
              <w:t>3,83</w:t>
            </w:r>
          </w:p>
        </w:tc>
        <w:tc>
          <w:tcPr>
            <w:tcW w:w="0" w:type="auto"/>
            <w:tcBorders>
              <w:top w:val="nil"/>
              <w:left w:val="nil"/>
              <w:bottom w:val="single" w:sz="4" w:space="0" w:color="auto"/>
              <w:right w:val="single" w:sz="4" w:space="0" w:color="auto"/>
            </w:tcBorders>
            <w:shd w:val="clear" w:color="auto" w:fill="FBE4D5" w:themeFill="accent2" w:themeFillTint="33"/>
            <w:noWrap/>
            <w:vAlign w:val="bottom"/>
            <w:hideMark/>
          </w:tcPr>
          <w:p w14:paraId="3FCC8555" w14:textId="77777777" w:rsidR="00674889" w:rsidRPr="00674889" w:rsidRDefault="00674889" w:rsidP="00674889">
            <w:pPr>
              <w:widowControl/>
              <w:suppressAutoHyphens w:val="0"/>
              <w:jc w:val="right"/>
              <w:rPr>
                <w:rFonts w:eastAsia="Times New Roman"/>
                <w:b/>
                <w:bCs/>
                <w:color w:val="000000"/>
                <w:sz w:val="22"/>
                <w:szCs w:val="22"/>
              </w:rPr>
            </w:pPr>
            <w:r w:rsidRPr="00674889">
              <w:rPr>
                <w:rFonts w:eastAsia="Times New Roman"/>
                <w:b/>
                <w:bCs/>
                <w:color w:val="000000"/>
                <w:sz w:val="22"/>
                <w:szCs w:val="22"/>
              </w:rPr>
              <w:t>2,33</w:t>
            </w:r>
          </w:p>
        </w:tc>
        <w:tc>
          <w:tcPr>
            <w:tcW w:w="0" w:type="auto"/>
            <w:tcBorders>
              <w:top w:val="nil"/>
              <w:left w:val="nil"/>
              <w:bottom w:val="single" w:sz="4" w:space="0" w:color="auto"/>
              <w:right w:val="single" w:sz="4" w:space="0" w:color="auto"/>
            </w:tcBorders>
            <w:shd w:val="clear" w:color="auto" w:fill="FBE4D5" w:themeFill="accent2" w:themeFillTint="33"/>
            <w:noWrap/>
            <w:vAlign w:val="bottom"/>
            <w:hideMark/>
          </w:tcPr>
          <w:p w14:paraId="2423D237" w14:textId="77777777" w:rsidR="00674889" w:rsidRPr="00674889" w:rsidRDefault="00674889" w:rsidP="00674889">
            <w:pPr>
              <w:widowControl/>
              <w:suppressAutoHyphens w:val="0"/>
              <w:jc w:val="right"/>
              <w:rPr>
                <w:rFonts w:eastAsia="Times New Roman"/>
                <w:b/>
                <w:bCs/>
                <w:color w:val="000000"/>
                <w:sz w:val="22"/>
                <w:szCs w:val="22"/>
              </w:rPr>
            </w:pPr>
            <w:r w:rsidRPr="00674889">
              <w:rPr>
                <w:rFonts w:eastAsia="Times New Roman"/>
                <w:b/>
                <w:bCs/>
                <w:color w:val="000000"/>
                <w:sz w:val="22"/>
                <w:szCs w:val="22"/>
              </w:rPr>
              <w:t>4,33</w:t>
            </w:r>
          </w:p>
        </w:tc>
        <w:tc>
          <w:tcPr>
            <w:tcW w:w="0" w:type="auto"/>
            <w:tcBorders>
              <w:top w:val="nil"/>
              <w:left w:val="nil"/>
              <w:bottom w:val="single" w:sz="4" w:space="0" w:color="auto"/>
              <w:right w:val="single" w:sz="4" w:space="0" w:color="auto"/>
            </w:tcBorders>
            <w:shd w:val="clear" w:color="auto" w:fill="FBE4D5" w:themeFill="accent2" w:themeFillTint="33"/>
            <w:noWrap/>
            <w:vAlign w:val="bottom"/>
            <w:hideMark/>
          </w:tcPr>
          <w:p w14:paraId="0D4454A3" w14:textId="77777777" w:rsidR="00674889" w:rsidRPr="00674889" w:rsidRDefault="00674889" w:rsidP="00674889">
            <w:pPr>
              <w:widowControl/>
              <w:suppressAutoHyphens w:val="0"/>
              <w:jc w:val="right"/>
              <w:rPr>
                <w:rFonts w:eastAsia="Times New Roman"/>
                <w:b/>
                <w:bCs/>
                <w:color w:val="000000"/>
                <w:sz w:val="22"/>
                <w:szCs w:val="22"/>
              </w:rPr>
            </w:pPr>
            <w:r w:rsidRPr="00674889">
              <w:rPr>
                <w:rFonts w:eastAsia="Times New Roman"/>
                <w:b/>
                <w:bCs/>
                <w:color w:val="000000"/>
                <w:sz w:val="22"/>
                <w:szCs w:val="22"/>
              </w:rPr>
              <w:t>3,33</w:t>
            </w:r>
          </w:p>
        </w:tc>
        <w:tc>
          <w:tcPr>
            <w:tcW w:w="0" w:type="auto"/>
            <w:tcBorders>
              <w:top w:val="nil"/>
              <w:left w:val="nil"/>
              <w:bottom w:val="single" w:sz="4" w:space="0" w:color="auto"/>
              <w:right w:val="single" w:sz="4" w:space="0" w:color="auto"/>
            </w:tcBorders>
            <w:shd w:val="clear" w:color="auto" w:fill="FBE4D5" w:themeFill="accent2" w:themeFillTint="33"/>
            <w:noWrap/>
            <w:vAlign w:val="bottom"/>
            <w:hideMark/>
          </w:tcPr>
          <w:p w14:paraId="116F9DBA" w14:textId="77777777" w:rsidR="00674889" w:rsidRPr="00674889" w:rsidRDefault="00674889" w:rsidP="00674889">
            <w:pPr>
              <w:widowControl/>
              <w:suppressAutoHyphens w:val="0"/>
              <w:jc w:val="right"/>
              <w:rPr>
                <w:rFonts w:eastAsia="Times New Roman"/>
                <w:b/>
                <w:bCs/>
                <w:color w:val="000000"/>
                <w:sz w:val="22"/>
                <w:szCs w:val="22"/>
              </w:rPr>
            </w:pPr>
            <w:r w:rsidRPr="00674889">
              <w:rPr>
                <w:rFonts w:eastAsia="Times New Roman"/>
                <w:b/>
                <w:bCs/>
                <w:color w:val="000000"/>
                <w:sz w:val="22"/>
                <w:szCs w:val="22"/>
              </w:rPr>
              <w:t>3,50</w:t>
            </w:r>
          </w:p>
        </w:tc>
        <w:tc>
          <w:tcPr>
            <w:tcW w:w="0" w:type="auto"/>
            <w:tcBorders>
              <w:top w:val="nil"/>
              <w:left w:val="nil"/>
              <w:bottom w:val="single" w:sz="4" w:space="0" w:color="auto"/>
              <w:right w:val="single" w:sz="4" w:space="0" w:color="auto"/>
            </w:tcBorders>
            <w:shd w:val="clear" w:color="auto" w:fill="FBE4D5" w:themeFill="accent2" w:themeFillTint="33"/>
            <w:noWrap/>
            <w:vAlign w:val="bottom"/>
            <w:hideMark/>
          </w:tcPr>
          <w:p w14:paraId="02029801" w14:textId="77777777" w:rsidR="00674889" w:rsidRPr="00674889" w:rsidRDefault="00674889" w:rsidP="00674889">
            <w:pPr>
              <w:widowControl/>
              <w:suppressAutoHyphens w:val="0"/>
              <w:jc w:val="right"/>
              <w:rPr>
                <w:rFonts w:eastAsia="Times New Roman"/>
                <w:b/>
                <w:bCs/>
                <w:color w:val="000000"/>
                <w:sz w:val="22"/>
                <w:szCs w:val="22"/>
              </w:rPr>
            </w:pPr>
            <w:r w:rsidRPr="00674889">
              <w:rPr>
                <w:rFonts w:eastAsia="Times New Roman"/>
                <w:b/>
                <w:bCs/>
                <w:color w:val="000000"/>
                <w:sz w:val="22"/>
                <w:szCs w:val="22"/>
              </w:rPr>
              <w:t>5,50</w:t>
            </w:r>
          </w:p>
        </w:tc>
        <w:tc>
          <w:tcPr>
            <w:tcW w:w="908" w:type="dxa"/>
            <w:tcBorders>
              <w:top w:val="nil"/>
              <w:left w:val="nil"/>
              <w:bottom w:val="single" w:sz="4" w:space="0" w:color="auto"/>
              <w:right w:val="single" w:sz="4" w:space="0" w:color="auto"/>
            </w:tcBorders>
            <w:shd w:val="clear" w:color="auto" w:fill="FBE4D5" w:themeFill="accent2" w:themeFillTint="33"/>
            <w:noWrap/>
            <w:vAlign w:val="bottom"/>
            <w:hideMark/>
          </w:tcPr>
          <w:p w14:paraId="388E1104" w14:textId="77777777" w:rsidR="00674889" w:rsidRPr="00674889" w:rsidRDefault="00674889" w:rsidP="00674889">
            <w:pPr>
              <w:widowControl/>
              <w:suppressAutoHyphens w:val="0"/>
              <w:jc w:val="right"/>
              <w:rPr>
                <w:rFonts w:eastAsia="Times New Roman"/>
                <w:b/>
                <w:bCs/>
                <w:color w:val="000000"/>
                <w:sz w:val="22"/>
                <w:szCs w:val="22"/>
              </w:rPr>
            </w:pPr>
            <w:r w:rsidRPr="00674889">
              <w:rPr>
                <w:rFonts w:eastAsia="Times New Roman"/>
                <w:b/>
                <w:bCs/>
                <w:color w:val="000000"/>
                <w:sz w:val="22"/>
                <w:szCs w:val="22"/>
              </w:rPr>
              <w:t>27,00</w:t>
            </w:r>
          </w:p>
        </w:tc>
      </w:tr>
      <w:tr w:rsidR="00674889" w:rsidRPr="00FF6079" w14:paraId="357BF004" w14:textId="77777777" w:rsidTr="00FF6079">
        <w:tc>
          <w:tcPr>
            <w:tcW w:w="0" w:type="auto"/>
            <w:tcBorders>
              <w:top w:val="nil"/>
              <w:left w:val="nil"/>
              <w:bottom w:val="nil"/>
              <w:right w:val="nil"/>
            </w:tcBorders>
            <w:shd w:val="clear" w:color="auto" w:fill="auto"/>
            <w:noWrap/>
            <w:vAlign w:val="bottom"/>
            <w:hideMark/>
          </w:tcPr>
          <w:p w14:paraId="65EED3E3" w14:textId="77777777" w:rsidR="00674889" w:rsidRPr="00674889" w:rsidRDefault="00674889" w:rsidP="00674889">
            <w:pPr>
              <w:widowControl/>
              <w:suppressAutoHyphens w:val="0"/>
              <w:jc w:val="right"/>
              <w:rPr>
                <w:rFonts w:eastAsia="Times New Roman"/>
                <w:b/>
                <w:bCs/>
                <w:color w:val="000000"/>
                <w:sz w:val="22"/>
                <w:szCs w:val="22"/>
              </w:rPr>
            </w:pPr>
          </w:p>
        </w:tc>
        <w:tc>
          <w:tcPr>
            <w:tcW w:w="0" w:type="auto"/>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4392DE" w14:textId="77777777" w:rsidR="00674889" w:rsidRPr="00674889" w:rsidRDefault="00674889" w:rsidP="00674889">
            <w:pPr>
              <w:widowControl/>
              <w:suppressAutoHyphens w:val="0"/>
              <w:rPr>
                <w:rFonts w:eastAsia="Times New Roman"/>
                <w:b/>
                <w:bCs/>
                <w:color w:val="000000"/>
                <w:sz w:val="22"/>
                <w:szCs w:val="22"/>
              </w:rPr>
            </w:pPr>
            <w:r w:rsidRPr="00674889">
              <w:rPr>
                <w:rFonts w:eastAsia="Times New Roman"/>
                <w:b/>
                <w:bCs/>
                <w:color w:val="000000"/>
                <w:sz w:val="22"/>
                <w:szCs w:val="22"/>
              </w:rPr>
              <w:t>Razem śr. L. oddziałów</w:t>
            </w:r>
          </w:p>
        </w:tc>
        <w:tc>
          <w:tcPr>
            <w:tcW w:w="0" w:type="auto"/>
            <w:tcBorders>
              <w:top w:val="nil"/>
              <w:left w:val="nil"/>
              <w:bottom w:val="single" w:sz="4" w:space="0" w:color="auto"/>
              <w:right w:val="single" w:sz="4" w:space="0" w:color="auto"/>
            </w:tcBorders>
            <w:shd w:val="clear" w:color="auto" w:fill="auto"/>
            <w:noWrap/>
            <w:vAlign w:val="bottom"/>
            <w:hideMark/>
          </w:tcPr>
          <w:p w14:paraId="39661B9A" w14:textId="77777777" w:rsidR="00674889" w:rsidRPr="00674889" w:rsidRDefault="00674889" w:rsidP="00674889">
            <w:pPr>
              <w:widowControl/>
              <w:suppressAutoHyphens w:val="0"/>
              <w:jc w:val="right"/>
              <w:rPr>
                <w:rFonts w:eastAsia="Times New Roman"/>
                <w:b/>
                <w:bCs/>
                <w:color w:val="000000"/>
                <w:sz w:val="22"/>
                <w:szCs w:val="22"/>
              </w:rPr>
            </w:pPr>
            <w:r w:rsidRPr="00674889">
              <w:rPr>
                <w:rFonts w:eastAsia="Times New Roman"/>
                <w:b/>
                <w:bCs/>
                <w:color w:val="000000"/>
                <w:sz w:val="22"/>
                <w:szCs w:val="22"/>
              </w:rPr>
              <w:t>5</w:t>
            </w:r>
          </w:p>
        </w:tc>
        <w:tc>
          <w:tcPr>
            <w:tcW w:w="0" w:type="auto"/>
            <w:tcBorders>
              <w:top w:val="nil"/>
              <w:left w:val="nil"/>
              <w:bottom w:val="single" w:sz="4" w:space="0" w:color="auto"/>
              <w:right w:val="single" w:sz="4" w:space="0" w:color="auto"/>
            </w:tcBorders>
            <w:shd w:val="clear" w:color="auto" w:fill="auto"/>
            <w:noWrap/>
            <w:vAlign w:val="bottom"/>
            <w:hideMark/>
          </w:tcPr>
          <w:p w14:paraId="1D3DAB54" w14:textId="77777777" w:rsidR="00674889" w:rsidRPr="00674889" w:rsidRDefault="00674889" w:rsidP="00674889">
            <w:pPr>
              <w:widowControl/>
              <w:suppressAutoHyphens w:val="0"/>
              <w:jc w:val="right"/>
              <w:rPr>
                <w:rFonts w:eastAsia="Times New Roman"/>
                <w:b/>
                <w:bCs/>
                <w:color w:val="000000"/>
                <w:sz w:val="22"/>
                <w:szCs w:val="22"/>
              </w:rPr>
            </w:pPr>
            <w:r w:rsidRPr="00674889">
              <w:rPr>
                <w:rFonts w:eastAsia="Times New Roman"/>
                <w:b/>
                <w:bCs/>
                <w:color w:val="000000"/>
                <w:sz w:val="22"/>
                <w:szCs w:val="22"/>
              </w:rPr>
              <w:t>5</w:t>
            </w:r>
          </w:p>
        </w:tc>
        <w:tc>
          <w:tcPr>
            <w:tcW w:w="0" w:type="auto"/>
            <w:tcBorders>
              <w:top w:val="nil"/>
              <w:left w:val="nil"/>
              <w:bottom w:val="single" w:sz="4" w:space="0" w:color="auto"/>
              <w:right w:val="single" w:sz="4" w:space="0" w:color="auto"/>
            </w:tcBorders>
            <w:shd w:val="clear" w:color="auto" w:fill="auto"/>
            <w:noWrap/>
            <w:vAlign w:val="bottom"/>
            <w:hideMark/>
          </w:tcPr>
          <w:p w14:paraId="61E27AD3" w14:textId="77777777" w:rsidR="00674889" w:rsidRPr="00674889" w:rsidRDefault="00674889" w:rsidP="00674889">
            <w:pPr>
              <w:widowControl/>
              <w:suppressAutoHyphens w:val="0"/>
              <w:jc w:val="right"/>
              <w:rPr>
                <w:rFonts w:eastAsia="Times New Roman"/>
                <w:b/>
                <w:bCs/>
                <w:color w:val="000000"/>
                <w:sz w:val="22"/>
                <w:szCs w:val="22"/>
              </w:rPr>
            </w:pPr>
            <w:r w:rsidRPr="00674889">
              <w:rPr>
                <w:rFonts w:eastAsia="Times New Roman"/>
                <w:b/>
                <w:bCs/>
                <w:color w:val="000000"/>
                <w:sz w:val="22"/>
                <w:szCs w:val="22"/>
              </w:rPr>
              <w:t>5</w:t>
            </w:r>
          </w:p>
        </w:tc>
        <w:tc>
          <w:tcPr>
            <w:tcW w:w="0" w:type="auto"/>
            <w:tcBorders>
              <w:top w:val="nil"/>
              <w:left w:val="nil"/>
              <w:bottom w:val="single" w:sz="4" w:space="0" w:color="auto"/>
              <w:right w:val="single" w:sz="4" w:space="0" w:color="auto"/>
            </w:tcBorders>
            <w:shd w:val="clear" w:color="auto" w:fill="auto"/>
            <w:noWrap/>
            <w:vAlign w:val="bottom"/>
            <w:hideMark/>
          </w:tcPr>
          <w:p w14:paraId="488ECB2A" w14:textId="77777777" w:rsidR="00674889" w:rsidRPr="00674889" w:rsidRDefault="00674889" w:rsidP="00674889">
            <w:pPr>
              <w:widowControl/>
              <w:suppressAutoHyphens w:val="0"/>
              <w:jc w:val="right"/>
              <w:rPr>
                <w:rFonts w:eastAsia="Times New Roman"/>
                <w:b/>
                <w:bCs/>
                <w:color w:val="000000"/>
                <w:sz w:val="22"/>
                <w:szCs w:val="22"/>
              </w:rPr>
            </w:pPr>
            <w:r w:rsidRPr="00674889">
              <w:rPr>
                <w:rFonts w:eastAsia="Times New Roman"/>
                <w:b/>
                <w:bCs/>
                <w:color w:val="000000"/>
                <w:sz w:val="22"/>
                <w:szCs w:val="22"/>
              </w:rPr>
              <w:t>8</w:t>
            </w:r>
          </w:p>
        </w:tc>
        <w:tc>
          <w:tcPr>
            <w:tcW w:w="0" w:type="auto"/>
            <w:tcBorders>
              <w:top w:val="nil"/>
              <w:left w:val="nil"/>
              <w:bottom w:val="single" w:sz="4" w:space="0" w:color="auto"/>
              <w:right w:val="single" w:sz="4" w:space="0" w:color="auto"/>
            </w:tcBorders>
            <w:shd w:val="clear" w:color="auto" w:fill="auto"/>
            <w:noWrap/>
            <w:vAlign w:val="bottom"/>
            <w:hideMark/>
          </w:tcPr>
          <w:p w14:paraId="2914F448" w14:textId="77777777" w:rsidR="00674889" w:rsidRPr="00674889" w:rsidRDefault="00674889" w:rsidP="00674889">
            <w:pPr>
              <w:widowControl/>
              <w:suppressAutoHyphens w:val="0"/>
              <w:jc w:val="right"/>
              <w:rPr>
                <w:rFonts w:eastAsia="Times New Roman"/>
                <w:b/>
                <w:bCs/>
                <w:color w:val="000000"/>
                <w:sz w:val="22"/>
                <w:szCs w:val="22"/>
              </w:rPr>
            </w:pPr>
            <w:r w:rsidRPr="00674889">
              <w:rPr>
                <w:rFonts w:eastAsia="Times New Roman"/>
                <w:b/>
                <w:bCs/>
                <w:color w:val="000000"/>
                <w:sz w:val="22"/>
                <w:szCs w:val="22"/>
              </w:rPr>
              <w:t>5</w:t>
            </w:r>
          </w:p>
        </w:tc>
        <w:tc>
          <w:tcPr>
            <w:tcW w:w="0" w:type="auto"/>
            <w:tcBorders>
              <w:top w:val="nil"/>
              <w:left w:val="nil"/>
              <w:bottom w:val="single" w:sz="4" w:space="0" w:color="auto"/>
              <w:right w:val="single" w:sz="4" w:space="0" w:color="auto"/>
            </w:tcBorders>
            <w:shd w:val="clear" w:color="auto" w:fill="auto"/>
            <w:noWrap/>
            <w:vAlign w:val="bottom"/>
            <w:hideMark/>
          </w:tcPr>
          <w:p w14:paraId="23EC48D2" w14:textId="77777777" w:rsidR="00674889" w:rsidRPr="00674889" w:rsidRDefault="00674889" w:rsidP="00674889">
            <w:pPr>
              <w:widowControl/>
              <w:suppressAutoHyphens w:val="0"/>
              <w:jc w:val="right"/>
              <w:rPr>
                <w:rFonts w:eastAsia="Times New Roman"/>
                <w:b/>
                <w:bCs/>
                <w:color w:val="000000"/>
                <w:sz w:val="22"/>
                <w:szCs w:val="22"/>
              </w:rPr>
            </w:pPr>
            <w:r w:rsidRPr="00674889">
              <w:rPr>
                <w:rFonts w:eastAsia="Times New Roman"/>
                <w:b/>
                <w:bCs/>
                <w:color w:val="000000"/>
                <w:sz w:val="22"/>
                <w:szCs w:val="22"/>
              </w:rPr>
              <w:t>5</w:t>
            </w:r>
          </w:p>
        </w:tc>
        <w:tc>
          <w:tcPr>
            <w:tcW w:w="0" w:type="auto"/>
            <w:tcBorders>
              <w:top w:val="nil"/>
              <w:left w:val="nil"/>
              <w:bottom w:val="single" w:sz="4" w:space="0" w:color="auto"/>
              <w:right w:val="single" w:sz="4" w:space="0" w:color="auto"/>
            </w:tcBorders>
            <w:shd w:val="clear" w:color="auto" w:fill="auto"/>
            <w:noWrap/>
            <w:vAlign w:val="bottom"/>
            <w:hideMark/>
          </w:tcPr>
          <w:p w14:paraId="3AB271E3" w14:textId="77777777" w:rsidR="00674889" w:rsidRPr="00674889" w:rsidRDefault="00674889" w:rsidP="00674889">
            <w:pPr>
              <w:widowControl/>
              <w:suppressAutoHyphens w:val="0"/>
              <w:jc w:val="right"/>
              <w:rPr>
                <w:rFonts w:eastAsia="Times New Roman"/>
                <w:b/>
                <w:bCs/>
                <w:color w:val="000000"/>
                <w:sz w:val="22"/>
                <w:szCs w:val="22"/>
              </w:rPr>
            </w:pPr>
            <w:r w:rsidRPr="00674889">
              <w:rPr>
                <w:rFonts w:eastAsia="Times New Roman"/>
                <w:b/>
                <w:bCs/>
                <w:color w:val="000000"/>
                <w:sz w:val="22"/>
                <w:szCs w:val="22"/>
              </w:rPr>
              <w:t>7</w:t>
            </w:r>
          </w:p>
        </w:tc>
        <w:tc>
          <w:tcPr>
            <w:tcW w:w="0" w:type="auto"/>
            <w:tcBorders>
              <w:top w:val="nil"/>
              <w:left w:val="nil"/>
              <w:bottom w:val="single" w:sz="4" w:space="0" w:color="auto"/>
              <w:right w:val="single" w:sz="4" w:space="0" w:color="auto"/>
            </w:tcBorders>
            <w:shd w:val="clear" w:color="auto" w:fill="auto"/>
            <w:noWrap/>
            <w:vAlign w:val="bottom"/>
            <w:hideMark/>
          </w:tcPr>
          <w:p w14:paraId="6AC7E3E2" w14:textId="77777777" w:rsidR="00674889" w:rsidRPr="00674889" w:rsidRDefault="00674889" w:rsidP="00674889">
            <w:pPr>
              <w:widowControl/>
              <w:suppressAutoHyphens w:val="0"/>
              <w:jc w:val="right"/>
              <w:rPr>
                <w:rFonts w:eastAsia="Times New Roman"/>
                <w:b/>
                <w:bCs/>
                <w:color w:val="000000"/>
                <w:sz w:val="22"/>
                <w:szCs w:val="22"/>
              </w:rPr>
            </w:pPr>
            <w:r w:rsidRPr="00674889">
              <w:rPr>
                <w:rFonts w:eastAsia="Times New Roman"/>
                <w:b/>
                <w:bCs/>
                <w:color w:val="000000"/>
                <w:sz w:val="22"/>
                <w:szCs w:val="22"/>
              </w:rPr>
              <w:t>5</w:t>
            </w:r>
          </w:p>
        </w:tc>
        <w:tc>
          <w:tcPr>
            <w:tcW w:w="908" w:type="dxa"/>
            <w:tcBorders>
              <w:top w:val="nil"/>
              <w:left w:val="nil"/>
              <w:bottom w:val="single" w:sz="4" w:space="0" w:color="auto"/>
              <w:right w:val="single" w:sz="4" w:space="0" w:color="auto"/>
            </w:tcBorders>
            <w:shd w:val="clear" w:color="auto" w:fill="auto"/>
            <w:noWrap/>
            <w:vAlign w:val="bottom"/>
            <w:hideMark/>
          </w:tcPr>
          <w:p w14:paraId="117E4DD0" w14:textId="77777777" w:rsidR="00674889" w:rsidRPr="00674889" w:rsidRDefault="00674889" w:rsidP="00674889">
            <w:pPr>
              <w:widowControl/>
              <w:suppressAutoHyphens w:val="0"/>
              <w:jc w:val="right"/>
              <w:rPr>
                <w:rFonts w:eastAsia="Times New Roman"/>
                <w:b/>
                <w:bCs/>
                <w:color w:val="000000"/>
                <w:sz w:val="22"/>
                <w:szCs w:val="22"/>
              </w:rPr>
            </w:pPr>
            <w:r w:rsidRPr="00674889">
              <w:rPr>
                <w:rFonts w:eastAsia="Times New Roman"/>
                <w:b/>
                <w:bCs/>
                <w:color w:val="000000"/>
                <w:sz w:val="22"/>
                <w:szCs w:val="22"/>
              </w:rPr>
              <w:t>5</w:t>
            </w:r>
          </w:p>
        </w:tc>
      </w:tr>
    </w:tbl>
    <w:p w14:paraId="13A18F78" w14:textId="5E1A3C33" w:rsidR="0018473F" w:rsidRDefault="00674889" w:rsidP="00371AC5">
      <w:pPr>
        <w:widowControl/>
        <w:suppressAutoHyphens w:val="0"/>
        <w:autoSpaceDE w:val="0"/>
        <w:autoSpaceDN w:val="0"/>
        <w:adjustRightInd w:val="0"/>
        <w:ind w:left="720" w:hanging="720"/>
        <w:jc w:val="both"/>
        <w:rPr>
          <w:color w:val="FF0000"/>
          <w:sz w:val="22"/>
          <w:szCs w:val="22"/>
        </w:rPr>
      </w:pPr>
      <w:r w:rsidRPr="00371AC5">
        <w:rPr>
          <w:color w:val="000000" w:themeColor="text1"/>
        </w:rPr>
        <w:t>Źródło: System Informacji Oświatowej.</w:t>
      </w:r>
    </w:p>
    <w:p w14:paraId="638D2A5E" w14:textId="77777777" w:rsidR="0018473F" w:rsidRPr="00371AC5" w:rsidRDefault="0018473F" w:rsidP="00371AC5">
      <w:pPr>
        <w:widowControl/>
        <w:suppressAutoHyphens w:val="0"/>
        <w:autoSpaceDE w:val="0"/>
        <w:autoSpaceDN w:val="0"/>
        <w:adjustRightInd w:val="0"/>
        <w:ind w:left="720" w:hanging="720"/>
        <w:jc w:val="both"/>
        <w:rPr>
          <w:color w:val="FF0000"/>
          <w:sz w:val="22"/>
          <w:szCs w:val="22"/>
        </w:rPr>
      </w:pPr>
    </w:p>
    <w:p w14:paraId="2CBC70F0" w14:textId="77777777" w:rsidR="00B5405D" w:rsidRDefault="00B5405D" w:rsidP="00371AC5">
      <w:pPr>
        <w:widowControl/>
        <w:suppressAutoHyphens w:val="0"/>
        <w:autoSpaceDE w:val="0"/>
        <w:autoSpaceDN w:val="0"/>
        <w:adjustRightInd w:val="0"/>
        <w:ind w:left="720" w:hanging="720"/>
        <w:jc w:val="both"/>
        <w:rPr>
          <w:color w:val="000000" w:themeColor="text1"/>
        </w:rPr>
      </w:pPr>
    </w:p>
    <w:p w14:paraId="30ECF9F5" w14:textId="706D50AA" w:rsidR="00371AC5" w:rsidRDefault="00371AC5" w:rsidP="00371AC5">
      <w:pPr>
        <w:widowControl/>
        <w:suppressAutoHyphens w:val="0"/>
        <w:autoSpaceDE w:val="0"/>
        <w:autoSpaceDN w:val="0"/>
        <w:adjustRightInd w:val="0"/>
        <w:ind w:left="720" w:hanging="720"/>
        <w:jc w:val="both"/>
        <w:rPr>
          <w:color w:val="000000" w:themeColor="text1"/>
        </w:rPr>
      </w:pPr>
      <w:r w:rsidRPr="00371AC5">
        <w:rPr>
          <w:color w:val="000000" w:themeColor="text1"/>
        </w:rPr>
        <w:t xml:space="preserve">Tabela . Liczba uczniów w oddziale przedszkolnym specjalnych (stan na </w:t>
      </w:r>
      <w:r w:rsidR="00FF6079">
        <w:rPr>
          <w:color w:val="000000" w:themeColor="text1"/>
        </w:rPr>
        <w:t>koniec r. szk. 19/20</w:t>
      </w:r>
      <w:r w:rsidRPr="00371AC5">
        <w:rPr>
          <w:color w:val="000000" w:themeColor="text1"/>
        </w:rPr>
        <w:t>).</w:t>
      </w:r>
    </w:p>
    <w:p w14:paraId="17C503A1" w14:textId="77777777" w:rsidR="00FF6079" w:rsidRDefault="00FF6079" w:rsidP="00371AC5">
      <w:pPr>
        <w:widowControl/>
        <w:suppressAutoHyphens w:val="0"/>
        <w:autoSpaceDE w:val="0"/>
        <w:autoSpaceDN w:val="0"/>
        <w:adjustRightInd w:val="0"/>
        <w:ind w:left="720" w:hanging="720"/>
        <w:jc w:val="both"/>
        <w:rPr>
          <w:color w:val="000000" w:themeColor="text1"/>
        </w:rPr>
      </w:pPr>
    </w:p>
    <w:tbl>
      <w:tblPr>
        <w:tblW w:w="7338" w:type="dxa"/>
        <w:tblInd w:w="-5" w:type="dxa"/>
        <w:tblCellMar>
          <w:left w:w="70" w:type="dxa"/>
          <w:right w:w="70" w:type="dxa"/>
        </w:tblCellMar>
        <w:tblLook w:val="04A0" w:firstRow="1" w:lastRow="0" w:firstColumn="1" w:lastColumn="0" w:noHBand="0" w:noVBand="1"/>
      </w:tblPr>
      <w:tblGrid>
        <w:gridCol w:w="448"/>
        <w:gridCol w:w="1794"/>
        <w:gridCol w:w="1684"/>
        <w:gridCol w:w="1050"/>
        <w:gridCol w:w="1312"/>
        <w:gridCol w:w="1050"/>
      </w:tblGrid>
      <w:tr w:rsidR="00FF6079" w:rsidRPr="00FF6079" w14:paraId="0B09D8B9" w14:textId="77777777" w:rsidTr="00FF6079">
        <w:trPr>
          <w:trHeight w:val="293"/>
        </w:trPr>
        <w:tc>
          <w:tcPr>
            <w:tcW w:w="448"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bottom"/>
            <w:hideMark/>
          </w:tcPr>
          <w:p w14:paraId="6DB51A16" w14:textId="77777777" w:rsidR="00FF6079" w:rsidRPr="00FF6079" w:rsidRDefault="00FF6079" w:rsidP="00FF6079">
            <w:pPr>
              <w:widowControl/>
              <w:suppressAutoHyphens w:val="0"/>
              <w:rPr>
                <w:rFonts w:eastAsia="Times New Roman"/>
                <w:b/>
                <w:bCs/>
                <w:color w:val="000000"/>
                <w:sz w:val="22"/>
                <w:szCs w:val="22"/>
              </w:rPr>
            </w:pPr>
            <w:r w:rsidRPr="00FF6079">
              <w:rPr>
                <w:rFonts w:eastAsia="Times New Roman"/>
                <w:b/>
                <w:bCs/>
                <w:color w:val="000000"/>
                <w:sz w:val="22"/>
                <w:szCs w:val="22"/>
              </w:rPr>
              <w:t>Lp</w:t>
            </w:r>
          </w:p>
        </w:tc>
        <w:tc>
          <w:tcPr>
            <w:tcW w:w="1794" w:type="dxa"/>
            <w:tcBorders>
              <w:top w:val="single" w:sz="4" w:space="0" w:color="auto"/>
              <w:left w:val="nil"/>
              <w:bottom w:val="single" w:sz="4" w:space="0" w:color="auto"/>
              <w:right w:val="single" w:sz="4" w:space="0" w:color="auto"/>
            </w:tcBorders>
            <w:shd w:val="clear" w:color="auto" w:fill="FBE4D5" w:themeFill="accent2" w:themeFillTint="33"/>
            <w:vAlign w:val="center"/>
            <w:hideMark/>
          </w:tcPr>
          <w:p w14:paraId="57B6BC8C" w14:textId="77777777" w:rsidR="00FF6079" w:rsidRPr="00FF6079" w:rsidRDefault="00FF6079" w:rsidP="00FF6079">
            <w:pPr>
              <w:widowControl/>
              <w:suppressAutoHyphens w:val="0"/>
              <w:rPr>
                <w:rFonts w:eastAsia="Times New Roman"/>
                <w:b/>
                <w:bCs/>
                <w:color w:val="000000"/>
                <w:sz w:val="22"/>
                <w:szCs w:val="22"/>
              </w:rPr>
            </w:pPr>
            <w:r w:rsidRPr="00FF6079">
              <w:rPr>
                <w:rFonts w:eastAsia="Times New Roman"/>
                <w:b/>
                <w:bCs/>
                <w:color w:val="000000"/>
                <w:sz w:val="22"/>
                <w:szCs w:val="22"/>
              </w:rPr>
              <w:t>Jednostka</w:t>
            </w:r>
          </w:p>
        </w:tc>
        <w:tc>
          <w:tcPr>
            <w:tcW w:w="1684" w:type="dxa"/>
            <w:tcBorders>
              <w:top w:val="single" w:sz="4" w:space="0" w:color="auto"/>
              <w:left w:val="nil"/>
              <w:bottom w:val="single" w:sz="4" w:space="0" w:color="auto"/>
              <w:right w:val="nil"/>
            </w:tcBorders>
            <w:shd w:val="clear" w:color="auto" w:fill="FBE4D5" w:themeFill="accent2" w:themeFillTint="33"/>
            <w:vAlign w:val="center"/>
            <w:hideMark/>
          </w:tcPr>
          <w:p w14:paraId="186C18C2" w14:textId="77777777" w:rsidR="00FF6079" w:rsidRPr="00FF6079" w:rsidRDefault="00FF6079" w:rsidP="00FF6079">
            <w:pPr>
              <w:widowControl/>
              <w:suppressAutoHyphens w:val="0"/>
              <w:rPr>
                <w:rFonts w:eastAsia="Times New Roman"/>
                <w:b/>
                <w:bCs/>
                <w:color w:val="000000"/>
                <w:sz w:val="22"/>
                <w:szCs w:val="22"/>
              </w:rPr>
            </w:pPr>
            <w:r w:rsidRPr="00FF6079">
              <w:rPr>
                <w:rFonts w:eastAsia="Times New Roman"/>
                <w:b/>
                <w:bCs/>
                <w:color w:val="000000"/>
                <w:sz w:val="22"/>
                <w:szCs w:val="22"/>
              </w:rPr>
              <w:t>Dane</w:t>
            </w:r>
          </w:p>
        </w:tc>
        <w:tc>
          <w:tcPr>
            <w:tcW w:w="1050"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14:paraId="05FE9269" w14:textId="77777777" w:rsidR="00FF6079" w:rsidRPr="00FF6079" w:rsidRDefault="00FF6079" w:rsidP="00FF6079">
            <w:pPr>
              <w:widowControl/>
              <w:suppressAutoHyphens w:val="0"/>
              <w:jc w:val="center"/>
              <w:rPr>
                <w:rFonts w:eastAsia="Times New Roman"/>
                <w:b/>
                <w:bCs/>
                <w:color w:val="000000"/>
                <w:sz w:val="22"/>
                <w:szCs w:val="22"/>
              </w:rPr>
            </w:pPr>
            <w:r w:rsidRPr="00FF6079">
              <w:rPr>
                <w:rFonts w:eastAsia="Times New Roman"/>
                <w:b/>
                <w:bCs/>
                <w:color w:val="000000"/>
                <w:sz w:val="22"/>
                <w:szCs w:val="22"/>
              </w:rPr>
              <w:t>Klasa 0</w:t>
            </w:r>
          </w:p>
        </w:tc>
        <w:tc>
          <w:tcPr>
            <w:tcW w:w="1312" w:type="dxa"/>
            <w:tcBorders>
              <w:top w:val="single" w:sz="4" w:space="0" w:color="auto"/>
              <w:left w:val="nil"/>
              <w:bottom w:val="single" w:sz="4" w:space="0" w:color="auto"/>
              <w:right w:val="single" w:sz="4" w:space="0" w:color="auto"/>
            </w:tcBorders>
            <w:shd w:val="clear" w:color="auto" w:fill="FBE4D5" w:themeFill="accent2" w:themeFillTint="33"/>
            <w:vAlign w:val="center"/>
            <w:hideMark/>
          </w:tcPr>
          <w:p w14:paraId="12438802" w14:textId="77777777" w:rsidR="00FF6079" w:rsidRPr="00FF6079" w:rsidRDefault="00FF6079" w:rsidP="00FF6079">
            <w:pPr>
              <w:widowControl/>
              <w:suppressAutoHyphens w:val="0"/>
              <w:jc w:val="center"/>
              <w:rPr>
                <w:rFonts w:eastAsia="Times New Roman"/>
                <w:b/>
                <w:bCs/>
                <w:color w:val="000000"/>
                <w:sz w:val="22"/>
                <w:szCs w:val="22"/>
              </w:rPr>
            </w:pPr>
            <w:r w:rsidRPr="00FF6079">
              <w:rPr>
                <w:rFonts w:eastAsia="Times New Roman"/>
                <w:b/>
                <w:bCs/>
                <w:color w:val="000000"/>
                <w:sz w:val="22"/>
                <w:szCs w:val="22"/>
              </w:rPr>
              <w:t>Poza klasą 0</w:t>
            </w:r>
          </w:p>
        </w:tc>
        <w:tc>
          <w:tcPr>
            <w:tcW w:w="1050" w:type="dxa"/>
            <w:tcBorders>
              <w:top w:val="single" w:sz="4" w:space="0" w:color="auto"/>
              <w:left w:val="nil"/>
              <w:bottom w:val="single" w:sz="4" w:space="0" w:color="auto"/>
              <w:right w:val="single" w:sz="4" w:space="0" w:color="auto"/>
            </w:tcBorders>
            <w:shd w:val="clear" w:color="auto" w:fill="FBE4D5" w:themeFill="accent2" w:themeFillTint="33"/>
            <w:vAlign w:val="center"/>
            <w:hideMark/>
          </w:tcPr>
          <w:p w14:paraId="43C5819A" w14:textId="77777777" w:rsidR="00FF6079" w:rsidRPr="00FF6079" w:rsidRDefault="00FF6079" w:rsidP="00FF6079">
            <w:pPr>
              <w:widowControl/>
              <w:suppressAutoHyphens w:val="0"/>
              <w:jc w:val="center"/>
              <w:rPr>
                <w:rFonts w:eastAsia="Times New Roman"/>
                <w:b/>
                <w:bCs/>
                <w:color w:val="000000"/>
                <w:sz w:val="22"/>
                <w:szCs w:val="22"/>
              </w:rPr>
            </w:pPr>
            <w:r w:rsidRPr="00FF6079">
              <w:rPr>
                <w:rFonts w:eastAsia="Times New Roman"/>
                <w:b/>
                <w:bCs/>
                <w:color w:val="000000"/>
                <w:sz w:val="22"/>
                <w:szCs w:val="22"/>
              </w:rPr>
              <w:t>Razem</w:t>
            </w:r>
          </w:p>
        </w:tc>
      </w:tr>
      <w:tr w:rsidR="00FF6079" w:rsidRPr="00FF6079" w14:paraId="66357A97" w14:textId="77777777" w:rsidTr="00FF6079">
        <w:trPr>
          <w:trHeight w:val="293"/>
        </w:trPr>
        <w:tc>
          <w:tcPr>
            <w:tcW w:w="448" w:type="dxa"/>
            <w:vMerge w:val="restart"/>
            <w:tcBorders>
              <w:top w:val="nil"/>
              <w:left w:val="single" w:sz="4" w:space="0" w:color="auto"/>
              <w:bottom w:val="single" w:sz="4" w:space="0" w:color="auto"/>
              <w:right w:val="single" w:sz="4" w:space="0" w:color="auto"/>
            </w:tcBorders>
            <w:shd w:val="clear" w:color="auto" w:fill="auto"/>
            <w:noWrap/>
            <w:hideMark/>
          </w:tcPr>
          <w:p w14:paraId="13CBFAA4" w14:textId="77777777" w:rsidR="00FF6079" w:rsidRPr="00FF6079" w:rsidRDefault="00FF6079" w:rsidP="00FF6079">
            <w:pPr>
              <w:widowControl/>
              <w:suppressAutoHyphens w:val="0"/>
              <w:jc w:val="right"/>
              <w:rPr>
                <w:rFonts w:eastAsia="Times New Roman"/>
                <w:color w:val="000000"/>
                <w:sz w:val="22"/>
                <w:szCs w:val="22"/>
              </w:rPr>
            </w:pPr>
            <w:r w:rsidRPr="00FF6079">
              <w:rPr>
                <w:rFonts w:eastAsia="Times New Roman"/>
                <w:color w:val="000000"/>
                <w:sz w:val="22"/>
                <w:szCs w:val="22"/>
              </w:rPr>
              <w:t>1</w:t>
            </w:r>
          </w:p>
        </w:tc>
        <w:tc>
          <w:tcPr>
            <w:tcW w:w="1794" w:type="dxa"/>
            <w:vMerge w:val="restart"/>
            <w:tcBorders>
              <w:top w:val="nil"/>
              <w:left w:val="single" w:sz="4" w:space="0" w:color="auto"/>
              <w:bottom w:val="single" w:sz="4" w:space="0" w:color="auto"/>
              <w:right w:val="single" w:sz="4" w:space="0" w:color="auto"/>
            </w:tcBorders>
            <w:shd w:val="clear" w:color="auto" w:fill="auto"/>
            <w:noWrap/>
            <w:hideMark/>
          </w:tcPr>
          <w:p w14:paraId="135B195B" w14:textId="7061DD8E" w:rsidR="00FF6079" w:rsidRPr="00FF6079" w:rsidRDefault="00FF6079" w:rsidP="00FF6079">
            <w:pPr>
              <w:widowControl/>
              <w:suppressAutoHyphens w:val="0"/>
              <w:rPr>
                <w:rFonts w:eastAsia="Times New Roman"/>
                <w:color w:val="000000"/>
                <w:sz w:val="22"/>
                <w:szCs w:val="22"/>
              </w:rPr>
            </w:pPr>
            <w:r w:rsidRPr="00FF6079">
              <w:rPr>
                <w:rFonts w:eastAsia="Times New Roman"/>
                <w:color w:val="000000"/>
                <w:sz w:val="22"/>
                <w:szCs w:val="22"/>
              </w:rPr>
              <w:t>OP  w SOSW 1</w:t>
            </w:r>
          </w:p>
        </w:tc>
        <w:tc>
          <w:tcPr>
            <w:tcW w:w="1684" w:type="dxa"/>
            <w:tcBorders>
              <w:top w:val="nil"/>
              <w:left w:val="nil"/>
              <w:bottom w:val="single" w:sz="4" w:space="0" w:color="auto"/>
              <w:right w:val="nil"/>
            </w:tcBorders>
            <w:shd w:val="clear" w:color="auto" w:fill="auto"/>
            <w:noWrap/>
            <w:vAlign w:val="bottom"/>
            <w:hideMark/>
          </w:tcPr>
          <w:p w14:paraId="28E87F3E" w14:textId="77777777" w:rsidR="00FF6079" w:rsidRPr="00FF6079" w:rsidRDefault="00FF6079" w:rsidP="00FF6079">
            <w:pPr>
              <w:widowControl/>
              <w:suppressAutoHyphens w:val="0"/>
              <w:rPr>
                <w:rFonts w:eastAsia="Times New Roman"/>
                <w:color w:val="000000"/>
                <w:sz w:val="22"/>
                <w:szCs w:val="22"/>
              </w:rPr>
            </w:pPr>
            <w:r w:rsidRPr="00FF6079">
              <w:rPr>
                <w:rFonts w:eastAsia="Times New Roman"/>
                <w:color w:val="000000"/>
                <w:sz w:val="22"/>
                <w:szCs w:val="22"/>
              </w:rPr>
              <w:t>L. uczniów</w:t>
            </w:r>
          </w:p>
        </w:tc>
        <w:tc>
          <w:tcPr>
            <w:tcW w:w="1050" w:type="dxa"/>
            <w:tcBorders>
              <w:top w:val="nil"/>
              <w:left w:val="single" w:sz="4" w:space="0" w:color="auto"/>
              <w:bottom w:val="single" w:sz="4" w:space="0" w:color="auto"/>
              <w:right w:val="single" w:sz="4" w:space="0" w:color="auto"/>
            </w:tcBorders>
            <w:shd w:val="clear" w:color="auto" w:fill="auto"/>
            <w:noWrap/>
            <w:vAlign w:val="bottom"/>
            <w:hideMark/>
          </w:tcPr>
          <w:p w14:paraId="7A66366D" w14:textId="77777777" w:rsidR="00FF6079" w:rsidRPr="00FF6079" w:rsidRDefault="00FF6079" w:rsidP="00FF6079">
            <w:pPr>
              <w:widowControl/>
              <w:suppressAutoHyphens w:val="0"/>
              <w:jc w:val="right"/>
              <w:rPr>
                <w:rFonts w:eastAsia="Times New Roman"/>
                <w:color w:val="000000"/>
                <w:sz w:val="22"/>
                <w:szCs w:val="22"/>
              </w:rPr>
            </w:pPr>
            <w:r w:rsidRPr="00FF6079">
              <w:rPr>
                <w:rFonts w:eastAsia="Times New Roman"/>
                <w:color w:val="000000"/>
                <w:sz w:val="22"/>
                <w:szCs w:val="22"/>
              </w:rPr>
              <w:t>6</w:t>
            </w:r>
          </w:p>
        </w:tc>
        <w:tc>
          <w:tcPr>
            <w:tcW w:w="1312" w:type="dxa"/>
            <w:tcBorders>
              <w:top w:val="nil"/>
              <w:left w:val="nil"/>
              <w:bottom w:val="single" w:sz="4" w:space="0" w:color="auto"/>
              <w:right w:val="single" w:sz="4" w:space="0" w:color="auto"/>
            </w:tcBorders>
            <w:shd w:val="clear" w:color="auto" w:fill="auto"/>
            <w:noWrap/>
            <w:vAlign w:val="bottom"/>
            <w:hideMark/>
          </w:tcPr>
          <w:p w14:paraId="3E42E9AF" w14:textId="77777777" w:rsidR="00FF6079" w:rsidRPr="00FF6079" w:rsidRDefault="00FF6079" w:rsidP="00FF6079">
            <w:pPr>
              <w:widowControl/>
              <w:suppressAutoHyphens w:val="0"/>
              <w:jc w:val="right"/>
              <w:rPr>
                <w:rFonts w:eastAsia="Times New Roman"/>
                <w:color w:val="000000"/>
                <w:sz w:val="22"/>
                <w:szCs w:val="22"/>
              </w:rPr>
            </w:pPr>
            <w:r w:rsidRPr="00FF6079">
              <w:rPr>
                <w:rFonts w:eastAsia="Times New Roman"/>
                <w:color w:val="000000"/>
                <w:sz w:val="22"/>
                <w:szCs w:val="22"/>
              </w:rPr>
              <w:t>13</w:t>
            </w:r>
          </w:p>
        </w:tc>
        <w:tc>
          <w:tcPr>
            <w:tcW w:w="1050" w:type="dxa"/>
            <w:tcBorders>
              <w:top w:val="nil"/>
              <w:left w:val="nil"/>
              <w:bottom w:val="single" w:sz="4" w:space="0" w:color="auto"/>
              <w:right w:val="single" w:sz="4" w:space="0" w:color="auto"/>
            </w:tcBorders>
            <w:shd w:val="clear" w:color="auto" w:fill="auto"/>
            <w:noWrap/>
            <w:vAlign w:val="bottom"/>
            <w:hideMark/>
          </w:tcPr>
          <w:p w14:paraId="280BC29B" w14:textId="77777777" w:rsidR="00FF6079" w:rsidRPr="00FF6079" w:rsidRDefault="00FF6079" w:rsidP="00FF6079">
            <w:pPr>
              <w:widowControl/>
              <w:suppressAutoHyphens w:val="0"/>
              <w:jc w:val="right"/>
              <w:rPr>
                <w:rFonts w:eastAsia="Times New Roman"/>
                <w:color w:val="000000"/>
                <w:sz w:val="22"/>
                <w:szCs w:val="22"/>
              </w:rPr>
            </w:pPr>
            <w:r w:rsidRPr="00FF6079">
              <w:rPr>
                <w:rFonts w:eastAsia="Times New Roman"/>
                <w:color w:val="000000"/>
                <w:sz w:val="22"/>
                <w:szCs w:val="22"/>
              </w:rPr>
              <w:t>19</w:t>
            </w:r>
          </w:p>
        </w:tc>
      </w:tr>
      <w:tr w:rsidR="00FF6079" w:rsidRPr="00FF6079" w14:paraId="688393CB" w14:textId="77777777" w:rsidTr="00FF6079">
        <w:trPr>
          <w:trHeight w:val="293"/>
        </w:trPr>
        <w:tc>
          <w:tcPr>
            <w:tcW w:w="448" w:type="dxa"/>
            <w:vMerge/>
            <w:tcBorders>
              <w:top w:val="nil"/>
              <w:left w:val="single" w:sz="4" w:space="0" w:color="auto"/>
              <w:bottom w:val="single" w:sz="4" w:space="0" w:color="auto"/>
              <w:right w:val="single" w:sz="4" w:space="0" w:color="auto"/>
            </w:tcBorders>
            <w:vAlign w:val="center"/>
            <w:hideMark/>
          </w:tcPr>
          <w:p w14:paraId="2CACDB3B" w14:textId="77777777" w:rsidR="00FF6079" w:rsidRPr="00FF6079" w:rsidRDefault="00FF6079" w:rsidP="00FF6079">
            <w:pPr>
              <w:widowControl/>
              <w:suppressAutoHyphens w:val="0"/>
              <w:rPr>
                <w:rFonts w:eastAsia="Times New Roman"/>
                <w:color w:val="000000"/>
                <w:sz w:val="22"/>
                <w:szCs w:val="22"/>
              </w:rPr>
            </w:pPr>
          </w:p>
        </w:tc>
        <w:tc>
          <w:tcPr>
            <w:tcW w:w="1794" w:type="dxa"/>
            <w:vMerge/>
            <w:tcBorders>
              <w:top w:val="nil"/>
              <w:left w:val="single" w:sz="4" w:space="0" w:color="auto"/>
              <w:bottom w:val="single" w:sz="4" w:space="0" w:color="auto"/>
              <w:right w:val="single" w:sz="4" w:space="0" w:color="auto"/>
            </w:tcBorders>
            <w:vAlign w:val="center"/>
            <w:hideMark/>
          </w:tcPr>
          <w:p w14:paraId="7E63413E" w14:textId="77777777" w:rsidR="00FF6079" w:rsidRPr="00FF6079" w:rsidRDefault="00FF6079" w:rsidP="00FF6079">
            <w:pPr>
              <w:widowControl/>
              <w:suppressAutoHyphens w:val="0"/>
              <w:rPr>
                <w:rFonts w:eastAsia="Times New Roman"/>
                <w:color w:val="000000"/>
                <w:sz w:val="22"/>
                <w:szCs w:val="22"/>
              </w:rPr>
            </w:pPr>
          </w:p>
        </w:tc>
        <w:tc>
          <w:tcPr>
            <w:tcW w:w="1684" w:type="dxa"/>
            <w:tcBorders>
              <w:top w:val="nil"/>
              <w:left w:val="nil"/>
              <w:bottom w:val="single" w:sz="4" w:space="0" w:color="auto"/>
              <w:right w:val="nil"/>
            </w:tcBorders>
            <w:shd w:val="clear" w:color="auto" w:fill="FBE4D5" w:themeFill="accent2" w:themeFillTint="33"/>
            <w:noWrap/>
            <w:vAlign w:val="bottom"/>
            <w:hideMark/>
          </w:tcPr>
          <w:p w14:paraId="40CAED6C" w14:textId="77777777" w:rsidR="00FF6079" w:rsidRPr="00FF6079" w:rsidRDefault="00FF6079" w:rsidP="00FF6079">
            <w:pPr>
              <w:widowControl/>
              <w:suppressAutoHyphens w:val="0"/>
              <w:rPr>
                <w:rFonts w:eastAsia="Times New Roman"/>
                <w:color w:val="000000"/>
                <w:sz w:val="22"/>
                <w:szCs w:val="22"/>
              </w:rPr>
            </w:pPr>
            <w:r w:rsidRPr="00FF6079">
              <w:rPr>
                <w:rFonts w:eastAsia="Times New Roman"/>
                <w:color w:val="000000"/>
                <w:sz w:val="22"/>
                <w:szCs w:val="22"/>
              </w:rPr>
              <w:t>L. oddziałów</w:t>
            </w:r>
          </w:p>
        </w:tc>
        <w:tc>
          <w:tcPr>
            <w:tcW w:w="1050" w:type="dxa"/>
            <w:tcBorders>
              <w:top w:val="nil"/>
              <w:left w:val="single" w:sz="4" w:space="0" w:color="auto"/>
              <w:bottom w:val="single" w:sz="4" w:space="0" w:color="auto"/>
              <w:right w:val="single" w:sz="4" w:space="0" w:color="auto"/>
            </w:tcBorders>
            <w:shd w:val="clear" w:color="auto" w:fill="FBE4D5" w:themeFill="accent2" w:themeFillTint="33"/>
            <w:noWrap/>
            <w:vAlign w:val="bottom"/>
            <w:hideMark/>
          </w:tcPr>
          <w:p w14:paraId="4403127D" w14:textId="77777777" w:rsidR="00FF6079" w:rsidRPr="00FF6079" w:rsidRDefault="00FF6079" w:rsidP="00FF6079">
            <w:pPr>
              <w:widowControl/>
              <w:suppressAutoHyphens w:val="0"/>
              <w:jc w:val="right"/>
              <w:rPr>
                <w:rFonts w:eastAsia="Times New Roman"/>
                <w:color w:val="000000"/>
                <w:sz w:val="22"/>
                <w:szCs w:val="22"/>
              </w:rPr>
            </w:pPr>
            <w:r w:rsidRPr="00FF6079">
              <w:rPr>
                <w:rFonts w:eastAsia="Times New Roman"/>
                <w:color w:val="000000"/>
                <w:sz w:val="22"/>
                <w:szCs w:val="22"/>
              </w:rPr>
              <w:t>1,00</w:t>
            </w:r>
          </w:p>
        </w:tc>
        <w:tc>
          <w:tcPr>
            <w:tcW w:w="1312" w:type="dxa"/>
            <w:tcBorders>
              <w:top w:val="nil"/>
              <w:left w:val="nil"/>
              <w:bottom w:val="single" w:sz="4" w:space="0" w:color="auto"/>
              <w:right w:val="single" w:sz="4" w:space="0" w:color="auto"/>
            </w:tcBorders>
            <w:shd w:val="clear" w:color="auto" w:fill="FBE4D5" w:themeFill="accent2" w:themeFillTint="33"/>
            <w:noWrap/>
            <w:vAlign w:val="bottom"/>
            <w:hideMark/>
          </w:tcPr>
          <w:p w14:paraId="44E91F79" w14:textId="77777777" w:rsidR="00FF6079" w:rsidRPr="00FF6079" w:rsidRDefault="00FF6079" w:rsidP="00FF6079">
            <w:pPr>
              <w:widowControl/>
              <w:suppressAutoHyphens w:val="0"/>
              <w:jc w:val="right"/>
              <w:rPr>
                <w:rFonts w:eastAsia="Times New Roman"/>
                <w:color w:val="000000"/>
                <w:sz w:val="22"/>
                <w:szCs w:val="22"/>
              </w:rPr>
            </w:pPr>
            <w:r w:rsidRPr="00FF6079">
              <w:rPr>
                <w:rFonts w:eastAsia="Times New Roman"/>
                <w:color w:val="000000"/>
                <w:sz w:val="22"/>
                <w:szCs w:val="22"/>
              </w:rPr>
              <w:t>3,00</w:t>
            </w:r>
          </w:p>
        </w:tc>
        <w:tc>
          <w:tcPr>
            <w:tcW w:w="1050" w:type="dxa"/>
            <w:tcBorders>
              <w:top w:val="nil"/>
              <w:left w:val="nil"/>
              <w:bottom w:val="single" w:sz="4" w:space="0" w:color="auto"/>
              <w:right w:val="single" w:sz="4" w:space="0" w:color="auto"/>
            </w:tcBorders>
            <w:shd w:val="clear" w:color="auto" w:fill="FBE4D5" w:themeFill="accent2" w:themeFillTint="33"/>
            <w:noWrap/>
            <w:vAlign w:val="bottom"/>
            <w:hideMark/>
          </w:tcPr>
          <w:p w14:paraId="3E694B89" w14:textId="77777777" w:rsidR="00FF6079" w:rsidRPr="00FF6079" w:rsidRDefault="00FF6079" w:rsidP="00FF6079">
            <w:pPr>
              <w:widowControl/>
              <w:suppressAutoHyphens w:val="0"/>
              <w:jc w:val="right"/>
              <w:rPr>
                <w:rFonts w:eastAsia="Times New Roman"/>
                <w:color w:val="000000"/>
                <w:sz w:val="22"/>
                <w:szCs w:val="22"/>
              </w:rPr>
            </w:pPr>
            <w:r w:rsidRPr="00FF6079">
              <w:rPr>
                <w:rFonts w:eastAsia="Times New Roman"/>
                <w:color w:val="000000"/>
                <w:sz w:val="22"/>
                <w:szCs w:val="22"/>
              </w:rPr>
              <w:t>4</w:t>
            </w:r>
          </w:p>
        </w:tc>
      </w:tr>
      <w:tr w:rsidR="00FF6079" w:rsidRPr="00FF6079" w14:paraId="31D6DC39" w14:textId="77777777" w:rsidTr="00FF6079">
        <w:trPr>
          <w:trHeight w:val="293"/>
        </w:trPr>
        <w:tc>
          <w:tcPr>
            <w:tcW w:w="448" w:type="dxa"/>
            <w:vMerge/>
            <w:tcBorders>
              <w:top w:val="nil"/>
              <w:left w:val="single" w:sz="4" w:space="0" w:color="auto"/>
              <w:bottom w:val="single" w:sz="4" w:space="0" w:color="auto"/>
              <w:right w:val="single" w:sz="4" w:space="0" w:color="auto"/>
            </w:tcBorders>
            <w:vAlign w:val="center"/>
            <w:hideMark/>
          </w:tcPr>
          <w:p w14:paraId="1AC9C876" w14:textId="77777777" w:rsidR="00FF6079" w:rsidRPr="00FF6079" w:rsidRDefault="00FF6079" w:rsidP="00FF6079">
            <w:pPr>
              <w:widowControl/>
              <w:suppressAutoHyphens w:val="0"/>
              <w:rPr>
                <w:rFonts w:eastAsia="Times New Roman"/>
                <w:color w:val="000000"/>
                <w:sz w:val="22"/>
                <w:szCs w:val="22"/>
              </w:rPr>
            </w:pPr>
          </w:p>
        </w:tc>
        <w:tc>
          <w:tcPr>
            <w:tcW w:w="1794" w:type="dxa"/>
            <w:vMerge/>
            <w:tcBorders>
              <w:top w:val="nil"/>
              <w:left w:val="single" w:sz="4" w:space="0" w:color="auto"/>
              <w:bottom w:val="single" w:sz="4" w:space="0" w:color="auto"/>
              <w:right w:val="single" w:sz="4" w:space="0" w:color="auto"/>
            </w:tcBorders>
            <w:vAlign w:val="center"/>
            <w:hideMark/>
          </w:tcPr>
          <w:p w14:paraId="4A1C180E" w14:textId="77777777" w:rsidR="00FF6079" w:rsidRPr="00FF6079" w:rsidRDefault="00FF6079" w:rsidP="00FF6079">
            <w:pPr>
              <w:widowControl/>
              <w:suppressAutoHyphens w:val="0"/>
              <w:rPr>
                <w:rFonts w:eastAsia="Times New Roman"/>
                <w:color w:val="000000"/>
                <w:sz w:val="22"/>
                <w:szCs w:val="22"/>
              </w:rPr>
            </w:pPr>
          </w:p>
        </w:tc>
        <w:tc>
          <w:tcPr>
            <w:tcW w:w="1684" w:type="dxa"/>
            <w:tcBorders>
              <w:top w:val="nil"/>
              <w:left w:val="nil"/>
              <w:bottom w:val="single" w:sz="4" w:space="0" w:color="auto"/>
              <w:right w:val="nil"/>
            </w:tcBorders>
            <w:shd w:val="clear" w:color="auto" w:fill="auto"/>
            <w:noWrap/>
            <w:vAlign w:val="bottom"/>
            <w:hideMark/>
          </w:tcPr>
          <w:p w14:paraId="32D3ABFA" w14:textId="77777777" w:rsidR="00FF6079" w:rsidRPr="00FF6079" w:rsidRDefault="00FF6079" w:rsidP="00FF6079">
            <w:pPr>
              <w:widowControl/>
              <w:suppressAutoHyphens w:val="0"/>
              <w:rPr>
                <w:rFonts w:eastAsia="Times New Roman"/>
                <w:color w:val="000000"/>
                <w:sz w:val="22"/>
                <w:szCs w:val="22"/>
              </w:rPr>
            </w:pPr>
            <w:r w:rsidRPr="00FF6079">
              <w:rPr>
                <w:rFonts w:eastAsia="Times New Roman"/>
                <w:color w:val="000000"/>
                <w:sz w:val="22"/>
                <w:szCs w:val="22"/>
              </w:rPr>
              <w:t>Śr. liczba. oddz.</w:t>
            </w:r>
          </w:p>
        </w:tc>
        <w:tc>
          <w:tcPr>
            <w:tcW w:w="1050" w:type="dxa"/>
            <w:tcBorders>
              <w:top w:val="nil"/>
              <w:left w:val="single" w:sz="4" w:space="0" w:color="auto"/>
              <w:bottom w:val="single" w:sz="4" w:space="0" w:color="auto"/>
              <w:right w:val="single" w:sz="4" w:space="0" w:color="auto"/>
            </w:tcBorders>
            <w:shd w:val="clear" w:color="auto" w:fill="auto"/>
            <w:noWrap/>
            <w:vAlign w:val="bottom"/>
            <w:hideMark/>
          </w:tcPr>
          <w:p w14:paraId="7D7955F5" w14:textId="77777777" w:rsidR="00FF6079" w:rsidRPr="00FF6079" w:rsidRDefault="00FF6079" w:rsidP="00FF6079">
            <w:pPr>
              <w:widowControl/>
              <w:suppressAutoHyphens w:val="0"/>
              <w:jc w:val="right"/>
              <w:rPr>
                <w:rFonts w:eastAsia="Times New Roman"/>
                <w:color w:val="000000"/>
                <w:sz w:val="22"/>
                <w:szCs w:val="22"/>
              </w:rPr>
            </w:pPr>
            <w:r w:rsidRPr="00FF6079">
              <w:rPr>
                <w:rFonts w:eastAsia="Times New Roman"/>
                <w:color w:val="000000"/>
                <w:sz w:val="22"/>
                <w:szCs w:val="22"/>
              </w:rPr>
              <w:t>6</w:t>
            </w:r>
          </w:p>
        </w:tc>
        <w:tc>
          <w:tcPr>
            <w:tcW w:w="1312" w:type="dxa"/>
            <w:tcBorders>
              <w:top w:val="nil"/>
              <w:left w:val="nil"/>
              <w:bottom w:val="single" w:sz="4" w:space="0" w:color="auto"/>
              <w:right w:val="single" w:sz="4" w:space="0" w:color="auto"/>
            </w:tcBorders>
            <w:shd w:val="clear" w:color="auto" w:fill="auto"/>
            <w:noWrap/>
            <w:vAlign w:val="bottom"/>
            <w:hideMark/>
          </w:tcPr>
          <w:p w14:paraId="32E3846D" w14:textId="77777777" w:rsidR="00FF6079" w:rsidRPr="00FF6079" w:rsidRDefault="00FF6079" w:rsidP="00FF6079">
            <w:pPr>
              <w:widowControl/>
              <w:suppressAutoHyphens w:val="0"/>
              <w:jc w:val="right"/>
              <w:rPr>
                <w:rFonts w:eastAsia="Times New Roman"/>
                <w:color w:val="000000"/>
                <w:sz w:val="22"/>
                <w:szCs w:val="22"/>
              </w:rPr>
            </w:pPr>
            <w:r w:rsidRPr="00FF6079">
              <w:rPr>
                <w:rFonts w:eastAsia="Times New Roman"/>
                <w:color w:val="000000"/>
                <w:sz w:val="22"/>
                <w:szCs w:val="22"/>
              </w:rPr>
              <w:t>4</w:t>
            </w:r>
          </w:p>
        </w:tc>
        <w:tc>
          <w:tcPr>
            <w:tcW w:w="1050" w:type="dxa"/>
            <w:tcBorders>
              <w:top w:val="nil"/>
              <w:left w:val="nil"/>
              <w:bottom w:val="single" w:sz="4" w:space="0" w:color="auto"/>
              <w:right w:val="single" w:sz="4" w:space="0" w:color="auto"/>
            </w:tcBorders>
            <w:shd w:val="clear" w:color="auto" w:fill="auto"/>
            <w:noWrap/>
            <w:vAlign w:val="bottom"/>
            <w:hideMark/>
          </w:tcPr>
          <w:p w14:paraId="5D5C1D24" w14:textId="77777777" w:rsidR="00FF6079" w:rsidRPr="00FF6079" w:rsidRDefault="00FF6079" w:rsidP="00FF6079">
            <w:pPr>
              <w:widowControl/>
              <w:suppressAutoHyphens w:val="0"/>
              <w:jc w:val="right"/>
              <w:rPr>
                <w:rFonts w:eastAsia="Times New Roman"/>
                <w:color w:val="000000"/>
                <w:sz w:val="22"/>
                <w:szCs w:val="22"/>
              </w:rPr>
            </w:pPr>
            <w:r w:rsidRPr="00FF6079">
              <w:rPr>
                <w:rFonts w:eastAsia="Times New Roman"/>
                <w:color w:val="000000"/>
                <w:sz w:val="22"/>
                <w:szCs w:val="22"/>
              </w:rPr>
              <w:t>5</w:t>
            </w:r>
          </w:p>
        </w:tc>
      </w:tr>
      <w:tr w:rsidR="00FF6079" w:rsidRPr="00FF6079" w14:paraId="465826D8" w14:textId="77777777" w:rsidTr="00FF6079">
        <w:trPr>
          <w:trHeight w:val="293"/>
        </w:trPr>
        <w:tc>
          <w:tcPr>
            <w:tcW w:w="448" w:type="dxa"/>
            <w:vMerge w:val="restart"/>
            <w:tcBorders>
              <w:top w:val="nil"/>
              <w:left w:val="single" w:sz="4" w:space="0" w:color="auto"/>
              <w:bottom w:val="single" w:sz="4" w:space="0" w:color="auto"/>
              <w:right w:val="single" w:sz="4" w:space="0" w:color="auto"/>
            </w:tcBorders>
            <w:shd w:val="clear" w:color="auto" w:fill="auto"/>
            <w:noWrap/>
            <w:hideMark/>
          </w:tcPr>
          <w:p w14:paraId="1ACB5100" w14:textId="77777777" w:rsidR="00FF6079" w:rsidRPr="00FF6079" w:rsidRDefault="00FF6079" w:rsidP="00FF6079">
            <w:pPr>
              <w:widowControl/>
              <w:suppressAutoHyphens w:val="0"/>
              <w:jc w:val="right"/>
              <w:rPr>
                <w:rFonts w:eastAsia="Times New Roman"/>
                <w:color w:val="000000"/>
                <w:sz w:val="22"/>
                <w:szCs w:val="22"/>
              </w:rPr>
            </w:pPr>
            <w:r w:rsidRPr="00FF6079">
              <w:rPr>
                <w:rFonts w:eastAsia="Times New Roman"/>
                <w:color w:val="000000"/>
                <w:sz w:val="22"/>
                <w:szCs w:val="22"/>
              </w:rPr>
              <w:t>2</w:t>
            </w:r>
          </w:p>
        </w:tc>
        <w:tc>
          <w:tcPr>
            <w:tcW w:w="1794" w:type="dxa"/>
            <w:vMerge w:val="restart"/>
            <w:tcBorders>
              <w:top w:val="nil"/>
              <w:left w:val="single" w:sz="4" w:space="0" w:color="auto"/>
              <w:bottom w:val="single" w:sz="4" w:space="0" w:color="auto"/>
              <w:right w:val="single" w:sz="4" w:space="0" w:color="auto"/>
            </w:tcBorders>
            <w:shd w:val="clear" w:color="auto" w:fill="auto"/>
            <w:noWrap/>
            <w:hideMark/>
          </w:tcPr>
          <w:p w14:paraId="04EF1BC2" w14:textId="4391F1C9" w:rsidR="00FF6079" w:rsidRPr="00FF6079" w:rsidRDefault="00FF6079" w:rsidP="00FF6079">
            <w:pPr>
              <w:widowControl/>
              <w:suppressAutoHyphens w:val="0"/>
              <w:rPr>
                <w:rFonts w:eastAsia="Times New Roman"/>
                <w:color w:val="000000"/>
                <w:sz w:val="22"/>
                <w:szCs w:val="22"/>
              </w:rPr>
            </w:pPr>
            <w:r w:rsidRPr="00FF6079">
              <w:rPr>
                <w:rFonts w:eastAsia="Times New Roman"/>
                <w:color w:val="000000"/>
                <w:sz w:val="22"/>
                <w:szCs w:val="22"/>
              </w:rPr>
              <w:t>OP w SOSW 2</w:t>
            </w:r>
          </w:p>
        </w:tc>
        <w:tc>
          <w:tcPr>
            <w:tcW w:w="1684" w:type="dxa"/>
            <w:tcBorders>
              <w:top w:val="nil"/>
              <w:left w:val="nil"/>
              <w:bottom w:val="single" w:sz="4" w:space="0" w:color="auto"/>
              <w:right w:val="nil"/>
            </w:tcBorders>
            <w:shd w:val="clear" w:color="auto" w:fill="auto"/>
            <w:noWrap/>
            <w:vAlign w:val="bottom"/>
            <w:hideMark/>
          </w:tcPr>
          <w:p w14:paraId="6408A223" w14:textId="77777777" w:rsidR="00FF6079" w:rsidRPr="00FF6079" w:rsidRDefault="00FF6079" w:rsidP="00FF6079">
            <w:pPr>
              <w:widowControl/>
              <w:suppressAutoHyphens w:val="0"/>
              <w:rPr>
                <w:rFonts w:eastAsia="Times New Roman"/>
                <w:color w:val="000000"/>
                <w:sz w:val="22"/>
                <w:szCs w:val="22"/>
              </w:rPr>
            </w:pPr>
            <w:r w:rsidRPr="00FF6079">
              <w:rPr>
                <w:rFonts w:eastAsia="Times New Roman"/>
                <w:color w:val="000000"/>
                <w:sz w:val="22"/>
                <w:szCs w:val="22"/>
              </w:rPr>
              <w:t>L. uczniów</w:t>
            </w:r>
          </w:p>
        </w:tc>
        <w:tc>
          <w:tcPr>
            <w:tcW w:w="1050" w:type="dxa"/>
            <w:tcBorders>
              <w:top w:val="nil"/>
              <w:left w:val="single" w:sz="4" w:space="0" w:color="auto"/>
              <w:bottom w:val="single" w:sz="4" w:space="0" w:color="auto"/>
              <w:right w:val="single" w:sz="4" w:space="0" w:color="auto"/>
            </w:tcBorders>
            <w:shd w:val="clear" w:color="auto" w:fill="auto"/>
            <w:noWrap/>
            <w:vAlign w:val="bottom"/>
            <w:hideMark/>
          </w:tcPr>
          <w:p w14:paraId="3A410F8D" w14:textId="77777777" w:rsidR="00FF6079" w:rsidRPr="00FF6079" w:rsidRDefault="00FF6079" w:rsidP="00FF6079">
            <w:pPr>
              <w:widowControl/>
              <w:suppressAutoHyphens w:val="0"/>
              <w:rPr>
                <w:rFonts w:eastAsia="Times New Roman"/>
                <w:color w:val="000000"/>
                <w:sz w:val="22"/>
                <w:szCs w:val="22"/>
              </w:rPr>
            </w:pPr>
            <w:r w:rsidRPr="00FF6079">
              <w:rPr>
                <w:rFonts w:eastAsia="Times New Roman"/>
                <w:color w:val="000000"/>
                <w:sz w:val="22"/>
                <w:szCs w:val="22"/>
              </w:rPr>
              <w:t> </w:t>
            </w:r>
          </w:p>
        </w:tc>
        <w:tc>
          <w:tcPr>
            <w:tcW w:w="1312" w:type="dxa"/>
            <w:tcBorders>
              <w:top w:val="nil"/>
              <w:left w:val="nil"/>
              <w:bottom w:val="single" w:sz="4" w:space="0" w:color="auto"/>
              <w:right w:val="single" w:sz="4" w:space="0" w:color="auto"/>
            </w:tcBorders>
            <w:shd w:val="clear" w:color="auto" w:fill="auto"/>
            <w:noWrap/>
            <w:vAlign w:val="bottom"/>
            <w:hideMark/>
          </w:tcPr>
          <w:p w14:paraId="6CFE7135" w14:textId="77777777" w:rsidR="00FF6079" w:rsidRPr="00FF6079" w:rsidRDefault="00FF6079" w:rsidP="00FF6079">
            <w:pPr>
              <w:widowControl/>
              <w:suppressAutoHyphens w:val="0"/>
              <w:jc w:val="right"/>
              <w:rPr>
                <w:rFonts w:eastAsia="Times New Roman"/>
                <w:color w:val="000000"/>
                <w:sz w:val="22"/>
                <w:szCs w:val="22"/>
              </w:rPr>
            </w:pPr>
            <w:r w:rsidRPr="00FF6079">
              <w:rPr>
                <w:rFonts w:eastAsia="Times New Roman"/>
                <w:color w:val="000000"/>
                <w:sz w:val="22"/>
                <w:szCs w:val="22"/>
              </w:rPr>
              <w:t>16</w:t>
            </w:r>
          </w:p>
        </w:tc>
        <w:tc>
          <w:tcPr>
            <w:tcW w:w="1050" w:type="dxa"/>
            <w:tcBorders>
              <w:top w:val="nil"/>
              <w:left w:val="nil"/>
              <w:bottom w:val="single" w:sz="4" w:space="0" w:color="auto"/>
              <w:right w:val="single" w:sz="4" w:space="0" w:color="auto"/>
            </w:tcBorders>
            <w:shd w:val="clear" w:color="auto" w:fill="auto"/>
            <w:noWrap/>
            <w:vAlign w:val="bottom"/>
            <w:hideMark/>
          </w:tcPr>
          <w:p w14:paraId="7849E80D" w14:textId="77777777" w:rsidR="00FF6079" w:rsidRPr="00FF6079" w:rsidRDefault="00FF6079" w:rsidP="00FF6079">
            <w:pPr>
              <w:widowControl/>
              <w:suppressAutoHyphens w:val="0"/>
              <w:jc w:val="right"/>
              <w:rPr>
                <w:rFonts w:eastAsia="Times New Roman"/>
                <w:color w:val="000000"/>
                <w:sz w:val="22"/>
                <w:szCs w:val="22"/>
              </w:rPr>
            </w:pPr>
            <w:r w:rsidRPr="00FF6079">
              <w:rPr>
                <w:rFonts w:eastAsia="Times New Roman"/>
                <w:color w:val="000000"/>
                <w:sz w:val="22"/>
                <w:szCs w:val="22"/>
              </w:rPr>
              <w:t>16</w:t>
            </w:r>
          </w:p>
        </w:tc>
      </w:tr>
      <w:tr w:rsidR="00FF6079" w:rsidRPr="00FF6079" w14:paraId="2B87DE9D" w14:textId="77777777" w:rsidTr="00FF6079">
        <w:trPr>
          <w:trHeight w:val="293"/>
        </w:trPr>
        <w:tc>
          <w:tcPr>
            <w:tcW w:w="448" w:type="dxa"/>
            <w:vMerge/>
            <w:tcBorders>
              <w:top w:val="nil"/>
              <w:left w:val="single" w:sz="4" w:space="0" w:color="auto"/>
              <w:bottom w:val="single" w:sz="4" w:space="0" w:color="auto"/>
              <w:right w:val="single" w:sz="4" w:space="0" w:color="auto"/>
            </w:tcBorders>
            <w:vAlign w:val="center"/>
            <w:hideMark/>
          </w:tcPr>
          <w:p w14:paraId="3ED70A81" w14:textId="77777777" w:rsidR="00FF6079" w:rsidRPr="00FF6079" w:rsidRDefault="00FF6079" w:rsidP="00FF6079">
            <w:pPr>
              <w:widowControl/>
              <w:suppressAutoHyphens w:val="0"/>
              <w:rPr>
                <w:rFonts w:eastAsia="Times New Roman"/>
                <w:color w:val="000000"/>
                <w:sz w:val="22"/>
                <w:szCs w:val="22"/>
              </w:rPr>
            </w:pPr>
          </w:p>
        </w:tc>
        <w:tc>
          <w:tcPr>
            <w:tcW w:w="1794" w:type="dxa"/>
            <w:vMerge/>
            <w:tcBorders>
              <w:top w:val="nil"/>
              <w:left w:val="single" w:sz="4" w:space="0" w:color="auto"/>
              <w:bottom w:val="single" w:sz="4" w:space="0" w:color="auto"/>
              <w:right w:val="single" w:sz="4" w:space="0" w:color="auto"/>
            </w:tcBorders>
            <w:vAlign w:val="center"/>
            <w:hideMark/>
          </w:tcPr>
          <w:p w14:paraId="5ABACF21" w14:textId="77777777" w:rsidR="00FF6079" w:rsidRPr="00FF6079" w:rsidRDefault="00FF6079" w:rsidP="00FF6079">
            <w:pPr>
              <w:widowControl/>
              <w:suppressAutoHyphens w:val="0"/>
              <w:rPr>
                <w:rFonts w:eastAsia="Times New Roman"/>
                <w:color w:val="000000"/>
                <w:sz w:val="22"/>
                <w:szCs w:val="22"/>
              </w:rPr>
            </w:pPr>
          </w:p>
        </w:tc>
        <w:tc>
          <w:tcPr>
            <w:tcW w:w="1684" w:type="dxa"/>
            <w:tcBorders>
              <w:top w:val="nil"/>
              <w:left w:val="nil"/>
              <w:bottom w:val="single" w:sz="4" w:space="0" w:color="auto"/>
              <w:right w:val="nil"/>
            </w:tcBorders>
            <w:shd w:val="clear" w:color="auto" w:fill="FBE4D5" w:themeFill="accent2" w:themeFillTint="33"/>
            <w:noWrap/>
            <w:vAlign w:val="bottom"/>
            <w:hideMark/>
          </w:tcPr>
          <w:p w14:paraId="4BA8FDC7" w14:textId="77777777" w:rsidR="00FF6079" w:rsidRPr="00FF6079" w:rsidRDefault="00FF6079" w:rsidP="00FF6079">
            <w:pPr>
              <w:widowControl/>
              <w:suppressAutoHyphens w:val="0"/>
              <w:rPr>
                <w:rFonts w:eastAsia="Times New Roman"/>
                <w:color w:val="000000"/>
                <w:sz w:val="22"/>
                <w:szCs w:val="22"/>
              </w:rPr>
            </w:pPr>
            <w:r w:rsidRPr="00FF6079">
              <w:rPr>
                <w:rFonts w:eastAsia="Times New Roman"/>
                <w:color w:val="000000"/>
                <w:sz w:val="22"/>
                <w:szCs w:val="22"/>
              </w:rPr>
              <w:t>L. oddziałów</w:t>
            </w:r>
          </w:p>
        </w:tc>
        <w:tc>
          <w:tcPr>
            <w:tcW w:w="1050" w:type="dxa"/>
            <w:tcBorders>
              <w:top w:val="nil"/>
              <w:left w:val="single" w:sz="4" w:space="0" w:color="auto"/>
              <w:bottom w:val="single" w:sz="4" w:space="0" w:color="auto"/>
              <w:right w:val="single" w:sz="4" w:space="0" w:color="auto"/>
            </w:tcBorders>
            <w:shd w:val="clear" w:color="auto" w:fill="FBE4D5" w:themeFill="accent2" w:themeFillTint="33"/>
            <w:noWrap/>
            <w:vAlign w:val="bottom"/>
            <w:hideMark/>
          </w:tcPr>
          <w:p w14:paraId="2D1C9E80" w14:textId="77777777" w:rsidR="00FF6079" w:rsidRPr="00FF6079" w:rsidRDefault="00FF6079" w:rsidP="00FF6079">
            <w:pPr>
              <w:widowControl/>
              <w:suppressAutoHyphens w:val="0"/>
              <w:rPr>
                <w:rFonts w:eastAsia="Times New Roman"/>
                <w:color w:val="000000"/>
                <w:sz w:val="22"/>
                <w:szCs w:val="22"/>
              </w:rPr>
            </w:pPr>
            <w:r w:rsidRPr="00FF6079">
              <w:rPr>
                <w:rFonts w:eastAsia="Times New Roman"/>
                <w:color w:val="000000"/>
                <w:sz w:val="22"/>
                <w:szCs w:val="22"/>
              </w:rPr>
              <w:t> </w:t>
            </w:r>
          </w:p>
        </w:tc>
        <w:tc>
          <w:tcPr>
            <w:tcW w:w="1312" w:type="dxa"/>
            <w:tcBorders>
              <w:top w:val="nil"/>
              <w:left w:val="nil"/>
              <w:bottom w:val="single" w:sz="4" w:space="0" w:color="auto"/>
              <w:right w:val="single" w:sz="4" w:space="0" w:color="auto"/>
            </w:tcBorders>
            <w:shd w:val="clear" w:color="auto" w:fill="FBE4D5" w:themeFill="accent2" w:themeFillTint="33"/>
            <w:noWrap/>
            <w:vAlign w:val="bottom"/>
            <w:hideMark/>
          </w:tcPr>
          <w:p w14:paraId="3DF95ADC" w14:textId="77777777" w:rsidR="00FF6079" w:rsidRPr="00FF6079" w:rsidRDefault="00FF6079" w:rsidP="00FF6079">
            <w:pPr>
              <w:widowControl/>
              <w:suppressAutoHyphens w:val="0"/>
              <w:jc w:val="right"/>
              <w:rPr>
                <w:rFonts w:eastAsia="Times New Roman"/>
                <w:color w:val="000000"/>
                <w:sz w:val="22"/>
                <w:szCs w:val="22"/>
              </w:rPr>
            </w:pPr>
            <w:r w:rsidRPr="00FF6079">
              <w:rPr>
                <w:rFonts w:eastAsia="Times New Roman"/>
                <w:color w:val="000000"/>
                <w:sz w:val="22"/>
                <w:szCs w:val="22"/>
              </w:rPr>
              <w:t>4,00</w:t>
            </w:r>
          </w:p>
        </w:tc>
        <w:tc>
          <w:tcPr>
            <w:tcW w:w="1050" w:type="dxa"/>
            <w:tcBorders>
              <w:top w:val="nil"/>
              <w:left w:val="nil"/>
              <w:bottom w:val="single" w:sz="4" w:space="0" w:color="auto"/>
              <w:right w:val="single" w:sz="4" w:space="0" w:color="auto"/>
            </w:tcBorders>
            <w:shd w:val="clear" w:color="auto" w:fill="FBE4D5" w:themeFill="accent2" w:themeFillTint="33"/>
            <w:noWrap/>
            <w:vAlign w:val="bottom"/>
            <w:hideMark/>
          </w:tcPr>
          <w:p w14:paraId="221F72E7" w14:textId="77777777" w:rsidR="00FF6079" w:rsidRPr="00FF6079" w:rsidRDefault="00FF6079" w:rsidP="00FF6079">
            <w:pPr>
              <w:widowControl/>
              <w:suppressAutoHyphens w:val="0"/>
              <w:jc w:val="right"/>
              <w:rPr>
                <w:rFonts w:eastAsia="Times New Roman"/>
                <w:color w:val="000000"/>
                <w:sz w:val="22"/>
                <w:szCs w:val="22"/>
              </w:rPr>
            </w:pPr>
            <w:r w:rsidRPr="00FF6079">
              <w:rPr>
                <w:rFonts w:eastAsia="Times New Roman"/>
                <w:color w:val="000000"/>
                <w:sz w:val="22"/>
                <w:szCs w:val="22"/>
              </w:rPr>
              <w:t>4</w:t>
            </w:r>
          </w:p>
        </w:tc>
      </w:tr>
      <w:tr w:rsidR="00FF6079" w:rsidRPr="00FF6079" w14:paraId="720D3BD8" w14:textId="77777777" w:rsidTr="00FF6079">
        <w:trPr>
          <w:trHeight w:val="293"/>
        </w:trPr>
        <w:tc>
          <w:tcPr>
            <w:tcW w:w="448" w:type="dxa"/>
            <w:vMerge/>
            <w:tcBorders>
              <w:top w:val="nil"/>
              <w:left w:val="single" w:sz="4" w:space="0" w:color="auto"/>
              <w:bottom w:val="single" w:sz="4" w:space="0" w:color="auto"/>
              <w:right w:val="single" w:sz="4" w:space="0" w:color="auto"/>
            </w:tcBorders>
            <w:vAlign w:val="center"/>
            <w:hideMark/>
          </w:tcPr>
          <w:p w14:paraId="1673E695" w14:textId="77777777" w:rsidR="00FF6079" w:rsidRPr="00FF6079" w:rsidRDefault="00FF6079" w:rsidP="00FF6079">
            <w:pPr>
              <w:widowControl/>
              <w:suppressAutoHyphens w:val="0"/>
              <w:rPr>
                <w:rFonts w:eastAsia="Times New Roman"/>
                <w:color w:val="000000"/>
                <w:sz w:val="22"/>
                <w:szCs w:val="22"/>
              </w:rPr>
            </w:pPr>
          </w:p>
        </w:tc>
        <w:tc>
          <w:tcPr>
            <w:tcW w:w="1794" w:type="dxa"/>
            <w:vMerge/>
            <w:tcBorders>
              <w:top w:val="nil"/>
              <w:left w:val="single" w:sz="4" w:space="0" w:color="auto"/>
              <w:bottom w:val="single" w:sz="4" w:space="0" w:color="auto"/>
              <w:right w:val="single" w:sz="4" w:space="0" w:color="auto"/>
            </w:tcBorders>
            <w:vAlign w:val="center"/>
            <w:hideMark/>
          </w:tcPr>
          <w:p w14:paraId="7761A8C9" w14:textId="77777777" w:rsidR="00FF6079" w:rsidRPr="00FF6079" w:rsidRDefault="00FF6079" w:rsidP="00FF6079">
            <w:pPr>
              <w:widowControl/>
              <w:suppressAutoHyphens w:val="0"/>
              <w:rPr>
                <w:rFonts w:eastAsia="Times New Roman"/>
                <w:color w:val="000000"/>
                <w:sz w:val="22"/>
                <w:szCs w:val="22"/>
              </w:rPr>
            </w:pPr>
          </w:p>
        </w:tc>
        <w:tc>
          <w:tcPr>
            <w:tcW w:w="1684" w:type="dxa"/>
            <w:tcBorders>
              <w:top w:val="nil"/>
              <w:left w:val="nil"/>
              <w:bottom w:val="single" w:sz="4" w:space="0" w:color="auto"/>
              <w:right w:val="nil"/>
            </w:tcBorders>
            <w:shd w:val="clear" w:color="auto" w:fill="auto"/>
            <w:noWrap/>
            <w:vAlign w:val="bottom"/>
            <w:hideMark/>
          </w:tcPr>
          <w:p w14:paraId="78950BDF" w14:textId="77777777" w:rsidR="00FF6079" w:rsidRPr="00FF6079" w:rsidRDefault="00FF6079" w:rsidP="00FF6079">
            <w:pPr>
              <w:widowControl/>
              <w:suppressAutoHyphens w:val="0"/>
              <w:rPr>
                <w:rFonts w:eastAsia="Times New Roman"/>
                <w:color w:val="000000"/>
                <w:sz w:val="22"/>
                <w:szCs w:val="22"/>
              </w:rPr>
            </w:pPr>
            <w:r w:rsidRPr="00FF6079">
              <w:rPr>
                <w:rFonts w:eastAsia="Times New Roman"/>
                <w:color w:val="000000"/>
                <w:sz w:val="22"/>
                <w:szCs w:val="22"/>
              </w:rPr>
              <w:t>Śr. liczba. oddz.</w:t>
            </w:r>
          </w:p>
        </w:tc>
        <w:tc>
          <w:tcPr>
            <w:tcW w:w="1050" w:type="dxa"/>
            <w:tcBorders>
              <w:top w:val="nil"/>
              <w:left w:val="single" w:sz="4" w:space="0" w:color="auto"/>
              <w:bottom w:val="single" w:sz="4" w:space="0" w:color="auto"/>
              <w:right w:val="single" w:sz="4" w:space="0" w:color="auto"/>
            </w:tcBorders>
            <w:shd w:val="clear" w:color="auto" w:fill="auto"/>
            <w:noWrap/>
            <w:vAlign w:val="bottom"/>
            <w:hideMark/>
          </w:tcPr>
          <w:p w14:paraId="08F556BD" w14:textId="77777777" w:rsidR="00FF6079" w:rsidRPr="00FF6079" w:rsidRDefault="00FF6079" w:rsidP="00FF6079">
            <w:pPr>
              <w:widowControl/>
              <w:suppressAutoHyphens w:val="0"/>
              <w:rPr>
                <w:rFonts w:eastAsia="Times New Roman"/>
                <w:color w:val="000000"/>
                <w:sz w:val="22"/>
                <w:szCs w:val="22"/>
              </w:rPr>
            </w:pPr>
            <w:r w:rsidRPr="00FF6079">
              <w:rPr>
                <w:rFonts w:eastAsia="Times New Roman"/>
                <w:color w:val="000000"/>
                <w:sz w:val="22"/>
                <w:szCs w:val="22"/>
              </w:rPr>
              <w:t> </w:t>
            </w:r>
          </w:p>
        </w:tc>
        <w:tc>
          <w:tcPr>
            <w:tcW w:w="1312" w:type="dxa"/>
            <w:tcBorders>
              <w:top w:val="nil"/>
              <w:left w:val="nil"/>
              <w:bottom w:val="single" w:sz="4" w:space="0" w:color="auto"/>
              <w:right w:val="single" w:sz="4" w:space="0" w:color="auto"/>
            </w:tcBorders>
            <w:shd w:val="clear" w:color="auto" w:fill="auto"/>
            <w:noWrap/>
            <w:vAlign w:val="bottom"/>
            <w:hideMark/>
          </w:tcPr>
          <w:p w14:paraId="470D335A" w14:textId="77777777" w:rsidR="00FF6079" w:rsidRPr="00FF6079" w:rsidRDefault="00FF6079" w:rsidP="00FF6079">
            <w:pPr>
              <w:widowControl/>
              <w:suppressAutoHyphens w:val="0"/>
              <w:jc w:val="right"/>
              <w:rPr>
                <w:rFonts w:eastAsia="Times New Roman"/>
                <w:color w:val="000000"/>
                <w:sz w:val="22"/>
                <w:szCs w:val="22"/>
              </w:rPr>
            </w:pPr>
            <w:r w:rsidRPr="00FF6079">
              <w:rPr>
                <w:rFonts w:eastAsia="Times New Roman"/>
                <w:color w:val="000000"/>
                <w:sz w:val="22"/>
                <w:szCs w:val="22"/>
              </w:rPr>
              <w:t>4</w:t>
            </w:r>
          </w:p>
        </w:tc>
        <w:tc>
          <w:tcPr>
            <w:tcW w:w="1050" w:type="dxa"/>
            <w:tcBorders>
              <w:top w:val="nil"/>
              <w:left w:val="nil"/>
              <w:bottom w:val="single" w:sz="4" w:space="0" w:color="auto"/>
              <w:right w:val="single" w:sz="4" w:space="0" w:color="auto"/>
            </w:tcBorders>
            <w:shd w:val="clear" w:color="auto" w:fill="auto"/>
            <w:noWrap/>
            <w:vAlign w:val="bottom"/>
            <w:hideMark/>
          </w:tcPr>
          <w:p w14:paraId="6077E15B" w14:textId="77777777" w:rsidR="00FF6079" w:rsidRPr="00FF6079" w:rsidRDefault="00FF6079" w:rsidP="00FF6079">
            <w:pPr>
              <w:widowControl/>
              <w:suppressAutoHyphens w:val="0"/>
              <w:jc w:val="right"/>
              <w:rPr>
                <w:rFonts w:eastAsia="Times New Roman"/>
                <w:color w:val="000000"/>
                <w:sz w:val="22"/>
                <w:szCs w:val="22"/>
              </w:rPr>
            </w:pPr>
            <w:r w:rsidRPr="00FF6079">
              <w:rPr>
                <w:rFonts w:eastAsia="Times New Roman"/>
                <w:color w:val="000000"/>
                <w:sz w:val="22"/>
                <w:szCs w:val="22"/>
              </w:rPr>
              <w:t>4</w:t>
            </w:r>
          </w:p>
        </w:tc>
      </w:tr>
      <w:tr w:rsidR="00FF6079" w:rsidRPr="00FF6079" w14:paraId="09FC01E1" w14:textId="77777777" w:rsidTr="00FF6079">
        <w:trPr>
          <w:trHeight w:val="293"/>
        </w:trPr>
        <w:tc>
          <w:tcPr>
            <w:tcW w:w="448" w:type="dxa"/>
            <w:tcBorders>
              <w:top w:val="nil"/>
              <w:left w:val="nil"/>
              <w:bottom w:val="nil"/>
              <w:right w:val="nil"/>
            </w:tcBorders>
            <w:shd w:val="clear" w:color="auto" w:fill="auto"/>
            <w:noWrap/>
            <w:vAlign w:val="bottom"/>
            <w:hideMark/>
          </w:tcPr>
          <w:p w14:paraId="00BDBADE" w14:textId="77777777" w:rsidR="00FF6079" w:rsidRPr="00FF6079" w:rsidRDefault="00FF6079" w:rsidP="00FF6079">
            <w:pPr>
              <w:widowControl/>
              <w:suppressAutoHyphens w:val="0"/>
              <w:jc w:val="right"/>
              <w:rPr>
                <w:rFonts w:eastAsia="Times New Roman"/>
                <w:color w:val="000000"/>
                <w:sz w:val="22"/>
                <w:szCs w:val="22"/>
              </w:rPr>
            </w:pPr>
          </w:p>
        </w:tc>
        <w:tc>
          <w:tcPr>
            <w:tcW w:w="3478"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B6919F" w14:textId="77777777" w:rsidR="00FF6079" w:rsidRPr="00FF6079" w:rsidRDefault="00FF6079" w:rsidP="00FF6079">
            <w:pPr>
              <w:widowControl/>
              <w:suppressAutoHyphens w:val="0"/>
              <w:rPr>
                <w:rFonts w:eastAsia="Times New Roman"/>
                <w:b/>
                <w:bCs/>
                <w:color w:val="000000"/>
                <w:sz w:val="22"/>
                <w:szCs w:val="22"/>
              </w:rPr>
            </w:pPr>
            <w:r w:rsidRPr="00FF6079">
              <w:rPr>
                <w:rFonts w:eastAsia="Times New Roman"/>
                <w:b/>
                <w:bCs/>
                <w:color w:val="000000"/>
                <w:sz w:val="22"/>
                <w:szCs w:val="22"/>
              </w:rPr>
              <w:t>Razem l. uczniów</w:t>
            </w:r>
          </w:p>
        </w:tc>
        <w:tc>
          <w:tcPr>
            <w:tcW w:w="1050" w:type="dxa"/>
            <w:tcBorders>
              <w:top w:val="nil"/>
              <w:left w:val="nil"/>
              <w:bottom w:val="single" w:sz="4" w:space="0" w:color="auto"/>
              <w:right w:val="single" w:sz="4" w:space="0" w:color="auto"/>
            </w:tcBorders>
            <w:shd w:val="clear" w:color="auto" w:fill="auto"/>
            <w:noWrap/>
            <w:vAlign w:val="bottom"/>
            <w:hideMark/>
          </w:tcPr>
          <w:p w14:paraId="3BFD325E" w14:textId="77777777" w:rsidR="00FF6079" w:rsidRPr="00FF6079" w:rsidRDefault="00FF6079" w:rsidP="00FF6079">
            <w:pPr>
              <w:widowControl/>
              <w:suppressAutoHyphens w:val="0"/>
              <w:jc w:val="right"/>
              <w:rPr>
                <w:rFonts w:eastAsia="Times New Roman"/>
                <w:b/>
                <w:bCs/>
                <w:color w:val="000000"/>
                <w:sz w:val="22"/>
                <w:szCs w:val="22"/>
              </w:rPr>
            </w:pPr>
            <w:r w:rsidRPr="00FF6079">
              <w:rPr>
                <w:rFonts w:eastAsia="Times New Roman"/>
                <w:b/>
                <w:bCs/>
                <w:color w:val="000000"/>
                <w:sz w:val="22"/>
                <w:szCs w:val="22"/>
              </w:rPr>
              <w:t>6</w:t>
            </w:r>
          </w:p>
        </w:tc>
        <w:tc>
          <w:tcPr>
            <w:tcW w:w="1312" w:type="dxa"/>
            <w:tcBorders>
              <w:top w:val="nil"/>
              <w:left w:val="nil"/>
              <w:bottom w:val="single" w:sz="4" w:space="0" w:color="auto"/>
              <w:right w:val="single" w:sz="4" w:space="0" w:color="auto"/>
            </w:tcBorders>
            <w:shd w:val="clear" w:color="auto" w:fill="auto"/>
            <w:noWrap/>
            <w:vAlign w:val="bottom"/>
            <w:hideMark/>
          </w:tcPr>
          <w:p w14:paraId="7B820890" w14:textId="77777777" w:rsidR="00FF6079" w:rsidRPr="00FF6079" w:rsidRDefault="00FF6079" w:rsidP="00FF6079">
            <w:pPr>
              <w:widowControl/>
              <w:suppressAutoHyphens w:val="0"/>
              <w:jc w:val="right"/>
              <w:rPr>
                <w:rFonts w:eastAsia="Times New Roman"/>
                <w:b/>
                <w:bCs/>
                <w:color w:val="000000"/>
                <w:sz w:val="22"/>
                <w:szCs w:val="22"/>
              </w:rPr>
            </w:pPr>
            <w:r w:rsidRPr="00FF6079">
              <w:rPr>
                <w:rFonts w:eastAsia="Times New Roman"/>
                <w:b/>
                <w:bCs/>
                <w:color w:val="000000"/>
                <w:sz w:val="22"/>
                <w:szCs w:val="22"/>
              </w:rPr>
              <w:t>29</w:t>
            </w:r>
          </w:p>
        </w:tc>
        <w:tc>
          <w:tcPr>
            <w:tcW w:w="1050" w:type="dxa"/>
            <w:tcBorders>
              <w:top w:val="nil"/>
              <w:left w:val="nil"/>
              <w:bottom w:val="single" w:sz="4" w:space="0" w:color="auto"/>
              <w:right w:val="single" w:sz="4" w:space="0" w:color="auto"/>
            </w:tcBorders>
            <w:shd w:val="clear" w:color="auto" w:fill="auto"/>
            <w:noWrap/>
            <w:vAlign w:val="bottom"/>
            <w:hideMark/>
          </w:tcPr>
          <w:p w14:paraId="468F7EB0" w14:textId="77777777" w:rsidR="00FF6079" w:rsidRPr="00FF6079" w:rsidRDefault="00FF6079" w:rsidP="00FF6079">
            <w:pPr>
              <w:widowControl/>
              <w:suppressAutoHyphens w:val="0"/>
              <w:jc w:val="right"/>
              <w:rPr>
                <w:rFonts w:eastAsia="Times New Roman"/>
                <w:b/>
                <w:bCs/>
                <w:color w:val="000000"/>
                <w:sz w:val="22"/>
                <w:szCs w:val="22"/>
              </w:rPr>
            </w:pPr>
            <w:r w:rsidRPr="00FF6079">
              <w:rPr>
                <w:rFonts w:eastAsia="Times New Roman"/>
                <w:b/>
                <w:bCs/>
                <w:color w:val="000000"/>
                <w:sz w:val="22"/>
                <w:szCs w:val="22"/>
              </w:rPr>
              <w:t>35</w:t>
            </w:r>
          </w:p>
        </w:tc>
      </w:tr>
      <w:tr w:rsidR="00FF6079" w:rsidRPr="00FF6079" w14:paraId="53A08337" w14:textId="77777777" w:rsidTr="00FF6079">
        <w:trPr>
          <w:trHeight w:val="293"/>
        </w:trPr>
        <w:tc>
          <w:tcPr>
            <w:tcW w:w="448" w:type="dxa"/>
            <w:tcBorders>
              <w:top w:val="nil"/>
              <w:left w:val="nil"/>
              <w:bottom w:val="nil"/>
              <w:right w:val="nil"/>
            </w:tcBorders>
            <w:shd w:val="clear" w:color="auto" w:fill="auto"/>
            <w:noWrap/>
            <w:vAlign w:val="bottom"/>
            <w:hideMark/>
          </w:tcPr>
          <w:p w14:paraId="23E0C359" w14:textId="77777777" w:rsidR="00FF6079" w:rsidRPr="00FF6079" w:rsidRDefault="00FF6079" w:rsidP="00FF6079">
            <w:pPr>
              <w:widowControl/>
              <w:suppressAutoHyphens w:val="0"/>
              <w:jc w:val="right"/>
              <w:rPr>
                <w:rFonts w:eastAsia="Times New Roman"/>
                <w:b/>
                <w:bCs/>
                <w:color w:val="000000"/>
                <w:sz w:val="22"/>
                <w:szCs w:val="22"/>
              </w:rPr>
            </w:pPr>
          </w:p>
        </w:tc>
        <w:tc>
          <w:tcPr>
            <w:tcW w:w="3478" w:type="dxa"/>
            <w:gridSpan w:val="2"/>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bottom"/>
            <w:hideMark/>
          </w:tcPr>
          <w:p w14:paraId="00B2E010" w14:textId="77777777" w:rsidR="00FF6079" w:rsidRPr="00FF6079" w:rsidRDefault="00FF6079" w:rsidP="00FF6079">
            <w:pPr>
              <w:widowControl/>
              <w:suppressAutoHyphens w:val="0"/>
              <w:rPr>
                <w:rFonts w:eastAsia="Times New Roman"/>
                <w:b/>
                <w:bCs/>
                <w:color w:val="000000"/>
                <w:sz w:val="22"/>
                <w:szCs w:val="22"/>
              </w:rPr>
            </w:pPr>
            <w:r w:rsidRPr="00FF6079">
              <w:rPr>
                <w:rFonts w:eastAsia="Times New Roman"/>
                <w:b/>
                <w:bCs/>
                <w:color w:val="000000"/>
                <w:sz w:val="22"/>
                <w:szCs w:val="22"/>
              </w:rPr>
              <w:t>Razem l. oddziałów</w:t>
            </w:r>
          </w:p>
        </w:tc>
        <w:tc>
          <w:tcPr>
            <w:tcW w:w="1050" w:type="dxa"/>
            <w:tcBorders>
              <w:top w:val="nil"/>
              <w:left w:val="nil"/>
              <w:bottom w:val="single" w:sz="4" w:space="0" w:color="auto"/>
              <w:right w:val="single" w:sz="4" w:space="0" w:color="auto"/>
            </w:tcBorders>
            <w:shd w:val="clear" w:color="auto" w:fill="FBE4D5" w:themeFill="accent2" w:themeFillTint="33"/>
            <w:noWrap/>
            <w:vAlign w:val="bottom"/>
            <w:hideMark/>
          </w:tcPr>
          <w:p w14:paraId="694A782A" w14:textId="77777777" w:rsidR="00FF6079" w:rsidRPr="00FF6079" w:rsidRDefault="00FF6079" w:rsidP="00FF6079">
            <w:pPr>
              <w:widowControl/>
              <w:suppressAutoHyphens w:val="0"/>
              <w:jc w:val="right"/>
              <w:rPr>
                <w:rFonts w:eastAsia="Times New Roman"/>
                <w:b/>
                <w:bCs/>
                <w:color w:val="000000"/>
                <w:sz w:val="22"/>
                <w:szCs w:val="22"/>
              </w:rPr>
            </w:pPr>
            <w:r w:rsidRPr="00FF6079">
              <w:rPr>
                <w:rFonts w:eastAsia="Times New Roman"/>
                <w:b/>
                <w:bCs/>
                <w:color w:val="000000"/>
                <w:sz w:val="22"/>
                <w:szCs w:val="22"/>
              </w:rPr>
              <w:t>1,00</w:t>
            </w:r>
          </w:p>
        </w:tc>
        <w:tc>
          <w:tcPr>
            <w:tcW w:w="1312" w:type="dxa"/>
            <w:tcBorders>
              <w:top w:val="nil"/>
              <w:left w:val="nil"/>
              <w:bottom w:val="single" w:sz="4" w:space="0" w:color="auto"/>
              <w:right w:val="single" w:sz="4" w:space="0" w:color="auto"/>
            </w:tcBorders>
            <w:shd w:val="clear" w:color="auto" w:fill="FBE4D5" w:themeFill="accent2" w:themeFillTint="33"/>
            <w:noWrap/>
            <w:vAlign w:val="bottom"/>
            <w:hideMark/>
          </w:tcPr>
          <w:p w14:paraId="68F0BF7E" w14:textId="77777777" w:rsidR="00FF6079" w:rsidRPr="00FF6079" w:rsidRDefault="00FF6079" w:rsidP="00FF6079">
            <w:pPr>
              <w:widowControl/>
              <w:suppressAutoHyphens w:val="0"/>
              <w:jc w:val="right"/>
              <w:rPr>
                <w:rFonts w:eastAsia="Times New Roman"/>
                <w:b/>
                <w:bCs/>
                <w:color w:val="000000"/>
                <w:sz w:val="22"/>
                <w:szCs w:val="22"/>
              </w:rPr>
            </w:pPr>
            <w:r w:rsidRPr="00FF6079">
              <w:rPr>
                <w:rFonts w:eastAsia="Times New Roman"/>
                <w:b/>
                <w:bCs/>
                <w:color w:val="000000"/>
                <w:sz w:val="22"/>
                <w:szCs w:val="22"/>
              </w:rPr>
              <w:t>7,00</w:t>
            </w:r>
          </w:p>
        </w:tc>
        <w:tc>
          <w:tcPr>
            <w:tcW w:w="1050" w:type="dxa"/>
            <w:tcBorders>
              <w:top w:val="nil"/>
              <w:left w:val="nil"/>
              <w:bottom w:val="single" w:sz="4" w:space="0" w:color="auto"/>
              <w:right w:val="single" w:sz="4" w:space="0" w:color="auto"/>
            </w:tcBorders>
            <w:shd w:val="clear" w:color="auto" w:fill="FBE4D5" w:themeFill="accent2" w:themeFillTint="33"/>
            <w:noWrap/>
            <w:vAlign w:val="bottom"/>
            <w:hideMark/>
          </w:tcPr>
          <w:p w14:paraId="76EF4114" w14:textId="77777777" w:rsidR="00FF6079" w:rsidRPr="00FF6079" w:rsidRDefault="00FF6079" w:rsidP="00FF6079">
            <w:pPr>
              <w:widowControl/>
              <w:suppressAutoHyphens w:val="0"/>
              <w:jc w:val="right"/>
              <w:rPr>
                <w:rFonts w:eastAsia="Times New Roman"/>
                <w:b/>
                <w:bCs/>
                <w:color w:val="000000"/>
                <w:sz w:val="22"/>
                <w:szCs w:val="22"/>
              </w:rPr>
            </w:pPr>
            <w:r w:rsidRPr="00FF6079">
              <w:rPr>
                <w:rFonts w:eastAsia="Times New Roman"/>
                <w:b/>
                <w:bCs/>
                <w:color w:val="000000"/>
                <w:sz w:val="22"/>
                <w:szCs w:val="22"/>
              </w:rPr>
              <w:t>8,00</w:t>
            </w:r>
          </w:p>
        </w:tc>
      </w:tr>
      <w:tr w:rsidR="00FF6079" w:rsidRPr="00FF6079" w14:paraId="38BDCB9E" w14:textId="77777777" w:rsidTr="00FF6079">
        <w:trPr>
          <w:trHeight w:val="293"/>
        </w:trPr>
        <w:tc>
          <w:tcPr>
            <w:tcW w:w="448" w:type="dxa"/>
            <w:tcBorders>
              <w:top w:val="nil"/>
              <w:left w:val="nil"/>
              <w:bottom w:val="nil"/>
              <w:right w:val="nil"/>
            </w:tcBorders>
            <w:shd w:val="clear" w:color="auto" w:fill="auto"/>
            <w:noWrap/>
            <w:vAlign w:val="bottom"/>
            <w:hideMark/>
          </w:tcPr>
          <w:p w14:paraId="4FD6C4FF" w14:textId="77777777" w:rsidR="00FF6079" w:rsidRPr="00FF6079" w:rsidRDefault="00FF6079" w:rsidP="00FF6079">
            <w:pPr>
              <w:widowControl/>
              <w:suppressAutoHyphens w:val="0"/>
              <w:jc w:val="right"/>
              <w:rPr>
                <w:rFonts w:eastAsia="Times New Roman"/>
                <w:b/>
                <w:bCs/>
                <w:color w:val="000000"/>
                <w:sz w:val="22"/>
                <w:szCs w:val="22"/>
              </w:rPr>
            </w:pPr>
          </w:p>
        </w:tc>
        <w:tc>
          <w:tcPr>
            <w:tcW w:w="3478"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5059AD" w14:textId="77777777" w:rsidR="00FF6079" w:rsidRPr="00FF6079" w:rsidRDefault="00FF6079" w:rsidP="00FF6079">
            <w:pPr>
              <w:widowControl/>
              <w:suppressAutoHyphens w:val="0"/>
              <w:rPr>
                <w:rFonts w:eastAsia="Times New Roman"/>
                <w:b/>
                <w:bCs/>
                <w:color w:val="000000"/>
                <w:sz w:val="22"/>
                <w:szCs w:val="22"/>
              </w:rPr>
            </w:pPr>
            <w:r w:rsidRPr="00FF6079">
              <w:rPr>
                <w:rFonts w:eastAsia="Times New Roman"/>
                <w:b/>
                <w:bCs/>
                <w:color w:val="000000"/>
                <w:sz w:val="22"/>
                <w:szCs w:val="22"/>
              </w:rPr>
              <w:t>Razem śr. L. oddziałów</w:t>
            </w:r>
          </w:p>
        </w:tc>
        <w:tc>
          <w:tcPr>
            <w:tcW w:w="1050" w:type="dxa"/>
            <w:tcBorders>
              <w:top w:val="nil"/>
              <w:left w:val="nil"/>
              <w:bottom w:val="single" w:sz="4" w:space="0" w:color="auto"/>
              <w:right w:val="single" w:sz="4" w:space="0" w:color="auto"/>
            </w:tcBorders>
            <w:shd w:val="clear" w:color="auto" w:fill="auto"/>
            <w:noWrap/>
            <w:vAlign w:val="bottom"/>
            <w:hideMark/>
          </w:tcPr>
          <w:p w14:paraId="0E8D4965" w14:textId="77777777" w:rsidR="00FF6079" w:rsidRPr="00FF6079" w:rsidRDefault="00FF6079" w:rsidP="00FF6079">
            <w:pPr>
              <w:widowControl/>
              <w:suppressAutoHyphens w:val="0"/>
              <w:jc w:val="right"/>
              <w:rPr>
                <w:rFonts w:eastAsia="Times New Roman"/>
                <w:b/>
                <w:bCs/>
                <w:color w:val="000000"/>
                <w:sz w:val="22"/>
                <w:szCs w:val="22"/>
              </w:rPr>
            </w:pPr>
            <w:r w:rsidRPr="00FF6079">
              <w:rPr>
                <w:rFonts w:eastAsia="Times New Roman"/>
                <w:b/>
                <w:bCs/>
                <w:color w:val="000000"/>
                <w:sz w:val="22"/>
                <w:szCs w:val="22"/>
              </w:rPr>
              <w:t>6</w:t>
            </w:r>
          </w:p>
        </w:tc>
        <w:tc>
          <w:tcPr>
            <w:tcW w:w="1312" w:type="dxa"/>
            <w:tcBorders>
              <w:top w:val="nil"/>
              <w:left w:val="nil"/>
              <w:bottom w:val="single" w:sz="4" w:space="0" w:color="auto"/>
              <w:right w:val="single" w:sz="4" w:space="0" w:color="auto"/>
            </w:tcBorders>
            <w:shd w:val="clear" w:color="auto" w:fill="auto"/>
            <w:noWrap/>
            <w:vAlign w:val="bottom"/>
            <w:hideMark/>
          </w:tcPr>
          <w:p w14:paraId="5D4571CB" w14:textId="77777777" w:rsidR="00FF6079" w:rsidRPr="00FF6079" w:rsidRDefault="00FF6079" w:rsidP="00FF6079">
            <w:pPr>
              <w:widowControl/>
              <w:suppressAutoHyphens w:val="0"/>
              <w:jc w:val="right"/>
              <w:rPr>
                <w:rFonts w:eastAsia="Times New Roman"/>
                <w:b/>
                <w:bCs/>
                <w:color w:val="000000"/>
                <w:sz w:val="22"/>
                <w:szCs w:val="22"/>
              </w:rPr>
            </w:pPr>
            <w:r w:rsidRPr="00FF6079">
              <w:rPr>
                <w:rFonts w:eastAsia="Times New Roman"/>
                <w:b/>
                <w:bCs/>
                <w:color w:val="000000"/>
                <w:sz w:val="22"/>
                <w:szCs w:val="22"/>
              </w:rPr>
              <w:t>4</w:t>
            </w:r>
          </w:p>
        </w:tc>
        <w:tc>
          <w:tcPr>
            <w:tcW w:w="1050" w:type="dxa"/>
            <w:tcBorders>
              <w:top w:val="nil"/>
              <w:left w:val="nil"/>
              <w:bottom w:val="single" w:sz="4" w:space="0" w:color="auto"/>
              <w:right w:val="single" w:sz="4" w:space="0" w:color="auto"/>
            </w:tcBorders>
            <w:shd w:val="clear" w:color="auto" w:fill="auto"/>
            <w:noWrap/>
            <w:vAlign w:val="bottom"/>
            <w:hideMark/>
          </w:tcPr>
          <w:p w14:paraId="4C2B6B3C" w14:textId="77777777" w:rsidR="00FF6079" w:rsidRPr="00FF6079" w:rsidRDefault="00FF6079" w:rsidP="00FF6079">
            <w:pPr>
              <w:widowControl/>
              <w:suppressAutoHyphens w:val="0"/>
              <w:jc w:val="right"/>
              <w:rPr>
                <w:rFonts w:eastAsia="Times New Roman"/>
                <w:b/>
                <w:bCs/>
                <w:color w:val="000000"/>
                <w:sz w:val="22"/>
                <w:szCs w:val="22"/>
              </w:rPr>
            </w:pPr>
            <w:r w:rsidRPr="00FF6079">
              <w:rPr>
                <w:rFonts w:eastAsia="Times New Roman"/>
                <w:b/>
                <w:bCs/>
                <w:color w:val="000000"/>
                <w:sz w:val="22"/>
                <w:szCs w:val="22"/>
              </w:rPr>
              <w:t>4</w:t>
            </w:r>
          </w:p>
        </w:tc>
      </w:tr>
    </w:tbl>
    <w:p w14:paraId="191B5882" w14:textId="77777777" w:rsidR="00371AC5" w:rsidRPr="00371AC5" w:rsidRDefault="00371AC5" w:rsidP="00371AC5">
      <w:pPr>
        <w:widowControl/>
        <w:suppressAutoHyphens w:val="0"/>
        <w:autoSpaceDE w:val="0"/>
        <w:autoSpaceDN w:val="0"/>
        <w:adjustRightInd w:val="0"/>
        <w:ind w:left="720" w:hanging="720"/>
        <w:jc w:val="both"/>
        <w:rPr>
          <w:color w:val="000000" w:themeColor="text1"/>
        </w:rPr>
      </w:pPr>
      <w:r w:rsidRPr="00371AC5">
        <w:rPr>
          <w:color w:val="000000" w:themeColor="text1"/>
        </w:rPr>
        <w:t>Źródło: System Informacji Oświatowej.</w:t>
      </w:r>
    </w:p>
    <w:p w14:paraId="491F4100" w14:textId="77777777" w:rsidR="00371AC5" w:rsidRPr="00371AC5" w:rsidRDefault="00371AC5" w:rsidP="00371AC5">
      <w:pPr>
        <w:widowControl/>
        <w:suppressAutoHyphens w:val="0"/>
        <w:autoSpaceDE w:val="0"/>
        <w:autoSpaceDN w:val="0"/>
        <w:adjustRightInd w:val="0"/>
        <w:ind w:left="720" w:hanging="720"/>
        <w:jc w:val="both"/>
        <w:rPr>
          <w:color w:val="FF0000"/>
          <w:sz w:val="22"/>
          <w:szCs w:val="22"/>
        </w:rPr>
      </w:pPr>
    </w:p>
    <w:p w14:paraId="1EB5C311" w14:textId="77777777" w:rsidR="00E45F3F" w:rsidRDefault="00E45F3F" w:rsidP="00371AC5">
      <w:pPr>
        <w:widowControl/>
        <w:suppressAutoHyphens w:val="0"/>
        <w:autoSpaceDE w:val="0"/>
        <w:autoSpaceDN w:val="0"/>
        <w:adjustRightInd w:val="0"/>
        <w:ind w:left="720" w:hanging="720"/>
        <w:jc w:val="both"/>
        <w:rPr>
          <w:color w:val="000000" w:themeColor="text1"/>
        </w:rPr>
      </w:pPr>
    </w:p>
    <w:p w14:paraId="3E091D65" w14:textId="77777777" w:rsidR="00E45F3F" w:rsidRDefault="00E45F3F" w:rsidP="00371AC5">
      <w:pPr>
        <w:widowControl/>
        <w:suppressAutoHyphens w:val="0"/>
        <w:autoSpaceDE w:val="0"/>
        <w:autoSpaceDN w:val="0"/>
        <w:adjustRightInd w:val="0"/>
        <w:jc w:val="both"/>
        <w:rPr>
          <w:color w:val="000000" w:themeColor="text1"/>
        </w:rPr>
      </w:pPr>
    </w:p>
    <w:p w14:paraId="44468A73" w14:textId="643D89D9" w:rsidR="00371AC5" w:rsidRDefault="00371AC5" w:rsidP="00371AC5">
      <w:pPr>
        <w:widowControl/>
        <w:suppressAutoHyphens w:val="0"/>
        <w:autoSpaceDE w:val="0"/>
        <w:autoSpaceDN w:val="0"/>
        <w:adjustRightInd w:val="0"/>
        <w:jc w:val="both"/>
        <w:rPr>
          <w:color w:val="000000" w:themeColor="text1"/>
        </w:rPr>
      </w:pPr>
      <w:r w:rsidRPr="00371AC5">
        <w:rPr>
          <w:color w:val="000000" w:themeColor="text1"/>
        </w:rPr>
        <w:t xml:space="preserve">Tabela . Liczba uczniów i oddziałów w liceach ogólnokształcących specjalnych (stan na </w:t>
      </w:r>
      <w:r w:rsidR="00FF6079">
        <w:rPr>
          <w:color w:val="000000" w:themeColor="text1"/>
        </w:rPr>
        <w:t>koniec r .szk. 19/20</w:t>
      </w:r>
      <w:r w:rsidRPr="00371AC5">
        <w:rPr>
          <w:color w:val="000000" w:themeColor="text1"/>
        </w:rPr>
        <w:t>).</w:t>
      </w:r>
    </w:p>
    <w:p w14:paraId="7A86C162" w14:textId="77777777" w:rsidR="00E45F3F" w:rsidRPr="00371AC5" w:rsidRDefault="00E45F3F" w:rsidP="00371AC5">
      <w:pPr>
        <w:widowControl/>
        <w:suppressAutoHyphens w:val="0"/>
        <w:autoSpaceDE w:val="0"/>
        <w:autoSpaceDN w:val="0"/>
        <w:adjustRightInd w:val="0"/>
        <w:jc w:val="both"/>
        <w:rPr>
          <w:color w:val="000000" w:themeColor="text1"/>
        </w:rPr>
      </w:pPr>
    </w:p>
    <w:tbl>
      <w:tblPr>
        <w:tblW w:w="8093" w:type="dxa"/>
        <w:tblInd w:w="-10" w:type="dxa"/>
        <w:tblCellMar>
          <w:left w:w="70" w:type="dxa"/>
          <w:right w:w="70" w:type="dxa"/>
        </w:tblCellMar>
        <w:tblLook w:val="04A0" w:firstRow="1" w:lastRow="0" w:firstColumn="1" w:lastColumn="0" w:noHBand="0" w:noVBand="1"/>
      </w:tblPr>
      <w:tblGrid>
        <w:gridCol w:w="588"/>
        <w:gridCol w:w="2899"/>
        <w:gridCol w:w="1944"/>
        <w:gridCol w:w="516"/>
        <w:gridCol w:w="447"/>
        <w:gridCol w:w="569"/>
        <w:gridCol w:w="1130"/>
      </w:tblGrid>
      <w:tr w:rsidR="00E45F3F" w:rsidRPr="00FF6079" w14:paraId="7DEB46D4" w14:textId="77777777" w:rsidTr="00E45F3F">
        <w:trPr>
          <w:trHeight w:val="292"/>
        </w:trPr>
        <w:tc>
          <w:tcPr>
            <w:tcW w:w="0" w:type="auto"/>
            <w:tcBorders>
              <w:top w:val="single" w:sz="8" w:space="0" w:color="auto"/>
              <w:left w:val="single" w:sz="8" w:space="0" w:color="auto"/>
              <w:bottom w:val="single" w:sz="8" w:space="0" w:color="auto"/>
              <w:right w:val="single" w:sz="8" w:space="0" w:color="auto"/>
            </w:tcBorders>
            <w:shd w:val="clear" w:color="000000" w:fill="FBE4D5"/>
            <w:noWrap/>
            <w:vAlign w:val="center"/>
            <w:hideMark/>
          </w:tcPr>
          <w:p w14:paraId="613A43E7" w14:textId="77777777" w:rsidR="00371AC5" w:rsidRPr="00FF6079" w:rsidRDefault="00371AC5" w:rsidP="00371AC5">
            <w:pPr>
              <w:widowControl/>
              <w:suppressAutoHyphens w:val="0"/>
              <w:rPr>
                <w:rFonts w:eastAsia="Times New Roman"/>
                <w:b/>
                <w:bCs/>
                <w:color w:val="000000" w:themeColor="text1"/>
                <w:sz w:val="22"/>
                <w:szCs w:val="22"/>
              </w:rPr>
            </w:pPr>
            <w:r w:rsidRPr="00FF6079">
              <w:rPr>
                <w:rFonts w:eastAsia="Times New Roman"/>
                <w:b/>
                <w:bCs/>
                <w:color w:val="000000" w:themeColor="text1"/>
                <w:sz w:val="22"/>
                <w:szCs w:val="22"/>
              </w:rPr>
              <w:t>Lp</w:t>
            </w:r>
          </w:p>
        </w:tc>
        <w:tc>
          <w:tcPr>
            <w:tcW w:w="0" w:type="auto"/>
            <w:tcBorders>
              <w:top w:val="single" w:sz="8" w:space="0" w:color="000000"/>
              <w:left w:val="nil"/>
              <w:bottom w:val="nil"/>
              <w:right w:val="nil"/>
            </w:tcBorders>
            <w:shd w:val="clear" w:color="000000" w:fill="FBE4D5"/>
            <w:noWrap/>
            <w:vAlign w:val="center"/>
            <w:hideMark/>
          </w:tcPr>
          <w:p w14:paraId="134BE4DD" w14:textId="77777777" w:rsidR="00371AC5" w:rsidRPr="00FF6079" w:rsidRDefault="00371AC5" w:rsidP="00371AC5">
            <w:pPr>
              <w:widowControl/>
              <w:suppressAutoHyphens w:val="0"/>
              <w:rPr>
                <w:rFonts w:eastAsia="Times New Roman"/>
                <w:b/>
                <w:bCs/>
                <w:color w:val="000000" w:themeColor="text1"/>
                <w:sz w:val="22"/>
                <w:szCs w:val="22"/>
              </w:rPr>
            </w:pPr>
            <w:r w:rsidRPr="00FF6079">
              <w:rPr>
                <w:rFonts w:eastAsia="Times New Roman"/>
                <w:b/>
                <w:bCs/>
                <w:color w:val="000000" w:themeColor="text1"/>
                <w:sz w:val="22"/>
                <w:szCs w:val="22"/>
              </w:rPr>
              <w:t xml:space="preserve">Jednostka </w:t>
            </w:r>
          </w:p>
        </w:tc>
        <w:tc>
          <w:tcPr>
            <w:tcW w:w="0" w:type="auto"/>
            <w:tcBorders>
              <w:top w:val="single" w:sz="8" w:space="0" w:color="000000"/>
              <w:left w:val="single" w:sz="8" w:space="0" w:color="000000"/>
              <w:bottom w:val="nil"/>
              <w:right w:val="nil"/>
            </w:tcBorders>
            <w:shd w:val="clear" w:color="000000" w:fill="FBE4D5"/>
            <w:noWrap/>
            <w:vAlign w:val="center"/>
            <w:hideMark/>
          </w:tcPr>
          <w:p w14:paraId="6197B3FF" w14:textId="77777777" w:rsidR="00371AC5" w:rsidRPr="00FF6079" w:rsidRDefault="00371AC5" w:rsidP="00371AC5">
            <w:pPr>
              <w:widowControl/>
              <w:suppressAutoHyphens w:val="0"/>
              <w:rPr>
                <w:rFonts w:eastAsia="Times New Roman"/>
                <w:b/>
                <w:bCs/>
                <w:color w:val="000000" w:themeColor="text1"/>
                <w:sz w:val="22"/>
                <w:szCs w:val="22"/>
              </w:rPr>
            </w:pPr>
            <w:r w:rsidRPr="00FF6079">
              <w:rPr>
                <w:rFonts w:eastAsia="Times New Roman"/>
                <w:b/>
                <w:bCs/>
                <w:color w:val="000000" w:themeColor="text1"/>
                <w:sz w:val="22"/>
                <w:szCs w:val="22"/>
              </w:rPr>
              <w:t>Dane</w:t>
            </w:r>
          </w:p>
        </w:tc>
        <w:tc>
          <w:tcPr>
            <w:tcW w:w="0" w:type="auto"/>
            <w:tcBorders>
              <w:top w:val="single" w:sz="8" w:space="0" w:color="auto"/>
              <w:left w:val="single" w:sz="8" w:space="0" w:color="auto"/>
              <w:bottom w:val="single" w:sz="8" w:space="0" w:color="auto"/>
              <w:right w:val="single" w:sz="8" w:space="0" w:color="auto"/>
            </w:tcBorders>
            <w:shd w:val="clear" w:color="000000" w:fill="FBE4D5"/>
            <w:vAlign w:val="center"/>
            <w:hideMark/>
          </w:tcPr>
          <w:p w14:paraId="13E122F1" w14:textId="77777777" w:rsidR="00371AC5" w:rsidRPr="00FF6079" w:rsidRDefault="00371AC5" w:rsidP="00371AC5">
            <w:pPr>
              <w:widowControl/>
              <w:suppressAutoHyphens w:val="0"/>
              <w:rPr>
                <w:rFonts w:eastAsia="Times New Roman"/>
                <w:b/>
                <w:bCs/>
                <w:color w:val="000000" w:themeColor="text1"/>
                <w:sz w:val="22"/>
                <w:szCs w:val="22"/>
              </w:rPr>
            </w:pPr>
            <w:r w:rsidRPr="00FF6079">
              <w:rPr>
                <w:rFonts w:eastAsia="Times New Roman"/>
                <w:b/>
                <w:bCs/>
                <w:color w:val="000000" w:themeColor="text1"/>
                <w:sz w:val="22"/>
                <w:szCs w:val="22"/>
              </w:rPr>
              <w:t>I</w:t>
            </w:r>
          </w:p>
        </w:tc>
        <w:tc>
          <w:tcPr>
            <w:tcW w:w="0" w:type="auto"/>
            <w:tcBorders>
              <w:top w:val="single" w:sz="8" w:space="0" w:color="auto"/>
              <w:left w:val="nil"/>
              <w:bottom w:val="single" w:sz="8" w:space="0" w:color="auto"/>
              <w:right w:val="single" w:sz="8" w:space="0" w:color="auto"/>
            </w:tcBorders>
            <w:shd w:val="clear" w:color="000000" w:fill="FBE4D5"/>
            <w:vAlign w:val="center"/>
            <w:hideMark/>
          </w:tcPr>
          <w:p w14:paraId="3F064135" w14:textId="77777777" w:rsidR="00371AC5" w:rsidRPr="00FF6079" w:rsidRDefault="00371AC5" w:rsidP="00371AC5">
            <w:pPr>
              <w:widowControl/>
              <w:suppressAutoHyphens w:val="0"/>
              <w:rPr>
                <w:rFonts w:eastAsia="Times New Roman"/>
                <w:b/>
                <w:bCs/>
                <w:color w:val="000000" w:themeColor="text1"/>
                <w:sz w:val="22"/>
                <w:szCs w:val="22"/>
              </w:rPr>
            </w:pPr>
            <w:r w:rsidRPr="00FF6079">
              <w:rPr>
                <w:rFonts w:eastAsia="Times New Roman"/>
                <w:b/>
                <w:bCs/>
                <w:color w:val="000000" w:themeColor="text1"/>
                <w:sz w:val="22"/>
                <w:szCs w:val="22"/>
              </w:rPr>
              <w:t>II</w:t>
            </w:r>
          </w:p>
        </w:tc>
        <w:tc>
          <w:tcPr>
            <w:tcW w:w="0" w:type="auto"/>
            <w:tcBorders>
              <w:top w:val="single" w:sz="8" w:space="0" w:color="auto"/>
              <w:left w:val="nil"/>
              <w:bottom w:val="single" w:sz="8" w:space="0" w:color="auto"/>
              <w:right w:val="single" w:sz="8" w:space="0" w:color="auto"/>
            </w:tcBorders>
            <w:shd w:val="clear" w:color="000000" w:fill="FBE4D5"/>
            <w:vAlign w:val="center"/>
            <w:hideMark/>
          </w:tcPr>
          <w:p w14:paraId="6E0056EF" w14:textId="77777777" w:rsidR="00371AC5" w:rsidRPr="00FF6079" w:rsidRDefault="00371AC5" w:rsidP="00371AC5">
            <w:pPr>
              <w:widowControl/>
              <w:suppressAutoHyphens w:val="0"/>
              <w:rPr>
                <w:rFonts w:eastAsia="Times New Roman"/>
                <w:b/>
                <w:bCs/>
                <w:color w:val="000000" w:themeColor="text1"/>
                <w:sz w:val="22"/>
                <w:szCs w:val="22"/>
              </w:rPr>
            </w:pPr>
            <w:r w:rsidRPr="00FF6079">
              <w:rPr>
                <w:rFonts w:eastAsia="Times New Roman"/>
                <w:b/>
                <w:bCs/>
                <w:color w:val="000000" w:themeColor="text1"/>
                <w:sz w:val="22"/>
                <w:szCs w:val="22"/>
              </w:rPr>
              <w:t>III</w:t>
            </w:r>
          </w:p>
        </w:tc>
        <w:tc>
          <w:tcPr>
            <w:tcW w:w="0" w:type="auto"/>
            <w:tcBorders>
              <w:top w:val="single" w:sz="8" w:space="0" w:color="auto"/>
              <w:left w:val="nil"/>
              <w:bottom w:val="single" w:sz="8" w:space="0" w:color="auto"/>
              <w:right w:val="single" w:sz="8" w:space="0" w:color="auto"/>
            </w:tcBorders>
            <w:shd w:val="clear" w:color="000000" w:fill="FBE4D5"/>
            <w:vAlign w:val="center"/>
            <w:hideMark/>
          </w:tcPr>
          <w:p w14:paraId="1E13F002" w14:textId="77777777" w:rsidR="00371AC5" w:rsidRPr="00FF6079" w:rsidRDefault="00371AC5" w:rsidP="00371AC5">
            <w:pPr>
              <w:widowControl/>
              <w:suppressAutoHyphens w:val="0"/>
              <w:rPr>
                <w:rFonts w:eastAsia="Times New Roman"/>
                <w:b/>
                <w:bCs/>
                <w:color w:val="000000" w:themeColor="text1"/>
                <w:sz w:val="22"/>
                <w:szCs w:val="22"/>
              </w:rPr>
            </w:pPr>
            <w:r w:rsidRPr="00FF6079">
              <w:rPr>
                <w:rFonts w:eastAsia="Times New Roman"/>
                <w:b/>
                <w:bCs/>
                <w:color w:val="000000" w:themeColor="text1"/>
                <w:sz w:val="22"/>
                <w:szCs w:val="22"/>
              </w:rPr>
              <w:t>Razem</w:t>
            </w:r>
          </w:p>
        </w:tc>
      </w:tr>
      <w:tr w:rsidR="00FF6079" w:rsidRPr="00FF6079" w14:paraId="5B4B0C12" w14:textId="77777777" w:rsidTr="0091570E">
        <w:trPr>
          <w:trHeight w:val="292"/>
        </w:trPr>
        <w:tc>
          <w:tcPr>
            <w:tcW w:w="0" w:type="auto"/>
            <w:tcBorders>
              <w:top w:val="nil"/>
              <w:left w:val="single" w:sz="8" w:space="0" w:color="000000"/>
              <w:bottom w:val="nil"/>
              <w:right w:val="nil"/>
            </w:tcBorders>
            <w:shd w:val="clear" w:color="auto" w:fill="auto"/>
            <w:noWrap/>
            <w:vAlign w:val="center"/>
            <w:hideMark/>
          </w:tcPr>
          <w:p w14:paraId="46092582" w14:textId="77777777" w:rsidR="00FF6079" w:rsidRPr="00FF6079" w:rsidRDefault="00FF6079" w:rsidP="00FF6079">
            <w:pPr>
              <w:widowControl/>
              <w:suppressAutoHyphens w:val="0"/>
              <w:jc w:val="right"/>
              <w:rPr>
                <w:rFonts w:eastAsia="Times New Roman"/>
                <w:color w:val="000000" w:themeColor="text1"/>
                <w:sz w:val="22"/>
                <w:szCs w:val="22"/>
              </w:rPr>
            </w:pPr>
            <w:r w:rsidRPr="00FF6079">
              <w:rPr>
                <w:rFonts w:eastAsia="Times New Roman"/>
                <w:color w:val="000000" w:themeColor="text1"/>
                <w:sz w:val="22"/>
                <w:szCs w:val="22"/>
              </w:rPr>
              <w:t>1</w:t>
            </w:r>
          </w:p>
        </w:tc>
        <w:tc>
          <w:tcPr>
            <w:tcW w:w="0" w:type="auto"/>
            <w:tcBorders>
              <w:top w:val="single" w:sz="8" w:space="0" w:color="000000"/>
              <w:left w:val="single" w:sz="8" w:space="0" w:color="000000"/>
              <w:bottom w:val="nil"/>
              <w:right w:val="nil"/>
            </w:tcBorders>
            <w:shd w:val="clear" w:color="auto" w:fill="auto"/>
            <w:noWrap/>
            <w:vAlign w:val="center"/>
            <w:hideMark/>
          </w:tcPr>
          <w:p w14:paraId="67F0B4AE" w14:textId="77777777" w:rsidR="00FF6079" w:rsidRPr="00FF6079" w:rsidRDefault="00FF6079" w:rsidP="00FF6079">
            <w:pPr>
              <w:widowControl/>
              <w:suppressAutoHyphens w:val="0"/>
              <w:rPr>
                <w:rFonts w:eastAsia="Times New Roman"/>
                <w:color w:val="000000" w:themeColor="text1"/>
                <w:sz w:val="22"/>
                <w:szCs w:val="22"/>
              </w:rPr>
            </w:pPr>
            <w:r w:rsidRPr="00FF6079">
              <w:rPr>
                <w:rFonts w:eastAsia="Times New Roman"/>
                <w:color w:val="000000" w:themeColor="text1"/>
                <w:sz w:val="22"/>
                <w:szCs w:val="22"/>
              </w:rPr>
              <w:t>I LO Spec (SOSW 3)</w:t>
            </w:r>
          </w:p>
        </w:tc>
        <w:tc>
          <w:tcPr>
            <w:tcW w:w="0" w:type="auto"/>
            <w:tcBorders>
              <w:top w:val="single" w:sz="8" w:space="0" w:color="auto"/>
              <w:left w:val="single" w:sz="8" w:space="0" w:color="auto"/>
              <w:bottom w:val="single" w:sz="8" w:space="0" w:color="auto"/>
              <w:right w:val="nil"/>
            </w:tcBorders>
            <w:shd w:val="clear" w:color="auto" w:fill="auto"/>
            <w:noWrap/>
            <w:vAlign w:val="center"/>
            <w:hideMark/>
          </w:tcPr>
          <w:p w14:paraId="185069DB" w14:textId="77777777" w:rsidR="00FF6079" w:rsidRPr="00FF6079" w:rsidRDefault="00FF6079" w:rsidP="00FF6079">
            <w:pPr>
              <w:widowControl/>
              <w:suppressAutoHyphens w:val="0"/>
              <w:rPr>
                <w:rFonts w:eastAsia="Times New Roman"/>
                <w:color w:val="000000" w:themeColor="text1"/>
                <w:sz w:val="22"/>
                <w:szCs w:val="22"/>
              </w:rPr>
            </w:pPr>
            <w:r w:rsidRPr="00FF6079">
              <w:rPr>
                <w:rFonts w:eastAsia="Times New Roman"/>
                <w:color w:val="000000" w:themeColor="text1"/>
                <w:sz w:val="22"/>
                <w:szCs w:val="22"/>
              </w:rPr>
              <w:t>L. uczniów</w:t>
            </w:r>
          </w:p>
        </w:tc>
        <w:tc>
          <w:tcPr>
            <w:tcW w:w="0" w:type="auto"/>
            <w:tcBorders>
              <w:top w:val="nil"/>
              <w:left w:val="single" w:sz="8" w:space="0" w:color="auto"/>
              <w:bottom w:val="single" w:sz="8" w:space="0" w:color="auto"/>
              <w:right w:val="single" w:sz="8" w:space="0" w:color="auto"/>
            </w:tcBorders>
            <w:shd w:val="clear" w:color="auto" w:fill="auto"/>
            <w:noWrap/>
            <w:vAlign w:val="bottom"/>
            <w:hideMark/>
          </w:tcPr>
          <w:p w14:paraId="5FF9A696" w14:textId="26CCCE08" w:rsidR="00FF6079" w:rsidRPr="00FF6079" w:rsidRDefault="00FF6079" w:rsidP="00FF6079">
            <w:pPr>
              <w:widowControl/>
              <w:suppressAutoHyphens w:val="0"/>
              <w:jc w:val="right"/>
              <w:rPr>
                <w:rFonts w:eastAsia="Times New Roman"/>
                <w:color w:val="000000" w:themeColor="text1"/>
                <w:sz w:val="22"/>
                <w:szCs w:val="22"/>
              </w:rPr>
            </w:pPr>
            <w:r w:rsidRPr="00FF6079">
              <w:rPr>
                <w:color w:val="000000"/>
                <w:sz w:val="22"/>
                <w:szCs w:val="22"/>
              </w:rPr>
              <w:t>25</w:t>
            </w:r>
          </w:p>
        </w:tc>
        <w:tc>
          <w:tcPr>
            <w:tcW w:w="0" w:type="auto"/>
            <w:tcBorders>
              <w:top w:val="nil"/>
              <w:left w:val="nil"/>
              <w:bottom w:val="single" w:sz="8" w:space="0" w:color="auto"/>
              <w:right w:val="single" w:sz="8" w:space="0" w:color="auto"/>
            </w:tcBorders>
            <w:shd w:val="clear" w:color="auto" w:fill="auto"/>
            <w:noWrap/>
            <w:vAlign w:val="bottom"/>
            <w:hideMark/>
          </w:tcPr>
          <w:p w14:paraId="0778B2E5" w14:textId="5D5D9FB1" w:rsidR="00FF6079" w:rsidRPr="00FF6079" w:rsidRDefault="00FF6079" w:rsidP="00FF6079">
            <w:pPr>
              <w:widowControl/>
              <w:suppressAutoHyphens w:val="0"/>
              <w:jc w:val="right"/>
              <w:rPr>
                <w:rFonts w:eastAsia="Times New Roman"/>
                <w:color w:val="000000" w:themeColor="text1"/>
                <w:sz w:val="22"/>
                <w:szCs w:val="22"/>
              </w:rPr>
            </w:pPr>
            <w:r w:rsidRPr="00FF6079">
              <w:rPr>
                <w:color w:val="000000"/>
                <w:sz w:val="22"/>
                <w:szCs w:val="22"/>
              </w:rPr>
              <w:t>8</w:t>
            </w:r>
          </w:p>
        </w:tc>
        <w:tc>
          <w:tcPr>
            <w:tcW w:w="0" w:type="auto"/>
            <w:tcBorders>
              <w:top w:val="nil"/>
              <w:left w:val="nil"/>
              <w:bottom w:val="single" w:sz="8" w:space="0" w:color="auto"/>
              <w:right w:val="single" w:sz="8" w:space="0" w:color="auto"/>
            </w:tcBorders>
            <w:shd w:val="clear" w:color="auto" w:fill="auto"/>
            <w:noWrap/>
            <w:vAlign w:val="bottom"/>
            <w:hideMark/>
          </w:tcPr>
          <w:p w14:paraId="3C73ABF8" w14:textId="62985ECE" w:rsidR="00FF6079" w:rsidRPr="00FF6079" w:rsidRDefault="00FF6079" w:rsidP="00FF6079">
            <w:pPr>
              <w:widowControl/>
              <w:suppressAutoHyphens w:val="0"/>
              <w:jc w:val="right"/>
              <w:rPr>
                <w:rFonts w:eastAsia="Times New Roman"/>
                <w:color w:val="000000" w:themeColor="text1"/>
                <w:sz w:val="22"/>
                <w:szCs w:val="22"/>
              </w:rPr>
            </w:pPr>
            <w:r w:rsidRPr="00FF6079">
              <w:rPr>
                <w:color w:val="000000"/>
                <w:sz w:val="22"/>
                <w:szCs w:val="22"/>
              </w:rPr>
              <w:t>7</w:t>
            </w:r>
          </w:p>
        </w:tc>
        <w:tc>
          <w:tcPr>
            <w:tcW w:w="0" w:type="auto"/>
            <w:tcBorders>
              <w:top w:val="nil"/>
              <w:left w:val="nil"/>
              <w:bottom w:val="single" w:sz="8" w:space="0" w:color="auto"/>
              <w:right w:val="single" w:sz="8" w:space="0" w:color="auto"/>
            </w:tcBorders>
            <w:shd w:val="clear" w:color="auto" w:fill="auto"/>
            <w:noWrap/>
            <w:vAlign w:val="bottom"/>
            <w:hideMark/>
          </w:tcPr>
          <w:p w14:paraId="3C992C73" w14:textId="005AA4C8" w:rsidR="00FF6079" w:rsidRPr="00FF6079" w:rsidRDefault="00FF6079" w:rsidP="00FF6079">
            <w:pPr>
              <w:widowControl/>
              <w:suppressAutoHyphens w:val="0"/>
              <w:jc w:val="right"/>
              <w:rPr>
                <w:rFonts w:eastAsia="Times New Roman"/>
                <w:color w:val="000000" w:themeColor="text1"/>
                <w:sz w:val="22"/>
                <w:szCs w:val="22"/>
              </w:rPr>
            </w:pPr>
            <w:r w:rsidRPr="00FF6079">
              <w:rPr>
                <w:color w:val="000000"/>
                <w:sz w:val="22"/>
                <w:szCs w:val="22"/>
              </w:rPr>
              <w:t>40</w:t>
            </w:r>
          </w:p>
        </w:tc>
      </w:tr>
      <w:tr w:rsidR="00FF6079" w:rsidRPr="00FF6079" w14:paraId="6631BBC0" w14:textId="77777777" w:rsidTr="0091570E">
        <w:trPr>
          <w:trHeight w:val="292"/>
        </w:trPr>
        <w:tc>
          <w:tcPr>
            <w:tcW w:w="0" w:type="auto"/>
            <w:tcBorders>
              <w:top w:val="nil"/>
              <w:left w:val="single" w:sz="8" w:space="0" w:color="auto"/>
              <w:bottom w:val="nil"/>
              <w:right w:val="single" w:sz="8" w:space="0" w:color="000000"/>
            </w:tcBorders>
            <w:shd w:val="clear" w:color="auto" w:fill="auto"/>
            <w:noWrap/>
            <w:vAlign w:val="center"/>
            <w:hideMark/>
          </w:tcPr>
          <w:p w14:paraId="691AF5A3" w14:textId="77777777" w:rsidR="00FF6079" w:rsidRPr="00FF6079" w:rsidRDefault="00FF6079" w:rsidP="00FF6079">
            <w:pPr>
              <w:widowControl/>
              <w:suppressAutoHyphens w:val="0"/>
              <w:rPr>
                <w:rFonts w:eastAsia="Times New Roman"/>
                <w:color w:val="000000" w:themeColor="text1"/>
                <w:sz w:val="22"/>
                <w:szCs w:val="22"/>
              </w:rPr>
            </w:pPr>
            <w:r w:rsidRPr="00FF6079">
              <w:rPr>
                <w:rFonts w:eastAsia="Times New Roman"/>
                <w:color w:val="000000" w:themeColor="text1"/>
                <w:sz w:val="22"/>
                <w:szCs w:val="22"/>
              </w:rPr>
              <w:t> </w:t>
            </w:r>
          </w:p>
        </w:tc>
        <w:tc>
          <w:tcPr>
            <w:tcW w:w="0" w:type="auto"/>
            <w:tcBorders>
              <w:top w:val="nil"/>
              <w:left w:val="nil"/>
              <w:bottom w:val="nil"/>
              <w:right w:val="nil"/>
            </w:tcBorders>
            <w:shd w:val="clear" w:color="auto" w:fill="auto"/>
            <w:noWrap/>
            <w:vAlign w:val="center"/>
            <w:hideMark/>
          </w:tcPr>
          <w:p w14:paraId="4A4E6C05" w14:textId="77777777" w:rsidR="00FF6079" w:rsidRPr="00FF6079" w:rsidRDefault="00FF6079" w:rsidP="00FF6079">
            <w:pPr>
              <w:widowControl/>
              <w:suppressAutoHyphens w:val="0"/>
              <w:rPr>
                <w:rFonts w:eastAsia="Times New Roman"/>
                <w:color w:val="000000" w:themeColor="text1"/>
                <w:sz w:val="22"/>
                <w:szCs w:val="22"/>
              </w:rPr>
            </w:pPr>
          </w:p>
        </w:tc>
        <w:tc>
          <w:tcPr>
            <w:tcW w:w="0" w:type="auto"/>
            <w:tcBorders>
              <w:top w:val="nil"/>
              <w:left w:val="single" w:sz="8" w:space="0" w:color="auto"/>
              <w:bottom w:val="single" w:sz="8" w:space="0" w:color="auto"/>
              <w:right w:val="nil"/>
            </w:tcBorders>
            <w:shd w:val="clear" w:color="000000" w:fill="FBE4D5"/>
            <w:noWrap/>
            <w:vAlign w:val="center"/>
            <w:hideMark/>
          </w:tcPr>
          <w:p w14:paraId="3D92D4AF" w14:textId="77777777" w:rsidR="00FF6079" w:rsidRPr="00FF6079" w:rsidRDefault="00FF6079" w:rsidP="00FF6079">
            <w:pPr>
              <w:widowControl/>
              <w:suppressAutoHyphens w:val="0"/>
              <w:rPr>
                <w:rFonts w:eastAsia="Times New Roman"/>
                <w:color w:val="000000" w:themeColor="text1"/>
                <w:sz w:val="22"/>
                <w:szCs w:val="22"/>
              </w:rPr>
            </w:pPr>
            <w:r w:rsidRPr="00FF6079">
              <w:rPr>
                <w:rFonts w:eastAsia="Times New Roman"/>
                <w:color w:val="000000" w:themeColor="text1"/>
                <w:sz w:val="22"/>
                <w:szCs w:val="22"/>
              </w:rPr>
              <w:t>L. oddziałów</w:t>
            </w:r>
          </w:p>
        </w:tc>
        <w:tc>
          <w:tcPr>
            <w:tcW w:w="0" w:type="auto"/>
            <w:tcBorders>
              <w:top w:val="nil"/>
              <w:left w:val="single" w:sz="8" w:space="0" w:color="auto"/>
              <w:bottom w:val="single" w:sz="8" w:space="0" w:color="auto"/>
              <w:right w:val="single" w:sz="8" w:space="0" w:color="auto"/>
            </w:tcBorders>
            <w:shd w:val="clear" w:color="000000" w:fill="FBE4D5"/>
            <w:noWrap/>
            <w:vAlign w:val="bottom"/>
            <w:hideMark/>
          </w:tcPr>
          <w:p w14:paraId="44F60162" w14:textId="5E841C93" w:rsidR="00FF6079" w:rsidRPr="00FF6079" w:rsidRDefault="00FF6079" w:rsidP="00FF6079">
            <w:pPr>
              <w:widowControl/>
              <w:suppressAutoHyphens w:val="0"/>
              <w:jc w:val="right"/>
              <w:rPr>
                <w:rFonts w:eastAsia="Times New Roman"/>
                <w:color w:val="000000" w:themeColor="text1"/>
                <w:sz w:val="22"/>
                <w:szCs w:val="22"/>
              </w:rPr>
            </w:pPr>
            <w:r w:rsidRPr="00FF6079">
              <w:rPr>
                <w:color w:val="000000"/>
                <w:sz w:val="22"/>
                <w:szCs w:val="22"/>
              </w:rPr>
              <w:t>2</w:t>
            </w:r>
          </w:p>
        </w:tc>
        <w:tc>
          <w:tcPr>
            <w:tcW w:w="0" w:type="auto"/>
            <w:tcBorders>
              <w:top w:val="nil"/>
              <w:left w:val="nil"/>
              <w:bottom w:val="single" w:sz="8" w:space="0" w:color="auto"/>
              <w:right w:val="single" w:sz="8" w:space="0" w:color="auto"/>
            </w:tcBorders>
            <w:shd w:val="clear" w:color="000000" w:fill="FBE4D5"/>
            <w:noWrap/>
            <w:vAlign w:val="bottom"/>
            <w:hideMark/>
          </w:tcPr>
          <w:p w14:paraId="2C9FF534" w14:textId="47A78885" w:rsidR="00FF6079" w:rsidRPr="00FF6079" w:rsidRDefault="00FF6079" w:rsidP="00FF6079">
            <w:pPr>
              <w:widowControl/>
              <w:suppressAutoHyphens w:val="0"/>
              <w:jc w:val="right"/>
              <w:rPr>
                <w:rFonts w:eastAsia="Times New Roman"/>
                <w:color w:val="000000" w:themeColor="text1"/>
                <w:sz w:val="22"/>
                <w:szCs w:val="22"/>
              </w:rPr>
            </w:pPr>
            <w:r w:rsidRPr="00FF6079">
              <w:rPr>
                <w:color w:val="000000"/>
                <w:sz w:val="22"/>
                <w:szCs w:val="22"/>
              </w:rPr>
              <w:t>1</w:t>
            </w:r>
          </w:p>
        </w:tc>
        <w:tc>
          <w:tcPr>
            <w:tcW w:w="0" w:type="auto"/>
            <w:tcBorders>
              <w:top w:val="nil"/>
              <w:left w:val="nil"/>
              <w:bottom w:val="single" w:sz="8" w:space="0" w:color="auto"/>
              <w:right w:val="single" w:sz="8" w:space="0" w:color="auto"/>
            </w:tcBorders>
            <w:shd w:val="clear" w:color="000000" w:fill="FBE4D5"/>
            <w:noWrap/>
            <w:vAlign w:val="bottom"/>
            <w:hideMark/>
          </w:tcPr>
          <w:p w14:paraId="0F8E9540" w14:textId="4043A1AF" w:rsidR="00FF6079" w:rsidRPr="00FF6079" w:rsidRDefault="00FF6079" w:rsidP="00FF6079">
            <w:pPr>
              <w:widowControl/>
              <w:suppressAutoHyphens w:val="0"/>
              <w:jc w:val="right"/>
              <w:rPr>
                <w:rFonts w:eastAsia="Times New Roman"/>
                <w:color w:val="000000" w:themeColor="text1"/>
                <w:sz w:val="22"/>
                <w:szCs w:val="22"/>
              </w:rPr>
            </w:pPr>
            <w:r w:rsidRPr="00FF6079">
              <w:rPr>
                <w:color w:val="000000"/>
                <w:sz w:val="22"/>
                <w:szCs w:val="22"/>
              </w:rPr>
              <w:t>1</w:t>
            </w:r>
          </w:p>
        </w:tc>
        <w:tc>
          <w:tcPr>
            <w:tcW w:w="0" w:type="auto"/>
            <w:tcBorders>
              <w:top w:val="nil"/>
              <w:left w:val="nil"/>
              <w:bottom w:val="single" w:sz="8" w:space="0" w:color="auto"/>
              <w:right w:val="single" w:sz="8" w:space="0" w:color="auto"/>
            </w:tcBorders>
            <w:shd w:val="clear" w:color="000000" w:fill="FBE4D5"/>
            <w:noWrap/>
            <w:vAlign w:val="bottom"/>
            <w:hideMark/>
          </w:tcPr>
          <w:p w14:paraId="6C00650E" w14:textId="450067B3" w:rsidR="00FF6079" w:rsidRPr="00FF6079" w:rsidRDefault="00FF6079" w:rsidP="00FF6079">
            <w:pPr>
              <w:widowControl/>
              <w:suppressAutoHyphens w:val="0"/>
              <w:jc w:val="right"/>
              <w:rPr>
                <w:rFonts w:eastAsia="Times New Roman"/>
                <w:color w:val="000000" w:themeColor="text1"/>
                <w:sz w:val="22"/>
                <w:szCs w:val="22"/>
              </w:rPr>
            </w:pPr>
            <w:r w:rsidRPr="00FF6079">
              <w:rPr>
                <w:color w:val="000000"/>
                <w:sz w:val="22"/>
                <w:szCs w:val="22"/>
              </w:rPr>
              <w:t>4</w:t>
            </w:r>
          </w:p>
        </w:tc>
      </w:tr>
      <w:tr w:rsidR="00FF6079" w:rsidRPr="00FF6079" w14:paraId="42B63EDF" w14:textId="77777777" w:rsidTr="0091570E">
        <w:trPr>
          <w:trHeight w:val="292"/>
        </w:trPr>
        <w:tc>
          <w:tcPr>
            <w:tcW w:w="0" w:type="auto"/>
            <w:tcBorders>
              <w:top w:val="nil"/>
              <w:left w:val="single" w:sz="8" w:space="0" w:color="auto"/>
              <w:bottom w:val="single" w:sz="8" w:space="0" w:color="000000"/>
              <w:right w:val="single" w:sz="8" w:space="0" w:color="000000"/>
            </w:tcBorders>
            <w:shd w:val="clear" w:color="auto" w:fill="auto"/>
            <w:noWrap/>
            <w:vAlign w:val="center"/>
            <w:hideMark/>
          </w:tcPr>
          <w:p w14:paraId="1CFCA3B9" w14:textId="77777777" w:rsidR="00FF6079" w:rsidRPr="00FF6079" w:rsidRDefault="00FF6079" w:rsidP="00FF6079">
            <w:pPr>
              <w:widowControl/>
              <w:suppressAutoHyphens w:val="0"/>
              <w:rPr>
                <w:rFonts w:eastAsia="Times New Roman"/>
                <w:color w:val="000000" w:themeColor="text1"/>
                <w:sz w:val="22"/>
                <w:szCs w:val="22"/>
              </w:rPr>
            </w:pPr>
            <w:r w:rsidRPr="00FF6079">
              <w:rPr>
                <w:rFonts w:eastAsia="Times New Roman"/>
                <w:color w:val="000000" w:themeColor="text1"/>
                <w:sz w:val="22"/>
                <w:szCs w:val="22"/>
              </w:rPr>
              <w:t> </w:t>
            </w:r>
          </w:p>
        </w:tc>
        <w:tc>
          <w:tcPr>
            <w:tcW w:w="0" w:type="auto"/>
            <w:tcBorders>
              <w:top w:val="nil"/>
              <w:left w:val="nil"/>
              <w:bottom w:val="nil"/>
              <w:right w:val="nil"/>
            </w:tcBorders>
            <w:shd w:val="clear" w:color="auto" w:fill="auto"/>
            <w:noWrap/>
            <w:vAlign w:val="center"/>
            <w:hideMark/>
          </w:tcPr>
          <w:p w14:paraId="2321A40F" w14:textId="77777777" w:rsidR="00FF6079" w:rsidRPr="00FF6079" w:rsidRDefault="00FF6079" w:rsidP="00FF6079">
            <w:pPr>
              <w:widowControl/>
              <w:suppressAutoHyphens w:val="0"/>
              <w:rPr>
                <w:rFonts w:eastAsia="Times New Roman"/>
                <w:color w:val="000000" w:themeColor="text1"/>
                <w:sz w:val="22"/>
                <w:szCs w:val="22"/>
              </w:rPr>
            </w:pPr>
          </w:p>
        </w:tc>
        <w:tc>
          <w:tcPr>
            <w:tcW w:w="0" w:type="auto"/>
            <w:tcBorders>
              <w:top w:val="nil"/>
              <w:left w:val="single" w:sz="8" w:space="0" w:color="auto"/>
              <w:bottom w:val="single" w:sz="8" w:space="0" w:color="auto"/>
              <w:right w:val="nil"/>
            </w:tcBorders>
            <w:shd w:val="clear" w:color="auto" w:fill="auto"/>
            <w:noWrap/>
            <w:vAlign w:val="center"/>
            <w:hideMark/>
          </w:tcPr>
          <w:p w14:paraId="5C9FA199" w14:textId="77777777" w:rsidR="00FF6079" w:rsidRPr="00FF6079" w:rsidRDefault="00FF6079" w:rsidP="00FF6079">
            <w:pPr>
              <w:widowControl/>
              <w:suppressAutoHyphens w:val="0"/>
              <w:rPr>
                <w:rFonts w:eastAsia="Times New Roman"/>
                <w:color w:val="000000" w:themeColor="text1"/>
                <w:sz w:val="22"/>
                <w:szCs w:val="22"/>
              </w:rPr>
            </w:pPr>
            <w:r w:rsidRPr="00FF6079">
              <w:rPr>
                <w:rFonts w:eastAsia="Times New Roman"/>
                <w:color w:val="000000" w:themeColor="text1"/>
                <w:sz w:val="22"/>
                <w:szCs w:val="22"/>
              </w:rPr>
              <w:t>Śr. licz. oddz.</w:t>
            </w:r>
          </w:p>
        </w:tc>
        <w:tc>
          <w:tcPr>
            <w:tcW w:w="0" w:type="auto"/>
            <w:tcBorders>
              <w:top w:val="nil"/>
              <w:left w:val="single" w:sz="8" w:space="0" w:color="auto"/>
              <w:bottom w:val="single" w:sz="8" w:space="0" w:color="auto"/>
              <w:right w:val="single" w:sz="8" w:space="0" w:color="auto"/>
            </w:tcBorders>
            <w:shd w:val="clear" w:color="auto" w:fill="auto"/>
            <w:noWrap/>
            <w:vAlign w:val="bottom"/>
            <w:hideMark/>
          </w:tcPr>
          <w:p w14:paraId="730755BA" w14:textId="2D1CC119" w:rsidR="00FF6079" w:rsidRPr="00FF6079" w:rsidRDefault="00FF6079" w:rsidP="00FF6079">
            <w:pPr>
              <w:widowControl/>
              <w:suppressAutoHyphens w:val="0"/>
              <w:jc w:val="right"/>
              <w:rPr>
                <w:rFonts w:eastAsia="Times New Roman"/>
                <w:color w:val="000000" w:themeColor="text1"/>
                <w:sz w:val="22"/>
                <w:szCs w:val="22"/>
              </w:rPr>
            </w:pPr>
            <w:r w:rsidRPr="00FF6079">
              <w:rPr>
                <w:color w:val="000000"/>
                <w:sz w:val="22"/>
                <w:szCs w:val="22"/>
              </w:rPr>
              <w:t>13</w:t>
            </w:r>
          </w:p>
        </w:tc>
        <w:tc>
          <w:tcPr>
            <w:tcW w:w="0" w:type="auto"/>
            <w:tcBorders>
              <w:top w:val="nil"/>
              <w:left w:val="nil"/>
              <w:bottom w:val="single" w:sz="8" w:space="0" w:color="auto"/>
              <w:right w:val="single" w:sz="8" w:space="0" w:color="auto"/>
            </w:tcBorders>
            <w:shd w:val="clear" w:color="auto" w:fill="auto"/>
            <w:noWrap/>
            <w:vAlign w:val="bottom"/>
            <w:hideMark/>
          </w:tcPr>
          <w:p w14:paraId="7B70B707" w14:textId="0C61EA34" w:rsidR="00FF6079" w:rsidRPr="00FF6079" w:rsidRDefault="00FF6079" w:rsidP="00FF6079">
            <w:pPr>
              <w:widowControl/>
              <w:suppressAutoHyphens w:val="0"/>
              <w:jc w:val="right"/>
              <w:rPr>
                <w:rFonts w:eastAsia="Times New Roman"/>
                <w:color w:val="000000" w:themeColor="text1"/>
                <w:sz w:val="22"/>
                <w:szCs w:val="22"/>
              </w:rPr>
            </w:pPr>
            <w:r w:rsidRPr="00FF6079">
              <w:rPr>
                <w:color w:val="000000"/>
                <w:sz w:val="22"/>
                <w:szCs w:val="22"/>
              </w:rPr>
              <w:t>8</w:t>
            </w:r>
          </w:p>
        </w:tc>
        <w:tc>
          <w:tcPr>
            <w:tcW w:w="0" w:type="auto"/>
            <w:tcBorders>
              <w:top w:val="nil"/>
              <w:left w:val="nil"/>
              <w:bottom w:val="single" w:sz="8" w:space="0" w:color="auto"/>
              <w:right w:val="single" w:sz="8" w:space="0" w:color="auto"/>
            </w:tcBorders>
            <w:shd w:val="clear" w:color="auto" w:fill="auto"/>
            <w:noWrap/>
            <w:vAlign w:val="bottom"/>
            <w:hideMark/>
          </w:tcPr>
          <w:p w14:paraId="2E2A8E7E" w14:textId="13EC32F2" w:rsidR="00FF6079" w:rsidRPr="00FF6079" w:rsidRDefault="00FF6079" w:rsidP="00FF6079">
            <w:pPr>
              <w:widowControl/>
              <w:suppressAutoHyphens w:val="0"/>
              <w:jc w:val="right"/>
              <w:rPr>
                <w:rFonts w:eastAsia="Times New Roman"/>
                <w:color w:val="000000" w:themeColor="text1"/>
                <w:sz w:val="22"/>
                <w:szCs w:val="22"/>
              </w:rPr>
            </w:pPr>
            <w:r w:rsidRPr="00FF6079">
              <w:rPr>
                <w:color w:val="000000"/>
                <w:sz w:val="22"/>
                <w:szCs w:val="22"/>
              </w:rPr>
              <w:t>7</w:t>
            </w:r>
          </w:p>
        </w:tc>
        <w:tc>
          <w:tcPr>
            <w:tcW w:w="0" w:type="auto"/>
            <w:tcBorders>
              <w:top w:val="nil"/>
              <w:left w:val="nil"/>
              <w:bottom w:val="single" w:sz="8" w:space="0" w:color="auto"/>
              <w:right w:val="single" w:sz="8" w:space="0" w:color="auto"/>
            </w:tcBorders>
            <w:shd w:val="clear" w:color="auto" w:fill="auto"/>
            <w:noWrap/>
            <w:vAlign w:val="bottom"/>
            <w:hideMark/>
          </w:tcPr>
          <w:p w14:paraId="31A9307F" w14:textId="153A3C00" w:rsidR="00FF6079" w:rsidRPr="00FF6079" w:rsidRDefault="00FF6079" w:rsidP="00FF6079">
            <w:pPr>
              <w:widowControl/>
              <w:suppressAutoHyphens w:val="0"/>
              <w:jc w:val="right"/>
              <w:rPr>
                <w:rFonts w:eastAsia="Times New Roman"/>
                <w:color w:val="000000" w:themeColor="text1"/>
                <w:sz w:val="22"/>
                <w:szCs w:val="22"/>
              </w:rPr>
            </w:pPr>
            <w:r w:rsidRPr="00FF6079">
              <w:rPr>
                <w:color w:val="000000"/>
                <w:sz w:val="22"/>
                <w:szCs w:val="22"/>
              </w:rPr>
              <w:t>10</w:t>
            </w:r>
          </w:p>
        </w:tc>
      </w:tr>
      <w:tr w:rsidR="00FF6079" w:rsidRPr="00FF6079" w14:paraId="39405C35" w14:textId="77777777" w:rsidTr="0091570E">
        <w:trPr>
          <w:trHeight w:val="292"/>
        </w:trPr>
        <w:tc>
          <w:tcPr>
            <w:tcW w:w="0" w:type="auto"/>
            <w:tcBorders>
              <w:top w:val="nil"/>
              <w:left w:val="nil"/>
              <w:bottom w:val="nil"/>
              <w:right w:val="nil"/>
            </w:tcBorders>
            <w:shd w:val="clear" w:color="auto" w:fill="auto"/>
            <w:noWrap/>
            <w:vAlign w:val="bottom"/>
            <w:hideMark/>
          </w:tcPr>
          <w:p w14:paraId="6496B678" w14:textId="77777777" w:rsidR="00FF6079" w:rsidRPr="00FF6079" w:rsidRDefault="00FF6079" w:rsidP="00FF6079">
            <w:pPr>
              <w:widowControl/>
              <w:suppressAutoHyphens w:val="0"/>
              <w:jc w:val="right"/>
              <w:rPr>
                <w:rFonts w:eastAsia="Times New Roman"/>
                <w:color w:val="000000" w:themeColor="text1"/>
                <w:sz w:val="22"/>
                <w:szCs w:val="22"/>
              </w:rPr>
            </w:pPr>
          </w:p>
        </w:tc>
        <w:tc>
          <w:tcPr>
            <w:tcW w:w="0" w:type="auto"/>
            <w:tcBorders>
              <w:top w:val="single" w:sz="8" w:space="0" w:color="000000"/>
              <w:left w:val="single" w:sz="8" w:space="0" w:color="000000"/>
              <w:bottom w:val="nil"/>
              <w:right w:val="nil"/>
            </w:tcBorders>
            <w:shd w:val="clear" w:color="auto" w:fill="auto"/>
            <w:noWrap/>
            <w:vAlign w:val="center"/>
            <w:hideMark/>
          </w:tcPr>
          <w:p w14:paraId="04E3020C" w14:textId="77777777" w:rsidR="00FF6079" w:rsidRPr="00FF6079" w:rsidRDefault="00FF6079" w:rsidP="00FF6079">
            <w:pPr>
              <w:widowControl/>
              <w:suppressAutoHyphens w:val="0"/>
              <w:rPr>
                <w:rFonts w:eastAsia="Times New Roman"/>
                <w:b/>
                <w:bCs/>
                <w:color w:val="000000" w:themeColor="text1"/>
                <w:sz w:val="22"/>
                <w:szCs w:val="22"/>
              </w:rPr>
            </w:pPr>
            <w:r w:rsidRPr="00FF6079">
              <w:rPr>
                <w:rFonts w:eastAsia="Times New Roman"/>
                <w:b/>
                <w:bCs/>
                <w:color w:val="000000" w:themeColor="text1"/>
                <w:sz w:val="22"/>
                <w:szCs w:val="22"/>
              </w:rPr>
              <w:t>Razem L. uczniów</w:t>
            </w:r>
          </w:p>
        </w:tc>
        <w:tc>
          <w:tcPr>
            <w:tcW w:w="0" w:type="auto"/>
            <w:tcBorders>
              <w:top w:val="nil"/>
              <w:left w:val="nil"/>
              <w:bottom w:val="nil"/>
              <w:right w:val="nil"/>
            </w:tcBorders>
            <w:shd w:val="clear" w:color="auto" w:fill="auto"/>
            <w:noWrap/>
            <w:vAlign w:val="center"/>
            <w:hideMark/>
          </w:tcPr>
          <w:p w14:paraId="13D241C8" w14:textId="77777777" w:rsidR="00FF6079" w:rsidRPr="00FF6079" w:rsidRDefault="00FF6079" w:rsidP="00FF6079">
            <w:pPr>
              <w:widowControl/>
              <w:suppressAutoHyphens w:val="0"/>
              <w:rPr>
                <w:rFonts w:eastAsia="Times New Roman"/>
                <w:b/>
                <w:bCs/>
                <w:color w:val="000000" w:themeColor="text1"/>
                <w:sz w:val="22"/>
                <w:szCs w:val="22"/>
              </w:rPr>
            </w:pPr>
          </w:p>
        </w:tc>
        <w:tc>
          <w:tcPr>
            <w:tcW w:w="0" w:type="auto"/>
            <w:tcBorders>
              <w:top w:val="nil"/>
              <w:left w:val="single" w:sz="8" w:space="0" w:color="auto"/>
              <w:bottom w:val="single" w:sz="8" w:space="0" w:color="auto"/>
              <w:right w:val="single" w:sz="8" w:space="0" w:color="auto"/>
            </w:tcBorders>
            <w:shd w:val="clear" w:color="auto" w:fill="auto"/>
            <w:noWrap/>
            <w:vAlign w:val="bottom"/>
            <w:hideMark/>
          </w:tcPr>
          <w:p w14:paraId="04324AB6" w14:textId="1898F16E" w:rsidR="00FF6079" w:rsidRPr="00FF6079" w:rsidRDefault="00FF6079" w:rsidP="00FF6079">
            <w:pPr>
              <w:widowControl/>
              <w:suppressAutoHyphens w:val="0"/>
              <w:jc w:val="right"/>
              <w:rPr>
                <w:rFonts w:eastAsia="Times New Roman"/>
                <w:b/>
                <w:bCs/>
                <w:color w:val="000000" w:themeColor="text1"/>
                <w:sz w:val="22"/>
                <w:szCs w:val="22"/>
              </w:rPr>
            </w:pPr>
            <w:r w:rsidRPr="00FF6079">
              <w:rPr>
                <w:b/>
                <w:bCs/>
                <w:color w:val="000000"/>
                <w:sz w:val="22"/>
                <w:szCs w:val="22"/>
              </w:rPr>
              <w:t>25</w:t>
            </w:r>
          </w:p>
        </w:tc>
        <w:tc>
          <w:tcPr>
            <w:tcW w:w="0" w:type="auto"/>
            <w:tcBorders>
              <w:top w:val="nil"/>
              <w:left w:val="nil"/>
              <w:bottom w:val="single" w:sz="8" w:space="0" w:color="auto"/>
              <w:right w:val="single" w:sz="8" w:space="0" w:color="auto"/>
            </w:tcBorders>
            <w:shd w:val="clear" w:color="auto" w:fill="auto"/>
            <w:noWrap/>
            <w:vAlign w:val="bottom"/>
            <w:hideMark/>
          </w:tcPr>
          <w:p w14:paraId="1868CC4F" w14:textId="51F62EE5" w:rsidR="00FF6079" w:rsidRPr="00FF6079" w:rsidRDefault="00FF6079" w:rsidP="00FF6079">
            <w:pPr>
              <w:widowControl/>
              <w:suppressAutoHyphens w:val="0"/>
              <w:jc w:val="right"/>
              <w:rPr>
                <w:rFonts w:eastAsia="Times New Roman"/>
                <w:b/>
                <w:bCs/>
                <w:color w:val="000000" w:themeColor="text1"/>
                <w:sz w:val="22"/>
                <w:szCs w:val="22"/>
              </w:rPr>
            </w:pPr>
            <w:r w:rsidRPr="00FF6079">
              <w:rPr>
                <w:b/>
                <w:bCs/>
                <w:color w:val="000000"/>
                <w:sz w:val="22"/>
                <w:szCs w:val="22"/>
              </w:rPr>
              <w:t>8</w:t>
            </w:r>
          </w:p>
        </w:tc>
        <w:tc>
          <w:tcPr>
            <w:tcW w:w="0" w:type="auto"/>
            <w:tcBorders>
              <w:top w:val="nil"/>
              <w:left w:val="nil"/>
              <w:bottom w:val="single" w:sz="8" w:space="0" w:color="auto"/>
              <w:right w:val="single" w:sz="8" w:space="0" w:color="auto"/>
            </w:tcBorders>
            <w:shd w:val="clear" w:color="auto" w:fill="auto"/>
            <w:noWrap/>
            <w:vAlign w:val="bottom"/>
            <w:hideMark/>
          </w:tcPr>
          <w:p w14:paraId="0772C247" w14:textId="6845BC67" w:rsidR="00FF6079" w:rsidRPr="00FF6079" w:rsidRDefault="00FF6079" w:rsidP="00FF6079">
            <w:pPr>
              <w:widowControl/>
              <w:suppressAutoHyphens w:val="0"/>
              <w:jc w:val="right"/>
              <w:rPr>
                <w:rFonts w:eastAsia="Times New Roman"/>
                <w:b/>
                <w:bCs/>
                <w:color w:val="000000" w:themeColor="text1"/>
                <w:sz w:val="22"/>
                <w:szCs w:val="22"/>
              </w:rPr>
            </w:pPr>
            <w:r w:rsidRPr="00FF6079">
              <w:rPr>
                <w:b/>
                <w:bCs/>
                <w:color w:val="000000"/>
                <w:sz w:val="22"/>
                <w:szCs w:val="22"/>
              </w:rPr>
              <w:t>7</w:t>
            </w:r>
          </w:p>
        </w:tc>
        <w:tc>
          <w:tcPr>
            <w:tcW w:w="0" w:type="auto"/>
            <w:tcBorders>
              <w:top w:val="nil"/>
              <w:left w:val="nil"/>
              <w:bottom w:val="single" w:sz="8" w:space="0" w:color="auto"/>
              <w:right w:val="single" w:sz="8" w:space="0" w:color="auto"/>
            </w:tcBorders>
            <w:shd w:val="clear" w:color="auto" w:fill="auto"/>
            <w:noWrap/>
            <w:vAlign w:val="bottom"/>
            <w:hideMark/>
          </w:tcPr>
          <w:p w14:paraId="5893CD85" w14:textId="49BF289C" w:rsidR="00FF6079" w:rsidRPr="00FF6079" w:rsidRDefault="00FF6079" w:rsidP="00FF6079">
            <w:pPr>
              <w:widowControl/>
              <w:suppressAutoHyphens w:val="0"/>
              <w:jc w:val="right"/>
              <w:rPr>
                <w:rFonts w:eastAsia="Times New Roman"/>
                <w:b/>
                <w:bCs/>
                <w:color w:val="000000" w:themeColor="text1"/>
                <w:sz w:val="22"/>
                <w:szCs w:val="22"/>
              </w:rPr>
            </w:pPr>
            <w:r w:rsidRPr="00FF6079">
              <w:rPr>
                <w:b/>
                <w:bCs/>
                <w:color w:val="000000"/>
                <w:sz w:val="22"/>
                <w:szCs w:val="22"/>
              </w:rPr>
              <w:t>40</w:t>
            </w:r>
          </w:p>
        </w:tc>
      </w:tr>
      <w:tr w:rsidR="00FF6079" w:rsidRPr="00FF6079" w14:paraId="42AD65AA" w14:textId="77777777" w:rsidTr="0091570E">
        <w:trPr>
          <w:trHeight w:val="292"/>
        </w:trPr>
        <w:tc>
          <w:tcPr>
            <w:tcW w:w="0" w:type="auto"/>
            <w:tcBorders>
              <w:top w:val="nil"/>
              <w:left w:val="nil"/>
              <w:bottom w:val="nil"/>
              <w:right w:val="nil"/>
            </w:tcBorders>
            <w:shd w:val="clear" w:color="auto" w:fill="auto"/>
            <w:noWrap/>
            <w:vAlign w:val="bottom"/>
            <w:hideMark/>
          </w:tcPr>
          <w:p w14:paraId="751E1E83" w14:textId="77777777" w:rsidR="00FF6079" w:rsidRPr="00FF6079" w:rsidRDefault="00FF6079" w:rsidP="00FF6079">
            <w:pPr>
              <w:widowControl/>
              <w:suppressAutoHyphens w:val="0"/>
              <w:jc w:val="right"/>
              <w:rPr>
                <w:rFonts w:eastAsia="Times New Roman"/>
                <w:b/>
                <w:bCs/>
                <w:color w:val="000000" w:themeColor="text1"/>
                <w:sz w:val="22"/>
                <w:szCs w:val="22"/>
              </w:rPr>
            </w:pPr>
          </w:p>
        </w:tc>
        <w:tc>
          <w:tcPr>
            <w:tcW w:w="0" w:type="auto"/>
            <w:gridSpan w:val="2"/>
            <w:tcBorders>
              <w:top w:val="single" w:sz="8" w:space="0" w:color="000000"/>
              <w:left w:val="single" w:sz="8" w:space="0" w:color="000000"/>
              <w:bottom w:val="single" w:sz="8" w:space="0" w:color="000000"/>
              <w:right w:val="nil"/>
            </w:tcBorders>
            <w:shd w:val="clear" w:color="000000" w:fill="FBE4D5"/>
            <w:noWrap/>
            <w:vAlign w:val="center"/>
            <w:hideMark/>
          </w:tcPr>
          <w:p w14:paraId="1F858FD0" w14:textId="77777777" w:rsidR="00FF6079" w:rsidRPr="00FF6079" w:rsidRDefault="00FF6079" w:rsidP="00FF6079">
            <w:pPr>
              <w:widowControl/>
              <w:suppressAutoHyphens w:val="0"/>
              <w:rPr>
                <w:rFonts w:eastAsia="Times New Roman"/>
                <w:b/>
                <w:bCs/>
                <w:color w:val="000000" w:themeColor="text1"/>
                <w:sz w:val="22"/>
                <w:szCs w:val="22"/>
              </w:rPr>
            </w:pPr>
            <w:r w:rsidRPr="00FF6079">
              <w:rPr>
                <w:rFonts w:eastAsia="Times New Roman"/>
                <w:b/>
                <w:bCs/>
                <w:color w:val="000000" w:themeColor="text1"/>
                <w:sz w:val="22"/>
                <w:szCs w:val="22"/>
              </w:rPr>
              <w:t>Razem L. oddziałów</w:t>
            </w:r>
          </w:p>
        </w:tc>
        <w:tc>
          <w:tcPr>
            <w:tcW w:w="0" w:type="auto"/>
            <w:tcBorders>
              <w:top w:val="nil"/>
              <w:left w:val="single" w:sz="8" w:space="0" w:color="auto"/>
              <w:bottom w:val="single" w:sz="8" w:space="0" w:color="auto"/>
              <w:right w:val="single" w:sz="8" w:space="0" w:color="auto"/>
            </w:tcBorders>
            <w:shd w:val="clear" w:color="000000" w:fill="FBE4D5"/>
            <w:noWrap/>
            <w:vAlign w:val="center"/>
            <w:hideMark/>
          </w:tcPr>
          <w:p w14:paraId="61EADABA" w14:textId="13108700" w:rsidR="00FF6079" w:rsidRPr="00FF6079" w:rsidRDefault="00FF6079" w:rsidP="00FF6079">
            <w:pPr>
              <w:widowControl/>
              <w:suppressAutoHyphens w:val="0"/>
              <w:jc w:val="right"/>
              <w:rPr>
                <w:rFonts w:eastAsia="Times New Roman"/>
                <w:b/>
                <w:bCs/>
                <w:color w:val="000000" w:themeColor="text1"/>
                <w:sz w:val="22"/>
                <w:szCs w:val="22"/>
              </w:rPr>
            </w:pPr>
            <w:r w:rsidRPr="00FF6079">
              <w:rPr>
                <w:rFonts w:eastAsia="Times New Roman"/>
                <w:b/>
                <w:bCs/>
                <w:color w:val="000000" w:themeColor="text1"/>
                <w:sz w:val="22"/>
                <w:szCs w:val="22"/>
              </w:rPr>
              <w:t>2</w:t>
            </w:r>
          </w:p>
        </w:tc>
        <w:tc>
          <w:tcPr>
            <w:tcW w:w="0" w:type="auto"/>
            <w:tcBorders>
              <w:top w:val="nil"/>
              <w:left w:val="nil"/>
              <w:bottom w:val="single" w:sz="8" w:space="0" w:color="auto"/>
              <w:right w:val="single" w:sz="8" w:space="0" w:color="auto"/>
            </w:tcBorders>
            <w:shd w:val="clear" w:color="000000" w:fill="FBE4D5"/>
            <w:noWrap/>
            <w:vAlign w:val="bottom"/>
            <w:hideMark/>
          </w:tcPr>
          <w:p w14:paraId="09D60C4E" w14:textId="2E6356DC" w:rsidR="00FF6079" w:rsidRPr="00FF6079" w:rsidRDefault="00FF6079" w:rsidP="00FF6079">
            <w:pPr>
              <w:widowControl/>
              <w:suppressAutoHyphens w:val="0"/>
              <w:jc w:val="right"/>
              <w:rPr>
                <w:rFonts w:eastAsia="Times New Roman"/>
                <w:b/>
                <w:bCs/>
                <w:color w:val="000000" w:themeColor="text1"/>
                <w:sz w:val="22"/>
                <w:szCs w:val="22"/>
              </w:rPr>
            </w:pPr>
            <w:r w:rsidRPr="00FF6079">
              <w:rPr>
                <w:b/>
                <w:bCs/>
                <w:color w:val="000000"/>
                <w:sz w:val="22"/>
                <w:szCs w:val="22"/>
              </w:rPr>
              <w:t>1</w:t>
            </w:r>
          </w:p>
        </w:tc>
        <w:tc>
          <w:tcPr>
            <w:tcW w:w="0" w:type="auto"/>
            <w:tcBorders>
              <w:top w:val="nil"/>
              <w:left w:val="nil"/>
              <w:bottom w:val="single" w:sz="8" w:space="0" w:color="auto"/>
              <w:right w:val="single" w:sz="8" w:space="0" w:color="auto"/>
            </w:tcBorders>
            <w:shd w:val="clear" w:color="000000" w:fill="FBE4D5"/>
            <w:noWrap/>
            <w:vAlign w:val="bottom"/>
            <w:hideMark/>
          </w:tcPr>
          <w:p w14:paraId="73A2D40A" w14:textId="4D4F46AA" w:rsidR="00FF6079" w:rsidRPr="00FF6079" w:rsidRDefault="00FF6079" w:rsidP="00FF6079">
            <w:pPr>
              <w:widowControl/>
              <w:suppressAutoHyphens w:val="0"/>
              <w:jc w:val="right"/>
              <w:rPr>
                <w:rFonts w:eastAsia="Times New Roman"/>
                <w:b/>
                <w:bCs/>
                <w:color w:val="000000" w:themeColor="text1"/>
                <w:sz w:val="22"/>
                <w:szCs w:val="22"/>
              </w:rPr>
            </w:pPr>
            <w:r w:rsidRPr="00FF6079">
              <w:rPr>
                <w:b/>
                <w:bCs/>
                <w:color w:val="000000"/>
                <w:sz w:val="22"/>
                <w:szCs w:val="22"/>
              </w:rPr>
              <w:t>1</w:t>
            </w:r>
          </w:p>
        </w:tc>
        <w:tc>
          <w:tcPr>
            <w:tcW w:w="0" w:type="auto"/>
            <w:tcBorders>
              <w:top w:val="nil"/>
              <w:left w:val="nil"/>
              <w:bottom w:val="single" w:sz="8" w:space="0" w:color="auto"/>
              <w:right w:val="single" w:sz="8" w:space="0" w:color="auto"/>
            </w:tcBorders>
            <w:shd w:val="clear" w:color="000000" w:fill="FBE4D5"/>
            <w:noWrap/>
            <w:vAlign w:val="bottom"/>
            <w:hideMark/>
          </w:tcPr>
          <w:p w14:paraId="48AD7D51" w14:textId="33EF1F37" w:rsidR="00FF6079" w:rsidRPr="00FF6079" w:rsidRDefault="00FF6079" w:rsidP="00FF6079">
            <w:pPr>
              <w:widowControl/>
              <w:suppressAutoHyphens w:val="0"/>
              <w:jc w:val="right"/>
              <w:rPr>
                <w:rFonts w:eastAsia="Times New Roman"/>
                <w:b/>
                <w:bCs/>
                <w:color w:val="000000" w:themeColor="text1"/>
                <w:sz w:val="22"/>
                <w:szCs w:val="22"/>
              </w:rPr>
            </w:pPr>
            <w:r>
              <w:rPr>
                <w:b/>
                <w:bCs/>
                <w:color w:val="000000"/>
                <w:sz w:val="22"/>
                <w:szCs w:val="22"/>
              </w:rPr>
              <w:t>4</w:t>
            </w:r>
          </w:p>
        </w:tc>
      </w:tr>
      <w:tr w:rsidR="00FF6079" w:rsidRPr="00FF6079" w14:paraId="70818FA3" w14:textId="77777777" w:rsidTr="0091570E">
        <w:trPr>
          <w:trHeight w:val="292"/>
        </w:trPr>
        <w:tc>
          <w:tcPr>
            <w:tcW w:w="0" w:type="auto"/>
            <w:tcBorders>
              <w:top w:val="nil"/>
              <w:left w:val="nil"/>
              <w:bottom w:val="nil"/>
              <w:right w:val="nil"/>
            </w:tcBorders>
            <w:shd w:val="clear" w:color="auto" w:fill="auto"/>
            <w:noWrap/>
            <w:vAlign w:val="bottom"/>
            <w:hideMark/>
          </w:tcPr>
          <w:p w14:paraId="1122116A" w14:textId="77777777" w:rsidR="00FF6079" w:rsidRPr="00FF6079" w:rsidRDefault="00FF6079" w:rsidP="00FF6079">
            <w:pPr>
              <w:widowControl/>
              <w:suppressAutoHyphens w:val="0"/>
              <w:jc w:val="right"/>
              <w:rPr>
                <w:rFonts w:eastAsia="Times New Roman"/>
                <w:b/>
                <w:bCs/>
                <w:color w:val="000000" w:themeColor="text1"/>
                <w:sz w:val="22"/>
                <w:szCs w:val="22"/>
              </w:rPr>
            </w:pPr>
          </w:p>
        </w:tc>
        <w:tc>
          <w:tcPr>
            <w:tcW w:w="0" w:type="auto"/>
            <w:gridSpan w:val="2"/>
            <w:tcBorders>
              <w:top w:val="nil"/>
              <w:left w:val="single" w:sz="8" w:space="0" w:color="000000"/>
              <w:bottom w:val="single" w:sz="8" w:space="0" w:color="000000"/>
              <w:right w:val="nil"/>
            </w:tcBorders>
            <w:shd w:val="clear" w:color="auto" w:fill="auto"/>
            <w:noWrap/>
            <w:vAlign w:val="center"/>
            <w:hideMark/>
          </w:tcPr>
          <w:p w14:paraId="6302BD23" w14:textId="415ABD2D" w:rsidR="00FF6079" w:rsidRPr="00FF6079" w:rsidRDefault="00FF6079" w:rsidP="00FF6079">
            <w:pPr>
              <w:widowControl/>
              <w:suppressAutoHyphens w:val="0"/>
              <w:rPr>
                <w:rFonts w:eastAsia="Times New Roman"/>
                <w:b/>
                <w:bCs/>
                <w:color w:val="000000" w:themeColor="text1"/>
                <w:sz w:val="22"/>
                <w:szCs w:val="22"/>
              </w:rPr>
            </w:pPr>
            <w:r w:rsidRPr="00FF6079">
              <w:rPr>
                <w:rFonts w:eastAsia="Times New Roman"/>
                <w:b/>
                <w:bCs/>
                <w:color w:val="000000" w:themeColor="text1"/>
                <w:sz w:val="22"/>
                <w:szCs w:val="22"/>
              </w:rPr>
              <w:t>Razem Śr. licz. oddz.</w:t>
            </w:r>
          </w:p>
        </w:tc>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7B1ED94E" w14:textId="3458127D" w:rsidR="00FF6079" w:rsidRPr="00FF6079" w:rsidRDefault="00FF6079" w:rsidP="00FF6079">
            <w:pPr>
              <w:widowControl/>
              <w:suppressAutoHyphens w:val="0"/>
              <w:jc w:val="right"/>
              <w:rPr>
                <w:rFonts w:eastAsia="Times New Roman"/>
                <w:b/>
                <w:bCs/>
                <w:color w:val="000000" w:themeColor="text1"/>
                <w:sz w:val="22"/>
                <w:szCs w:val="22"/>
              </w:rPr>
            </w:pPr>
            <w:r w:rsidRPr="00FF6079">
              <w:rPr>
                <w:rFonts w:eastAsia="Times New Roman"/>
                <w:b/>
                <w:bCs/>
                <w:color w:val="000000" w:themeColor="text1"/>
                <w:sz w:val="22"/>
                <w:szCs w:val="22"/>
              </w:rPr>
              <w:t>13</w:t>
            </w:r>
          </w:p>
        </w:tc>
        <w:tc>
          <w:tcPr>
            <w:tcW w:w="0" w:type="auto"/>
            <w:tcBorders>
              <w:top w:val="nil"/>
              <w:left w:val="nil"/>
              <w:bottom w:val="single" w:sz="8" w:space="0" w:color="auto"/>
              <w:right w:val="single" w:sz="8" w:space="0" w:color="auto"/>
            </w:tcBorders>
            <w:shd w:val="clear" w:color="auto" w:fill="auto"/>
            <w:noWrap/>
            <w:vAlign w:val="bottom"/>
            <w:hideMark/>
          </w:tcPr>
          <w:p w14:paraId="69836D42" w14:textId="061B4DDE" w:rsidR="00FF6079" w:rsidRPr="00FF6079" w:rsidRDefault="00FF6079" w:rsidP="00FF6079">
            <w:pPr>
              <w:widowControl/>
              <w:suppressAutoHyphens w:val="0"/>
              <w:jc w:val="right"/>
              <w:rPr>
                <w:rFonts w:eastAsia="Times New Roman"/>
                <w:b/>
                <w:bCs/>
                <w:color w:val="000000" w:themeColor="text1"/>
                <w:sz w:val="22"/>
                <w:szCs w:val="22"/>
              </w:rPr>
            </w:pPr>
            <w:r>
              <w:rPr>
                <w:rFonts w:eastAsia="Times New Roman"/>
                <w:b/>
                <w:bCs/>
                <w:color w:val="000000" w:themeColor="text1"/>
                <w:sz w:val="22"/>
                <w:szCs w:val="22"/>
              </w:rPr>
              <w:t>8</w:t>
            </w:r>
          </w:p>
        </w:tc>
        <w:tc>
          <w:tcPr>
            <w:tcW w:w="0" w:type="auto"/>
            <w:tcBorders>
              <w:top w:val="nil"/>
              <w:left w:val="nil"/>
              <w:bottom w:val="single" w:sz="8" w:space="0" w:color="auto"/>
              <w:right w:val="single" w:sz="8" w:space="0" w:color="auto"/>
            </w:tcBorders>
            <w:shd w:val="clear" w:color="auto" w:fill="auto"/>
            <w:noWrap/>
            <w:vAlign w:val="bottom"/>
            <w:hideMark/>
          </w:tcPr>
          <w:p w14:paraId="72037AC7" w14:textId="1EE8BE41" w:rsidR="00FF6079" w:rsidRPr="00FF6079" w:rsidRDefault="00FF6079" w:rsidP="00FF6079">
            <w:pPr>
              <w:widowControl/>
              <w:suppressAutoHyphens w:val="0"/>
              <w:jc w:val="right"/>
              <w:rPr>
                <w:rFonts w:eastAsia="Times New Roman"/>
                <w:b/>
                <w:bCs/>
                <w:color w:val="000000" w:themeColor="text1"/>
                <w:sz w:val="22"/>
                <w:szCs w:val="22"/>
              </w:rPr>
            </w:pPr>
            <w:r w:rsidRPr="00FF6079">
              <w:rPr>
                <w:b/>
                <w:bCs/>
                <w:color w:val="000000"/>
                <w:sz w:val="22"/>
                <w:szCs w:val="22"/>
              </w:rPr>
              <w:t>7</w:t>
            </w:r>
          </w:p>
        </w:tc>
        <w:tc>
          <w:tcPr>
            <w:tcW w:w="0" w:type="auto"/>
            <w:tcBorders>
              <w:top w:val="nil"/>
              <w:left w:val="nil"/>
              <w:bottom w:val="single" w:sz="8" w:space="0" w:color="auto"/>
              <w:right w:val="single" w:sz="8" w:space="0" w:color="auto"/>
            </w:tcBorders>
            <w:shd w:val="clear" w:color="auto" w:fill="auto"/>
            <w:noWrap/>
            <w:vAlign w:val="bottom"/>
            <w:hideMark/>
          </w:tcPr>
          <w:p w14:paraId="0A8A2386" w14:textId="2267FA60" w:rsidR="00FF6079" w:rsidRPr="00FF6079" w:rsidRDefault="00FF6079" w:rsidP="00FF6079">
            <w:pPr>
              <w:widowControl/>
              <w:suppressAutoHyphens w:val="0"/>
              <w:jc w:val="right"/>
              <w:rPr>
                <w:rFonts w:eastAsia="Times New Roman"/>
                <w:b/>
                <w:bCs/>
                <w:color w:val="000000" w:themeColor="text1"/>
                <w:sz w:val="22"/>
                <w:szCs w:val="22"/>
              </w:rPr>
            </w:pPr>
            <w:r w:rsidRPr="00FF6079">
              <w:rPr>
                <w:rFonts w:eastAsia="Times New Roman"/>
                <w:b/>
                <w:bCs/>
                <w:color w:val="000000" w:themeColor="text1"/>
                <w:sz w:val="22"/>
                <w:szCs w:val="22"/>
              </w:rPr>
              <w:t>10</w:t>
            </w:r>
          </w:p>
        </w:tc>
      </w:tr>
    </w:tbl>
    <w:p w14:paraId="357056C1" w14:textId="77777777" w:rsidR="00371AC5" w:rsidRPr="00E45F3F" w:rsidRDefault="00371AC5" w:rsidP="00371AC5">
      <w:pPr>
        <w:widowControl/>
        <w:suppressAutoHyphens w:val="0"/>
        <w:autoSpaceDE w:val="0"/>
        <w:autoSpaceDN w:val="0"/>
        <w:adjustRightInd w:val="0"/>
        <w:spacing w:line="360" w:lineRule="auto"/>
        <w:ind w:left="720" w:hanging="720"/>
        <w:jc w:val="both"/>
        <w:rPr>
          <w:color w:val="000000" w:themeColor="text1"/>
          <w:sz w:val="18"/>
          <w:szCs w:val="18"/>
        </w:rPr>
      </w:pPr>
      <w:r w:rsidRPr="00E45F3F">
        <w:rPr>
          <w:color w:val="000000" w:themeColor="text1"/>
          <w:sz w:val="18"/>
          <w:szCs w:val="18"/>
        </w:rPr>
        <w:t>Źródło: System Informacji Oświatowej.</w:t>
      </w:r>
    </w:p>
    <w:p w14:paraId="7EB98AB2" w14:textId="77777777" w:rsidR="00E45F3F" w:rsidRDefault="00E45F3F" w:rsidP="00371AC5">
      <w:pPr>
        <w:widowControl/>
        <w:suppressAutoHyphens w:val="0"/>
        <w:autoSpaceDE w:val="0"/>
        <w:autoSpaceDN w:val="0"/>
        <w:adjustRightInd w:val="0"/>
        <w:spacing w:line="360" w:lineRule="auto"/>
        <w:jc w:val="both"/>
        <w:rPr>
          <w:color w:val="000000" w:themeColor="text1"/>
        </w:rPr>
      </w:pPr>
    </w:p>
    <w:p w14:paraId="2F0ADB28" w14:textId="77777777" w:rsidR="00E45F3F" w:rsidRDefault="00E45F3F" w:rsidP="00371AC5">
      <w:pPr>
        <w:widowControl/>
        <w:suppressAutoHyphens w:val="0"/>
        <w:autoSpaceDE w:val="0"/>
        <w:autoSpaceDN w:val="0"/>
        <w:adjustRightInd w:val="0"/>
        <w:spacing w:line="360" w:lineRule="auto"/>
        <w:jc w:val="both"/>
        <w:rPr>
          <w:color w:val="000000" w:themeColor="text1"/>
        </w:rPr>
      </w:pPr>
    </w:p>
    <w:p w14:paraId="379EA3BB" w14:textId="27FC2EF6" w:rsidR="00371AC5" w:rsidRPr="00371AC5" w:rsidRDefault="00371AC5" w:rsidP="00371AC5">
      <w:pPr>
        <w:widowControl/>
        <w:suppressAutoHyphens w:val="0"/>
        <w:autoSpaceDE w:val="0"/>
        <w:autoSpaceDN w:val="0"/>
        <w:adjustRightInd w:val="0"/>
        <w:spacing w:line="360" w:lineRule="auto"/>
        <w:jc w:val="both"/>
        <w:rPr>
          <w:color w:val="000000" w:themeColor="text1"/>
        </w:rPr>
      </w:pPr>
      <w:r w:rsidRPr="00371AC5">
        <w:rPr>
          <w:color w:val="000000" w:themeColor="text1"/>
        </w:rPr>
        <w:t>Tabela . Liczba uczniów i oddziałów w techni</w:t>
      </w:r>
      <w:r w:rsidR="00FF6079">
        <w:rPr>
          <w:color w:val="000000" w:themeColor="text1"/>
        </w:rPr>
        <w:t>kach specjalnych (stan na koniec r. szk. 19/20</w:t>
      </w:r>
      <w:r w:rsidRPr="00371AC5">
        <w:rPr>
          <w:color w:val="000000" w:themeColor="text1"/>
        </w:rPr>
        <w:t>).</w:t>
      </w:r>
    </w:p>
    <w:tbl>
      <w:tblPr>
        <w:tblW w:w="8642" w:type="dxa"/>
        <w:tblInd w:w="-10" w:type="dxa"/>
        <w:tblCellMar>
          <w:left w:w="70" w:type="dxa"/>
          <w:right w:w="70" w:type="dxa"/>
        </w:tblCellMar>
        <w:tblLook w:val="04A0" w:firstRow="1" w:lastRow="0" w:firstColumn="1" w:lastColumn="0" w:noHBand="0" w:noVBand="1"/>
      </w:tblPr>
      <w:tblGrid>
        <w:gridCol w:w="597"/>
        <w:gridCol w:w="2723"/>
        <w:gridCol w:w="1975"/>
        <w:gridCol w:w="530"/>
        <w:gridCol w:w="530"/>
        <w:gridCol w:w="578"/>
        <w:gridCol w:w="561"/>
        <w:gridCol w:w="1148"/>
      </w:tblGrid>
      <w:tr w:rsidR="00371AC5" w:rsidRPr="00371AC5" w14:paraId="0166BED0" w14:textId="77777777" w:rsidTr="00E45F3F">
        <w:trPr>
          <w:trHeight w:val="257"/>
        </w:trPr>
        <w:tc>
          <w:tcPr>
            <w:tcW w:w="0" w:type="auto"/>
            <w:tcBorders>
              <w:top w:val="single" w:sz="8" w:space="0" w:color="auto"/>
              <w:left w:val="single" w:sz="8" w:space="0" w:color="auto"/>
              <w:bottom w:val="single" w:sz="8" w:space="0" w:color="auto"/>
              <w:right w:val="single" w:sz="8" w:space="0" w:color="auto"/>
            </w:tcBorders>
            <w:shd w:val="clear" w:color="000000" w:fill="FBE4D5"/>
            <w:noWrap/>
            <w:vAlign w:val="center"/>
            <w:hideMark/>
          </w:tcPr>
          <w:p w14:paraId="5BFC1F50" w14:textId="77777777" w:rsidR="00371AC5" w:rsidRPr="00371AC5" w:rsidRDefault="00371AC5" w:rsidP="00371AC5">
            <w:pPr>
              <w:widowControl/>
              <w:suppressAutoHyphens w:val="0"/>
              <w:rPr>
                <w:rFonts w:eastAsia="Times New Roman"/>
                <w:b/>
                <w:bCs/>
                <w:color w:val="000000" w:themeColor="text1"/>
                <w:sz w:val="22"/>
                <w:szCs w:val="22"/>
              </w:rPr>
            </w:pPr>
            <w:r w:rsidRPr="00371AC5">
              <w:rPr>
                <w:rFonts w:eastAsia="Times New Roman"/>
                <w:b/>
                <w:bCs/>
                <w:color w:val="000000" w:themeColor="text1"/>
                <w:sz w:val="22"/>
                <w:szCs w:val="22"/>
              </w:rPr>
              <w:t>Lp</w:t>
            </w:r>
          </w:p>
        </w:tc>
        <w:tc>
          <w:tcPr>
            <w:tcW w:w="0" w:type="auto"/>
            <w:tcBorders>
              <w:top w:val="single" w:sz="8" w:space="0" w:color="000000"/>
              <w:left w:val="nil"/>
              <w:bottom w:val="nil"/>
              <w:right w:val="nil"/>
            </w:tcBorders>
            <w:shd w:val="clear" w:color="000000" w:fill="FBE4D5"/>
            <w:noWrap/>
            <w:vAlign w:val="center"/>
            <w:hideMark/>
          </w:tcPr>
          <w:p w14:paraId="724A2CDB" w14:textId="77777777" w:rsidR="00371AC5" w:rsidRPr="00371AC5" w:rsidRDefault="00371AC5" w:rsidP="00371AC5">
            <w:pPr>
              <w:widowControl/>
              <w:suppressAutoHyphens w:val="0"/>
              <w:rPr>
                <w:rFonts w:eastAsia="Times New Roman"/>
                <w:b/>
                <w:bCs/>
                <w:color w:val="000000" w:themeColor="text1"/>
                <w:sz w:val="22"/>
                <w:szCs w:val="22"/>
              </w:rPr>
            </w:pPr>
            <w:r w:rsidRPr="00371AC5">
              <w:rPr>
                <w:rFonts w:eastAsia="Times New Roman"/>
                <w:b/>
                <w:bCs/>
                <w:color w:val="000000" w:themeColor="text1"/>
                <w:sz w:val="22"/>
                <w:szCs w:val="22"/>
              </w:rPr>
              <w:t xml:space="preserve">Jednostka </w:t>
            </w:r>
          </w:p>
        </w:tc>
        <w:tc>
          <w:tcPr>
            <w:tcW w:w="0" w:type="auto"/>
            <w:tcBorders>
              <w:top w:val="single" w:sz="8" w:space="0" w:color="000000"/>
              <w:left w:val="single" w:sz="8" w:space="0" w:color="000000"/>
              <w:bottom w:val="nil"/>
              <w:right w:val="nil"/>
            </w:tcBorders>
            <w:shd w:val="clear" w:color="000000" w:fill="FBE4D5"/>
            <w:noWrap/>
            <w:vAlign w:val="center"/>
            <w:hideMark/>
          </w:tcPr>
          <w:p w14:paraId="22A7C3DF" w14:textId="77777777" w:rsidR="00371AC5" w:rsidRPr="00371AC5" w:rsidRDefault="00371AC5" w:rsidP="00371AC5">
            <w:pPr>
              <w:widowControl/>
              <w:suppressAutoHyphens w:val="0"/>
              <w:rPr>
                <w:rFonts w:eastAsia="Times New Roman"/>
                <w:b/>
                <w:bCs/>
                <w:color w:val="000000" w:themeColor="text1"/>
                <w:sz w:val="22"/>
                <w:szCs w:val="22"/>
              </w:rPr>
            </w:pPr>
            <w:r w:rsidRPr="00371AC5">
              <w:rPr>
                <w:rFonts w:eastAsia="Times New Roman"/>
                <w:b/>
                <w:bCs/>
                <w:color w:val="000000" w:themeColor="text1"/>
                <w:sz w:val="22"/>
                <w:szCs w:val="22"/>
              </w:rPr>
              <w:t>Dane</w:t>
            </w:r>
          </w:p>
        </w:tc>
        <w:tc>
          <w:tcPr>
            <w:tcW w:w="0" w:type="auto"/>
            <w:tcBorders>
              <w:top w:val="single" w:sz="8" w:space="0" w:color="auto"/>
              <w:left w:val="single" w:sz="8" w:space="0" w:color="auto"/>
              <w:bottom w:val="single" w:sz="8" w:space="0" w:color="auto"/>
              <w:right w:val="single" w:sz="8" w:space="0" w:color="auto"/>
            </w:tcBorders>
            <w:shd w:val="clear" w:color="000000" w:fill="FBE4D5"/>
            <w:vAlign w:val="center"/>
            <w:hideMark/>
          </w:tcPr>
          <w:p w14:paraId="191214A9" w14:textId="77777777" w:rsidR="00371AC5" w:rsidRPr="00371AC5" w:rsidRDefault="00371AC5" w:rsidP="00371AC5">
            <w:pPr>
              <w:widowControl/>
              <w:suppressAutoHyphens w:val="0"/>
              <w:rPr>
                <w:rFonts w:eastAsia="Times New Roman"/>
                <w:b/>
                <w:bCs/>
                <w:color w:val="000000" w:themeColor="text1"/>
                <w:sz w:val="22"/>
                <w:szCs w:val="22"/>
              </w:rPr>
            </w:pPr>
            <w:r w:rsidRPr="00371AC5">
              <w:rPr>
                <w:rFonts w:eastAsia="Times New Roman"/>
                <w:b/>
                <w:bCs/>
                <w:color w:val="000000" w:themeColor="text1"/>
                <w:sz w:val="22"/>
                <w:szCs w:val="22"/>
              </w:rPr>
              <w:t>I</w:t>
            </w:r>
          </w:p>
        </w:tc>
        <w:tc>
          <w:tcPr>
            <w:tcW w:w="0" w:type="auto"/>
            <w:tcBorders>
              <w:top w:val="single" w:sz="8" w:space="0" w:color="auto"/>
              <w:left w:val="nil"/>
              <w:bottom w:val="single" w:sz="8" w:space="0" w:color="auto"/>
              <w:right w:val="single" w:sz="8" w:space="0" w:color="auto"/>
            </w:tcBorders>
            <w:shd w:val="clear" w:color="000000" w:fill="FBE4D5"/>
            <w:vAlign w:val="center"/>
            <w:hideMark/>
          </w:tcPr>
          <w:p w14:paraId="65AF5848" w14:textId="77777777" w:rsidR="00371AC5" w:rsidRPr="00371AC5" w:rsidRDefault="00371AC5" w:rsidP="00371AC5">
            <w:pPr>
              <w:widowControl/>
              <w:suppressAutoHyphens w:val="0"/>
              <w:rPr>
                <w:rFonts w:eastAsia="Times New Roman"/>
                <w:b/>
                <w:bCs/>
                <w:color w:val="000000" w:themeColor="text1"/>
                <w:sz w:val="22"/>
                <w:szCs w:val="22"/>
              </w:rPr>
            </w:pPr>
            <w:r w:rsidRPr="00371AC5">
              <w:rPr>
                <w:rFonts w:eastAsia="Times New Roman"/>
                <w:b/>
                <w:bCs/>
                <w:color w:val="000000" w:themeColor="text1"/>
                <w:sz w:val="22"/>
                <w:szCs w:val="22"/>
              </w:rPr>
              <w:t>II</w:t>
            </w:r>
          </w:p>
        </w:tc>
        <w:tc>
          <w:tcPr>
            <w:tcW w:w="0" w:type="auto"/>
            <w:tcBorders>
              <w:top w:val="single" w:sz="8" w:space="0" w:color="auto"/>
              <w:left w:val="nil"/>
              <w:bottom w:val="single" w:sz="8" w:space="0" w:color="auto"/>
              <w:right w:val="single" w:sz="8" w:space="0" w:color="auto"/>
            </w:tcBorders>
            <w:shd w:val="clear" w:color="000000" w:fill="FBE4D5"/>
            <w:vAlign w:val="center"/>
            <w:hideMark/>
          </w:tcPr>
          <w:p w14:paraId="12DAA78A" w14:textId="77777777" w:rsidR="00371AC5" w:rsidRPr="00371AC5" w:rsidRDefault="00371AC5" w:rsidP="00371AC5">
            <w:pPr>
              <w:widowControl/>
              <w:suppressAutoHyphens w:val="0"/>
              <w:rPr>
                <w:rFonts w:eastAsia="Times New Roman"/>
                <w:b/>
                <w:bCs/>
                <w:color w:val="000000" w:themeColor="text1"/>
                <w:sz w:val="22"/>
                <w:szCs w:val="22"/>
              </w:rPr>
            </w:pPr>
            <w:r w:rsidRPr="00371AC5">
              <w:rPr>
                <w:rFonts w:eastAsia="Times New Roman"/>
                <w:b/>
                <w:bCs/>
                <w:color w:val="000000" w:themeColor="text1"/>
                <w:sz w:val="22"/>
                <w:szCs w:val="22"/>
              </w:rPr>
              <w:t>III</w:t>
            </w:r>
          </w:p>
        </w:tc>
        <w:tc>
          <w:tcPr>
            <w:tcW w:w="0" w:type="auto"/>
            <w:tcBorders>
              <w:top w:val="single" w:sz="8" w:space="0" w:color="auto"/>
              <w:left w:val="nil"/>
              <w:bottom w:val="single" w:sz="8" w:space="0" w:color="auto"/>
              <w:right w:val="single" w:sz="8" w:space="0" w:color="auto"/>
            </w:tcBorders>
            <w:shd w:val="clear" w:color="000000" w:fill="FBE4D5"/>
            <w:vAlign w:val="center"/>
            <w:hideMark/>
          </w:tcPr>
          <w:p w14:paraId="695A0364" w14:textId="77777777" w:rsidR="00371AC5" w:rsidRPr="00371AC5" w:rsidRDefault="00371AC5" w:rsidP="00371AC5">
            <w:pPr>
              <w:widowControl/>
              <w:suppressAutoHyphens w:val="0"/>
              <w:rPr>
                <w:rFonts w:eastAsia="Times New Roman"/>
                <w:b/>
                <w:bCs/>
                <w:color w:val="000000" w:themeColor="text1"/>
                <w:sz w:val="22"/>
                <w:szCs w:val="22"/>
              </w:rPr>
            </w:pPr>
            <w:r w:rsidRPr="00371AC5">
              <w:rPr>
                <w:rFonts w:eastAsia="Times New Roman"/>
                <w:b/>
                <w:bCs/>
                <w:color w:val="000000" w:themeColor="text1"/>
                <w:sz w:val="22"/>
                <w:szCs w:val="22"/>
              </w:rPr>
              <w:t>IV</w:t>
            </w:r>
          </w:p>
        </w:tc>
        <w:tc>
          <w:tcPr>
            <w:tcW w:w="0" w:type="auto"/>
            <w:tcBorders>
              <w:top w:val="single" w:sz="8" w:space="0" w:color="auto"/>
              <w:left w:val="nil"/>
              <w:bottom w:val="single" w:sz="8" w:space="0" w:color="auto"/>
              <w:right w:val="single" w:sz="8" w:space="0" w:color="auto"/>
            </w:tcBorders>
            <w:shd w:val="clear" w:color="000000" w:fill="FBE4D5"/>
            <w:vAlign w:val="center"/>
            <w:hideMark/>
          </w:tcPr>
          <w:p w14:paraId="3D40FE40" w14:textId="77777777" w:rsidR="00371AC5" w:rsidRPr="00371AC5" w:rsidRDefault="00371AC5" w:rsidP="00371AC5">
            <w:pPr>
              <w:widowControl/>
              <w:suppressAutoHyphens w:val="0"/>
              <w:rPr>
                <w:rFonts w:eastAsia="Times New Roman"/>
                <w:b/>
                <w:bCs/>
                <w:color w:val="000000" w:themeColor="text1"/>
                <w:sz w:val="22"/>
                <w:szCs w:val="22"/>
              </w:rPr>
            </w:pPr>
            <w:r w:rsidRPr="00371AC5">
              <w:rPr>
                <w:rFonts w:eastAsia="Times New Roman"/>
                <w:b/>
                <w:bCs/>
                <w:color w:val="000000" w:themeColor="text1"/>
                <w:sz w:val="22"/>
                <w:szCs w:val="22"/>
              </w:rPr>
              <w:t>Razem</w:t>
            </w:r>
          </w:p>
        </w:tc>
      </w:tr>
      <w:tr w:rsidR="00B877BA" w:rsidRPr="00371AC5" w14:paraId="2BAF56E0" w14:textId="77777777" w:rsidTr="0091570E">
        <w:trPr>
          <w:trHeight w:val="257"/>
        </w:trPr>
        <w:tc>
          <w:tcPr>
            <w:tcW w:w="0" w:type="auto"/>
            <w:tcBorders>
              <w:top w:val="nil"/>
              <w:left w:val="single" w:sz="8" w:space="0" w:color="000000"/>
              <w:bottom w:val="nil"/>
              <w:right w:val="nil"/>
            </w:tcBorders>
            <w:shd w:val="clear" w:color="auto" w:fill="auto"/>
            <w:noWrap/>
            <w:vAlign w:val="center"/>
            <w:hideMark/>
          </w:tcPr>
          <w:p w14:paraId="5DB2D1B5" w14:textId="77777777" w:rsidR="00FF6079" w:rsidRPr="00371AC5" w:rsidRDefault="00FF6079" w:rsidP="00FF6079">
            <w:pPr>
              <w:widowControl/>
              <w:suppressAutoHyphens w:val="0"/>
              <w:jc w:val="right"/>
              <w:rPr>
                <w:rFonts w:eastAsia="Times New Roman"/>
                <w:color w:val="000000" w:themeColor="text1"/>
                <w:sz w:val="22"/>
                <w:szCs w:val="22"/>
              </w:rPr>
            </w:pPr>
            <w:r w:rsidRPr="00371AC5">
              <w:rPr>
                <w:rFonts w:eastAsia="Times New Roman"/>
                <w:color w:val="000000" w:themeColor="text1"/>
                <w:sz w:val="22"/>
                <w:szCs w:val="22"/>
              </w:rPr>
              <w:t>1</w:t>
            </w:r>
          </w:p>
        </w:tc>
        <w:tc>
          <w:tcPr>
            <w:tcW w:w="0" w:type="auto"/>
            <w:tcBorders>
              <w:top w:val="single" w:sz="8" w:space="0" w:color="000000"/>
              <w:left w:val="single" w:sz="8" w:space="0" w:color="000000"/>
              <w:bottom w:val="nil"/>
              <w:right w:val="nil"/>
            </w:tcBorders>
            <w:shd w:val="clear" w:color="auto" w:fill="auto"/>
            <w:noWrap/>
            <w:vAlign w:val="center"/>
            <w:hideMark/>
          </w:tcPr>
          <w:p w14:paraId="3023E3AC" w14:textId="77777777" w:rsidR="00FF6079" w:rsidRPr="00371AC5" w:rsidRDefault="00FF6079" w:rsidP="00FF6079">
            <w:pPr>
              <w:widowControl/>
              <w:suppressAutoHyphens w:val="0"/>
              <w:rPr>
                <w:rFonts w:eastAsia="Times New Roman"/>
                <w:color w:val="000000" w:themeColor="text1"/>
                <w:sz w:val="22"/>
                <w:szCs w:val="22"/>
              </w:rPr>
            </w:pPr>
            <w:r w:rsidRPr="00371AC5">
              <w:rPr>
                <w:rFonts w:eastAsia="Times New Roman"/>
                <w:color w:val="000000" w:themeColor="text1"/>
                <w:sz w:val="22"/>
                <w:szCs w:val="22"/>
              </w:rPr>
              <w:t>T2 (SOSW 2)</w:t>
            </w:r>
          </w:p>
        </w:tc>
        <w:tc>
          <w:tcPr>
            <w:tcW w:w="0" w:type="auto"/>
            <w:tcBorders>
              <w:top w:val="single" w:sz="8" w:space="0" w:color="auto"/>
              <w:left w:val="single" w:sz="8" w:space="0" w:color="auto"/>
              <w:bottom w:val="single" w:sz="8" w:space="0" w:color="auto"/>
              <w:right w:val="nil"/>
            </w:tcBorders>
            <w:shd w:val="clear" w:color="auto" w:fill="auto"/>
            <w:noWrap/>
            <w:vAlign w:val="center"/>
            <w:hideMark/>
          </w:tcPr>
          <w:p w14:paraId="6BE21765" w14:textId="77777777" w:rsidR="00FF6079" w:rsidRPr="00371AC5" w:rsidRDefault="00FF6079" w:rsidP="00FF6079">
            <w:pPr>
              <w:widowControl/>
              <w:suppressAutoHyphens w:val="0"/>
              <w:rPr>
                <w:rFonts w:eastAsia="Times New Roman"/>
                <w:color w:val="000000" w:themeColor="text1"/>
                <w:sz w:val="22"/>
                <w:szCs w:val="22"/>
              </w:rPr>
            </w:pPr>
            <w:r w:rsidRPr="00371AC5">
              <w:rPr>
                <w:rFonts w:eastAsia="Times New Roman"/>
                <w:color w:val="000000" w:themeColor="text1"/>
                <w:sz w:val="22"/>
                <w:szCs w:val="22"/>
              </w:rPr>
              <w:t>L. uczniów</w:t>
            </w:r>
          </w:p>
        </w:tc>
        <w:tc>
          <w:tcPr>
            <w:tcW w:w="0" w:type="auto"/>
            <w:tcBorders>
              <w:top w:val="nil"/>
              <w:left w:val="single" w:sz="8" w:space="0" w:color="auto"/>
              <w:bottom w:val="single" w:sz="8" w:space="0" w:color="auto"/>
              <w:right w:val="single" w:sz="8" w:space="0" w:color="auto"/>
            </w:tcBorders>
            <w:shd w:val="clear" w:color="auto" w:fill="auto"/>
            <w:noWrap/>
            <w:vAlign w:val="bottom"/>
            <w:hideMark/>
          </w:tcPr>
          <w:p w14:paraId="5BA87CB2" w14:textId="7588B15A" w:rsidR="00FF6079" w:rsidRPr="00FF6079" w:rsidRDefault="00FF6079" w:rsidP="00FF6079">
            <w:pPr>
              <w:widowControl/>
              <w:suppressAutoHyphens w:val="0"/>
              <w:jc w:val="right"/>
              <w:rPr>
                <w:rFonts w:eastAsia="Times New Roman"/>
                <w:color w:val="000000" w:themeColor="text1"/>
                <w:sz w:val="22"/>
                <w:szCs w:val="22"/>
              </w:rPr>
            </w:pPr>
            <w:r w:rsidRPr="00FF6079">
              <w:rPr>
                <w:color w:val="000000"/>
                <w:sz w:val="22"/>
                <w:szCs w:val="22"/>
              </w:rPr>
              <w:t>15</w:t>
            </w:r>
          </w:p>
        </w:tc>
        <w:tc>
          <w:tcPr>
            <w:tcW w:w="0" w:type="auto"/>
            <w:tcBorders>
              <w:top w:val="nil"/>
              <w:left w:val="nil"/>
              <w:bottom w:val="single" w:sz="8" w:space="0" w:color="auto"/>
              <w:right w:val="single" w:sz="8" w:space="0" w:color="auto"/>
            </w:tcBorders>
            <w:shd w:val="clear" w:color="auto" w:fill="auto"/>
            <w:noWrap/>
            <w:vAlign w:val="bottom"/>
            <w:hideMark/>
          </w:tcPr>
          <w:p w14:paraId="69C48E01" w14:textId="24A66956" w:rsidR="00FF6079" w:rsidRPr="00FF6079" w:rsidRDefault="00FF6079" w:rsidP="00FF6079">
            <w:pPr>
              <w:widowControl/>
              <w:suppressAutoHyphens w:val="0"/>
              <w:jc w:val="right"/>
              <w:rPr>
                <w:rFonts w:eastAsia="Times New Roman"/>
                <w:color w:val="000000" w:themeColor="text1"/>
                <w:sz w:val="22"/>
                <w:szCs w:val="22"/>
              </w:rPr>
            </w:pPr>
            <w:r w:rsidRPr="00FF6079">
              <w:rPr>
                <w:color w:val="000000"/>
                <w:sz w:val="22"/>
                <w:szCs w:val="22"/>
              </w:rPr>
              <w:t>10</w:t>
            </w:r>
          </w:p>
        </w:tc>
        <w:tc>
          <w:tcPr>
            <w:tcW w:w="0" w:type="auto"/>
            <w:tcBorders>
              <w:top w:val="nil"/>
              <w:left w:val="nil"/>
              <w:bottom w:val="single" w:sz="8" w:space="0" w:color="auto"/>
              <w:right w:val="single" w:sz="8" w:space="0" w:color="auto"/>
            </w:tcBorders>
            <w:shd w:val="clear" w:color="auto" w:fill="auto"/>
            <w:noWrap/>
            <w:vAlign w:val="bottom"/>
            <w:hideMark/>
          </w:tcPr>
          <w:p w14:paraId="3488B84C" w14:textId="39D3E8C8" w:rsidR="00FF6079" w:rsidRPr="00FF6079" w:rsidRDefault="00FF6079" w:rsidP="00FF6079">
            <w:pPr>
              <w:widowControl/>
              <w:suppressAutoHyphens w:val="0"/>
              <w:jc w:val="right"/>
              <w:rPr>
                <w:rFonts w:eastAsia="Times New Roman"/>
                <w:color w:val="000000" w:themeColor="text1"/>
                <w:sz w:val="22"/>
                <w:szCs w:val="22"/>
              </w:rPr>
            </w:pPr>
            <w:r w:rsidRPr="00FF6079">
              <w:rPr>
                <w:color w:val="000000"/>
                <w:sz w:val="22"/>
                <w:szCs w:val="22"/>
              </w:rPr>
              <w:t>6</w:t>
            </w:r>
          </w:p>
        </w:tc>
        <w:tc>
          <w:tcPr>
            <w:tcW w:w="0" w:type="auto"/>
            <w:tcBorders>
              <w:top w:val="nil"/>
              <w:left w:val="nil"/>
              <w:bottom w:val="single" w:sz="8" w:space="0" w:color="auto"/>
              <w:right w:val="single" w:sz="8" w:space="0" w:color="auto"/>
            </w:tcBorders>
            <w:shd w:val="clear" w:color="auto" w:fill="auto"/>
            <w:vAlign w:val="bottom"/>
            <w:hideMark/>
          </w:tcPr>
          <w:p w14:paraId="7C12FFB7" w14:textId="46EDA706" w:rsidR="00FF6079" w:rsidRPr="00FF6079" w:rsidRDefault="00FF6079" w:rsidP="00FF6079">
            <w:pPr>
              <w:widowControl/>
              <w:suppressAutoHyphens w:val="0"/>
              <w:jc w:val="right"/>
              <w:rPr>
                <w:rFonts w:eastAsia="Times New Roman"/>
                <w:color w:val="000000" w:themeColor="text1"/>
                <w:sz w:val="22"/>
                <w:szCs w:val="22"/>
              </w:rPr>
            </w:pPr>
            <w:r w:rsidRPr="00FF6079">
              <w:rPr>
                <w:color w:val="000000"/>
                <w:sz w:val="22"/>
                <w:szCs w:val="22"/>
              </w:rPr>
              <w:t> </w:t>
            </w:r>
          </w:p>
        </w:tc>
        <w:tc>
          <w:tcPr>
            <w:tcW w:w="0" w:type="auto"/>
            <w:tcBorders>
              <w:top w:val="nil"/>
              <w:left w:val="nil"/>
              <w:bottom w:val="single" w:sz="8" w:space="0" w:color="auto"/>
              <w:right w:val="single" w:sz="8" w:space="0" w:color="auto"/>
            </w:tcBorders>
            <w:shd w:val="clear" w:color="auto" w:fill="auto"/>
            <w:noWrap/>
            <w:vAlign w:val="bottom"/>
            <w:hideMark/>
          </w:tcPr>
          <w:p w14:paraId="7FE913F3" w14:textId="37838F95" w:rsidR="00FF6079" w:rsidRPr="00FF6079" w:rsidRDefault="00FF6079" w:rsidP="00FF6079">
            <w:pPr>
              <w:widowControl/>
              <w:suppressAutoHyphens w:val="0"/>
              <w:jc w:val="right"/>
              <w:rPr>
                <w:rFonts w:eastAsia="Times New Roman"/>
                <w:color w:val="000000" w:themeColor="text1"/>
                <w:sz w:val="22"/>
                <w:szCs w:val="22"/>
              </w:rPr>
            </w:pPr>
            <w:r w:rsidRPr="00FF6079">
              <w:rPr>
                <w:color w:val="000000"/>
                <w:sz w:val="22"/>
                <w:szCs w:val="22"/>
              </w:rPr>
              <w:t>31</w:t>
            </w:r>
          </w:p>
        </w:tc>
      </w:tr>
      <w:tr w:rsidR="00B877BA" w:rsidRPr="00371AC5" w14:paraId="149061F8" w14:textId="77777777" w:rsidTr="0091570E">
        <w:trPr>
          <w:trHeight w:val="272"/>
        </w:trPr>
        <w:tc>
          <w:tcPr>
            <w:tcW w:w="0" w:type="auto"/>
            <w:tcBorders>
              <w:top w:val="nil"/>
              <w:left w:val="single" w:sz="8" w:space="0" w:color="auto"/>
              <w:bottom w:val="nil"/>
              <w:right w:val="single" w:sz="8" w:space="0" w:color="000000"/>
            </w:tcBorders>
            <w:shd w:val="clear" w:color="auto" w:fill="auto"/>
            <w:noWrap/>
            <w:vAlign w:val="center"/>
            <w:hideMark/>
          </w:tcPr>
          <w:p w14:paraId="00A4A420" w14:textId="77777777" w:rsidR="00FF6079" w:rsidRPr="00371AC5" w:rsidRDefault="00FF6079" w:rsidP="00FF6079">
            <w:pPr>
              <w:widowControl/>
              <w:suppressAutoHyphens w:val="0"/>
              <w:rPr>
                <w:rFonts w:eastAsia="Times New Roman"/>
                <w:color w:val="000000" w:themeColor="text1"/>
                <w:sz w:val="22"/>
                <w:szCs w:val="22"/>
              </w:rPr>
            </w:pPr>
            <w:r w:rsidRPr="00371AC5">
              <w:rPr>
                <w:rFonts w:eastAsia="Times New Roman"/>
                <w:color w:val="000000" w:themeColor="text1"/>
                <w:sz w:val="22"/>
                <w:szCs w:val="22"/>
              </w:rPr>
              <w:t> </w:t>
            </w:r>
          </w:p>
        </w:tc>
        <w:tc>
          <w:tcPr>
            <w:tcW w:w="0" w:type="auto"/>
            <w:tcBorders>
              <w:top w:val="nil"/>
              <w:left w:val="nil"/>
              <w:bottom w:val="nil"/>
              <w:right w:val="nil"/>
            </w:tcBorders>
            <w:shd w:val="clear" w:color="auto" w:fill="auto"/>
            <w:noWrap/>
            <w:vAlign w:val="center"/>
            <w:hideMark/>
          </w:tcPr>
          <w:p w14:paraId="4738FD72" w14:textId="77777777" w:rsidR="00FF6079" w:rsidRPr="00371AC5" w:rsidRDefault="00FF6079" w:rsidP="00FF6079">
            <w:pPr>
              <w:widowControl/>
              <w:suppressAutoHyphens w:val="0"/>
              <w:rPr>
                <w:rFonts w:eastAsia="Times New Roman"/>
                <w:color w:val="000000" w:themeColor="text1"/>
                <w:sz w:val="22"/>
                <w:szCs w:val="22"/>
              </w:rPr>
            </w:pPr>
          </w:p>
        </w:tc>
        <w:tc>
          <w:tcPr>
            <w:tcW w:w="0" w:type="auto"/>
            <w:tcBorders>
              <w:top w:val="nil"/>
              <w:left w:val="single" w:sz="8" w:space="0" w:color="auto"/>
              <w:bottom w:val="single" w:sz="8" w:space="0" w:color="auto"/>
              <w:right w:val="nil"/>
            </w:tcBorders>
            <w:shd w:val="clear" w:color="000000" w:fill="FBE4D5"/>
            <w:noWrap/>
            <w:vAlign w:val="center"/>
            <w:hideMark/>
          </w:tcPr>
          <w:p w14:paraId="705FE37E" w14:textId="77777777" w:rsidR="00FF6079" w:rsidRPr="00371AC5" w:rsidRDefault="00FF6079" w:rsidP="00FF6079">
            <w:pPr>
              <w:widowControl/>
              <w:suppressAutoHyphens w:val="0"/>
              <w:rPr>
                <w:rFonts w:eastAsia="Times New Roman"/>
                <w:color w:val="000000" w:themeColor="text1"/>
                <w:sz w:val="22"/>
                <w:szCs w:val="22"/>
              </w:rPr>
            </w:pPr>
            <w:r w:rsidRPr="00371AC5">
              <w:rPr>
                <w:rFonts w:eastAsia="Times New Roman"/>
                <w:color w:val="000000" w:themeColor="text1"/>
                <w:sz w:val="22"/>
                <w:szCs w:val="22"/>
              </w:rPr>
              <w:t>L. oddziałów</w:t>
            </w:r>
          </w:p>
        </w:tc>
        <w:tc>
          <w:tcPr>
            <w:tcW w:w="0" w:type="auto"/>
            <w:tcBorders>
              <w:top w:val="nil"/>
              <w:left w:val="single" w:sz="8" w:space="0" w:color="auto"/>
              <w:bottom w:val="single" w:sz="8" w:space="0" w:color="auto"/>
              <w:right w:val="single" w:sz="8" w:space="0" w:color="auto"/>
            </w:tcBorders>
            <w:shd w:val="clear" w:color="000000" w:fill="FBE4D5"/>
            <w:noWrap/>
            <w:vAlign w:val="bottom"/>
            <w:hideMark/>
          </w:tcPr>
          <w:p w14:paraId="29A73F5A" w14:textId="18E16C1F" w:rsidR="00FF6079" w:rsidRPr="00FF6079" w:rsidRDefault="00FF6079" w:rsidP="00FF6079">
            <w:pPr>
              <w:widowControl/>
              <w:suppressAutoHyphens w:val="0"/>
              <w:jc w:val="right"/>
              <w:rPr>
                <w:rFonts w:eastAsia="Times New Roman"/>
                <w:color w:val="000000" w:themeColor="text1"/>
                <w:sz w:val="22"/>
                <w:szCs w:val="22"/>
              </w:rPr>
            </w:pPr>
            <w:r w:rsidRPr="00FF6079">
              <w:rPr>
                <w:color w:val="000000"/>
                <w:sz w:val="22"/>
                <w:szCs w:val="22"/>
              </w:rPr>
              <w:t>2</w:t>
            </w:r>
          </w:p>
        </w:tc>
        <w:tc>
          <w:tcPr>
            <w:tcW w:w="0" w:type="auto"/>
            <w:tcBorders>
              <w:top w:val="nil"/>
              <w:left w:val="nil"/>
              <w:bottom w:val="single" w:sz="8" w:space="0" w:color="auto"/>
              <w:right w:val="single" w:sz="8" w:space="0" w:color="auto"/>
            </w:tcBorders>
            <w:shd w:val="clear" w:color="000000" w:fill="FBE4D5"/>
            <w:noWrap/>
            <w:vAlign w:val="bottom"/>
            <w:hideMark/>
          </w:tcPr>
          <w:p w14:paraId="10362CCD" w14:textId="0D3188FB" w:rsidR="00FF6079" w:rsidRPr="00FF6079" w:rsidRDefault="00FF6079" w:rsidP="00FF6079">
            <w:pPr>
              <w:widowControl/>
              <w:suppressAutoHyphens w:val="0"/>
              <w:jc w:val="right"/>
              <w:rPr>
                <w:rFonts w:eastAsia="Times New Roman"/>
                <w:color w:val="000000" w:themeColor="text1"/>
                <w:sz w:val="22"/>
                <w:szCs w:val="22"/>
              </w:rPr>
            </w:pPr>
            <w:r w:rsidRPr="00FF6079">
              <w:rPr>
                <w:color w:val="000000"/>
                <w:sz w:val="22"/>
                <w:szCs w:val="22"/>
              </w:rPr>
              <w:t>2</w:t>
            </w:r>
          </w:p>
        </w:tc>
        <w:tc>
          <w:tcPr>
            <w:tcW w:w="0" w:type="auto"/>
            <w:tcBorders>
              <w:top w:val="nil"/>
              <w:left w:val="nil"/>
              <w:bottom w:val="single" w:sz="8" w:space="0" w:color="auto"/>
              <w:right w:val="single" w:sz="8" w:space="0" w:color="auto"/>
            </w:tcBorders>
            <w:shd w:val="clear" w:color="000000" w:fill="FBE4D5"/>
            <w:noWrap/>
            <w:vAlign w:val="bottom"/>
            <w:hideMark/>
          </w:tcPr>
          <w:p w14:paraId="0961646E" w14:textId="5C9E3A47" w:rsidR="00FF6079" w:rsidRPr="00FF6079" w:rsidRDefault="00FF6079" w:rsidP="00FF6079">
            <w:pPr>
              <w:widowControl/>
              <w:suppressAutoHyphens w:val="0"/>
              <w:jc w:val="right"/>
              <w:rPr>
                <w:rFonts w:eastAsia="Times New Roman"/>
                <w:color w:val="000000" w:themeColor="text1"/>
                <w:sz w:val="22"/>
                <w:szCs w:val="22"/>
              </w:rPr>
            </w:pPr>
            <w:r w:rsidRPr="00FF6079">
              <w:rPr>
                <w:color w:val="000000"/>
                <w:sz w:val="22"/>
                <w:szCs w:val="22"/>
              </w:rPr>
              <w:t>1</w:t>
            </w:r>
          </w:p>
        </w:tc>
        <w:tc>
          <w:tcPr>
            <w:tcW w:w="0" w:type="auto"/>
            <w:tcBorders>
              <w:top w:val="nil"/>
              <w:left w:val="nil"/>
              <w:bottom w:val="single" w:sz="8" w:space="0" w:color="auto"/>
              <w:right w:val="single" w:sz="8" w:space="0" w:color="auto"/>
            </w:tcBorders>
            <w:shd w:val="clear" w:color="000000" w:fill="FBE4D5"/>
            <w:vAlign w:val="bottom"/>
            <w:hideMark/>
          </w:tcPr>
          <w:p w14:paraId="78568D06" w14:textId="3ED02572" w:rsidR="00FF6079" w:rsidRPr="00FF6079" w:rsidRDefault="00FF6079" w:rsidP="00FF6079">
            <w:pPr>
              <w:widowControl/>
              <w:suppressAutoHyphens w:val="0"/>
              <w:jc w:val="right"/>
              <w:rPr>
                <w:rFonts w:eastAsia="Times New Roman"/>
                <w:color w:val="000000" w:themeColor="text1"/>
                <w:sz w:val="22"/>
                <w:szCs w:val="22"/>
              </w:rPr>
            </w:pPr>
            <w:r w:rsidRPr="00FF6079">
              <w:rPr>
                <w:color w:val="000000"/>
                <w:sz w:val="22"/>
                <w:szCs w:val="22"/>
              </w:rPr>
              <w:t> </w:t>
            </w:r>
          </w:p>
        </w:tc>
        <w:tc>
          <w:tcPr>
            <w:tcW w:w="0" w:type="auto"/>
            <w:tcBorders>
              <w:top w:val="nil"/>
              <w:left w:val="nil"/>
              <w:bottom w:val="single" w:sz="8" w:space="0" w:color="auto"/>
              <w:right w:val="single" w:sz="8" w:space="0" w:color="auto"/>
            </w:tcBorders>
            <w:shd w:val="clear" w:color="000000" w:fill="FBE4D5"/>
            <w:noWrap/>
            <w:vAlign w:val="bottom"/>
            <w:hideMark/>
          </w:tcPr>
          <w:p w14:paraId="2B6D20CF" w14:textId="7DD5534A" w:rsidR="00FF6079" w:rsidRPr="00FF6079" w:rsidRDefault="00FF6079" w:rsidP="00FF6079">
            <w:pPr>
              <w:widowControl/>
              <w:suppressAutoHyphens w:val="0"/>
              <w:jc w:val="right"/>
              <w:rPr>
                <w:rFonts w:eastAsia="Times New Roman"/>
                <w:color w:val="000000" w:themeColor="text1"/>
                <w:sz w:val="22"/>
                <w:szCs w:val="22"/>
              </w:rPr>
            </w:pPr>
            <w:r w:rsidRPr="00FF6079">
              <w:rPr>
                <w:color w:val="000000"/>
                <w:sz w:val="22"/>
                <w:szCs w:val="22"/>
              </w:rPr>
              <w:t>5</w:t>
            </w:r>
          </w:p>
        </w:tc>
      </w:tr>
      <w:tr w:rsidR="00B877BA" w:rsidRPr="00371AC5" w14:paraId="18A35C5C" w14:textId="77777777" w:rsidTr="00FF6079">
        <w:trPr>
          <w:trHeight w:val="257"/>
        </w:trPr>
        <w:tc>
          <w:tcPr>
            <w:tcW w:w="0" w:type="auto"/>
            <w:tcBorders>
              <w:top w:val="nil"/>
              <w:left w:val="single" w:sz="8" w:space="0" w:color="auto"/>
              <w:bottom w:val="single" w:sz="8" w:space="0" w:color="000000"/>
              <w:right w:val="single" w:sz="8" w:space="0" w:color="000000"/>
            </w:tcBorders>
            <w:shd w:val="clear" w:color="auto" w:fill="auto"/>
            <w:noWrap/>
            <w:vAlign w:val="center"/>
            <w:hideMark/>
          </w:tcPr>
          <w:p w14:paraId="020B267D" w14:textId="77777777" w:rsidR="00FF6079" w:rsidRPr="00371AC5" w:rsidRDefault="00FF6079" w:rsidP="00FF6079">
            <w:pPr>
              <w:widowControl/>
              <w:suppressAutoHyphens w:val="0"/>
              <w:rPr>
                <w:rFonts w:eastAsia="Times New Roman"/>
                <w:color w:val="000000" w:themeColor="text1"/>
                <w:sz w:val="22"/>
                <w:szCs w:val="22"/>
              </w:rPr>
            </w:pPr>
            <w:r w:rsidRPr="00371AC5">
              <w:rPr>
                <w:rFonts w:eastAsia="Times New Roman"/>
                <w:color w:val="000000" w:themeColor="text1"/>
                <w:sz w:val="22"/>
                <w:szCs w:val="22"/>
              </w:rPr>
              <w:t> </w:t>
            </w:r>
          </w:p>
        </w:tc>
        <w:tc>
          <w:tcPr>
            <w:tcW w:w="0" w:type="auto"/>
            <w:tcBorders>
              <w:top w:val="nil"/>
              <w:left w:val="nil"/>
              <w:bottom w:val="single" w:sz="8" w:space="0" w:color="auto"/>
              <w:right w:val="nil"/>
            </w:tcBorders>
            <w:shd w:val="clear" w:color="auto" w:fill="auto"/>
            <w:noWrap/>
            <w:vAlign w:val="center"/>
            <w:hideMark/>
          </w:tcPr>
          <w:p w14:paraId="00D03027" w14:textId="77777777" w:rsidR="00FF6079" w:rsidRPr="00371AC5" w:rsidRDefault="00FF6079" w:rsidP="00FF6079">
            <w:pPr>
              <w:widowControl/>
              <w:suppressAutoHyphens w:val="0"/>
              <w:rPr>
                <w:rFonts w:eastAsia="Times New Roman"/>
                <w:color w:val="000000" w:themeColor="text1"/>
                <w:sz w:val="22"/>
                <w:szCs w:val="22"/>
              </w:rPr>
            </w:pPr>
            <w:r w:rsidRPr="00371AC5">
              <w:rPr>
                <w:rFonts w:eastAsia="Times New Roman"/>
                <w:color w:val="000000" w:themeColor="text1"/>
                <w:sz w:val="22"/>
                <w:szCs w:val="22"/>
              </w:rPr>
              <w:t> </w:t>
            </w:r>
          </w:p>
        </w:tc>
        <w:tc>
          <w:tcPr>
            <w:tcW w:w="0" w:type="auto"/>
            <w:tcBorders>
              <w:top w:val="nil"/>
              <w:left w:val="single" w:sz="8" w:space="0" w:color="auto"/>
              <w:bottom w:val="single" w:sz="8" w:space="0" w:color="auto"/>
              <w:right w:val="single" w:sz="4" w:space="0" w:color="auto"/>
            </w:tcBorders>
            <w:shd w:val="clear" w:color="auto" w:fill="auto"/>
            <w:noWrap/>
            <w:vAlign w:val="center"/>
            <w:hideMark/>
          </w:tcPr>
          <w:p w14:paraId="4DD3F820" w14:textId="77777777" w:rsidR="00FF6079" w:rsidRPr="00371AC5" w:rsidRDefault="00FF6079" w:rsidP="00FF6079">
            <w:pPr>
              <w:widowControl/>
              <w:suppressAutoHyphens w:val="0"/>
              <w:rPr>
                <w:rFonts w:eastAsia="Times New Roman"/>
                <w:color w:val="000000" w:themeColor="text1"/>
                <w:sz w:val="22"/>
                <w:szCs w:val="22"/>
              </w:rPr>
            </w:pPr>
            <w:r w:rsidRPr="00371AC5">
              <w:rPr>
                <w:rFonts w:eastAsia="Times New Roman"/>
                <w:color w:val="000000" w:themeColor="text1"/>
                <w:sz w:val="22"/>
                <w:szCs w:val="22"/>
              </w:rPr>
              <w:t>Śr. licz. oddz.</w:t>
            </w:r>
          </w:p>
        </w:tc>
        <w:tc>
          <w:tcPr>
            <w:tcW w:w="0" w:type="auto"/>
            <w:tcBorders>
              <w:top w:val="nil"/>
              <w:left w:val="single" w:sz="4" w:space="0" w:color="auto"/>
              <w:bottom w:val="single" w:sz="8" w:space="0" w:color="auto"/>
              <w:right w:val="single" w:sz="8" w:space="0" w:color="auto"/>
            </w:tcBorders>
            <w:shd w:val="clear" w:color="auto" w:fill="auto"/>
            <w:noWrap/>
            <w:vAlign w:val="bottom"/>
            <w:hideMark/>
          </w:tcPr>
          <w:p w14:paraId="57E2B7B0" w14:textId="3FD42EBC" w:rsidR="00FF6079" w:rsidRPr="00FF6079" w:rsidRDefault="00FF6079" w:rsidP="00FF6079">
            <w:pPr>
              <w:widowControl/>
              <w:suppressAutoHyphens w:val="0"/>
              <w:jc w:val="right"/>
              <w:rPr>
                <w:rFonts w:eastAsia="Times New Roman"/>
                <w:color w:val="000000" w:themeColor="text1"/>
                <w:sz w:val="22"/>
                <w:szCs w:val="22"/>
              </w:rPr>
            </w:pPr>
            <w:r w:rsidRPr="00FF6079">
              <w:rPr>
                <w:color w:val="000000"/>
                <w:sz w:val="22"/>
                <w:szCs w:val="22"/>
              </w:rPr>
              <w:t>8</w:t>
            </w:r>
          </w:p>
        </w:tc>
        <w:tc>
          <w:tcPr>
            <w:tcW w:w="0" w:type="auto"/>
            <w:tcBorders>
              <w:top w:val="nil"/>
              <w:left w:val="nil"/>
              <w:bottom w:val="single" w:sz="8" w:space="0" w:color="auto"/>
              <w:right w:val="single" w:sz="8" w:space="0" w:color="auto"/>
            </w:tcBorders>
            <w:shd w:val="clear" w:color="auto" w:fill="auto"/>
            <w:noWrap/>
            <w:vAlign w:val="bottom"/>
            <w:hideMark/>
          </w:tcPr>
          <w:p w14:paraId="2FADC064" w14:textId="248566BC" w:rsidR="00FF6079" w:rsidRPr="00FF6079" w:rsidRDefault="00FF6079" w:rsidP="00FF6079">
            <w:pPr>
              <w:widowControl/>
              <w:suppressAutoHyphens w:val="0"/>
              <w:jc w:val="right"/>
              <w:rPr>
                <w:rFonts w:eastAsia="Times New Roman"/>
                <w:color w:val="000000" w:themeColor="text1"/>
                <w:sz w:val="22"/>
                <w:szCs w:val="22"/>
              </w:rPr>
            </w:pPr>
            <w:r w:rsidRPr="00FF6079">
              <w:rPr>
                <w:color w:val="000000"/>
                <w:sz w:val="22"/>
                <w:szCs w:val="22"/>
              </w:rPr>
              <w:t>5</w:t>
            </w:r>
          </w:p>
        </w:tc>
        <w:tc>
          <w:tcPr>
            <w:tcW w:w="0" w:type="auto"/>
            <w:tcBorders>
              <w:top w:val="nil"/>
              <w:left w:val="nil"/>
              <w:bottom w:val="single" w:sz="8" w:space="0" w:color="auto"/>
              <w:right w:val="single" w:sz="8" w:space="0" w:color="auto"/>
            </w:tcBorders>
            <w:shd w:val="clear" w:color="auto" w:fill="auto"/>
            <w:noWrap/>
            <w:vAlign w:val="bottom"/>
            <w:hideMark/>
          </w:tcPr>
          <w:p w14:paraId="37BA93EC" w14:textId="50813010" w:rsidR="00FF6079" w:rsidRPr="00FF6079" w:rsidRDefault="00FF6079" w:rsidP="00FF6079">
            <w:pPr>
              <w:widowControl/>
              <w:suppressAutoHyphens w:val="0"/>
              <w:jc w:val="right"/>
              <w:rPr>
                <w:rFonts w:eastAsia="Times New Roman"/>
                <w:color w:val="000000" w:themeColor="text1"/>
                <w:sz w:val="22"/>
                <w:szCs w:val="22"/>
              </w:rPr>
            </w:pPr>
            <w:r w:rsidRPr="00FF6079">
              <w:rPr>
                <w:color w:val="000000"/>
                <w:sz w:val="22"/>
                <w:szCs w:val="22"/>
              </w:rPr>
              <w:t>6</w:t>
            </w:r>
          </w:p>
        </w:tc>
        <w:tc>
          <w:tcPr>
            <w:tcW w:w="0" w:type="auto"/>
            <w:tcBorders>
              <w:top w:val="nil"/>
              <w:left w:val="nil"/>
              <w:bottom w:val="single" w:sz="8" w:space="0" w:color="auto"/>
              <w:right w:val="single" w:sz="8" w:space="0" w:color="auto"/>
            </w:tcBorders>
            <w:shd w:val="clear" w:color="auto" w:fill="auto"/>
            <w:noWrap/>
            <w:vAlign w:val="bottom"/>
            <w:hideMark/>
          </w:tcPr>
          <w:p w14:paraId="0BC9852D" w14:textId="18C5ECE5" w:rsidR="00FF6079" w:rsidRPr="00FF6079" w:rsidRDefault="00FF6079" w:rsidP="00FF6079">
            <w:pPr>
              <w:widowControl/>
              <w:suppressAutoHyphens w:val="0"/>
              <w:jc w:val="right"/>
              <w:rPr>
                <w:rFonts w:eastAsia="Times New Roman"/>
                <w:color w:val="000000" w:themeColor="text1"/>
                <w:sz w:val="22"/>
                <w:szCs w:val="22"/>
              </w:rPr>
            </w:pPr>
            <w:r w:rsidRPr="00FF6079">
              <w:rPr>
                <w:color w:val="000000"/>
                <w:sz w:val="22"/>
                <w:szCs w:val="22"/>
              </w:rPr>
              <w:t> </w:t>
            </w:r>
          </w:p>
        </w:tc>
        <w:tc>
          <w:tcPr>
            <w:tcW w:w="0" w:type="auto"/>
            <w:tcBorders>
              <w:top w:val="nil"/>
              <w:left w:val="nil"/>
              <w:bottom w:val="single" w:sz="8" w:space="0" w:color="auto"/>
              <w:right w:val="single" w:sz="8" w:space="0" w:color="auto"/>
            </w:tcBorders>
            <w:shd w:val="clear" w:color="auto" w:fill="auto"/>
            <w:noWrap/>
            <w:vAlign w:val="bottom"/>
            <w:hideMark/>
          </w:tcPr>
          <w:p w14:paraId="4D06CAEA" w14:textId="1E0D5F6E" w:rsidR="00FF6079" w:rsidRPr="00FF6079" w:rsidRDefault="00FF6079" w:rsidP="00FF6079">
            <w:pPr>
              <w:widowControl/>
              <w:suppressAutoHyphens w:val="0"/>
              <w:jc w:val="right"/>
              <w:rPr>
                <w:rFonts w:eastAsia="Times New Roman"/>
                <w:color w:val="000000" w:themeColor="text1"/>
                <w:sz w:val="22"/>
                <w:szCs w:val="22"/>
              </w:rPr>
            </w:pPr>
            <w:r w:rsidRPr="00FF6079">
              <w:rPr>
                <w:color w:val="000000"/>
                <w:sz w:val="22"/>
                <w:szCs w:val="22"/>
              </w:rPr>
              <w:t>6</w:t>
            </w:r>
          </w:p>
        </w:tc>
      </w:tr>
      <w:tr w:rsidR="00B877BA" w:rsidRPr="00371AC5" w14:paraId="21F5B5D8" w14:textId="77777777" w:rsidTr="00FF6079">
        <w:trPr>
          <w:trHeight w:val="257"/>
        </w:trPr>
        <w:tc>
          <w:tcPr>
            <w:tcW w:w="0" w:type="auto"/>
            <w:tcBorders>
              <w:top w:val="nil"/>
              <w:left w:val="single" w:sz="8" w:space="0" w:color="auto"/>
              <w:bottom w:val="nil"/>
              <w:right w:val="single" w:sz="8" w:space="0" w:color="000000"/>
            </w:tcBorders>
            <w:shd w:val="clear" w:color="auto" w:fill="auto"/>
            <w:noWrap/>
            <w:vAlign w:val="center"/>
            <w:hideMark/>
          </w:tcPr>
          <w:p w14:paraId="4E1AF7BC" w14:textId="77777777" w:rsidR="00FF6079" w:rsidRPr="00371AC5" w:rsidRDefault="00FF6079" w:rsidP="00FF6079">
            <w:pPr>
              <w:widowControl/>
              <w:suppressAutoHyphens w:val="0"/>
              <w:jc w:val="right"/>
              <w:rPr>
                <w:rFonts w:eastAsia="Times New Roman"/>
                <w:color w:val="000000" w:themeColor="text1"/>
                <w:sz w:val="22"/>
                <w:szCs w:val="22"/>
              </w:rPr>
            </w:pPr>
            <w:r w:rsidRPr="00371AC5">
              <w:rPr>
                <w:rFonts w:eastAsia="Times New Roman"/>
                <w:color w:val="000000" w:themeColor="text1"/>
                <w:sz w:val="22"/>
                <w:szCs w:val="22"/>
              </w:rPr>
              <w:t>2</w:t>
            </w:r>
          </w:p>
        </w:tc>
        <w:tc>
          <w:tcPr>
            <w:tcW w:w="0" w:type="auto"/>
            <w:tcBorders>
              <w:top w:val="nil"/>
              <w:left w:val="nil"/>
              <w:bottom w:val="nil"/>
              <w:right w:val="nil"/>
            </w:tcBorders>
            <w:shd w:val="clear" w:color="auto" w:fill="auto"/>
            <w:noWrap/>
            <w:vAlign w:val="center"/>
            <w:hideMark/>
          </w:tcPr>
          <w:p w14:paraId="7B9EB79E" w14:textId="77777777" w:rsidR="00FF6079" w:rsidRPr="00371AC5" w:rsidRDefault="00FF6079" w:rsidP="00FF6079">
            <w:pPr>
              <w:widowControl/>
              <w:suppressAutoHyphens w:val="0"/>
              <w:rPr>
                <w:rFonts w:eastAsia="Times New Roman"/>
                <w:color w:val="000000" w:themeColor="text1"/>
                <w:sz w:val="22"/>
                <w:szCs w:val="22"/>
              </w:rPr>
            </w:pPr>
            <w:r w:rsidRPr="00371AC5">
              <w:rPr>
                <w:rFonts w:eastAsia="Times New Roman"/>
                <w:color w:val="000000" w:themeColor="text1"/>
                <w:sz w:val="22"/>
                <w:szCs w:val="22"/>
              </w:rPr>
              <w:t>T1 (SOSW 3)</w:t>
            </w:r>
          </w:p>
        </w:tc>
        <w:tc>
          <w:tcPr>
            <w:tcW w:w="0" w:type="auto"/>
            <w:tcBorders>
              <w:top w:val="nil"/>
              <w:left w:val="single" w:sz="8" w:space="0" w:color="auto"/>
              <w:bottom w:val="single" w:sz="8" w:space="0" w:color="auto"/>
              <w:right w:val="single" w:sz="4" w:space="0" w:color="auto"/>
            </w:tcBorders>
            <w:shd w:val="clear" w:color="auto" w:fill="auto"/>
            <w:noWrap/>
            <w:vAlign w:val="center"/>
            <w:hideMark/>
          </w:tcPr>
          <w:p w14:paraId="12F71DD0" w14:textId="77777777" w:rsidR="00FF6079" w:rsidRPr="00371AC5" w:rsidRDefault="00FF6079" w:rsidP="00FF6079">
            <w:pPr>
              <w:widowControl/>
              <w:suppressAutoHyphens w:val="0"/>
              <w:rPr>
                <w:rFonts w:eastAsia="Times New Roman"/>
                <w:color w:val="000000" w:themeColor="text1"/>
                <w:sz w:val="22"/>
                <w:szCs w:val="22"/>
              </w:rPr>
            </w:pPr>
            <w:r w:rsidRPr="00371AC5">
              <w:rPr>
                <w:rFonts w:eastAsia="Times New Roman"/>
                <w:color w:val="000000" w:themeColor="text1"/>
                <w:sz w:val="22"/>
                <w:szCs w:val="22"/>
              </w:rPr>
              <w:t>L. uczniów</w:t>
            </w:r>
          </w:p>
        </w:tc>
        <w:tc>
          <w:tcPr>
            <w:tcW w:w="0" w:type="auto"/>
            <w:tcBorders>
              <w:top w:val="nil"/>
              <w:left w:val="single" w:sz="4" w:space="0" w:color="auto"/>
              <w:bottom w:val="single" w:sz="8" w:space="0" w:color="auto"/>
              <w:right w:val="single" w:sz="8" w:space="0" w:color="auto"/>
            </w:tcBorders>
            <w:shd w:val="clear" w:color="auto" w:fill="auto"/>
            <w:noWrap/>
            <w:vAlign w:val="bottom"/>
            <w:hideMark/>
          </w:tcPr>
          <w:p w14:paraId="2D3F8051" w14:textId="268D13BC" w:rsidR="00FF6079" w:rsidRPr="00FF6079" w:rsidRDefault="00FF6079" w:rsidP="00FF6079">
            <w:pPr>
              <w:widowControl/>
              <w:suppressAutoHyphens w:val="0"/>
              <w:jc w:val="right"/>
              <w:rPr>
                <w:rFonts w:eastAsia="Times New Roman"/>
                <w:color w:val="000000" w:themeColor="text1"/>
                <w:sz w:val="22"/>
                <w:szCs w:val="22"/>
              </w:rPr>
            </w:pPr>
            <w:r w:rsidRPr="00FF6079">
              <w:rPr>
                <w:color w:val="000000"/>
                <w:sz w:val="22"/>
                <w:szCs w:val="22"/>
              </w:rPr>
              <w:t>11</w:t>
            </w:r>
          </w:p>
        </w:tc>
        <w:tc>
          <w:tcPr>
            <w:tcW w:w="0" w:type="auto"/>
            <w:tcBorders>
              <w:top w:val="nil"/>
              <w:left w:val="nil"/>
              <w:bottom w:val="single" w:sz="8" w:space="0" w:color="auto"/>
              <w:right w:val="single" w:sz="8" w:space="0" w:color="auto"/>
            </w:tcBorders>
            <w:shd w:val="clear" w:color="auto" w:fill="auto"/>
            <w:noWrap/>
            <w:vAlign w:val="bottom"/>
            <w:hideMark/>
          </w:tcPr>
          <w:p w14:paraId="782A6F66" w14:textId="26581B08" w:rsidR="00FF6079" w:rsidRPr="00FF6079" w:rsidRDefault="00FF6079" w:rsidP="00FF6079">
            <w:pPr>
              <w:widowControl/>
              <w:suppressAutoHyphens w:val="0"/>
              <w:jc w:val="right"/>
              <w:rPr>
                <w:rFonts w:eastAsia="Times New Roman"/>
                <w:color w:val="000000" w:themeColor="text1"/>
                <w:sz w:val="22"/>
                <w:szCs w:val="22"/>
              </w:rPr>
            </w:pPr>
            <w:r w:rsidRPr="00FF6079">
              <w:rPr>
                <w:color w:val="000000"/>
                <w:sz w:val="22"/>
                <w:szCs w:val="22"/>
              </w:rPr>
              <w:t>9</w:t>
            </w:r>
          </w:p>
        </w:tc>
        <w:tc>
          <w:tcPr>
            <w:tcW w:w="0" w:type="auto"/>
            <w:tcBorders>
              <w:top w:val="nil"/>
              <w:left w:val="nil"/>
              <w:bottom w:val="single" w:sz="8" w:space="0" w:color="auto"/>
              <w:right w:val="single" w:sz="8" w:space="0" w:color="auto"/>
            </w:tcBorders>
            <w:shd w:val="clear" w:color="auto" w:fill="auto"/>
            <w:noWrap/>
            <w:vAlign w:val="bottom"/>
            <w:hideMark/>
          </w:tcPr>
          <w:p w14:paraId="0F00A34E" w14:textId="5078A7F2" w:rsidR="00FF6079" w:rsidRPr="00FF6079" w:rsidRDefault="00FF6079" w:rsidP="00FF6079">
            <w:pPr>
              <w:widowControl/>
              <w:suppressAutoHyphens w:val="0"/>
              <w:jc w:val="right"/>
              <w:rPr>
                <w:rFonts w:eastAsia="Times New Roman"/>
                <w:color w:val="000000" w:themeColor="text1"/>
                <w:sz w:val="22"/>
                <w:szCs w:val="22"/>
              </w:rPr>
            </w:pPr>
            <w:r w:rsidRPr="00FF6079">
              <w:rPr>
                <w:color w:val="000000"/>
                <w:sz w:val="22"/>
                <w:szCs w:val="22"/>
              </w:rPr>
              <w:t>5</w:t>
            </w:r>
          </w:p>
        </w:tc>
        <w:tc>
          <w:tcPr>
            <w:tcW w:w="0" w:type="auto"/>
            <w:tcBorders>
              <w:top w:val="nil"/>
              <w:left w:val="nil"/>
              <w:bottom w:val="single" w:sz="8" w:space="0" w:color="auto"/>
              <w:right w:val="single" w:sz="8" w:space="0" w:color="auto"/>
            </w:tcBorders>
            <w:shd w:val="clear" w:color="auto" w:fill="auto"/>
            <w:vAlign w:val="bottom"/>
            <w:hideMark/>
          </w:tcPr>
          <w:p w14:paraId="26859592" w14:textId="2471A1F7" w:rsidR="00FF6079" w:rsidRPr="00FF6079" w:rsidRDefault="00FF6079" w:rsidP="00FF6079">
            <w:pPr>
              <w:widowControl/>
              <w:suppressAutoHyphens w:val="0"/>
              <w:jc w:val="right"/>
              <w:rPr>
                <w:rFonts w:eastAsia="Times New Roman"/>
                <w:color w:val="000000" w:themeColor="text1"/>
                <w:sz w:val="22"/>
                <w:szCs w:val="22"/>
              </w:rPr>
            </w:pPr>
            <w:r w:rsidRPr="00FF6079">
              <w:rPr>
                <w:color w:val="000000"/>
                <w:sz w:val="22"/>
                <w:szCs w:val="22"/>
              </w:rPr>
              <w:t>12</w:t>
            </w:r>
          </w:p>
        </w:tc>
        <w:tc>
          <w:tcPr>
            <w:tcW w:w="0" w:type="auto"/>
            <w:tcBorders>
              <w:top w:val="nil"/>
              <w:left w:val="nil"/>
              <w:bottom w:val="single" w:sz="8" w:space="0" w:color="auto"/>
              <w:right w:val="single" w:sz="8" w:space="0" w:color="auto"/>
            </w:tcBorders>
            <w:shd w:val="clear" w:color="auto" w:fill="auto"/>
            <w:noWrap/>
            <w:vAlign w:val="bottom"/>
            <w:hideMark/>
          </w:tcPr>
          <w:p w14:paraId="6DC7B849" w14:textId="7EB8B788" w:rsidR="00FF6079" w:rsidRPr="00FF6079" w:rsidRDefault="00FF6079" w:rsidP="00FF6079">
            <w:pPr>
              <w:widowControl/>
              <w:suppressAutoHyphens w:val="0"/>
              <w:jc w:val="right"/>
              <w:rPr>
                <w:rFonts w:eastAsia="Times New Roman"/>
                <w:color w:val="000000" w:themeColor="text1"/>
                <w:sz w:val="22"/>
                <w:szCs w:val="22"/>
              </w:rPr>
            </w:pPr>
            <w:r w:rsidRPr="00FF6079">
              <w:rPr>
                <w:color w:val="000000"/>
                <w:sz w:val="22"/>
                <w:szCs w:val="22"/>
              </w:rPr>
              <w:t>37</w:t>
            </w:r>
          </w:p>
        </w:tc>
      </w:tr>
      <w:tr w:rsidR="00B877BA" w:rsidRPr="00371AC5" w14:paraId="368EA0C9" w14:textId="77777777" w:rsidTr="0091570E">
        <w:trPr>
          <w:trHeight w:val="257"/>
        </w:trPr>
        <w:tc>
          <w:tcPr>
            <w:tcW w:w="0" w:type="auto"/>
            <w:tcBorders>
              <w:top w:val="nil"/>
              <w:left w:val="single" w:sz="8" w:space="0" w:color="auto"/>
              <w:bottom w:val="nil"/>
              <w:right w:val="single" w:sz="8" w:space="0" w:color="auto"/>
            </w:tcBorders>
            <w:shd w:val="clear" w:color="auto" w:fill="auto"/>
            <w:noWrap/>
            <w:vAlign w:val="center"/>
            <w:hideMark/>
          </w:tcPr>
          <w:p w14:paraId="6A4DD38B" w14:textId="77777777" w:rsidR="00FF6079" w:rsidRPr="00371AC5" w:rsidRDefault="00FF6079" w:rsidP="00FF6079">
            <w:pPr>
              <w:widowControl/>
              <w:suppressAutoHyphens w:val="0"/>
              <w:rPr>
                <w:rFonts w:eastAsia="Times New Roman"/>
                <w:color w:val="000000" w:themeColor="text1"/>
                <w:sz w:val="22"/>
                <w:szCs w:val="22"/>
              </w:rPr>
            </w:pPr>
            <w:r w:rsidRPr="00371AC5">
              <w:rPr>
                <w:rFonts w:eastAsia="Times New Roman"/>
                <w:color w:val="000000" w:themeColor="text1"/>
                <w:sz w:val="22"/>
                <w:szCs w:val="22"/>
              </w:rPr>
              <w:t> </w:t>
            </w:r>
          </w:p>
        </w:tc>
        <w:tc>
          <w:tcPr>
            <w:tcW w:w="0" w:type="auto"/>
            <w:tcBorders>
              <w:top w:val="nil"/>
              <w:left w:val="nil"/>
              <w:bottom w:val="nil"/>
              <w:right w:val="nil"/>
            </w:tcBorders>
            <w:shd w:val="clear" w:color="auto" w:fill="auto"/>
            <w:noWrap/>
            <w:vAlign w:val="center"/>
            <w:hideMark/>
          </w:tcPr>
          <w:p w14:paraId="46B95E8D" w14:textId="77777777" w:rsidR="00FF6079" w:rsidRPr="00371AC5" w:rsidRDefault="00FF6079" w:rsidP="00FF6079">
            <w:pPr>
              <w:widowControl/>
              <w:suppressAutoHyphens w:val="0"/>
              <w:rPr>
                <w:rFonts w:eastAsia="Times New Roman"/>
                <w:color w:val="000000" w:themeColor="text1"/>
                <w:sz w:val="22"/>
                <w:szCs w:val="22"/>
              </w:rPr>
            </w:pPr>
          </w:p>
        </w:tc>
        <w:tc>
          <w:tcPr>
            <w:tcW w:w="0" w:type="auto"/>
            <w:tcBorders>
              <w:top w:val="nil"/>
              <w:left w:val="single" w:sz="8" w:space="0" w:color="auto"/>
              <w:bottom w:val="single" w:sz="8" w:space="0" w:color="auto"/>
              <w:right w:val="nil"/>
            </w:tcBorders>
            <w:shd w:val="clear" w:color="000000" w:fill="FBE4D5"/>
            <w:noWrap/>
            <w:vAlign w:val="center"/>
            <w:hideMark/>
          </w:tcPr>
          <w:p w14:paraId="506D2602" w14:textId="77777777" w:rsidR="00FF6079" w:rsidRPr="00371AC5" w:rsidRDefault="00FF6079" w:rsidP="00FF6079">
            <w:pPr>
              <w:widowControl/>
              <w:suppressAutoHyphens w:val="0"/>
              <w:rPr>
                <w:rFonts w:eastAsia="Times New Roman"/>
                <w:color w:val="000000" w:themeColor="text1"/>
                <w:sz w:val="22"/>
                <w:szCs w:val="22"/>
              </w:rPr>
            </w:pPr>
            <w:r w:rsidRPr="00371AC5">
              <w:rPr>
                <w:rFonts w:eastAsia="Times New Roman"/>
                <w:color w:val="000000" w:themeColor="text1"/>
                <w:sz w:val="22"/>
                <w:szCs w:val="22"/>
              </w:rPr>
              <w:t>L. oddziałów</w:t>
            </w:r>
          </w:p>
        </w:tc>
        <w:tc>
          <w:tcPr>
            <w:tcW w:w="0" w:type="auto"/>
            <w:tcBorders>
              <w:top w:val="nil"/>
              <w:left w:val="single" w:sz="8" w:space="0" w:color="auto"/>
              <w:bottom w:val="single" w:sz="8" w:space="0" w:color="auto"/>
              <w:right w:val="single" w:sz="8" w:space="0" w:color="auto"/>
            </w:tcBorders>
            <w:shd w:val="clear" w:color="000000" w:fill="FBE4D5"/>
            <w:noWrap/>
            <w:vAlign w:val="bottom"/>
            <w:hideMark/>
          </w:tcPr>
          <w:p w14:paraId="0657EBF4" w14:textId="52FAF0C3" w:rsidR="00FF6079" w:rsidRPr="00FF6079" w:rsidRDefault="00FF6079" w:rsidP="00FF6079">
            <w:pPr>
              <w:widowControl/>
              <w:suppressAutoHyphens w:val="0"/>
              <w:jc w:val="right"/>
              <w:rPr>
                <w:rFonts w:eastAsia="Times New Roman"/>
                <w:color w:val="000000" w:themeColor="text1"/>
                <w:sz w:val="22"/>
                <w:szCs w:val="22"/>
              </w:rPr>
            </w:pPr>
            <w:r w:rsidRPr="00FF6079">
              <w:rPr>
                <w:color w:val="000000"/>
                <w:sz w:val="22"/>
                <w:szCs w:val="22"/>
              </w:rPr>
              <w:t>1</w:t>
            </w:r>
          </w:p>
        </w:tc>
        <w:tc>
          <w:tcPr>
            <w:tcW w:w="0" w:type="auto"/>
            <w:tcBorders>
              <w:top w:val="nil"/>
              <w:left w:val="nil"/>
              <w:bottom w:val="single" w:sz="8" w:space="0" w:color="auto"/>
              <w:right w:val="single" w:sz="8" w:space="0" w:color="auto"/>
            </w:tcBorders>
            <w:shd w:val="clear" w:color="000000" w:fill="FBE4D5"/>
            <w:noWrap/>
            <w:vAlign w:val="bottom"/>
            <w:hideMark/>
          </w:tcPr>
          <w:p w14:paraId="76039F38" w14:textId="36654FF0" w:rsidR="00FF6079" w:rsidRPr="00FF6079" w:rsidRDefault="00FF6079" w:rsidP="00FF6079">
            <w:pPr>
              <w:widowControl/>
              <w:suppressAutoHyphens w:val="0"/>
              <w:jc w:val="right"/>
              <w:rPr>
                <w:rFonts w:eastAsia="Times New Roman"/>
                <w:color w:val="000000" w:themeColor="text1"/>
                <w:sz w:val="22"/>
                <w:szCs w:val="22"/>
              </w:rPr>
            </w:pPr>
            <w:r w:rsidRPr="00FF6079">
              <w:rPr>
                <w:color w:val="000000"/>
                <w:sz w:val="22"/>
                <w:szCs w:val="22"/>
              </w:rPr>
              <w:t>1</w:t>
            </w:r>
          </w:p>
        </w:tc>
        <w:tc>
          <w:tcPr>
            <w:tcW w:w="0" w:type="auto"/>
            <w:tcBorders>
              <w:top w:val="nil"/>
              <w:left w:val="nil"/>
              <w:bottom w:val="single" w:sz="8" w:space="0" w:color="auto"/>
              <w:right w:val="single" w:sz="8" w:space="0" w:color="auto"/>
            </w:tcBorders>
            <w:shd w:val="clear" w:color="000000" w:fill="FBE4D5"/>
            <w:noWrap/>
            <w:vAlign w:val="bottom"/>
            <w:hideMark/>
          </w:tcPr>
          <w:p w14:paraId="04000E4D" w14:textId="2CA8127A" w:rsidR="00FF6079" w:rsidRPr="00FF6079" w:rsidRDefault="00FF6079" w:rsidP="00FF6079">
            <w:pPr>
              <w:widowControl/>
              <w:suppressAutoHyphens w:val="0"/>
              <w:jc w:val="right"/>
              <w:rPr>
                <w:rFonts w:eastAsia="Times New Roman"/>
                <w:color w:val="000000" w:themeColor="text1"/>
                <w:sz w:val="22"/>
                <w:szCs w:val="22"/>
              </w:rPr>
            </w:pPr>
            <w:r w:rsidRPr="00FF6079">
              <w:rPr>
                <w:color w:val="000000"/>
                <w:sz w:val="22"/>
                <w:szCs w:val="22"/>
              </w:rPr>
              <w:t>1</w:t>
            </w:r>
          </w:p>
        </w:tc>
        <w:tc>
          <w:tcPr>
            <w:tcW w:w="0" w:type="auto"/>
            <w:tcBorders>
              <w:top w:val="nil"/>
              <w:left w:val="nil"/>
              <w:bottom w:val="single" w:sz="8" w:space="0" w:color="auto"/>
              <w:right w:val="single" w:sz="8" w:space="0" w:color="auto"/>
            </w:tcBorders>
            <w:shd w:val="clear" w:color="000000" w:fill="FBE4D5"/>
            <w:vAlign w:val="bottom"/>
            <w:hideMark/>
          </w:tcPr>
          <w:p w14:paraId="11314344" w14:textId="2319A755" w:rsidR="00FF6079" w:rsidRPr="00FF6079" w:rsidRDefault="00FF6079" w:rsidP="00FF6079">
            <w:pPr>
              <w:widowControl/>
              <w:suppressAutoHyphens w:val="0"/>
              <w:jc w:val="right"/>
              <w:rPr>
                <w:rFonts w:eastAsia="Times New Roman"/>
                <w:color w:val="000000" w:themeColor="text1"/>
                <w:sz w:val="22"/>
                <w:szCs w:val="22"/>
              </w:rPr>
            </w:pPr>
            <w:r w:rsidRPr="00FF6079">
              <w:rPr>
                <w:color w:val="000000"/>
                <w:sz w:val="22"/>
                <w:szCs w:val="22"/>
              </w:rPr>
              <w:t>1</w:t>
            </w:r>
          </w:p>
        </w:tc>
        <w:tc>
          <w:tcPr>
            <w:tcW w:w="0" w:type="auto"/>
            <w:tcBorders>
              <w:top w:val="nil"/>
              <w:left w:val="nil"/>
              <w:bottom w:val="single" w:sz="8" w:space="0" w:color="auto"/>
              <w:right w:val="single" w:sz="8" w:space="0" w:color="auto"/>
            </w:tcBorders>
            <w:shd w:val="clear" w:color="000000" w:fill="FBE4D5"/>
            <w:noWrap/>
            <w:vAlign w:val="bottom"/>
            <w:hideMark/>
          </w:tcPr>
          <w:p w14:paraId="29EE5063" w14:textId="5718CDAC" w:rsidR="00FF6079" w:rsidRPr="00FF6079" w:rsidRDefault="00FF6079" w:rsidP="00FF6079">
            <w:pPr>
              <w:widowControl/>
              <w:suppressAutoHyphens w:val="0"/>
              <w:jc w:val="right"/>
              <w:rPr>
                <w:rFonts w:eastAsia="Times New Roman"/>
                <w:color w:val="000000" w:themeColor="text1"/>
                <w:sz w:val="22"/>
                <w:szCs w:val="22"/>
              </w:rPr>
            </w:pPr>
            <w:r w:rsidRPr="00FF6079">
              <w:rPr>
                <w:color w:val="000000"/>
                <w:sz w:val="22"/>
                <w:szCs w:val="22"/>
              </w:rPr>
              <w:t>4</w:t>
            </w:r>
          </w:p>
        </w:tc>
      </w:tr>
      <w:tr w:rsidR="00B877BA" w:rsidRPr="00371AC5" w14:paraId="0C999F72" w14:textId="77777777" w:rsidTr="00FF6079">
        <w:trPr>
          <w:trHeight w:val="257"/>
        </w:trPr>
        <w:tc>
          <w:tcPr>
            <w:tcW w:w="0" w:type="auto"/>
            <w:tcBorders>
              <w:top w:val="nil"/>
              <w:left w:val="single" w:sz="8" w:space="0" w:color="auto"/>
              <w:bottom w:val="single" w:sz="8" w:space="0" w:color="000000"/>
              <w:right w:val="single" w:sz="8" w:space="0" w:color="auto"/>
            </w:tcBorders>
            <w:shd w:val="clear" w:color="auto" w:fill="auto"/>
            <w:noWrap/>
            <w:vAlign w:val="center"/>
            <w:hideMark/>
          </w:tcPr>
          <w:p w14:paraId="18BB090D" w14:textId="77777777" w:rsidR="00FF6079" w:rsidRPr="00371AC5" w:rsidRDefault="00FF6079" w:rsidP="00FF6079">
            <w:pPr>
              <w:widowControl/>
              <w:suppressAutoHyphens w:val="0"/>
              <w:rPr>
                <w:rFonts w:eastAsia="Times New Roman"/>
                <w:color w:val="000000" w:themeColor="text1"/>
                <w:sz w:val="22"/>
                <w:szCs w:val="22"/>
              </w:rPr>
            </w:pPr>
            <w:r w:rsidRPr="00371AC5">
              <w:rPr>
                <w:rFonts w:eastAsia="Times New Roman"/>
                <w:color w:val="000000" w:themeColor="text1"/>
                <w:sz w:val="22"/>
                <w:szCs w:val="22"/>
              </w:rPr>
              <w:t> </w:t>
            </w:r>
          </w:p>
        </w:tc>
        <w:tc>
          <w:tcPr>
            <w:tcW w:w="0" w:type="auto"/>
            <w:tcBorders>
              <w:top w:val="nil"/>
              <w:left w:val="nil"/>
              <w:bottom w:val="nil"/>
              <w:right w:val="nil"/>
            </w:tcBorders>
            <w:shd w:val="clear" w:color="auto" w:fill="auto"/>
            <w:noWrap/>
            <w:vAlign w:val="center"/>
            <w:hideMark/>
          </w:tcPr>
          <w:p w14:paraId="5A56FCE1" w14:textId="77777777" w:rsidR="00FF6079" w:rsidRPr="00371AC5" w:rsidRDefault="00FF6079" w:rsidP="00FF6079">
            <w:pPr>
              <w:widowControl/>
              <w:suppressAutoHyphens w:val="0"/>
              <w:rPr>
                <w:rFonts w:eastAsia="Times New Roman"/>
                <w:color w:val="000000" w:themeColor="text1"/>
                <w:sz w:val="22"/>
                <w:szCs w:val="22"/>
              </w:rPr>
            </w:pPr>
          </w:p>
        </w:tc>
        <w:tc>
          <w:tcPr>
            <w:tcW w:w="0" w:type="auto"/>
            <w:tcBorders>
              <w:top w:val="nil"/>
              <w:left w:val="single" w:sz="8" w:space="0" w:color="auto"/>
              <w:bottom w:val="single" w:sz="8" w:space="0" w:color="auto"/>
              <w:right w:val="single" w:sz="4" w:space="0" w:color="auto"/>
            </w:tcBorders>
            <w:shd w:val="clear" w:color="auto" w:fill="auto"/>
            <w:noWrap/>
            <w:vAlign w:val="center"/>
            <w:hideMark/>
          </w:tcPr>
          <w:p w14:paraId="563036AD" w14:textId="77777777" w:rsidR="00FF6079" w:rsidRPr="00371AC5" w:rsidRDefault="00FF6079" w:rsidP="00FF6079">
            <w:pPr>
              <w:widowControl/>
              <w:suppressAutoHyphens w:val="0"/>
              <w:rPr>
                <w:rFonts w:eastAsia="Times New Roman"/>
                <w:color w:val="000000" w:themeColor="text1"/>
                <w:sz w:val="22"/>
                <w:szCs w:val="22"/>
              </w:rPr>
            </w:pPr>
            <w:r w:rsidRPr="00371AC5">
              <w:rPr>
                <w:rFonts w:eastAsia="Times New Roman"/>
                <w:color w:val="000000" w:themeColor="text1"/>
                <w:sz w:val="22"/>
                <w:szCs w:val="22"/>
              </w:rPr>
              <w:t>Śr. licz. oddz.</w:t>
            </w:r>
          </w:p>
        </w:tc>
        <w:tc>
          <w:tcPr>
            <w:tcW w:w="0" w:type="auto"/>
            <w:tcBorders>
              <w:top w:val="nil"/>
              <w:left w:val="single" w:sz="4" w:space="0" w:color="auto"/>
              <w:bottom w:val="single" w:sz="8" w:space="0" w:color="auto"/>
              <w:right w:val="single" w:sz="8" w:space="0" w:color="auto"/>
            </w:tcBorders>
            <w:shd w:val="clear" w:color="auto" w:fill="auto"/>
            <w:noWrap/>
            <w:vAlign w:val="bottom"/>
            <w:hideMark/>
          </w:tcPr>
          <w:p w14:paraId="12AE7D1E" w14:textId="216B6570" w:rsidR="00FF6079" w:rsidRPr="00FF6079" w:rsidRDefault="00FF6079" w:rsidP="00FF6079">
            <w:pPr>
              <w:widowControl/>
              <w:suppressAutoHyphens w:val="0"/>
              <w:jc w:val="right"/>
              <w:rPr>
                <w:rFonts w:eastAsia="Times New Roman"/>
                <w:color w:val="000000" w:themeColor="text1"/>
                <w:sz w:val="22"/>
                <w:szCs w:val="22"/>
              </w:rPr>
            </w:pPr>
            <w:r>
              <w:rPr>
                <w:color w:val="000000"/>
                <w:sz w:val="22"/>
                <w:szCs w:val="22"/>
              </w:rPr>
              <w:t>11</w:t>
            </w:r>
          </w:p>
        </w:tc>
        <w:tc>
          <w:tcPr>
            <w:tcW w:w="0" w:type="auto"/>
            <w:tcBorders>
              <w:top w:val="nil"/>
              <w:left w:val="nil"/>
              <w:bottom w:val="single" w:sz="8" w:space="0" w:color="auto"/>
              <w:right w:val="single" w:sz="8" w:space="0" w:color="auto"/>
            </w:tcBorders>
            <w:shd w:val="clear" w:color="auto" w:fill="auto"/>
            <w:noWrap/>
            <w:vAlign w:val="bottom"/>
            <w:hideMark/>
          </w:tcPr>
          <w:p w14:paraId="4B029B73" w14:textId="5A761AE2" w:rsidR="00FF6079" w:rsidRPr="00FF6079" w:rsidRDefault="00FF6079" w:rsidP="00FF6079">
            <w:pPr>
              <w:widowControl/>
              <w:suppressAutoHyphens w:val="0"/>
              <w:jc w:val="right"/>
              <w:rPr>
                <w:rFonts w:eastAsia="Times New Roman"/>
                <w:color w:val="000000" w:themeColor="text1"/>
                <w:sz w:val="22"/>
                <w:szCs w:val="22"/>
              </w:rPr>
            </w:pPr>
            <w:r w:rsidRPr="00FF6079">
              <w:rPr>
                <w:color w:val="000000"/>
                <w:sz w:val="22"/>
                <w:szCs w:val="22"/>
              </w:rPr>
              <w:t>9</w:t>
            </w:r>
          </w:p>
        </w:tc>
        <w:tc>
          <w:tcPr>
            <w:tcW w:w="0" w:type="auto"/>
            <w:tcBorders>
              <w:top w:val="nil"/>
              <w:left w:val="nil"/>
              <w:bottom w:val="single" w:sz="8" w:space="0" w:color="auto"/>
              <w:right w:val="single" w:sz="8" w:space="0" w:color="auto"/>
            </w:tcBorders>
            <w:shd w:val="clear" w:color="auto" w:fill="auto"/>
            <w:noWrap/>
            <w:vAlign w:val="bottom"/>
            <w:hideMark/>
          </w:tcPr>
          <w:p w14:paraId="3E12636B" w14:textId="0A6D7B23" w:rsidR="00FF6079" w:rsidRPr="00FF6079" w:rsidRDefault="00FF6079" w:rsidP="00FF6079">
            <w:pPr>
              <w:widowControl/>
              <w:suppressAutoHyphens w:val="0"/>
              <w:jc w:val="right"/>
              <w:rPr>
                <w:rFonts w:eastAsia="Times New Roman"/>
                <w:color w:val="000000" w:themeColor="text1"/>
                <w:sz w:val="22"/>
                <w:szCs w:val="22"/>
              </w:rPr>
            </w:pPr>
            <w:r w:rsidRPr="00FF6079">
              <w:rPr>
                <w:color w:val="000000"/>
                <w:sz w:val="22"/>
                <w:szCs w:val="22"/>
              </w:rPr>
              <w:t>5</w:t>
            </w:r>
          </w:p>
        </w:tc>
        <w:tc>
          <w:tcPr>
            <w:tcW w:w="0" w:type="auto"/>
            <w:tcBorders>
              <w:top w:val="nil"/>
              <w:left w:val="nil"/>
              <w:bottom w:val="single" w:sz="8" w:space="0" w:color="auto"/>
              <w:right w:val="single" w:sz="8" w:space="0" w:color="auto"/>
            </w:tcBorders>
            <w:shd w:val="clear" w:color="auto" w:fill="auto"/>
            <w:vAlign w:val="bottom"/>
            <w:hideMark/>
          </w:tcPr>
          <w:p w14:paraId="627CD523" w14:textId="390B7F4C" w:rsidR="00FF6079" w:rsidRPr="00FF6079" w:rsidRDefault="00FF6079" w:rsidP="00FF6079">
            <w:pPr>
              <w:widowControl/>
              <w:suppressAutoHyphens w:val="0"/>
              <w:jc w:val="right"/>
              <w:rPr>
                <w:rFonts w:eastAsia="Times New Roman"/>
                <w:color w:val="000000" w:themeColor="text1"/>
                <w:sz w:val="22"/>
                <w:szCs w:val="22"/>
              </w:rPr>
            </w:pPr>
            <w:r>
              <w:rPr>
                <w:color w:val="000000"/>
                <w:sz w:val="22"/>
                <w:szCs w:val="22"/>
              </w:rPr>
              <w:t>12</w:t>
            </w:r>
          </w:p>
        </w:tc>
        <w:tc>
          <w:tcPr>
            <w:tcW w:w="0" w:type="auto"/>
            <w:tcBorders>
              <w:top w:val="nil"/>
              <w:left w:val="nil"/>
              <w:bottom w:val="single" w:sz="8" w:space="0" w:color="auto"/>
              <w:right w:val="single" w:sz="8" w:space="0" w:color="auto"/>
            </w:tcBorders>
            <w:shd w:val="clear" w:color="auto" w:fill="auto"/>
            <w:noWrap/>
            <w:vAlign w:val="bottom"/>
            <w:hideMark/>
          </w:tcPr>
          <w:p w14:paraId="6A0994AD" w14:textId="37A678F8" w:rsidR="00FF6079" w:rsidRPr="00FF6079" w:rsidRDefault="00FF6079" w:rsidP="00FF6079">
            <w:pPr>
              <w:widowControl/>
              <w:suppressAutoHyphens w:val="0"/>
              <w:jc w:val="right"/>
              <w:rPr>
                <w:rFonts w:eastAsia="Times New Roman"/>
                <w:color w:val="000000" w:themeColor="text1"/>
                <w:sz w:val="22"/>
                <w:szCs w:val="22"/>
              </w:rPr>
            </w:pPr>
            <w:r w:rsidRPr="00FF6079">
              <w:rPr>
                <w:color w:val="000000"/>
                <w:sz w:val="22"/>
                <w:szCs w:val="22"/>
              </w:rPr>
              <w:t>9</w:t>
            </w:r>
          </w:p>
        </w:tc>
      </w:tr>
      <w:tr w:rsidR="00B877BA" w:rsidRPr="00371AC5" w14:paraId="6BFD4C9C" w14:textId="77777777" w:rsidTr="0091570E">
        <w:trPr>
          <w:trHeight w:val="272"/>
        </w:trPr>
        <w:tc>
          <w:tcPr>
            <w:tcW w:w="0" w:type="auto"/>
            <w:tcBorders>
              <w:top w:val="nil"/>
              <w:left w:val="nil"/>
              <w:bottom w:val="nil"/>
              <w:right w:val="nil"/>
            </w:tcBorders>
            <w:shd w:val="clear" w:color="auto" w:fill="auto"/>
            <w:noWrap/>
            <w:vAlign w:val="bottom"/>
            <w:hideMark/>
          </w:tcPr>
          <w:p w14:paraId="7C868FC8" w14:textId="77777777" w:rsidR="00FF6079" w:rsidRPr="00371AC5" w:rsidRDefault="00FF6079" w:rsidP="00FF6079">
            <w:pPr>
              <w:widowControl/>
              <w:suppressAutoHyphens w:val="0"/>
              <w:jc w:val="right"/>
              <w:rPr>
                <w:rFonts w:eastAsia="Times New Roman"/>
                <w:color w:val="000000" w:themeColor="text1"/>
                <w:sz w:val="22"/>
                <w:szCs w:val="22"/>
              </w:rPr>
            </w:pPr>
          </w:p>
        </w:tc>
        <w:tc>
          <w:tcPr>
            <w:tcW w:w="0" w:type="auto"/>
            <w:tcBorders>
              <w:top w:val="single" w:sz="8" w:space="0" w:color="000000"/>
              <w:left w:val="single" w:sz="8" w:space="0" w:color="000000"/>
              <w:bottom w:val="nil"/>
              <w:right w:val="nil"/>
            </w:tcBorders>
            <w:shd w:val="clear" w:color="auto" w:fill="auto"/>
            <w:noWrap/>
            <w:vAlign w:val="center"/>
            <w:hideMark/>
          </w:tcPr>
          <w:p w14:paraId="5146F4C6" w14:textId="77777777" w:rsidR="00FF6079" w:rsidRPr="00371AC5" w:rsidRDefault="00FF6079" w:rsidP="00FF6079">
            <w:pPr>
              <w:widowControl/>
              <w:suppressAutoHyphens w:val="0"/>
              <w:rPr>
                <w:rFonts w:eastAsia="Times New Roman"/>
                <w:b/>
                <w:bCs/>
                <w:color w:val="000000" w:themeColor="text1"/>
                <w:sz w:val="22"/>
                <w:szCs w:val="22"/>
              </w:rPr>
            </w:pPr>
            <w:r w:rsidRPr="00371AC5">
              <w:rPr>
                <w:rFonts w:eastAsia="Times New Roman"/>
                <w:b/>
                <w:bCs/>
                <w:color w:val="000000" w:themeColor="text1"/>
                <w:sz w:val="22"/>
                <w:szCs w:val="22"/>
              </w:rPr>
              <w:t>Razem L. uczniów</w:t>
            </w:r>
          </w:p>
        </w:tc>
        <w:tc>
          <w:tcPr>
            <w:tcW w:w="0" w:type="auto"/>
            <w:tcBorders>
              <w:top w:val="nil"/>
              <w:left w:val="nil"/>
              <w:bottom w:val="nil"/>
              <w:right w:val="single" w:sz="4" w:space="0" w:color="auto"/>
            </w:tcBorders>
            <w:shd w:val="clear" w:color="auto" w:fill="auto"/>
            <w:noWrap/>
            <w:vAlign w:val="center"/>
            <w:hideMark/>
          </w:tcPr>
          <w:p w14:paraId="2A29395B" w14:textId="77777777" w:rsidR="00FF6079" w:rsidRPr="00371AC5" w:rsidRDefault="00FF6079" w:rsidP="00FF6079">
            <w:pPr>
              <w:widowControl/>
              <w:suppressAutoHyphens w:val="0"/>
              <w:rPr>
                <w:rFonts w:eastAsia="Times New Roman"/>
                <w:b/>
                <w:bCs/>
                <w:color w:val="000000" w:themeColor="text1"/>
                <w:sz w:val="22"/>
                <w:szCs w:val="22"/>
              </w:rPr>
            </w:pPr>
          </w:p>
        </w:tc>
        <w:tc>
          <w:tcPr>
            <w:tcW w:w="0" w:type="auto"/>
            <w:tcBorders>
              <w:top w:val="nil"/>
              <w:left w:val="single" w:sz="4" w:space="0" w:color="auto"/>
              <w:bottom w:val="single" w:sz="8" w:space="0" w:color="auto"/>
              <w:right w:val="single" w:sz="8" w:space="0" w:color="auto"/>
            </w:tcBorders>
            <w:shd w:val="clear" w:color="auto" w:fill="auto"/>
            <w:noWrap/>
            <w:vAlign w:val="bottom"/>
            <w:hideMark/>
          </w:tcPr>
          <w:p w14:paraId="0A8A2158" w14:textId="26F40CC3" w:rsidR="00FF6079" w:rsidRPr="00371AC5" w:rsidRDefault="00FF6079" w:rsidP="00FF6079">
            <w:pPr>
              <w:widowControl/>
              <w:suppressAutoHyphens w:val="0"/>
              <w:jc w:val="right"/>
              <w:rPr>
                <w:rFonts w:eastAsia="Times New Roman"/>
                <w:b/>
                <w:bCs/>
                <w:color w:val="000000" w:themeColor="text1"/>
                <w:sz w:val="22"/>
                <w:szCs w:val="22"/>
              </w:rPr>
            </w:pPr>
            <w:r>
              <w:rPr>
                <w:rFonts w:ascii="Calibri" w:hAnsi="Calibri" w:cs="Calibri"/>
                <w:b/>
                <w:bCs/>
                <w:color w:val="000000"/>
                <w:sz w:val="22"/>
                <w:szCs w:val="22"/>
              </w:rPr>
              <w:t>26</w:t>
            </w:r>
          </w:p>
        </w:tc>
        <w:tc>
          <w:tcPr>
            <w:tcW w:w="0" w:type="auto"/>
            <w:tcBorders>
              <w:top w:val="nil"/>
              <w:left w:val="nil"/>
              <w:bottom w:val="single" w:sz="8" w:space="0" w:color="auto"/>
              <w:right w:val="single" w:sz="8" w:space="0" w:color="auto"/>
            </w:tcBorders>
            <w:shd w:val="clear" w:color="auto" w:fill="auto"/>
            <w:noWrap/>
            <w:vAlign w:val="bottom"/>
            <w:hideMark/>
          </w:tcPr>
          <w:p w14:paraId="702DD2CE" w14:textId="6964D6A1" w:rsidR="00FF6079" w:rsidRPr="00371AC5" w:rsidRDefault="00FF6079" w:rsidP="00FF6079">
            <w:pPr>
              <w:widowControl/>
              <w:suppressAutoHyphens w:val="0"/>
              <w:jc w:val="right"/>
              <w:rPr>
                <w:rFonts w:eastAsia="Times New Roman"/>
                <w:b/>
                <w:bCs/>
                <w:color w:val="000000" w:themeColor="text1"/>
                <w:sz w:val="22"/>
                <w:szCs w:val="22"/>
              </w:rPr>
            </w:pPr>
            <w:r>
              <w:rPr>
                <w:rFonts w:ascii="Calibri" w:hAnsi="Calibri" w:cs="Calibri"/>
                <w:b/>
                <w:bCs/>
                <w:color w:val="000000"/>
                <w:sz w:val="22"/>
                <w:szCs w:val="22"/>
              </w:rPr>
              <w:t>19</w:t>
            </w:r>
          </w:p>
        </w:tc>
        <w:tc>
          <w:tcPr>
            <w:tcW w:w="0" w:type="auto"/>
            <w:tcBorders>
              <w:top w:val="nil"/>
              <w:left w:val="nil"/>
              <w:bottom w:val="single" w:sz="8" w:space="0" w:color="auto"/>
              <w:right w:val="single" w:sz="8" w:space="0" w:color="auto"/>
            </w:tcBorders>
            <w:shd w:val="clear" w:color="auto" w:fill="auto"/>
            <w:noWrap/>
            <w:vAlign w:val="bottom"/>
            <w:hideMark/>
          </w:tcPr>
          <w:p w14:paraId="28FD1EA0" w14:textId="545A9752" w:rsidR="00FF6079" w:rsidRPr="00371AC5" w:rsidRDefault="00FF6079" w:rsidP="00FF6079">
            <w:pPr>
              <w:widowControl/>
              <w:suppressAutoHyphens w:val="0"/>
              <w:jc w:val="right"/>
              <w:rPr>
                <w:rFonts w:eastAsia="Times New Roman"/>
                <w:b/>
                <w:bCs/>
                <w:color w:val="000000" w:themeColor="text1"/>
                <w:sz w:val="22"/>
                <w:szCs w:val="22"/>
              </w:rPr>
            </w:pPr>
            <w:r>
              <w:rPr>
                <w:rFonts w:ascii="Calibri" w:hAnsi="Calibri" w:cs="Calibri"/>
                <w:b/>
                <w:bCs/>
                <w:color w:val="000000"/>
                <w:sz w:val="22"/>
                <w:szCs w:val="22"/>
              </w:rPr>
              <w:t>11</w:t>
            </w:r>
          </w:p>
        </w:tc>
        <w:tc>
          <w:tcPr>
            <w:tcW w:w="0" w:type="auto"/>
            <w:tcBorders>
              <w:top w:val="nil"/>
              <w:left w:val="nil"/>
              <w:bottom w:val="single" w:sz="8" w:space="0" w:color="auto"/>
              <w:right w:val="single" w:sz="8" w:space="0" w:color="auto"/>
            </w:tcBorders>
            <w:shd w:val="clear" w:color="auto" w:fill="auto"/>
            <w:vAlign w:val="bottom"/>
            <w:hideMark/>
          </w:tcPr>
          <w:p w14:paraId="118CA849" w14:textId="74537550" w:rsidR="00FF6079" w:rsidRPr="00371AC5" w:rsidRDefault="00FF6079" w:rsidP="00FF6079">
            <w:pPr>
              <w:widowControl/>
              <w:suppressAutoHyphens w:val="0"/>
              <w:jc w:val="right"/>
              <w:rPr>
                <w:rFonts w:eastAsia="Times New Roman"/>
                <w:b/>
                <w:bCs/>
                <w:color w:val="000000" w:themeColor="text1"/>
                <w:sz w:val="22"/>
                <w:szCs w:val="22"/>
              </w:rPr>
            </w:pPr>
            <w:r>
              <w:rPr>
                <w:rFonts w:ascii="Calibri" w:hAnsi="Calibri" w:cs="Calibri"/>
                <w:b/>
                <w:bCs/>
                <w:color w:val="000000"/>
                <w:sz w:val="22"/>
                <w:szCs w:val="22"/>
              </w:rPr>
              <w:t>12</w:t>
            </w:r>
          </w:p>
        </w:tc>
        <w:tc>
          <w:tcPr>
            <w:tcW w:w="0" w:type="auto"/>
            <w:tcBorders>
              <w:top w:val="nil"/>
              <w:left w:val="nil"/>
              <w:bottom w:val="single" w:sz="8" w:space="0" w:color="auto"/>
              <w:right w:val="single" w:sz="8" w:space="0" w:color="auto"/>
            </w:tcBorders>
            <w:shd w:val="clear" w:color="auto" w:fill="auto"/>
            <w:noWrap/>
            <w:vAlign w:val="bottom"/>
            <w:hideMark/>
          </w:tcPr>
          <w:p w14:paraId="5C20A8EC" w14:textId="6478E147" w:rsidR="00FF6079" w:rsidRPr="00371AC5" w:rsidRDefault="00FF6079" w:rsidP="00FF6079">
            <w:pPr>
              <w:widowControl/>
              <w:suppressAutoHyphens w:val="0"/>
              <w:jc w:val="right"/>
              <w:rPr>
                <w:rFonts w:eastAsia="Times New Roman"/>
                <w:b/>
                <w:bCs/>
                <w:color w:val="000000" w:themeColor="text1"/>
                <w:sz w:val="22"/>
                <w:szCs w:val="22"/>
              </w:rPr>
            </w:pPr>
            <w:r>
              <w:rPr>
                <w:rFonts w:ascii="Calibri" w:hAnsi="Calibri" w:cs="Calibri"/>
                <w:b/>
                <w:bCs/>
                <w:color w:val="000000"/>
                <w:sz w:val="22"/>
                <w:szCs w:val="22"/>
              </w:rPr>
              <w:t>68</w:t>
            </w:r>
          </w:p>
        </w:tc>
      </w:tr>
      <w:tr w:rsidR="00FF6079" w:rsidRPr="00371AC5" w14:paraId="44993B9A" w14:textId="77777777" w:rsidTr="0091570E">
        <w:trPr>
          <w:trHeight w:val="257"/>
        </w:trPr>
        <w:tc>
          <w:tcPr>
            <w:tcW w:w="0" w:type="auto"/>
            <w:tcBorders>
              <w:top w:val="nil"/>
              <w:left w:val="nil"/>
              <w:bottom w:val="nil"/>
              <w:right w:val="nil"/>
            </w:tcBorders>
            <w:shd w:val="clear" w:color="auto" w:fill="auto"/>
            <w:noWrap/>
            <w:vAlign w:val="bottom"/>
            <w:hideMark/>
          </w:tcPr>
          <w:p w14:paraId="6F70E592" w14:textId="77777777" w:rsidR="00FF6079" w:rsidRPr="00371AC5" w:rsidRDefault="00FF6079" w:rsidP="00FF6079">
            <w:pPr>
              <w:widowControl/>
              <w:suppressAutoHyphens w:val="0"/>
              <w:jc w:val="right"/>
              <w:rPr>
                <w:rFonts w:eastAsia="Times New Roman"/>
                <w:b/>
                <w:bCs/>
                <w:color w:val="000000" w:themeColor="text1"/>
                <w:sz w:val="22"/>
                <w:szCs w:val="22"/>
              </w:rPr>
            </w:pPr>
          </w:p>
        </w:tc>
        <w:tc>
          <w:tcPr>
            <w:tcW w:w="0" w:type="auto"/>
            <w:gridSpan w:val="2"/>
            <w:tcBorders>
              <w:top w:val="single" w:sz="8" w:space="0" w:color="000000"/>
              <w:left w:val="single" w:sz="8" w:space="0" w:color="000000"/>
              <w:bottom w:val="single" w:sz="8" w:space="0" w:color="000000"/>
              <w:right w:val="nil"/>
            </w:tcBorders>
            <w:shd w:val="clear" w:color="000000" w:fill="FBE4D5"/>
            <w:noWrap/>
            <w:vAlign w:val="center"/>
            <w:hideMark/>
          </w:tcPr>
          <w:p w14:paraId="5923F744" w14:textId="77777777" w:rsidR="00FF6079" w:rsidRPr="00371AC5" w:rsidRDefault="00FF6079" w:rsidP="00FF6079">
            <w:pPr>
              <w:widowControl/>
              <w:suppressAutoHyphens w:val="0"/>
              <w:rPr>
                <w:rFonts w:eastAsia="Times New Roman"/>
                <w:b/>
                <w:bCs/>
                <w:color w:val="000000" w:themeColor="text1"/>
                <w:sz w:val="22"/>
                <w:szCs w:val="22"/>
              </w:rPr>
            </w:pPr>
            <w:r w:rsidRPr="00371AC5">
              <w:rPr>
                <w:rFonts w:eastAsia="Times New Roman"/>
                <w:b/>
                <w:bCs/>
                <w:color w:val="000000" w:themeColor="text1"/>
                <w:sz w:val="22"/>
                <w:szCs w:val="22"/>
              </w:rPr>
              <w:t>Razem L. oddziałów</w:t>
            </w:r>
          </w:p>
        </w:tc>
        <w:tc>
          <w:tcPr>
            <w:tcW w:w="0" w:type="auto"/>
            <w:tcBorders>
              <w:top w:val="nil"/>
              <w:left w:val="single" w:sz="8" w:space="0" w:color="auto"/>
              <w:bottom w:val="single" w:sz="8" w:space="0" w:color="auto"/>
              <w:right w:val="single" w:sz="8" w:space="0" w:color="auto"/>
            </w:tcBorders>
            <w:shd w:val="clear" w:color="000000" w:fill="FBE4D5"/>
            <w:noWrap/>
            <w:vAlign w:val="center"/>
            <w:hideMark/>
          </w:tcPr>
          <w:p w14:paraId="53D1D4D4" w14:textId="77777777" w:rsidR="00FF6079" w:rsidRPr="00371AC5" w:rsidRDefault="00FF6079" w:rsidP="00FF6079">
            <w:pPr>
              <w:widowControl/>
              <w:suppressAutoHyphens w:val="0"/>
              <w:jc w:val="right"/>
              <w:rPr>
                <w:rFonts w:eastAsia="Times New Roman"/>
                <w:b/>
                <w:bCs/>
                <w:color w:val="000000" w:themeColor="text1"/>
                <w:sz w:val="22"/>
                <w:szCs w:val="22"/>
              </w:rPr>
            </w:pPr>
            <w:r w:rsidRPr="00371AC5">
              <w:rPr>
                <w:rFonts w:eastAsia="Times New Roman"/>
                <w:b/>
                <w:bCs/>
                <w:color w:val="000000" w:themeColor="text1"/>
                <w:sz w:val="22"/>
                <w:szCs w:val="22"/>
              </w:rPr>
              <w:t>3</w:t>
            </w:r>
          </w:p>
        </w:tc>
        <w:tc>
          <w:tcPr>
            <w:tcW w:w="0" w:type="auto"/>
            <w:tcBorders>
              <w:top w:val="nil"/>
              <w:left w:val="nil"/>
              <w:bottom w:val="single" w:sz="8" w:space="0" w:color="auto"/>
              <w:right w:val="single" w:sz="8" w:space="0" w:color="auto"/>
            </w:tcBorders>
            <w:shd w:val="clear" w:color="000000" w:fill="FBE4D5"/>
            <w:noWrap/>
            <w:vAlign w:val="bottom"/>
            <w:hideMark/>
          </w:tcPr>
          <w:p w14:paraId="33DE9CC9" w14:textId="26E6A3F7" w:rsidR="00FF6079" w:rsidRPr="00371AC5" w:rsidRDefault="00B877BA" w:rsidP="00B877BA">
            <w:pPr>
              <w:widowControl/>
              <w:suppressAutoHyphens w:val="0"/>
              <w:jc w:val="right"/>
              <w:rPr>
                <w:rFonts w:eastAsia="Times New Roman"/>
                <w:b/>
                <w:bCs/>
                <w:color w:val="000000" w:themeColor="text1"/>
                <w:sz w:val="22"/>
                <w:szCs w:val="22"/>
              </w:rPr>
            </w:pPr>
            <w:r>
              <w:rPr>
                <w:rFonts w:ascii="Calibri" w:hAnsi="Calibri" w:cs="Calibri"/>
                <w:b/>
                <w:bCs/>
                <w:color w:val="000000"/>
                <w:sz w:val="22"/>
                <w:szCs w:val="22"/>
              </w:rPr>
              <w:t>3</w:t>
            </w:r>
          </w:p>
        </w:tc>
        <w:tc>
          <w:tcPr>
            <w:tcW w:w="0" w:type="auto"/>
            <w:tcBorders>
              <w:top w:val="nil"/>
              <w:left w:val="nil"/>
              <w:bottom w:val="single" w:sz="8" w:space="0" w:color="auto"/>
              <w:right w:val="single" w:sz="8" w:space="0" w:color="auto"/>
            </w:tcBorders>
            <w:shd w:val="clear" w:color="000000" w:fill="FBE4D5"/>
            <w:noWrap/>
            <w:vAlign w:val="bottom"/>
            <w:hideMark/>
          </w:tcPr>
          <w:p w14:paraId="7E31A7B4" w14:textId="09021160" w:rsidR="00FF6079" w:rsidRPr="00371AC5" w:rsidRDefault="00B877BA" w:rsidP="00B877BA">
            <w:pPr>
              <w:widowControl/>
              <w:suppressAutoHyphens w:val="0"/>
              <w:jc w:val="right"/>
              <w:rPr>
                <w:rFonts w:eastAsia="Times New Roman"/>
                <w:b/>
                <w:bCs/>
                <w:color w:val="000000" w:themeColor="text1"/>
                <w:sz w:val="22"/>
                <w:szCs w:val="22"/>
              </w:rPr>
            </w:pPr>
            <w:r>
              <w:rPr>
                <w:rFonts w:ascii="Calibri" w:hAnsi="Calibri" w:cs="Calibri"/>
                <w:b/>
                <w:bCs/>
                <w:color w:val="000000"/>
                <w:sz w:val="22"/>
                <w:szCs w:val="22"/>
              </w:rPr>
              <w:t>2</w:t>
            </w:r>
          </w:p>
        </w:tc>
        <w:tc>
          <w:tcPr>
            <w:tcW w:w="0" w:type="auto"/>
            <w:tcBorders>
              <w:top w:val="nil"/>
              <w:left w:val="nil"/>
              <w:bottom w:val="single" w:sz="8" w:space="0" w:color="auto"/>
              <w:right w:val="single" w:sz="8" w:space="0" w:color="auto"/>
            </w:tcBorders>
            <w:shd w:val="clear" w:color="000000" w:fill="FBE4D5"/>
            <w:vAlign w:val="bottom"/>
            <w:hideMark/>
          </w:tcPr>
          <w:p w14:paraId="51FB98AE" w14:textId="2699CDF5" w:rsidR="00FF6079" w:rsidRPr="00371AC5" w:rsidRDefault="00B877BA" w:rsidP="00B877BA">
            <w:pPr>
              <w:widowControl/>
              <w:suppressAutoHyphens w:val="0"/>
              <w:jc w:val="right"/>
              <w:rPr>
                <w:rFonts w:eastAsia="Times New Roman"/>
                <w:b/>
                <w:bCs/>
                <w:color w:val="000000" w:themeColor="text1"/>
                <w:sz w:val="22"/>
                <w:szCs w:val="22"/>
              </w:rPr>
            </w:pPr>
            <w:r>
              <w:rPr>
                <w:rFonts w:ascii="Calibri" w:hAnsi="Calibri" w:cs="Calibri"/>
                <w:b/>
                <w:bCs/>
                <w:color w:val="000000"/>
                <w:sz w:val="22"/>
                <w:szCs w:val="22"/>
              </w:rPr>
              <w:t>1</w:t>
            </w:r>
          </w:p>
        </w:tc>
        <w:tc>
          <w:tcPr>
            <w:tcW w:w="0" w:type="auto"/>
            <w:tcBorders>
              <w:top w:val="nil"/>
              <w:left w:val="nil"/>
              <w:bottom w:val="single" w:sz="8" w:space="0" w:color="auto"/>
              <w:right w:val="single" w:sz="8" w:space="0" w:color="auto"/>
            </w:tcBorders>
            <w:shd w:val="clear" w:color="000000" w:fill="FBE4D5"/>
            <w:noWrap/>
            <w:vAlign w:val="bottom"/>
            <w:hideMark/>
          </w:tcPr>
          <w:p w14:paraId="3C1D2174" w14:textId="14DAC0E8" w:rsidR="00FF6079" w:rsidRPr="00371AC5" w:rsidRDefault="00FF6079" w:rsidP="00FF6079">
            <w:pPr>
              <w:widowControl/>
              <w:suppressAutoHyphens w:val="0"/>
              <w:jc w:val="right"/>
              <w:rPr>
                <w:rFonts w:eastAsia="Times New Roman"/>
                <w:b/>
                <w:bCs/>
                <w:color w:val="000000" w:themeColor="text1"/>
                <w:sz w:val="22"/>
                <w:szCs w:val="22"/>
              </w:rPr>
            </w:pPr>
            <w:r>
              <w:rPr>
                <w:rFonts w:ascii="Calibri" w:hAnsi="Calibri" w:cs="Calibri"/>
                <w:b/>
                <w:bCs/>
                <w:color w:val="000000"/>
                <w:sz w:val="22"/>
                <w:szCs w:val="22"/>
              </w:rPr>
              <w:t>9</w:t>
            </w:r>
          </w:p>
        </w:tc>
      </w:tr>
      <w:tr w:rsidR="00FF6079" w:rsidRPr="00371AC5" w14:paraId="6371CD34" w14:textId="77777777" w:rsidTr="00FF6079">
        <w:trPr>
          <w:trHeight w:val="257"/>
        </w:trPr>
        <w:tc>
          <w:tcPr>
            <w:tcW w:w="0" w:type="auto"/>
            <w:tcBorders>
              <w:top w:val="nil"/>
              <w:left w:val="nil"/>
              <w:bottom w:val="nil"/>
              <w:right w:val="nil"/>
            </w:tcBorders>
            <w:shd w:val="clear" w:color="auto" w:fill="auto"/>
            <w:noWrap/>
            <w:vAlign w:val="bottom"/>
            <w:hideMark/>
          </w:tcPr>
          <w:p w14:paraId="45906254" w14:textId="77777777" w:rsidR="00FF6079" w:rsidRPr="00371AC5" w:rsidRDefault="00FF6079" w:rsidP="00FF6079">
            <w:pPr>
              <w:widowControl/>
              <w:suppressAutoHyphens w:val="0"/>
              <w:jc w:val="right"/>
              <w:rPr>
                <w:rFonts w:eastAsia="Times New Roman"/>
                <w:b/>
                <w:bCs/>
                <w:color w:val="000000" w:themeColor="text1"/>
                <w:sz w:val="22"/>
                <w:szCs w:val="22"/>
              </w:rPr>
            </w:pPr>
          </w:p>
        </w:tc>
        <w:tc>
          <w:tcPr>
            <w:tcW w:w="0" w:type="auto"/>
            <w:gridSpan w:val="2"/>
            <w:tcBorders>
              <w:top w:val="nil"/>
              <w:left w:val="single" w:sz="8" w:space="0" w:color="000000"/>
              <w:bottom w:val="single" w:sz="8" w:space="0" w:color="000000"/>
              <w:right w:val="single" w:sz="4" w:space="0" w:color="auto"/>
            </w:tcBorders>
            <w:shd w:val="clear" w:color="auto" w:fill="auto"/>
            <w:noWrap/>
            <w:vAlign w:val="center"/>
            <w:hideMark/>
          </w:tcPr>
          <w:p w14:paraId="4F19131F" w14:textId="5118465B" w:rsidR="00FF6079" w:rsidRPr="00371AC5" w:rsidRDefault="00FF6079" w:rsidP="00FF6079">
            <w:pPr>
              <w:widowControl/>
              <w:suppressAutoHyphens w:val="0"/>
              <w:rPr>
                <w:rFonts w:eastAsia="Times New Roman"/>
                <w:b/>
                <w:bCs/>
                <w:color w:val="000000" w:themeColor="text1"/>
                <w:sz w:val="22"/>
                <w:szCs w:val="22"/>
              </w:rPr>
            </w:pPr>
            <w:r w:rsidRPr="00371AC5">
              <w:rPr>
                <w:rFonts w:eastAsia="Times New Roman"/>
                <w:b/>
                <w:bCs/>
                <w:color w:val="000000" w:themeColor="text1"/>
                <w:sz w:val="22"/>
                <w:szCs w:val="22"/>
              </w:rPr>
              <w:t>Razem Śr. licz. oddz.</w:t>
            </w:r>
          </w:p>
        </w:tc>
        <w:tc>
          <w:tcPr>
            <w:tcW w:w="0" w:type="auto"/>
            <w:tcBorders>
              <w:top w:val="nil"/>
              <w:left w:val="single" w:sz="4" w:space="0" w:color="auto"/>
              <w:bottom w:val="single" w:sz="8" w:space="0" w:color="auto"/>
              <w:right w:val="single" w:sz="8" w:space="0" w:color="auto"/>
            </w:tcBorders>
            <w:shd w:val="clear" w:color="auto" w:fill="auto"/>
            <w:noWrap/>
            <w:vAlign w:val="center"/>
            <w:hideMark/>
          </w:tcPr>
          <w:p w14:paraId="0FFF679A" w14:textId="70DCB275" w:rsidR="00FF6079" w:rsidRPr="00371AC5" w:rsidRDefault="00FF6079" w:rsidP="00FF6079">
            <w:pPr>
              <w:widowControl/>
              <w:suppressAutoHyphens w:val="0"/>
              <w:jc w:val="right"/>
              <w:rPr>
                <w:rFonts w:eastAsia="Times New Roman"/>
                <w:b/>
                <w:bCs/>
                <w:color w:val="000000" w:themeColor="text1"/>
                <w:sz w:val="22"/>
                <w:szCs w:val="22"/>
              </w:rPr>
            </w:pPr>
            <w:r>
              <w:rPr>
                <w:rFonts w:eastAsia="Times New Roman"/>
                <w:b/>
                <w:bCs/>
                <w:color w:val="000000" w:themeColor="text1"/>
                <w:sz w:val="22"/>
                <w:szCs w:val="22"/>
              </w:rPr>
              <w:t>9</w:t>
            </w:r>
          </w:p>
        </w:tc>
        <w:tc>
          <w:tcPr>
            <w:tcW w:w="0" w:type="auto"/>
            <w:tcBorders>
              <w:top w:val="nil"/>
              <w:left w:val="nil"/>
              <w:bottom w:val="single" w:sz="8" w:space="0" w:color="auto"/>
              <w:right w:val="single" w:sz="8" w:space="0" w:color="auto"/>
            </w:tcBorders>
            <w:shd w:val="clear" w:color="auto" w:fill="auto"/>
            <w:noWrap/>
            <w:vAlign w:val="bottom"/>
            <w:hideMark/>
          </w:tcPr>
          <w:p w14:paraId="54364288" w14:textId="4F758DFD" w:rsidR="00FF6079" w:rsidRPr="00371AC5" w:rsidRDefault="00B877BA" w:rsidP="00FF6079">
            <w:pPr>
              <w:widowControl/>
              <w:suppressAutoHyphens w:val="0"/>
              <w:jc w:val="right"/>
              <w:rPr>
                <w:rFonts w:eastAsia="Times New Roman"/>
                <w:b/>
                <w:bCs/>
                <w:color w:val="000000" w:themeColor="text1"/>
                <w:sz w:val="22"/>
                <w:szCs w:val="22"/>
              </w:rPr>
            </w:pPr>
            <w:r>
              <w:rPr>
                <w:rFonts w:ascii="Calibri" w:hAnsi="Calibri" w:cs="Calibri"/>
                <w:b/>
                <w:bCs/>
                <w:color w:val="000000"/>
                <w:sz w:val="22"/>
                <w:szCs w:val="22"/>
              </w:rPr>
              <w:t>6</w:t>
            </w:r>
          </w:p>
        </w:tc>
        <w:tc>
          <w:tcPr>
            <w:tcW w:w="0" w:type="auto"/>
            <w:tcBorders>
              <w:top w:val="nil"/>
              <w:left w:val="nil"/>
              <w:bottom w:val="single" w:sz="8" w:space="0" w:color="auto"/>
              <w:right w:val="single" w:sz="8" w:space="0" w:color="auto"/>
            </w:tcBorders>
            <w:shd w:val="clear" w:color="auto" w:fill="auto"/>
            <w:noWrap/>
            <w:vAlign w:val="bottom"/>
            <w:hideMark/>
          </w:tcPr>
          <w:p w14:paraId="40A32F1A" w14:textId="78488B18" w:rsidR="00FF6079" w:rsidRPr="00371AC5" w:rsidRDefault="00FF6079" w:rsidP="00FF6079">
            <w:pPr>
              <w:widowControl/>
              <w:suppressAutoHyphens w:val="0"/>
              <w:jc w:val="right"/>
              <w:rPr>
                <w:rFonts w:eastAsia="Times New Roman"/>
                <w:b/>
                <w:bCs/>
                <w:color w:val="000000" w:themeColor="text1"/>
                <w:sz w:val="22"/>
                <w:szCs w:val="22"/>
              </w:rPr>
            </w:pPr>
            <w:r>
              <w:rPr>
                <w:rFonts w:ascii="Calibri" w:hAnsi="Calibri" w:cs="Calibri"/>
                <w:b/>
                <w:bCs/>
                <w:color w:val="000000"/>
                <w:sz w:val="22"/>
                <w:szCs w:val="22"/>
              </w:rPr>
              <w:t>6</w:t>
            </w:r>
          </w:p>
        </w:tc>
        <w:tc>
          <w:tcPr>
            <w:tcW w:w="0" w:type="auto"/>
            <w:tcBorders>
              <w:top w:val="nil"/>
              <w:left w:val="nil"/>
              <w:bottom w:val="single" w:sz="8" w:space="0" w:color="auto"/>
              <w:right w:val="single" w:sz="8" w:space="0" w:color="auto"/>
            </w:tcBorders>
            <w:shd w:val="clear" w:color="auto" w:fill="auto"/>
            <w:noWrap/>
            <w:vAlign w:val="bottom"/>
            <w:hideMark/>
          </w:tcPr>
          <w:p w14:paraId="4F52CE2A" w14:textId="20F7EB33" w:rsidR="00FF6079" w:rsidRPr="00371AC5" w:rsidRDefault="00B877BA" w:rsidP="00FF6079">
            <w:pPr>
              <w:widowControl/>
              <w:suppressAutoHyphens w:val="0"/>
              <w:jc w:val="right"/>
              <w:rPr>
                <w:rFonts w:eastAsia="Times New Roman"/>
                <w:b/>
                <w:bCs/>
                <w:color w:val="000000" w:themeColor="text1"/>
                <w:sz w:val="22"/>
                <w:szCs w:val="22"/>
              </w:rPr>
            </w:pPr>
            <w:r>
              <w:rPr>
                <w:rFonts w:ascii="Calibri" w:hAnsi="Calibri" w:cs="Calibri"/>
                <w:b/>
                <w:bCs/>
                <w:color w:val="000000"/>
                <w:sz w:val="22"/>
                <w:szCs w:val="22"/>
              </w:rPr>
              <w:t>12</w:t>
            </w:r>
          </w:p>
        </w:tc>
        <w:tc>
          <w:tcPr>
            <w:tcW w:w="0" w:type="auto"/>
            <w:tcBorders>
              <w:top w:val="nil"/>
              <w:left w:val="nil"/>
              <w:bottom w:val="single" w:sz="8" w:space="0" w:color="auto"/>
              <w:right w:val="single" w:sz="8" w:space="0" w:color="auto"/>
            </w:tcBorders>
            <w:shd w:val="clear" w:color="auto" w:fill="auto"/>
            <w:noWrap/>
            <w:vAlign w:val="bottom"/>
            <w:hideMark/>
          </w:tcPr>
          <w:p w14:paraId="36BBF34E" w14:textId="4591EC61" w:rsidR="00FF6079" w:rsidRPr="00371AC5" w:rsidRDefault="00FF6079" w:rsidP="00FF6079">
            <w:pPr>
              <w:widowControl/>
              <w:suppressAutoHyphens w:val="0"/>
              <w:jc w:val="right"/>
              <w:rPr>
                <w:rFonts w:eastAsia="Times New Roman"/>
                <w:b/>
                <w:bCs/>
                <w:color w:val="000000" w:themeColor="text1"/>
                <w:sz w:val="22"/>
                <w:szCs w:val="22"/>
              </w:rPr>
            </w:pPr>
            <w:r>
              <w:rPr>
                <w:rFonts w:ascii="Calibri" w:hAnsi="Calibri" w:cs="Calibri"/>
                <w:b/>
                <w:bCs/>
                <w:color w:val="000000"/>
                <w:sz w:val="22"/>
                <w:szCs w:val="22"/>
              </w:rPr>
              <w:t>8</w:t>
            </w:r>
          </w:p>
        </w:tc>
      </w:tr>
    </w:tbl>
    <w:p w14:paraId="1FDA23E0" w14:textId="77777777" w:rsidR="00371AC5" w:rsidRPr="00371AC5" w:rsidRDefault="00371AC5" w:rsidP="00371AC5">
      <w:pPr>
        <w:widowControl/>
        <w:suppressAutoHyphens w:val="0"/>
        <w:autoSpaceDE w:val="0"/>
        <w:autoSpaceDN w:val="0"/>
        <w:adjustRightInd w:val="0"/>
        <w:spacing w:line="360" w:lineRule="auto"/>
        <w:ind w:left="720" w:hanging="720"/>
        <w:jc w:val="both"/>
        <w:rPr>
          <w:color w:val="FF0000"/>
          <w:sz w:val="22"/>
          <w:szCs w:val="22"/>
        </w:rPr>
      </w:pPr>
      <w:r w:rsidRPr="00371AC5">
        <w:rPr>
          <w:color w:val="FF0000"/>
          <w:sz w:val="22"/>
          <w:szCs w:val="22"/>
        </w:rPr>
        <w:t xml:space="preserve"> </w:t>
      </w:r>
      <w:r w:rsidRPr="00371AC5">
        <w:rPr>
          <w:color w:val="000000" w:themeColor="text1"/>
          <w:sz w:val="22"/>
          <w:szCs w:val="22"/>
        </w:rPr>
        <w:t>Źródło: System Informacji Oświatowej.</w:t>
      </w:r>
    </w:p>
    <w:p w14:paraId="0E9F1601" w14:textId="77777777" w:rsidR="00371AC5" w:rsidRDefault="00371AC5" w:rsidP="00371AC5">
      <w:pPr>
        <w:widowControl/>
        <w:suppressAutoHyphens w:val="0"/>
        <w:autoSpaceDE w:val="0"/>
        <w:autoSpaceDN w:val="0"/>
        <w:adjustRightInd w:val="0"/>
        <w:rPr>
          <w:color w:val="FF0000"/>
          <w:sz w:val="22"/>
          <w:szCs w:val="22"/>
        </w:rPr>
      </w:pPr>
    </w:p>
    <w:p w14:paraId="4B1E8119" w14:textId="77777777" w:rsidR="00E45F3F" w:rsidRDefault="00E45F3F" w:rsidP="00371AC5">
      <w:pPr>
        <w:widowControl/>
        <w:suppressAutoHyphens w:val="0"/>
        <w:autoSpaceDE w:val="0"/>
        <w:autoSpaceDN w:val="0"/>
        <w:adjustRightInd w:val="0"/>
        <w:rPr>
          <w:color w:val="FF0000"/>
          <w:sz w:val="22"/>
          <w:szCs w:val="22"/>
        </w:rPr>
      </w:pPr>
    </w:p>
    <w:p w14:paraId="024C3844" w14:textId="77777777" w:rsidR="00636BC4" w:rsidRDefault="00636BC4" w:rsidP="00371AC5">
      <w:pPr>
        <w:widowControl/>
        <w:suppressAutoHyphens w:val="0"/>
        <w:autoSpaceDE w:val="0"/>
        <w:autoSpaceDN w:val="0"/>
        <w:adjustRightInd w:val="0"/>
        <w:rPr>
          <w:color w:val="FF0000"/>
          <w:sz w:val="22"/>
          <w:szCs w:val="22"/>
        </w:rPr>
      </w:pPr>
    </w:p>
    <w:p w14:paraId="4117337D" w14:textId="77777777" w:rsidR="00636BC4" w:rsidRDefault="00636BC4" w:rsidP="00371AC5">
      <w:pPr>
        <w:widowControl/>
        <w:suppressAutoHyphens w:val="0"/>
        <w:autoSpaceDE w:val="0"/>
        <w:autoSpaceDN w:val="0"/>
        <w:adjustRightInd w:val="0"/>
        <w:rPr>
          <w:color w:val="FF0000"/>
          <w:sz w:val="22"/>
          <w:szCs w:val="22"/>
        </w:rPr>
      </w:pPr>
    </w:p>
    <w:p w14:paraId="321F1163" w14:textId="77777777" w:rsidR="00636BC4" w:rsidRDefault="00636BC4" w:rsidP="00371AC5">
      <w:pPr>
        <w:widowControl/>
        <w:suppressAutoHyphens w:val="0"/>
        <w:autoSpaceDE w:val="0"/>
        <w:autoSpaceDN w:val="0"/>
        <w:adjustRightInd w:val="0"/>
        <w:rPr>
          <w:color w:val="FF0000"/>
          <w:sz w:val="22"/>
          <w:szCs w:val="22"/>
        </w:rPr>
      </w:pPr>
    </w:p>
    <w:p w14:paraId="6CEADEAD" w14:textId="77777777" w:rsidR="00636BC4" w:rsidRDefault="00636BC4" w:rsidP="00371AC5">
      <w:pPr>
        <w:widowControl/>
        <w:suppressAutoHyphens w:val="0"/>
        <w:autoSpaceDE w:val="0"/>
        <w:autoSpaceDN w:val="0"/>
        <w:adjustRightInd w:val="0"/>
        <w:rPr>
          <w:color w:val="FF0000"/>
          <w:sz w:val="22"/>
          <w:szCs w:val="22"/>
        </w:rPr>
      </w:pPr>
    </w:p>
    <w:p w14:paraId="096D7947" w14:textId="77777777" w:rsidR="00636BC4" w:rsidRPr="00371AC5" w:rsidRDefault="00636BC4" w:rsidP="00371AC5">
      <w:pPr>
        <w:widowControl/>
        <w:suppressAutoHyphens w:val="0"/>
        <w:autoSpaceDE w:val="0"/>
        <w:autoSpaceDN w:val="0"/>
        <w:adjustRightInd w:val="0"/>
        <w:rPr>
          <w:color w:val="FF0000"/>
          <w:sz w:val="22"/>
          <w:szCs w:val="22"/>
        </w:rPr>
      </w:pPr>
    </w:p>
    <w:p w14:paraId="081BDEBC" w14:textId="1B655D2D" w:rsidR="00371AC5" w:rsidRDefault="00371AC5" w:rsidP="00371AC5">
      <w:pPr>
        <w:widowControl/>
        <w:suppressAutoHyphens w:val="0"/>
        <w:autoSpaceDE w:val="0"/>
        <w:autoSpaceDN w:val="0"/>
        <w:adjustRightInd w:val="0"/>
        <w:rPr>
          <w:color w:val="000000" w:themeColor="text1"/>
        </w:rPr>
      </w:pPr>
      <w:r w:rsidRPr="00371AC5">
        <w:rPr>
          <w:color w:val="000000" w:themeColor="text1"/>
        </w:rPr>
        <w:t xml:space="preserve">Tabela . Liczba uczniów i oddziałów w branżowych szkołach I stopnia specjalnych (stan na </w:t>
      </w:r>
      <w:r w:rsidR="00636BC4">
        <w:rPr>
          <w:color w:val="000000" w:themeColor="text1"/>
        </w:rPr>
        <w:t>koniec r. szk. 19/20</w:t>
      </w:r>
      <w:r w:rsidRPr="00371AC5">
        <w:rPr>
          <w:color w:val="000000" w:themeColor="text1"/>
        </w:rPr>
        <w:t>).</w:t>
      </w:r>
    </w:p>
    <w:p w14:paraId="004062EC" w14:textId="77777777" w:rsidR="00636BC4" w:rsidRDefault="00636BC4" w:rsidP="00371AC5">
      <w:pPr>
        <w:widowControl/>
        <w:suppressAutoHyphens w:val="0"/>
        <w:autoSpaceDE w:val="0"/>
        <w:autoSpaceDN w:val="0"/>
        <w:adjustRightInd w:val="0"/>
        <w:rPr>
          <w:color w:val="000000" w:themeColor="text1"/>
        </w:rPr>
      </w:pPr>
    </w:p>
    <w:tbl>
      <w:tblPr>
        <w:tblW w:w="8279" w:type="dxa"/>
        <w:tblInd w:w="-5" w:type="dxa"/>
        <w:tblCellMar>
          <w:left w:w="70" w:type="dxa"/>
          <w:right w:w="70" w:type="dxa"/>
        </w:tblCellMar>
        <w:tblLook w:val="04A0" w:firstRow="1" w:lastRow="0" w:firstColumn="1" w:lastColumn="0" w:noHBand="0" w:noVBand="1"/>
      </w:tblPr>
      <w:tblGrid>
        <w:gridCol w:w="442"/>
        <w:gridCol w:w="2003"/>
        <w:gridCol w:w="1666"/>
        <w:gridCol w:w="992"/>
        <w:gridCol w:w="993"/>
        <w:gridCol w:w="1147"/>
        <w:gridCol w:w="1036"/>
      </w:tblGrid>
      <w:tr w:rsidR="00636BC4" w:rsidRPr="00636BC4" w14:paraId="34DFADDF" w14:textId="77777777" w:rsidTr="00636BC4">
        <w:trPr>
          <w:trHeight w:val="246"/>
        </w:trPr>
        <w:tc>
          <w:tcPr>
            <w:tcW w:w="442"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bottom"/>
            <w:hideMark/>
          </w:tcPr>
          <w:p w14:paraId="0FFC6F12" w14:textId="77777777" w:rsidR="00636BC4" w:rsidRPr="00636BC4" w:rsidRDefault="00636BC4" w:rsidP="00636BC4">
            <w:pPr>
              <w:widowControl/>
              <w:suppressAutoHyphens w:val="0"/>
              <w:rPr>
                <w:rFonts w:eastAsia="Times New Roman"/>
                <w:b/>
                <w:bCs/>
                <w:color w:val="000000"/>
                <w:sz w:val="22"/>
                <w:szCs w:val="22"/>
              </w:rPr>
            </w:pPr>
            <w:r w:rsidRPr="00636BC4">
              <w:rPr>
                <w:rFonts w:eastAsia="Times New Roman"/>
                <w:b/>
                <w:bCs/>
                <w:color w:val="000000"/>
                <w:sz w:val="22"/>
                <w:szCs w:val="22"/>
              </w:rPr>
              <w:t>Lp</w:t>
            </w:r>
          </w:p>
        </w:tc>
        <w:tc>
          <w:tcPr>
            <w:tcW w:w="2003" w:type="dxa"/>
            <w:tcBorders>
              <w:top w:val="single" w:sz="4" w:space="0" w:color="auto"/>
              <w:left w:val="nil"/>
              <w:bottom w:val="single" w:sz="4" w:space="0" w:color="auto"/>
              <w:right w:val="single" w:sz="4" w:space="0" w:color="auto"/>
            </w:tcBorders>
            <w:shd w:val="clear" w:color="auto" w:fill="FBE4D5" w:themeFill="accent2" w:themeFillTint="33"/>
            <w:vAlign w:val="center"/>
            <w:hideMark/>
          </w:tcPr>
          <w:p w14:paraId="623DC2D4" w14:textId="77777777" w:rsidR="00636BC4" w:rsidRPr="00636BC4" w:rsidRDefault="00636BC4" w:rsidP="00636BC4">
            <w:pPr>
              <w:widowControl/>
              <w:suppressAutoHyphens w:val="0"/>
              <w:rPr>
                <w:rFonts w:eastAsia="Times New Roman"/>
                <w:b/>
                <w:bCs/>
                <w:color w:val="000000"/>
                <w:sz w:val="22"/>
                <w:szCs w:val="22"/>
              </w:rPr>
            </w:pPr>
            <w:r w:rsidRPr="00636BC4">
              <w:rPr>
                <w:rFonts w:eastAsia="Times New Roman"/>
                <w:b/>
                <w:bCs/>
                <w:color w:val="000000"/>
                <w:sz w:val="22"/>
                <w:szCs w:val="22"/>
              </w:rPr>
              <w:t>Jednostka</w:t>
            </w:r>
          </w:p>
        </w:tc>
        <w:tc>
          <w:tcPr>
            <w:tcW w:w="1666" w:type="dxa"/>
            <w:tcBorders>
              <w:top w:val="single" w:sz="4" w:space="0" w:color="auto"/>
              <w:left w:val="nil"/>
              <w:bottom w:val="single" w:sz="4" w:space="0" w:color="auto"/>
              <w:right w:val="nil"/>
            </w:tcBorders>
            <w:shd w:val="clear" w:color="auto" w:fill="FBE4D5" w:themeFill="accent2" w:themeFillTint="33"/>
            <w:vAlign w:val="center"/>
            <w:hideMark/>
          </w:tcPr>
          <w:p w14:paraId="76682F2E" w14:textId="77777777" w:rsidR="00636BC4" w:rsidRPr="00636BC4" w:rsidRDefault="00636BC4" w:rsidP="00636BC4">
            <w:pPr>
              <w:widowControl/>
              <w:suppressAutoHyphens w:val="0"/>
              <w:rPr>
                <w:rFonts w:eastAsia="Times New Roman"/>
                <w:b/>
                <w:bCs/>
                <w:color w:val="000000"/>
                <w:sz w:val="22"/>
                <w:szCs w:val="22"/>
              </w:rPr>
            </w:pPr>
            <w:r w:rsidRPr="00636BC4">
              <w:rPr>
                <w:rFonts w:eastAsia="Times New Roman"/>
                <w:b/>
                <w:bCs/>
                <w:color w:val="000000"/>
                <w:sz w:val="22"/>
                <w:szCs w:val="22"/>
              </w:rPr>
              <w:t>Dane</w:t>
            </w:r>
          </w:p>
        </w:tc>
        <w:tc>
          <w:tcPr>
            <w:tcW w:w="992"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14:paraId="15E6F4B2" w14:textId="77777777" w:rsidR="00636BC4" w:rsidRPr="00636BC4" w:rsidRDefault="00636BC4" w:rsidP="00636BC4">
            <w:pPr>
              <w:widowControl/>
              <w:suppressAutoHyphens w:val="0"/>
              <w:jc w:val="center"/>
              <w:rPr>
                <w:rFonts w:eastAsia="Times New Roman"/>
                <w:b/>
                <w:bCs/>
                <w:color w:val="000000"/>
                <w:sz w:val="22"/>
                <w:szCs w:val="22"/>
              </w:rPr>
            </w:pPr>
            <w:r w:rsidRPr="00636BC4">
              <w:rPr>
                <w:rFonts w:eastAsia="Times New Roman"/>
                <w:b/>
                <w:bCs/>
                <w:color w:val="000000"/>
                <w:sz w:val="22"/>
                <w:szCs w:val="22"/>
              </w:rPr>
              <w:t xml:space="preserve"> I</w:t>
            </w:r>
          </w:p>
        </w:tc>
        <w:tc>
          <w:tcPr>
            <w:tcW w:w="993" w:type="dxa"/>
            <w:tcBorders>
              <w:top w:val="single" w:sz="4" w:space="0" w:color="auto"/>
              <w:left w:val="nil"/>
              <w:bottom w:val="single" w:sz="4" w:space="0" w:color="auto"/>
              <w:right w:val="single" w:sz="4" w:space="0" w:color="auto"/>
            </w:tcBorders>
            <w:shd w:val="clear" w:color="auto" w:fill="FBE4D5" w:themeFill="accent2" w:themeFillTint="33"/>
            <w:vAlign w:val="center"/>
            <w:hideMark/>
          </w:tcPr>
          <w:p w14:paraId="5846033D" w14:textId="77777777" w:rsidR="00636BC4" w:rsidRPr="00636BC4" w:rsidRDefault="00636BC4" w:rsidP="00636BC4">
            <w:pPr>
              <w:widowControl/>
              <w:suppressAutoHyphens w:val="0"/>
              <w:jc w:val="center"/>
              <w:rPr>
                <w:rFonts w:eastAsia="Times New Roman"/>
                <w:b/>
                <w:bCs/>
                <w:color w:val="000000"/>
                <w:sz w:val="22"/>
                <w:szCs w:val="22"/>
              </w:rPr>
            </w:pPr>
            <w:r w:rsidRPr="00636BC4">
              <w:rPr>
                <w:rFonts w:eastAsia="Times New Roman"/>
                <w:b/>
                <w:bCs/>
                <w:color w:val="000000"/>
                <w:sz w:val="22"/>
                <w:szCs w:val="22"/>
              </w:rPr>
              <w:t xml:space="preserve"> II</w:t>
            </w:r>
          </w:p>
        </w:tc>
        <w:tc>
          <w:tcPr>
            <w:tcW w:w="1147" w:type="dxa"/>
            <w:tcBorders>
              <w:top w:val="single" w:sz="4" w:space="0" w:color="auto"/>
              <w:left w:val="nil"/>
              <w:bottom w:val="single" w:sz="4" w:space="0" w:color="auto"/>
              <w:right w:val="single" w:sz="4" w:space="0" w:color="auto"/>
            </w:tcBorders>
            <w:shd w:val="clear" w:color="auto" w:fill="FBE4D5" w:themeFill="accent2" w:themeFillTint="33"/>
            <w:vAlign w:val="center"/>
            <w:hideMark/>
          </w:tcPr>
          <w:p w14:paraId="10F72C4E" w14:textId="77777777" w:rsidR="00636BC4" w:rsidRPr="00636BC4" w:rsidRDefault="00636BC4" w:rsidP="00636BC4">
            <w:pPr>
              <w:widowControl/>
              <w:suppressAutoHyphens w:val="0"/>
              <w:jc w:val="center"/>
              <w:rPr>
                <w:rFonts w:eastAsia="Times New Roman"/>
                <w:b/>
                <w:bCs/>
                <w:color w:val="000000"/>
                <w:sz w:val="22"/>
                <w:szCs w:val="22"/>
              </w:rPr>
            </w:pPr>
            <w:r w:rsidRPr="00636BC4">
              <w:rPr>
                <w:rFonts w:eastAsia="Times New Roman"/>
                <w:b/>
                <w:bCs/>
                <w:color w:val="000000"/>
                <w:sz w:val="22"/>
                <w:szCs w:val="22"/>
              </w:rPr>
              <w:t xml:space="preserve"> III</w:t>
            </w:r>
          </w:p>
        </w:tc>
        <w:tc>
          <w:tcPr>
            <w:tcW w:w="1036" w:type="dxa"/>
            <w:tcBorders>
              <w:top w:val="single" w:sz="4" w:space="0" w:color="auto"/>
              <w:left w:val="nil"/>
              <w:bottom w:val="single" w:sz="4" w:space="0" w:color="auto"/>
              <w:right w:val="single" w:sz="4" w:space="0" w:color="auto"/>
            </w:tcBorders>
            <w:shd w:val="clear" w:color="auto" w:fill="FBE4D5" w:themeFill="accent2" w:themeFillTint="33"/>
            <w:vAlign w:val="center"/>
            <w:hideMark/>
          </w:tcPr>
          <w:p w14:paraId="756B6A73" w14:textId="77777777" w:rsidR="00636BC4" w:rsidRPr="00636BC4" w:rsidRDefault="00636BC4" w:rsidP="00636BC4">
            <w:pPr>
              <w:widowControl/>
              <w:suppressAutoHyphens w:val="0"/>
              <w:jc w:val="center"/>
              <w:rPr>
                <w:rFonts w:eastAsia="Times New Roman"/>
                <w:b/>
                <w:bCs/>
                <w:color w:val="000000"/>
                <w:sz w:val="22"/>
                <w:szCs w:val="22"/>
              </w:rPr>
            </w:pPr>
            <w:r w:rsidRPr="00636BC4">
              <w:rPr>
                <w:rFonts w:eastAsia="Times New Roman"/>
                <w:b/>
                <w:bCs/>
                <w:color w:val="000000"/>
                <w:sz w:val="22"/>
                <w:szCs w:val="22"/>
              </w:rPr>
              <w:t>Razem</w:t>
            </w:r>
          </w:p>
        </w:tc>
      </w:tr>
      <w:tr w:rsidR="00636BC4" w:rsidRPr="00636BC4" w14:paraId="724B08D2" w14:textId="77777777" w:rsidTr="00636BC4">
        <w:trPr>
          <w:trHeight w:val="246"/>
        </w:trPr>
        <w:tc>
          <w:tcPr>
            <w:tcW w:w="442" w:type="dxa"/>
            <w:vMerge w:val="restart"/>
            <w:tcBorders>
              <w:top w:val="nil"/>
              <w:left w:val="single" w:sz="4" w:space="0" w:color="auto"/>
              <w:bottom w:val="single" w:sz="4" w:space="0" w:color="auto"/>
              <w:right w:val="single" w:sz="4" w:space="0" w:color="auto"/>
            </w:tcBorders>
            <w:shd w:val="clear" w:color="auto" w:fill="auto"/>
            <w:noWrap/>
            <w:hideMark/>
          </w:tcPr>
          <w:p w14:paraId="041E13AA" w14:textId="77777777" w:rsidR="00636BC4" w:rsidRPr="00636BC4" w:rsidRDefault="00636BC4" w:rsidP="00636BC4">
            <w:pPr>
              <w:widowControl/>
              <w:suppressAutoHyphens w:val="0"/>
              <w:jc w:val="right"/>
              <w:rPr>
                <w:rFonts w:eastAsia="Times New Roman"/>
                <w:color w:val="000000"/>
                <w:sz w:val="22"/>
                <w:szCs w:val="22"/>
              </w:rPr>
            </w:pPr>
            <w:r w:rsidRPr="00636BC4">
              <w:rPr>
                <w:rFonts w:eastAsia="Times New Roman"/>
                <w:color w:val="000000"/>
                <w:sz w:val="22"/>
                <w:szCs w:val="22"/>
              </w:rPr>
              <w:t>1</w:t>
            </w:r>
          </w:p>
        </w:tc>
        <w:tc>
          <w:tcPr>
            <w:tcW w:w="2003" w:type="dxa"/>
            <w:vMerge w:val="restart"/>
            <w:tcBorders>
              <w:top w:val="nil"/>
              <w:left w:val="single" w:sz="4" w:space="0" w:color="auto"/>
              <w:bottom w:val="single" w:sz="4" w:space="0" w:color="auto"/>
              <w:right w:val="single" w:sz="4" w:space="0" w:color="auto"/>
            </w:tcBorders>
            <w:shd w:val="clear" w:color="auto" w:fill="auto"/>
            <w:noWrap/>
            <w:hideMark/>
          </w:tcPr>
          <w:p w14:paraId="10E51775" w14:textId="77777777" w:rsidR="00636BC4" w:rsidRPr="00636BC4" w:rsidRDefault="00636BC4" w:rsidP="00636BC4">
            <w:pPr>
              <w:widowControl/>
              <w:suppressAutoHyphens w:val="0"/>
              <w:rPr>
                <w:rFonts w:eastAsia="Times New Roman"/>
                <w:color w:val="000000"/>
                <w:sz w:val="22"/>
                <w:szCs w:val="22"/>
              </w:rPr>
            </w:pPr>
            <w:r w:rsidRPr="00636BC4">
              <w:rPr>
                <w:rFonts w:eastAsia="Times New Roman"/>
                <w:color w:val="000000"/>
                <w:sz w:val="22"/>
                <w:szCs w:val="22"/>
              </w:rPr>
              <w:t>BSISS 3 (SOSW 1)</w:t>
            </w:r>
          </w:p>
        </w:tc>
        <w:tc>
          <w:tcPr>
            <w:tcW w:w="1666" w:type="dxa"/>
            <w:tcBorders>
              <w:top w:val="nil"/>
              <w:left w:val="nil"/>
              <w:bottom w:val="single" w:sz="4" w:space="0" w:color="auto"/>
              <w:right w:val="nil"/>
            </w:tcBorders>
            <w:shd w:val="clear" w:color="auto" w:fill="auto"/>
            <w:noWrap/>
            <w:vAlign w:val="bottom"/>
            <w:hideMark/>
          </w:tcPr>
          <w:p w14:paraId="3FC1ADE8" w14:textId="77777777" w:rsidR="00636BC4" w:rsidRPr="00636BC4" w:rsidRDefault="00636BC4" w:rsidP="00636BC4">
            <w:pPr>
              <w:widowControl/>
              <w:suppressAutoHyphens w:val="0"/>
              <w:rPr>
                <w:rFonts w:eastAsia="Times New Roman"/>
                <w:color w:val="000000"/>
                <w:sz w:val="22"/>
                <w:szCs w:val="22"/>
              </w:rPr>
            </w:pPr>
            <w:r w:rsidRPr="00636BC4">
              <w:rPr>
                <w:rFonts w:eastAsia="Times New Roman"/>
                <w:color w:val="000000"/>
                <w:sz w:val="22"/>
                <w:szCs w:val="22"/>
              </w:rPr>
              <w:t>L. uczniów</w:t>
            </w:r>
          </w:p>
        </w:tc>
        <w:tc>
          <w:tcPr>
            <w:tcW w:w="992" w:type="dxa"/>
            <w:tcBorders>
              <w:top w:val="nil"/>
              <w:left w:val="single" w:sz="4" w:space="0" w:color="auto"/>
              <w:bottom w:val="single" w:sz="4" w:space="0" w:color="auto"/>
              <w:right w:val="single" w:sz="4" w:space="0" w:color="auto"/>
            </w:tcBorders>
            <w:shd w:val="clear" w:color="auto" w:fill="auto"/>
            <w:noWrap/>
            <w:vAlign w:val="bottom"/>
            <w:hideMark/>
          </w:tcPr>
          <w:p w14:paraId="04398549" w14:textId="77777777" w:rsidR="00636BC4" w:rsidRPr="00636BC4" w:rsidRDefault="00636BC4" w:rsidP="00636BC4">
            <w:pPr>
              <w:widowControl/>
              <w:suppressAutoHyphens w:val="0"/>
              <w:jc w:val="right"/>
              <w:rPr>
                <w:rFonts w:eastAsia="Times New Roman"/>
                <w:color w:val="000000"/>
                <w:sz w:val="22"/>
                <w:szCs w:val="22"/>
              </w:rPr>
            </w:pPr>
            <w:r w:rsidRPr="00636BC4">
              <w:rPr>
                <w:rFonts w:eastAsia="Times New Roman"/>
                <w:color w:val="000000"/>
                <w:sz w:val="22"/>
                <w:szCs w:val="22"/>
              </w:rPr>
              <w:t>20</w:t>
            </w:r>
          </w:p>
        </w:tc>
        <w:tc>
          <w:tcPr>
            <w:tcW w:w="993" w:type="dxa"/>
            <w:tcBorders>
              <w:top w:val="nil"/>
              <w:left w:val="nil"/>
              <w:bottom w:val="single" w:sz="4" w:space="0" w:color="auto"/>
              <w:right w:val="single" w:sz="4" w:space="0" w:color="auto"/>
            </w:tcBorders>
            <w:shd w:val="clear" w:color="auto" w:fill="auto"/>
            <w:noWrap/>
            <w:vAlign w:val="bottom"/>
            <w:hideMark/>
          </w:tcPr>
          <w:p w14:paraId="2DBAF97E" w14:textId="77777777" w:rsidR="00636BC4" w:rsidRPr="00636BC4" w:rsidRDefault="00636BC4" w:rsidP="00636BC4">
            <w:pPr>
              <w:widowControl/>
              <w:suppressAutoHyphens w:val="0"/>
              <w:jc w:val="right"/>
              <w:rPr>
                <w:rFonts w:eastAsia="Times New Roman"/>
                <w:color w:val="000000"/>
                <w:sz w:val="22"/>
                <w:szCs w:val="22"/>
              </w:rPr>
            </w:pPr>
            <w:r w:rsidRPr="00636BC4">
              <w:rPr>
                <w:rFonts w:eastAsia="Times New Roman"/>
                <w:color w:val="000000"/>
                <w:sz w:val="22"/>
                <w:szCs w:val="22"/>
              </w:rPr>
              <w:t>9</w:t>
            </w:r>
          </w:p>
        </w:tc>
        <w:tc>
          <w:tcPr>
            <w:tcW w:w="1147" w:type="dxa"/>
            <w:tcBorders>
              <w:top w:val="nil"/>
              <w:left w:val="nil"/>
              <w:bottom w:val="single" w:sz="4" w:space="0" w:color="auto"/>
              <w:right w:val="single" w:sz="4" w:space="0" w:color="auto"/>
            </w:tcBorders>
            <w:shd w:val="clear" w:color="auto" w:fill="auto"/>
            <w:noWrap/>
            <w:vAlign w:val="bottom"/>
            <w:hideMark/>
          </w:tcPr>
          <w:p w14:paraId="7902248C" w14:textId="77777777" w:rsidR="00636BC4" w:rsidRPr="00636BC4" w:rsidRDefault="00636BC4" w:rsidP="00636BC4">
            <w:pPr>
              <w:widowControl/>
              <w:suppressAutoHyphens w:val="0"/>
              <w:jc w:val="right"/>
              <w:rPr>
                <w:rFonts w:eastAsia="Times New Roman"/>
                <w:color w:val="000000"/>
                <w:sz w:val="22"/>
                <w:szCs w:val="22"/>
              </w:rPr>
            </w:pPr>
            <w:r w:rsidRPr="00636BC4">
              <w:rPr>
                <w:rFonts w:eastAsia="Times New Roman"/>
                <w:color w:val="000000"/>
                <w:sz w:val="22"/>
                <w:szCs w:val="22"/>
              </w:rPr>
              <w:t>13</w:t>
            </w:r>
          </w:p>
        </w:tc>
        <w:tc>
          <w:tcPr>
            <w:tcW w:w="1036" w:type="dxa"/>
            <w:tcBorders>
              <w:top w:val="nil"/>
              <w:left w:val="nil"/>
              <w:bottom w:val="single" w:sz="4" w:space="0" w:color="auto"/>
              <w:right w:val="single" w:sz="4" w:space="0" w:color="auto"/>
            </w:tcBorders>
            <w:shd w:val="clear" w:color="auto" w:fill="auto"/>
            <w:noWrap/>
            <w:vAlign w:val="bottom"/>
            <w:hideMark/>
          </w:tcPr>
          <w:p w14:paraId="6240FD87" w14:textId="77777777" w:rsidR="00636BC4" w:rsidRPr="00636BC4" w:rsidRDefault="00636BC4" w:rsidP="00636BC4">
            <w:pPr>
              <w:widowControl/>
              <w:suppressAutoHyphens w:val="0"/>
              <w:jc w:val="right"/>
              <w:rPr>
                <w:rFonts w:eastAsia="Times New Roman"/>
                <w:color w:val="000000"/>
                <w:sz w:val="22"/>
                <w:szCs w:val="22"/>
              </w:rPr>
            </w:pPr>
            <w:r w:rsidRPr="00636BC4">
              <w:rPr>
                <w:rFonts w:eastAsia="Times New Roman"/>
                <w:color w:val="000000"/>
                <w:sz w:val="22"/>
                <w:szCs w:val="22"/>
              </w:rPr>
              <w:t>42</w:t>
            </w:r>
          </w:p>
        </w:tc>
      </w:tr>
      <w:tr w:rsidR="00636BC4" w:rsidRPr="00636BC4" w14:paraId="1BFB0DFD" w14:textId="77777777" w:rsidTr="00636BC4">
        <w:trPr>
          <w:trHeight w:val="246"/>
        </w:trPr>
        <w:tc>
          <w:tcPr>
            <w:tcW w:w="442" w:type="dxa"/>
            <w:vMerge/>
            <w:tcBorders>
              <w:top w:val="nil"/>
              <w:left w:val="single" w:sz="4" w:space="0" w:color="auto"/>
              <w:bottom w:val="single" w:sz="4" w:space="0" w:color="auto"/>
              <w:right w:val="single" w:sz="4" w:space="0" w:color="auto"/>
            </w:tcBorders>
            <w:vAlign w:val="center"/>
            <w:hideMark/>
          </w:tcPr>
          <w:p w14:paraId="439E45E4" w14:textId="77777777" w:rsidR="00636BC4" w:rsidRPr="00636BC4" w:rsidRDefault="00636BC4" w:rsidP="00636BC4">
            <w:pPr>
              <w:widowControl/>
              <w:suppressAutoHyphens w:val="0"/>
              <w:rPr>
                <w:rFonts w:eastAsia="Times New Roman"/>
                <w:color w:val="000000"/>
                <w:sz w:val="22"/>
                <w:szCs w:val="22"/>
              </w:rPr>
            </w:pPr>
          </w:p>
        </w:tc>
        <w:tc>
          <w:tcPr>
            <w:tcW w:w="2003" w:type="dxa"/>
            <w:vMerge/>
            <w:tcBorders>
              <w:top w:val="nil"/>
              <w:left w:val="single" w:sz="4" w:space="0" w:color="auto"/>
              <w:bottom w:val="single" w:sz="4" w:space="0" w:color="auto"/>
              <w:right w:val="single" w:sz="4" w:space="0" w:color="auto"/>
            </w:tcBorders>
            <w:vAlign w:val="center"/>
            <w:hideMark/>
          </w:tcPr>
          <w:p w14:paraId="29EC215C" w14:textId="77777777" w:rsidR="00636BC4" w:rsidRPr="00636BC4" w:rsidRDefault="00636BC4" w:rsidP="00636BC4">
            <w:pPr>
              <w:widowControl/>
              <w:suppressAutoHyphens w:val="0"/>
              <w:rPr>
                <w:rFonts w:eastAsia="Times New Roman"/>
                <w:color w:val="000000"/>
                <w:sz w:val="22"/>
                <w:szCs w:val="22"/>
              </w:rPr>
            </w:pPr>
          </w:p>
        </w:tc>
        <w:tc>
          <w:tcPr>
            <w:tcW w:w="1666" w:type="dxa"/>
            <w:tcBorders>
              <w:top w:val="nil"/>
              <w:left w:val="nil"/>
              <w:bottom w:val="single" w:sz="4" w:space="0" w:color="auto"/>
              <w:right w:val="nil"/>
            </w:tcBorders>
            <w:shd w:val="clear" w:color="auto" w:fill="FBE4D5" w:themeFill="accent2" w:themeFillTint="33"/>
            <w:noWrap/>
            <w:vAlign w:val="bottom"/>
            <w:hideMark/>
          </w:tcPr>
          <w:p w14:paraId="62C87E9E" w14:textId="77777777" w:rsidR="00636BC4" w:rsidRPr="00636BC4" w:rsidRDefault="00636BC4" w:rsidP="00636BC4">
            <w:pPr>
              <w:widowControl/>
              <w:suppressAutoHyphens w:val="0"/>
              <w:rPr>
                <w:rFonts w:eastAsia="Times New Roman"/>
                <w:color w:val="000000"/>
                <w:sz w:val="22"/>
                <w:szCs w:val="22"/>
              </w:rPr>
            </w:pPr>
            <w:r w:rsidRPr="00636BC4">
              <w:rPr>
                <w:rFonts w:eastAsia="Times New Roman"/>
                <w:color w:val="000000"/>
                <w:sz w:val="22"/>
                <w:szCs w:val="22"/>
              </w:rPr>
              <w:t>L. oddziałów</w:t>
            </w:r>
          </w:p>
        </w:tc>
        <w:tc>
          <w:tcPr>
            <w:tcW w:w="992" w:type="dxa"/>
            <w:tcBorders>
              <w:top w:val="nil"/>
              <w:left w:val="single" w:sz="4" w:space="0" w:color="auto"/>
              <w:bottom w:val="single" w:sz="4" w:space="0" w:color="auto"/>
              <w:right w:val="single" w:sz="4" w:space="0" w:color="auto"/>
            </w:tcBorders>
            <w:shd w:val="clear" w:color="auto" w:fill="FBE4D5" w:themeFill="accent2" w:themeFillTint="33"/>
            <w:noWrap/>
            <w:vAlign w:val="bottom"/>
            <w:hideMark/>
          </w:tcPr>
          <w:p w14:paraId="40AE5614" w14:textId="77777777" w:rsidR="00636BC4" w:rsidRPr="00636BC4" w:rsidRDefault="00636BC4" w:rsidP="00636BC4">
            <w:pPr>
              <w:widowControl/>
              <w:suppressAutoHyphens w:val="0"/>
              <w:jc w:val="right"/>
              <w:rPr>
                <w:rFonts w:eastAsia="Times New Roman"/>
                <w:color w:val="000000"/>
                <w:sz w:val="22"/>
                <w:szCs w:val="22"/>
              </w:rPr>
            </w:pPr>
            <w:r w:rsidRPr="00636BC4">
              <w:rPr>
                <w:rFonts w:eastAsia="Times New Roman"/>
                <w:color w:val="000000"/>
                <w:sz w:val="22"/>
                <w:szCs w:val="22"/>
              </w:rPr>
              <w:t>1,00</w:t>
            </w:r>
          </w:p>
        </w:tc>
        <w:tc>
          <w:tcPr>
            <w:tcW w:w="993" w:type="dxa"/>
            <w:tcBorders>
              <w:top w:val="nil"/>
              <w:left w:val="nil"/>
              <w:bottom w:val="single" w:sz="4" w:space="0" w:color="auto"/>
              <w:right w:val="single" w:sz="4" w:space="0" w:color="auto"/>
            </w:tcBorders>
            <w:shd w:val="clear" w:color="auto" w:fill="FBE4D5" w:themeFill="accent2" w:themeFillTint="33"/>
            <w:noWrap/>
            <w:vAlign w:val="bottom"/>
            <w:hideMark/>
          </w:tcPr>
          <w:p w14:paraId="7B291F91" w14:textId="77777777" w:rsidR="00636BC4" w:rsidRPr="00636BC4" w:rsidRDefault="00636BC4" w:rsidP="00636BC4">
            <w:pPr>
              <w:widowControl/>
              <w:suppressAutoHyphens w:val="0"/>
              <w:jc w:val="right"/>
              <w:rPr>
                <w:rFonts w:eastAsia="Times New Roman"/>
                <w:color w:val="000000"/>
                <w:sz w:val="22"/>
                <w:szCs w:val="22"/>
              </w:rPr>
            </w:pPr>
            <w:r w:rsidRPr="00636BC4">
              <w:rPr>
                <w:rFonts w:eastAsia="Times New Roman"/>
                <w:color w:val="000000"/>
                <w:sz w:val="22"/>
                <w:szCs w:val="22"/>
              </w:rPr>
              <w:t>1,00</w:t>
            </w:r>
          </w:p>
        </w:tc>
        <w:tc>
          <w:tcPr>
            <w:tcW w:w="1147" w:type="dxa"/>
            <w:tcBorders>
              <w:top w:val="nil"/>
              <w:left w:val="nil"/>
              <w:bottom w:val="single" w:sz="4" w:space="0" w:color="auto"/>
              <w:right w:val="single" w:sz="4" w:space="0" w:color="auto"/>
            </w:tcBorders>
            <w:shd w:val="clear" w:color="auto" w:fill="FBE4D5" w:themeFill="accent2" w:themeFillTint="33"/>
            <w:noWrap/>
            <w:vAlign w:val="bottom"/>
            <w:hideMark/>
          </w:tcPr>
          <w:p w14:paraId="73AD09DD" w14:textId="77777777" w:rsidR="00636BC4" w:rsidRPr="00636BC4" w:rsidRDefault="00636BC4" w:rsidP="00636BC4">
            <w:pPr>
              <w:widowControl/>
              <w:suppressAutoHyphens w:val="0"/>
              <w:jc w:val="right"/>
              <w:rPr>
                <w:rFonts w:eastAsia="Times New Roman"/>
                <w:color w:val="000000"/>
                <w:sz w:val="22"/>
                <w:szCs w:val="22"/>
              </w:rPr>
            </w:pPr>
            <w:r w:rsidRPr="00636BC4">
              <w:rPr>
                <w:rFonts w:eastAsia="Times New Roman"/>
                <w:color w:val="000000"/>
                <w:sz w:val="22"/>
                <w:szCs w:val="22"/>
              </w:rPr>
              <w:t>1,00</w:t>
            </w:r>
          </w:p>
        </w:tc>
        <w:tc>
          <w:tcPr>
            <w:tcW w:w="1036" w:type="dxa"/>
            <w:tcBorders>
              <w:top w:val="nil"/>
              <w:left w:val="nil"/>
              <w:bottom w:val="single" w:sz="4" w:space="0" w:color="auto"/>
              <w:right w:val="single" w:sz="4" w:space="0" w:color="auto"/>
            </w:tcBorders>
            <w:shd w:val="clear" w:color="auto" w:fill="FBE4D5" w:themeFill="accent2" w:themeFillTint="33"/>
            <w:noWrap/>
            <w:vAlign w:val="bottom"/>
            <w:hideMark/>
          </w:tcPr>
          <w:p w14:paraId="50605DCB" w14:textId="77777777" w:rsidR="00636BC4" w:rsidRPr="00636BC4" w:rsidRDefault="00636BC4" w:rsidP="00636BC4">
            <w:pPr>
              <w:widowControl/>
              <w:suppressAutoHyphens w:val="0"/>
              <w:jc w:val="right"/>
              <w:rPr>
                <w:rFonts w:eastAsia="Times New Roman"/>
                <w:color w:val="000000"/>
                <w:sz w:val="22"/>
                <w:szCs w:val="22"/>
              </w:rPr>
            </w:pPr>
            <w:r w:rsidRPr="00636BC4">
              <w:rPr>
                <w:rFonts w:eastAsia="Times New Roman"/>
                <w:color w:val="000000"/>
                <w:sz w:val="22"/>
                <w:szCs w:val="22"/>
              </w:rPr>
              <w:t>3</w:t>
            </w:r>
          </w:p>
        </w:tc>
      </w:tr>
      <w:tr w:rsidR="00636BC4" w:rsidRPr="00636BC4" w14:paraId="460F0C79" w14:textId="77777777" w:rsidTr="00636BC4">
        <w:trPr>
          <w:trHeight w:val="246"/>
        </w:trPr>
        <w:tc>
          <w:tcPr>
            <w:tcW w:w="442" w:type="dxa"/>
            <w:vMerge/>
            <w:tcBorders>
              <w:top w:val="nil"/>
              <w:left w:val="single" w:sz="4" w:space="0" w:color="auto"/>
              <w:bottom w:val="single" w:sz="4" w:space="0" w:color="auto"/>
              <w:right w:val="single" w:sz="4" w:space="0" w:color="auto"/>
            </w:tcBorders>
            <w:vAlign w:val="center"/>
            <w:hideMark/>
          </w:tcPr>
          <w:p w14:paraId="09546334" w14:textId="77777777" w:rsidR="00636BC4" w:rsidRPr="00636BC4" w:rsidRDefault="00636BC4" w:rsidP="00636BC4">
            <w:pPr>
              <w:widowControl/>
              <w:suppressAutoHyphens w:val="0"/>
              <w:rPr>
                <w:rFonts w:eastAsia="Times New Roman"/>
                <w:color w:val="000000"/>
                <w:sz w:val="22"/>
                <w:szCs w:val="22"/>
              </w:rPr>
            </w:pPr>
          </w:p>
        </w:tc>
        <w:tc>
          <w:tcPr>
            <w:tcW w:w="2003" w:type="dxa"/>
            <w:vMerge/>
            <w:tcBorders>
              <w:top w:val="nil"/>
              <w:left w:val="single" w:sz="4" w:space="0" w:color="auto"/>
              <w:bottom w:val="single" w:sz="4" w:space="0" w:color="auto"/>
              <w:right w:val="single" w:sz="4" w:space="0" w:color="auto"/>
            </w:tcBorders>
            <w:vAlign w:val="center"/>
            <w:hideMark/>
          </w:tcPr>
          <w:p w14:paraId="056E6F87" w14:textId="77777777" w:rsidR="00636BC4" w:rsidRPr="00636BC4" w:rsidRDefault="00636BC4" w:rsidP="00636BC4">
            <w:pPr>
              <w:widowControl/>
              <w:suppressAutoHyphens w:val="0"/>
              <w:rPr>
                <w:rFonts w:eastAsia="Times New Roman"/>
                <w:color w:val="000000"/>
                <w:sz w:val="22"/>
                <w:szCs w:val="22"/>
              </w:rPr>
            </w:pPr>
          </w:p>
        </w:tc>
        <w:tc>
          <w:tcPr>
            <w:tcW w:w="1666" w:type="dxa"/>
            <w:tcBorders>
              <w:top w:val="nil"/>
              <w:left w:val="nil"/>
              <w:bottom w:val="single" w:sz="4" w:space="0" w:color="auto"/>
              <w:right w:val="nil"/>
            </w:tcBorders>
            <w:shd w:val="clear" w:color="auto" w:fill="auto"/>
            <w:noWrap/>
            <w:vAlign w:val="bottom"/>
            <w:hideMark/>
          </w:tcPr>
          <w:p w14:paraId="78B932E8" w14:textId="77777777" w:rsidR="00636BC4" w:rsidRPr="00636BC4" w:rsidRDefault="00636BC4" w:rsidP="00636BC4">
            <w:pPr>
              <w:widowControl/>
              <w:suppressAutoHyphens w:val="0"/>
              <w:rPr>
                <w:rFonts w:eastAsia="Times New Roman"/>
                <w:color w:val="000000"/>
                <w:sz w:val="22"/>
                <w:szCs w:val="22"/>
              </w:rPr>
            </w:pPr>
            <w:r w:rsidRPr="00636BC4">
              <w:rPr>
                <w:rFonts w:eastAsia="Times New Roman"/>
                <w:color w:val="000000"/>
                <w:sz w:val="22"/>
                <w:szCs w:val="22"/>
              </w:rPr>
              <w:t>Śr. liczba. oddz.</w:t>
            </w:r>
          </w:p>
        </w:tc>
        <w:tc>
          <w:tcPr>
            <w:tcW w:w="992" w:type="dxa"/>
            <w:tcBorders>
              <w:top w:val="nil"/>
              <w:left w:val="single" w:sz="4" w:space="0" w:color="auto"/>
              <w:bottom w:val="single" w:sz="4" w:space="0" w:color="auto"/>
              <w:right w:val="single" w:sz="4" w:space="0" w:color="auto"/>
            </w:tcBorders>
            <w:shd w:val="clear" w:color="auto" w:fill="auto"/>
            <w:noWrap/>
            <w:vAlign w:val="bottom"/>
            <w:hideMark/>
          </w:tcPr>
          <w:p w14:paraId="73E2D634" w14:textId="77777777" w:rsidR="00636BC4" w:rsidRPr="00636BC4" w:rsidRDefault="00636BC4" w:rsidP="00636BC4">
            <w:pPr>
              <w:widowControl/>
              <w:suppressAutoHyphens w:val="0"/>
              <w:jc w:val="right"/>
              <w:rPr>
                <w:rFonts w:eastAsia="Times New Roman"/>
                <w:color w:val="000000"/>
                <w:sz w:val="22"/>
                <w:szCs w:val="22"/>
              </w:rPr>
            </w:pPr>
            <w:r w:rsidRPr="00636BC4">
              <w:rPr>
                <w:rFonts w:eastAsia="Times New Roman"/>
                <w:color w:val="000000"/>
                <w:sz w:val="22"/>
                <w:szCs w:val="22"/>
              </w:rPr>
              <w:t>20</w:t>
            </w:r>
          </w:p>
        </w:tc>
        <w:tc>
          <w:tcPr>
            <w:tcW w:w="993" w:type="dxa"/>
            <w:tcBorders>
              <w:top w:val="nil"/>
              <w:left w:val="nil"/>
              <w:bottom w:val="single" w:sz="4" w:space="0" w:color="auto"/>
              <w:right w:val="single" w:sz="4" w:space="0" w:color="auto"/>
            </w:tcBorders>
            <w:shd w:val="clear" w:color="auto" w:fill="auto"/>
            <w:noWrap/>
            <w:vAlign w:val="bottom"/>
            <w:hideMark/>
          </w:tcPr>
          <w:p w14:paraId="604086B2" w14:textId="77777777" w:rsidR="00636BC4" w:rsidRPr="00636BC4" w:rsidRDefault="00636BC4" w:rsidP="00636BC4">
            <w:pPr>
              <w:widowControl/>
              <w:suppressAutoHyphens w:val="0"/>
              <w:jc w:val="right"/>
              <w:rPr>
                <w:rFonts w:eastAsia="Times New Roman"/>
                <w:color w:val="000000"/>
                <w:sz w:val="22"/>
                <w:szCs w:val="22"/>
              </w:rPr>
            </w:pPr>
            <w:r w:rsidRPr="00636BC4">
              <w:rPr>
                <w:rFonts w:eastAsia="Times New Roman"/>
                <w:color w:val="000000"/>
                <w:sz w:val="22"/>
                <w:szCs w:val="22"/>
              </w:rPr>
              <w:t>9</w:t>
            </w:r>
          </w:p>
        </w:tc>
        <w:tc>
          <w:tcPr>
            <w:tcW w:w="1147" w:type="dxa"/>
            <w:tcBorders>
              <w:top w:val="nil"/>
              <w:left w:val="nil"/>
              <w:bottom w:val="single" w:sz="4" w:space="0" w:color="auto"/>
              <w:right w:val="single" w:sz="4" w:space="0" w:color="auto"/>
            </w:tcBorders>
            <w:shd w:val="clear" w:color="auto" w:fill="auto"/>
            <w:noWrap/>
            <w:vAlign w:val="bottom"/>
            <w:hideMark/>
          </w:tcPr>
          <w:p w14:paraId="267C339B" w14:textId="77777777" w:rsidR="00636BC4" w:rsidRPr="00636BC4" w:rsidRDefault="00636BC4" w:rsidP="00636BC4">
            <w:pPr>
              <w:widowControl/>
              <w:suppressAutoHyphens w:val="0"/>
              <w:jc w:val="right"/>
              <w:rPr>
                <w:rFonts w:eastAsia="Times New Roman"/>
                <w:color w:val="000000"/>
                <w:sz w:val="22"/>
                <w:szCs w:val="22"/>
              </w:rPr>
            </w:pPr>
            <w:r w:rsidRPr="00636BC4">
              <w:rPr>
                <w:rFonts w:eastAsia="Times New Roman"/>
                <w:color w:val="000000"/>
                <w:sz w:val="22"/>
                <w:szCs w:val="22"/>
              </w:rPr>
              <w:t>13</w:t>
            </w:r>
          </w:p>
        </w:tc>
        <w:tc>
          <w:tcPr>
            <w:tcW w:w="1036" w:type="dxa"/>
            <w:tcBorders>
              <w:top w:val="nil"/>
              <w:left w:val="nil"/>
              <w:bottom w:val="single" w:sz="4" w:space="0" w:color="auto"/>
              <w:right w:val="single" w:sz="4" w:space="0" w:color="auto"/>
            </w:tcBorders>
            <w:shd w:val="clear" w:color="auto" w:fill="auto"/>
            <w:noWrap/>
            <w:vAlign w:val="bottom"/>
            <w:hideMark/>
          </w:tcPr>
          <w:p w14:paraId="05D48C17" w14:textId="77777777" w:rsidR="00636BC4" w:rsidRPr="00636BC4" w:rsidRDefault="00636BC4" w:rsidP="00636BC4">
            <w:pPr>
              <w:widowControl/>
              <w:suppressAutoHyphens w:val="0"/>
              <w:jc w:val="right"/>
              <w:rPr>
                <w:rFonts w:eastAsia="Times New Roman"/>
                <w:color w:val="000000"/>
                <w:sz w:val="22"/>
                <w:szCs w:val="22"/>
              </w:rPr>
            </w:pPr>
            <w:r w:rsidRPr="00636BC4">
              <w:rPr>
                <w:rFonts w:eastAsia="Times New Roman"/>
                <w:color w:val="000000"/>
                <w:sz w:val="22"/>
                <w:szCs w:val="22"/>
              </w:rPr>
              <w:t>14</w:t>
            </w:r>
          </w:p>
        </w:tc>
      </w:tr>
      <w:tr w:rsidR="00636BC4" w:rsidRPr="00636BC4" w14:paraId="189B1AAD" w14:textId="77777777" w:rsidTr="00636BC4">
        <w:trPr>
          <w:trHeight w:val="246"/>
        </w:trPr>
        <w:tc>
          <w:tcPr>
            <w:tcW w:w="442" w:type="dxa"/>
            <w:vMerge w:val="restart"/>
            <w:tcBorders>
              <w:top w:val="nil"/>
              <w:left w:val="single" w:sz="4" w:space="0" w:color="auto"/>
              <w:bottom w:val="single" w:sz="4" w:space="0" w:color="auto"/>
              <w:right w:val="single" w:sz="4" w:space="0" w:color="auto"/>
            </w:tcBorders>
            <w:shd w:val="clear" w:color="auto" w:fill="auto"/>
            <w:noWrap/>
            <w:hideMark/>
          </w:tcPr>
          <w:p w14:paraId="4A5E47B0" w14:textId="77777777" w:rsidR="00636BC4" w:rsidRPr="00636BC4" w:rsidRDefault="00636BC4" w:rsidP="00636BC4">
            <w:pPr>
              <w:widowControl/>
              <w:suppressAutoHyphens w:val="0"/>
              <w:jc w:val="right"/>
              <w:rPr>
                <w:rFonts w:eastAsia="Times New Roman"/>
                <w:color w:val="000000"/>
                <w:sz w:val="22"/>
                <w:szCs w:val="22"/>
              </w:rPr>
            </w:pPr>
            <w:r w:rsidRPr="00636BC4">
              <w:rPr>
                <w:rFonts w:eastAsia="Times New Roman"/>
                <w:color w:val="000000"/>
                <w:sz w:val="22"/>
                <w:szCs w:val="22"/>
              </w:rPr>
              <w:t>2</w:t>
            </w:r>
          </w:p>
        </w:tc>
        <w:tc>
          <w:tcPr>
            <w:tcW w:w="2003" w:type="dxa"/>
            <w:vMerge w:val="restart"/>
            <w:tcBorders>
              <w:top w:val="nil"/>
              <w:left w:val="single" w:sz="4" w:space="0" w:color="auto"/>
              <w:bottom w:val="single" w:sz="4" w:space="0" w:color="auto"/>
              <w:right w:val="single" w:sz="4" w:space="0" w:color="auto"/>
            </w:tcBorders>
            <w:shd w:val="clear" w:color="auto" w:fill="auto"/>
            <w:noWrap/>
            <w:hideMark/>
          </w:tcPr>
          <w:p w14:paraId="1DF0FA97" w14:textId="77777777" w:rsidR="00636BC4" w:rsidRPr="00636BC4" w:rsidRDefault="00636BC4" w:rsidP="00636BC4">
            <w:pPr>
              <w:widowControl/>
              <w:suppressAutoHyphens w:val="0"/>
              <w:rPr>
                <w:rFonts w:eastAsia="Times New Roman"/>
                <w:color w:val="000000"/>
                <w:sz w:val="22"/>
                <w:szCs w:val="22"/>
              </w:rPr>
            </w:pPr>
            <w:r w:rsidRPr="00636BC4">
              <w:rPr>
                <w:rFonts w:eastAsia="Times New Roman"/>
                <w:color w:val="000000"/>
                <w:sz w:val="22"/>
                <w:szCs w:val="22"/>
              </w:rPr>
              <w:t>BSISS 5 (SOSW3)</w:t>
            </w:r>
          </w:p>
        </w:tc>
        <w:tc>
          <w:tcPr>
            <w:tcW w:w="1666" w:type="dxa"/>
            <w:tcBorders>
              <w:top w:val="nil"/>
              <w:left w:val="nil"/>
              <w:bottom w:val="single" w:sz="4" w:space="0" w:color="auto"/>
              <w:right w:val="nil"/>
            </w:tcBorders>
            <w:shd w:val="clear" w:color="auto" w:fill="auto"/>
            <w:noWrap/>
            <w:vAlign w:val="bottom"/>
            <w:hideMark/>
          </w:tcPr>
          <w:p w14:paraId="40CA298E" w14:textId="77777777" w:rsidR="00636BC4" w:rsidRPr="00636BC4" w:rsidRDefault="00636BC4" w:rsidP="00636BC4">
            <w:pPr>
              <w:widowControl/>
              <w:suppressAutoHyphens w:val="0"/>
              <w:rPr>
                <w:rFonts w:eastAsia="Times New Roman"/>
                <w:color w:val="000000"/>
                <w:sz w:val="22"/>
                <w:szCs w:val="22"/>
              </w:rPr>
            </w:pPr>
            <w:r w:rsidRPr="00636BC4">
              <w:rPr>
                <w:rFonts w:eastAsia="Times New Roman"/>
                <w:color w:val="000000"/>
                <w:sz w:val="22"/>
                <w:szCs w:val="22"/>
              </w:rPr>
              <w:t>L. uczniów</w:t>
            </w:r>
          </w:p>
        </w:tc>
        <w:tc>
          <w:tcPr>
            <w:tcW w:w="992" w:type="dxa"/>
            <w:tcBorders>
              <w:top w:val="nil"/>
              <w:left w:val="single" w:sz="4" w:space="0" w:color="auto"/>
              <w:bottom w:val="single" w:sz="4" w:space="0" w:color="auto"/>
              <w:right w:val="single" w:sz="4" w:space="0" w:color="auto"/>
            </w:tcBorders>
            <w:shd w:val="clear" w:color="auto" w:fill="auto"/>
            <w:noWrap/>
            <w:vAlign w:val="bottom"/>
            <w:hideMark/>
          </w:tcPr>
          <w:p w14:paraId="26A8F6FE" w14:textId="77777777" w:rsidR="00636BC4" w:rsidRPr="00636BC4" w:rsidRDefault="00636BC4" w:rsidP="00636BC4">
            <w:pPr>
              <w:widowControl/>
              <w:suppressAutoHyphens w:val="0"/>
              <w:jc w:val="right"/>
              <w:rPr>
                <w:rFonts w:eastAsia="Times New Roman"/>
                <w:color w:val="000000"/>
                <w:sz w:val="22"/>
                <w:szCs w:val="22"/>
              </w:rPr>
            </w:pPr>
            <w:r w:rsidRPr="00636BC4">
              <w:rPr>
                <w:rFonts w:eastAsia="Times New Roman"/>
                <w:color w:val="000000"/>
                <w:sz w:val="22"/>
                <w:szCs w:val="22"/>
              </w:rPr>
              <w:t>9</w:t>
            </w:r>
          </w:p>
        </w:tc>
        <w:tc>
          <w:tcPr>
            <w:tcW w:w="993" w:type="dxa"/>
            <w:tcBorders>
              <w:top w:val="nil"/>
              <w:left w:val="nil"/>
              <w:bottom w:val="single" w:sz="4" w:space="0" w:color="auto"/>
              <w:right w:val="single" w:sz="4" w:space="0" w:color="auto"/>
            </w:tcBorders>
            <w:shd w:val="clear" w:color="auto" w:fill="auto"/>
            <w:noWrap/>
            <w:vAlign w:val="bottom"/>
            <w:hideMark/>
          </w:tcPr>
          <w:p w14:paraId="3B182FE9" w14:textId="77777777" w:rsidR="00636BC4" w:rsidRPr="00636BC4" w:rsidRDefault="00636BC4" w:rsidP="00636BC4">
            <w:pPr>
              <w:widowControl/>
              <w:suppressAutoHyphens w:val="0"/>
              <w:jc w:val="right"/>
              <w:rPr>
                <w:rFonts w:eastAsia="Times New Roman"/>
                <w:color w:val="000000"/>
                <w:sz w:val="22"/>
                <w:szCs w:val="22"/>
              </w:rPr>
            </w:pPr>
            <w:r w:rsidRPr="00636BC4">
              <w:rPr>
                <w:rFonts w:eastAsia="Times New Roman"/>
                <w:color w:val="000000"/>
                <w:sz w:val="22"/>
                <w:szCs w:val="22"/>
              </w:rPr>
              <w:t>8</w:t>
            </w:r>
          </w:p>
        </w:tc>
        <w:tc>
          <w:tcPr>
            <w:tcW w:w="1147" w:type="dxa"/>
            <w:tcBorders>
              <w:top w:val="nil"/>
              <w:left w:val="nil"/>
              <w:bottom w:val="single" w:sz="4" w:space="0" w:color="auto"/>
              <w:right w:val="single" w:sz="4" w:space="0" w:color="auto"/>
            </w:tcBorders>
            <w:shd w:val="clear" w:color="auto" w:fill="auto"/>
            <w:noWrap/>
            <w:vAlign w:val="bottom"/>
            <w:hideMark/>
          </w:tcPr>
          <w:p w14:paraId="29F2DBFB" w14:textId="77777777" w:rsidR="00636BC4" w:rsidRPr="00636BC4" w:rsidRDefault="00636BC4" w:rsidP="00636BC4">
            <w:pPr>
              <w:widowControl/>
              <w:suppressAutoHyphens w:val="0"/>
              <w:jc w:val="right"/>
              <w:rPr>
                <w:rFonts w:eastAsia="Times New Roman"/>
                <w:color w:val="000000"/>
                <w:sz w:val="22"/>
                <w:szCs w:val="22"/>
              </w:rPr>
            </w:pPr>
            <w:r w:rsidRPr="00636BC4">
              <w:rPr>
                <w:rFonts w:eastAsia="Times New Roman"/>
                <w:color w:val="000000"/>
                <w:sz w:val="22"/>
                <w:szCs w:val="22"/>
              </w:rPr>
              <w:t>11</w:t>
            </w:r>
          </w:p>
        </w:tc>
        <w:tc>
          <w:tcPr>
            <w:tcW w:w="1036" w:type="dxa"/>
            <w:tcBorders>
              <w:top w:val="nil"/>
              <w:left w:val="nil"/>
              <w:bottom w:val="single" w:sz="4" w:space="0" w:color="auto"/>
              <w:right w:val="single" w:sz="4" w:space="0" w:color="auto"/>
            </w:tcBorders>
            <w:shd w:val="clear" w:color="auto" w:fill="auto"/>
            <w:noWrap/>
            <w:vAlign w:val="bottom"/>
            <w:hideMark/>
          </w:tcPr>
          <w:p w14:paraId="64EDF9F5" w14:textId="77777777" w:rsidR="00636BC4" w:rsidRPr="00636BC4" w:rsidRDefault="00636BC4" w:rsidP="00636BC4">
            <w:pPr>
              <w:widowControl/>
              <w:suppressAutoHyphens w:val="0"/>
              <w:jc w:val="right"/>
              <w:rPr>
                <w:rFonts w:eastAsia="Times New Roman"/>
                <w:color w:val="000000"/>
                <w:sz w:val="22"/>
                <w:szCs w:val="22"/>
              </w:rPr>
            </w:pPr>
            <w:r w:rsidRPr="00636BC4">
              <w:rPr>
                <w:rFonts w:eastAsia="Times New Roman"/>
                <w:color w:val="000000"/>
                <w:sz w:val="22"/>
                <w:szCs w:val="22"/>
              </w:rPr>
              <w:t>28</w:t>
            </w:r>
          </w:p>
        </w:tc>
      </w:tr>
      <w:tr w:rsidR="00636BC4" w:rsidRPr="00636BC4" w14:paraId="6A04FBBF" w14:textId="77777777" w:rsidTr="00636BC4">
        <w:trPr>
          <w:trHeight w:val="246"/>
        </w:trPr>
        <w:tc>
          <w:tcPr>
            <w:tcW w:w="442" w:type="dxa"/>
            <w:vMerge/>
            <w:tcBorders>
              <w:top w:val="nil"/>
              <w:left w:val="single" w:sz="4" w:space="0" w:color="auto"/>
              <w:bottom w:val="single" w:sz="4" w:space="0" w:color="auto"/>
              <w:right w:val="single" w:sz="4" w:space="0" w:color="auto"/>
            </w:tcBorders>
            <w:vAlign w:val="center"/>
            <w:hideMark/>
          </w:tcPr>
          <w:p w14:paraId="115B1D31" w14:textId="77777777" w:rsidR="00636BC4" w:rsidRPr="00636BC4" w:rsidRDefault="00636BC4" w:rsidP="00636BC4">
            <w:pPr>
              <w:widowControl/>
              <w:suppressAutoHyphens w:val="0"/>
              <w:rPr>
                <w:rFonts w:eastAsia="Times New Roman"/>
                <w:color w:val="000000"/>
                <w:sz w:val="22"/>
                <w:szCs w:val="22"/>
              </w:rPr>
            </w:pPr>
          </w:p>
        </w:tc>
        <w:tc>
          <w:tcPr>
            <w:tcW w:w="2003" w:type="dxa"/>
            <w:vMerge/>
            <w:tcBorders>
              <w:top w:val="nil"/>
              <w:left w:val="single" w:sz="4" w:space="0" w:color="auto"/>
              <w:bottom w:val="single" w:sz="4" w:space="0" w:color="auto"/>
              <w:right w:val="single" w:sz="4" w:space="0" w:color="auto"/>
            </w:tcBorders>
            <w:vAlign w:val="center"/>
            <w:hideMark/>
          </w:tcPr>
          <w:p w14:paraId="6F7B9912" w14:textId="77777777" w:rsidR="00636BC4" w:rsidRPr="00636BC4" w:rsidRDefault="00636BC4" w:rsidP="00636BC4">
            <w:pPr>
              <w:widowControl/>
              <w:suppressAutoHyphens w:val="0"/>
              <w:rPr>
                <w:rFonts w:eastAsia="Times New Roman"/>
                <w:color w:val="000000"/>
                <w:sz w:val="22"/>
                <w:szCs w:val="22"/>
              </w:rPr>
            </w:pPr>
          </w:p>
        </w:tc>
        <w:tc>
          <w:tcPr>
            <w:tcW w:w="1666" w:type="dxa"/>
            <w:tcBorders>
              <w:top w:val="nil"/>
              <w:left w:val="nil"/>
              <w:bottom w:val="single" w:sz="4" w:space="0" w:color="auto"/>
              <w:right w:val="nil"/>
            </w:tcBorders>
            <w:shd w:val="clear" w:color="auto" w:fill="FBE4D5" w:themeFill="accent2" w:themeFillTint="33"/>
            <w:noWrap/>
            <w:vAlign w:val="bottom"/>
            <w:hideMark/>
          </w:tcPr>
          <w:p w14:paraId="73AC312F" w14:textId="77777777" w:rsidR="00636BC4" w:rsidRPr="00636BC4" w:rsidRDefault="00636BC4" w:rsidP="00636BC4">
            <w:pPr>
              <w:widowControl/>
              <w:suppressAutoHyphens w:val="0"/>
              <w:rPr>
                <w:rFonts w:eastAsia="Times New Roman"/>
                <w:color w:val="000000"/>
                <w:sz w:val="22"/>
                <w:szCs w:val="22"/>
              </w:rPr>
            </w:pPr>
            <w:r w:rsidRPr="00636BC4">
              <w:rPr>
                <w:rFonts w:eastAsia="Times New Roman"/>
                <w:color w:val="000000"/>
                <w:sz w:val="22"/>
                <w:szCs w:val="22"/>
              </w:rPr>
              <w:t>L. oddziałów</w:t>
            </w:r>
          </w:p>
        </w:tc>
        <w:tc>
          <w:tcPr>
            <w:tcW w:w="992" w:type="dxa"/>
            <w:tcBorders>
              <w:top w:val="nil"/>
              <w:left w:val="single" w:sz="4" w:space="0" w:color="auto"/>
              <w:bottom w:val="single" w:sz="4" w:space="0" w:color="auto"/>
              <w:right w:val="single" w:sz="4" w:space="0" w:color="auto"/>
            </w:tcBorders>
            <w:shd w:val="clear" w:color="auto" w:fill="FBE4D5" w:themeFill="accent2" w:themeFillTint="33"/>
            <w:noWrap/>
            <w:vAlign w:val="bottom"/>
            <w:hideMark/>
          </w:tcPr>
          <w:p w14:paraId="2FE7DCC6" w14:textId="77777777" w:rsidR="00636BC4" w:rsidRPr="00636BC4" w:rsidRDefault="00636BC4" w:rsidP="00636BC4">
            <w:pPr>
              <w:widowControl/>
              <w:suppressAutoHyphens w:val="0"/>
              <w:jc w:val="right"/>
              <w:rPr>
                <w:rFonts w:eastAsia="Times New Roman"/>
                <w:color w:val="000000"/>
                <w:sz w:val="22"/>
                <w:szCs w:val="22"/>
              </w:rPr>
            </w:pPr>
            <w:r w:rsidRPr="00636BC4">
              <w:rPr>
                <w:rFonts w:eastAsia="Times New Roman"/>
                <w:color w:val="000000"/>
                <w:sz w:val="22"/>
                <w:szCs w:val="22"/>
              </w:rPr>
              <w:t>1,00</w:t>
            </w:r>
          </w:p>
        </w:tc>
        <w:tc>
          <w:tcPr>
            <w:tcW w:w="993" w:type="dxa"/>
            <w:tcBorders>
              <w:top w:val="nil"/>
              <w:left w:val="nil"/>
              <w:bottom w:val="single" w:sz="4" w:space="0" w:color="auto"/>
              <w:right w:val="single" w:sz="4" w:space="0" w:color="auto"/>
            </w:tcBorders>
            <w:shd w:val="clear" w:color="auto" w:fill="FBE4D5" w:themeFill="accent2" w:themeFillTint="33"/>
            <w:noWrap/>
            <w:vAlign w:val="bottom"/>
            <w:hideMark/>
          </w:tcPr>
          <w:p w14:paraId="6D0D65C7" w14:textId="77777777" w:rsidR="00636BC4" w:rsidRPr="00636BC4" w:rsidRDefault="00636BC4" w:rsidP="00636BC4">
            <w:pPr>
              <w:widowControl/>
              <w:suppressAutoHyphens w:val="0"/>
              <w:jc w:val="right"/>
              <w:rPr>
                <w:rFonts w:eastAsia="Times New Roman"/>
                <w:color w:val="000000"/>
                <w:sz w:val="22"/>
                <w:szCs w:val="22"/>
              </w:rPr>
            </w:pPr>
            <w:r w:rsidRPr="00636BC4">
              <w:rPr>
                <w:rFonts w:eastAsia="Times New Roman"/>
                <w:color w:val="000000"/>
                <w:sz w:val="22"/>
                <w:szCs w:val="22"/>
              </w:rPr>
              <w:t>1,00</w:t>
            </w:r>
          </w:p>
        </w:tc>
        <w:tc>
          <w:tcPr>
            <w:tcW w:w="1147" w:type="dxa"/>
            <w:tcBorders>
              <w:top w:val="nil"/>
              <w:left w:val="nil"/>
              <w:bottom w:val="single" w:sz="4" w:space="0" w:color="auto"/>
              <w:right w:val="single" w:sz="4" w:space="0" w:color="auto"/>
            </w:tcBorders>
            <w:shd w:val="clear" w:color="auto" w:fill="FBE4D5" w:themeFill="accent2" w:themeFillTint="33"/>
            <w:noWrap/>
            <w:vAlign w:val="bottom"/>
            <w:hideMark/>
          </w:tcPr>
          <w:p w14:paraId="360678EE" w14:textId="77777777" w:rsidR="00636BC4" w:rsidRPr="00636BC4" w:rsidRDefault="00636BC4" w:rsidP="00636BC4">
            <w:pPr>
              <w:widowControl/>
              <w:suppressAutoHyphens w:val="0"/>
              <w:jc w:val="right"/>
              <w:rPr>
                <w:rFonts w:eastAsia="Times New Roman"/>
                <w:color w:val="000000"/>
                <w:sz w:val="22"/>
                <w:szCs w:val="22"/>
              </w:rPr>
            </w:pPr>
            <w:r w:rsidRPr="00636BC4">
              <w:rPr>
                <w:rFonts w:eastAsia="Times New Roman"/>
                <w:color w:val="000000"/>
                <w:sz w:val="22"/>
                <w:szCs w:val="22"/>
              </w:rPr>
              <w:t>1,00</w:t>
            </w:r>
          </w:p>
        </w:tc>
        <w:tc>
          <w:tcPr>
            <w:tcW w:w="1036" w:type="dxa"/>
            <w:tcBorders>
              <w:top w:val="nil"/>
              <w:left w:val="nil"/>
              <w:bottom w:val="single" w:sz="4" w:space="0" w:color="auto"/>
              <w:right w:val="single" w:sz="4" w:space="0" w:color="auto"/>
            </w:tcBorders>
            <w:shd w:val="clear" w:color="auto" w:fill="FBE4D5" w:themeFill="accent2" w:themeFillTint="33"/>
            <w:noWrap/>
            <w:vAlign w:val="bottom"/>
            <w:hideMark/>
          </w:tcPr>
          <w:p w14:paraId="315A2332" w14:textId="77777777" w:rsidR="00636BC4" w:rsidRPr="00636BC4" w:rsidRDefault="00636BC4" w:rsidP="00636BC4">
            <w:pPr>
              <w:widowControl/>
              <w:suppressAutoHyphens w:val="0"/>
              <w:jc w:val="right"/>
              <w:rPr>
                <w:rFonts w:eastAsia="Times New Roman"/>
                <w:color w:val="000000"/>
                <w:sz w:val="22"/>
                <w:szCs w:val="22"/>
              </w:rPr>
            </w:pPr>
            <w:r w:rsidRPr="00636BC4">
              <w:rPr>
                <w:rFonts w:eastAsia="Times New Roman"/>
                <w:color w:val="000000"/>
                <w:sz w:val="22"/>
                <w:szCs w:val="22"/>
              </w:rPr>
              <w:t>3</w:t>
            </w:r>
          </w:p>
        </w:tc>
      </w:tr>
      <w:tr w:rsidR="00636BC4" w:rsidRPr="00636BC4" w14:paraId="4791080E" w14:textId="77777777" w:rsidTr="00636BC4">
        <w:trPr>
          <w:trHeight w:val="246"/>
        </w:trPr>
        <w:tc>
          <w:tcPr>
            <w:tcW w:w="442" w:type="dxa"/>
            <w:vMerge/>
            <w:tcBorders>
              <w:top w:val="nil"/>
              <w:left w:val="single" w:sz="4" w:space="0" w:color="auto"/>
              <w:bottom w:val="single" w:sz="4" w:space="0" w:color="auto"/>
              <w:right w:val="single" w:sz="4" w:space="0" w:color="auto"/>
            </w:tcBorders>
            <w:vAlign w:val="center"/>
            <w:hideMark/>
          </w:tcPr>
          <w:p w14:paraId="5C3AAC45" w14:textId="77777777" w:rsidR="00636BC4" w:rsidRPr="00636BC4" w:rsidRDefault="00636BC4" w:rsidP="00636BC4">
            <w:pPr>
              <w:widowControl/>
              <w:suppressAutoHyphens w:val="0"/>
              <w:rPr>
                <w:rFonts w:eastAsia="Times New Roman"/>
                <w:color w:val="000000"/>
                <w:sz w:val="22"/>
                <w:szCs w:val="22"/>
              </w:rPr>
            </w:pPr>
          </w:p>
        </w:tc>
        <w:tc>
          <w:tcPr>
            <w:tcW w:w="2003" w:type="dxa"/>
            <w:vMerge/>
            <w:tcBorders>
              <w:top w:val="nil"/>
              <w:left w:val="single" w:sz="4" w:space="0" w:color="auto"/>
              <w:bottom w:val="single" w:sz="4" w:space="0" w:color="auto"/>
              <w:right w:val="single" w:sz="4" w:space="0" w:color="auto"/>
            </w:tcBorders>
            <w:vAlign w:val="center"/>
            <w:hideMark/>
          </w:tcPr>
          <w:p w14:paraId="51EFC3C2" w14:textId="77777777" w:rsidR="00636BC4" w:rsidRPr="00636BC4" w:rsidRDefault="00636BC4" w:rsidP="00636BC4">
            <w:pPr>
              <w:widowControl/>
              <w:suppressAutoHyphens w:val="0"/>
              <w:rPr>
                <w:rFonts w:eastAsia="Times New Roman"/>
                <w:color w:val="000000"/>
                <w:sz w:val="22"/>
                <w:szCs w:val="22"/>
              </w:rPr>
            </w:pPr>
          </w:p>
        </w:tc>
        <w:tc>
          <w:tcPr>
            <w:tcW w:w="1666" w:type="dxa"/>
            <w:tcBorders>
              <w:top w:val="nil"/>
              <w:left w:val="nil"/>
              <w:bottom w:val="single" w:sz="4" w:space="0" w:color="auto"/>
              <w:right w:val="nil"/>
            </w:tcBorders>
            <w:shd w:val="clear" w:color="auto" w:fill="auto"/>
            <w:noWrap/>
            <w:vAlign w:val="bottom"/>
            <w:hideMark/>
          </w:tcPr>
          <w:p w14:paraId="7635CA81" w14:textId="77777777" w:rsidR="00636BC4" w:rsidRPr="00636BC4" w:rsidRDefault="00636BC4" w:rsidP="00636BC4">
            <w:pPr>
              <w:widowControl/>
              <w:suppressAutoHyphens w:val="0"/>
              <w:rPr>
                <w:rFonts w:eastAsia="Times New Roman"/>
                <w:color w:val="000000"/>
                <w:sz w:val="22"/>
                <w:szCs w:val="22"/>
              </w:rPr>
            </w:pPr>
            <w:r w:rsidRPr="00636BC4">
              <w:rPr>
                <w:rFonts w:eastAsia="Times New Roman"/>
                <w:color w:val="000000"/>
                <w:sz w:val="22"/>
                <w:szCs w:val="22"/>
              </w:rPr>
              <w:t>Śr. liczba. oddz.</w:t>
            </w:r>
          </w:p>
        </w:tc>
        <w:tc>
          <w:tcPr>
            <w:tcW w:w="992" w:type="dxa"/>
            <w:tcBorders>
              <w:top w:val="nil"/>
              <w:left w:val="single" w:sz="4" w:space="0" w:color="auto"/>
              <w:bottom w:val="single" w:sz="4" w:space="0" w:color="auto"/>
              <w:right w:val="single" w:sz="4" w:space="0" w:color="auto"/>
            </w:tcBorders>
            <w:shd w:val="clear" w:color="auto" w:fill="auto"/>
            <w:noWrap/>
            <w:vAlign w:val="bottom"/>
            <w:hideMark/>
          </w:tcPr>
          <w:p w14:paraId="08A6BFB0" w14:textId="77777777" w:rsidR="00636BC4" w:rsidRPr="00636BC4" w:rsidRDefault="00636BC4" w:rsidP="00636BC4">
            <w:pPr>
              <w:widowControl/>
              <w:suppressAutoHyphens w:val="0"/>
              <w:rPr>
                <w:rFonts w:eastAsia="Times New Roman"/>
                <w:color w:val="000000"/>
                <w:sz w:val="22"/>
                <w:szCs w:val="22"/>
              </w:rPr>
            </w:pPr>
            <w:r w:rsidRPr="00636BC4">
              <w:rPr>
                <w:rFonts w:eastAsia="Times New Roman"/>
                <w:color w:val="000000"/>
                <w:sz w:val="22"/>
                <w:szCs w:val="22"/>
              </w:rPr>
              <w:t> </w:t>
            </w:r>
          </w:p>
        </w:tc>
        <w:tc>
          <w:tcPr>
            <w:tcW w:w="993" w:type="dxa"/>
            <w:tcBorders>
              <w:top w:val="nil"/>
              <w:left w:val="nil"/>
              <w:bottom w:val="single" w:sz="4" w:space="0" w:color="auto"/>
              <w:right w:val="single" w:sz="4" w:space="0" w:color="auto"/>
            </w:tcBorders>
            <w:shd w:val="clear" w:color="auto" w:fill="auto"/>
            <w:noWrap/>
            <w:vAlign w:val="bottom"/>
            <w:hideMark/>
          </w:tcPr>
          <w:p w14:paraId="00146A21" w14:textId="77777777" w:rsidR="00636BC4" w:rsidRPr="00636BC4" w:rsidRDefault="00636BC4" w:rsidP="00636BC4">
            <w:pPr>
              <w:widowControl/>
              <w:suppressAutoHyphens w:val="0"/>
              <w:jc w:val="right"/>
              <w:rPr>
                <w:rFonts w:eastAsia="Times New Roman"/>
                <w:color w:val="000000"/>
                <w:sz w:val="22"/>
                <w:szCs w:val="22"/>
              </w:rPr>
            </w:pPr>
            <w:r w:rsidRPr="00636BC4">
              <w:rPr>
                <w:rFonts w:eastAsia="Times New Roman"/>
                <w:color w:val="000000"/>
                <w:sz w:val="22"/>
                <w:szCs w:val="22"/>
              </w:rPr>
              <w:t>8</w:t>
            </w:r>
          </w:p>
        </w:tc>
        <w:tc>
          <w:tcPr>
            <w:tcW w:w="1147" w:type="dxa"/>
            <w:tcBorders>
              <w:top w:val="nil"/>
              <w:left w:val="nil"/>
              <w:bottom w:val="single" w:sz="4" w:space="0" w:color="auto"/>
              <w:right w:val="single" w:sz="4" w:space="0" w:color="auto"/>
            </w:tcBorders>
            <w:shd w:val="clear" w:color="auto" w:fill="auto"/>
            <w:noWrap/>
            <w:vAlign w:val="bottom"/>
            <w:hideMark/>
          </w:tcPr>
          <w:p w14:paraId="2A382764" w14:textId="77777777" w:rsidR="00636BC4" w:rsidRPr="00636BC4" w:rsidRDefault="00636BC4" w:rsidP="00636BC4">
            <w:pPr>
              <w:widowControl/>
              <w:suppressAutoHyphens w:val="0"/>
              <w:jc w:val="right"/>
              <w:rPr>
                <w:rFonts w:eastAsia="Times New Roman"/>
                <w:color w:val="000000"/>
                <w:sz w:val="22"/>
                <w:szCs w:val="22"/>
              </w:rPr>
            </w:pPr>
            <w:r w:rsidRPr="00636BC4">
              <w:rPr>
                <w:rFonts w:eastAsia="Times New Roman"/>
                <w:color w:val="000000"/>
                <w:sz w:val="22"/>
                <w:szCs w:val="22"/>
              </w:rPr>
              <w:t>11</w:t>
            </w:r>
          </w:p>
        </w:tc>
        <w:tc>
          <w:tcPr>
            <w:tcW w:w="1036" w:type="dxa"/>
            <w:tcBorders>
              <w:top w:val="nil"/>
              <w:left w:val="nil"/>
              <w:bottom w:val="single" w:sz="4" w:space="0" w:color="auto"/>
              <w:right w:val="single" w:sz="4" w:space="0" w:color="auto"/>
            </w:tcBorders>
            <w:shd w:val="clear" w:color="auto" w:fill="auto"/>
            <w:noWrap/>
            <w:vAlign w:val="bottom"/>
            <w:hideMark/>
          </w:tcPr>
          <w:p w14:paraId="474BF208" w14:textId="77777777" w:rsidR="00636BC4" w:rsidRPr="00636BC4" w:rsidRDefault="00636BC4" w:rsidP="00636BC4">
            <w:pPr>
              <w:widowControl/>
              <w:suppressAutoHyphens w:val="0"/>
              <w:jc w:val="right"/>
              <w:rPr>
                <w:rFonts w:eastAsia="Times New Roman"/>
                <w:color w:val="000000"/>
                <w:sz w:val="22"/>
                <w:szCs w:val="22"/>
              </w:rPr>
            </w:pPr>
            <w:r w:rsidRPr="00636BC4">
              <w:rPr>
                <w:rFonts w:eastAsia="Times New Roman"/>
                <w:color w:val="000000"/>
                <w:sz w:val="22"/>
                <w:szCs w:val="22"/>
              </w:rPr>
              <w:t>9</w:t>
            </w:r>
          </w:p>
        </w:tc>
      </w:tr>
      <w:tr w:rsidR="00636BC4" w:rsidRPr="00636BC4" w14:paraId="26A1452F" w14:textId="77777777" w:rsidTr="00636BC4">
        <w:trPr>
          <w:trHeight w:val="246"/>
        </w:trPr>
        <w:tc>
          <w:tcPr>
            <w:tcW w:w="442" w:type="dxa"/>
            <w:tcBorders>
              <w:top w:val="nil"/>
              <w:left w:val="nil"/>
              <w:bottom w:val="nil"/>
              <w:right w:val="nil"/>
            </w:tcBorders>
            <w:shd w:val="clear" w:color="auto" w:fill="auto"/>
            <w:noWrap/>
            <w:vAlign w:val="bottom"/>
            <w:hideMark/>
          </w:tcPr>
          <w:p w14:paraId="21EED130" w14:textId="77777777" w:rsidR="00636BC4" w:rsidRPr="00636BC4" w:rsidRDefault="00636BC4" w:rsidP="00636BC4">
            <w:pPr>
              <w:widowControl/>
              <w:suppressAutoHyphens w:val="0"/>
              <w:jc w:val="right"/>
              <w:rPr>
                <w:rFonts w:eastAsia="Times New Roman"/>
                <w:color w:val="000000"/>
                <w:sz w:val="22"/>
                <w:szCs w:val="22"/>
              </w:rPr>
            </w:pPr>
          </w:p>
        </w:tc>
        <w:tc>
          <w:tcPr>
            <w:tcW w:w="366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DBD895" w14:textId="77777777" w:rsidR="00636BC4" w:rsidRPr="00636BC4" w:rsidRDefault="00636BC4" w:rsidP="00636BC4">
            <w:pPr>
              <w:widowControl/>
              <w:suppressAutoHyphens w:val="0"/>
              <w:rPr>
                <w:rFonts w:eastAsia="Times New Roman"/>
                <w:b/>
                <w:bCs/>
                <w:color w:val="000000"/>
                <w:sz w:val="22"/>
                <w:szCs w:val="22"/>
              </w:rPr>
            </w:pPr>
            <w:r w:rsidRPr="00636BC4">
              <w:rPr>
                <w:rFonts w:eastAsia="Times New Roman"/>
                <w:b/>
                <w:bCs/>
                <w:color w:val="000000"/>
                <w:sz w:val="22"/>
                <w:szCs w:val="22"/>
              </w:rPr>
              <w:t>Razem l. uczniów</w:t>
            </w:r>
          </w:p>
        </w:tc>
        <w:tc>
          <w:tcPr>
            <w:tcW w:w="992" w:type="dxa"/>
            <w:tcBorders>
              <w:top w:val="nil"/>
              <w:left w:val="nil"/>
              <w:bottom w:val="single" w:sz="4" w:space="0" w:color="auto"/>
              <w:right w:val="single" w:sz="4" w:space="0" w:color="auto"/>
            </w:tcBorders>
            <w:shd w:val="clear" w:color="auto" w:fill="auto"/>
            <w:noWrap/>
            <w:vAlign w:val="bottom"/>
            <w:hideMark/>
          </w:tcPr>
          <w:p w14:paraId="4A10A42B" w14:textId="77777777" w:rsidR="00636BC4" w:rsidRPr="00636BC4" w:rsidRDefault="00636BC4" w:rsidP="00636BC4">
            <w:pPr>
              <w:widowControl/>
              <w:suppressAutoHyphens w:val="0"/>
              <w:jc w:val="right"/>
              <w:rPr>
                <w:rFonts w:eastAsia="Times New Roman"/>
                <w:b/>
                <w:bCs/>
                <w:color w:val="000000"/>
                <w:sz w:val="22"/>
                <w:szCs w:val="22"/>
              </w:rPr>
            </w:pPr>
            <w:r w:rsidRPr="00636BC4">
              <w:rPr>
                <w:rFonts w:eastAsia="Times New Roman"/>
                <w:b/>
                <w:bCs/>
                <w:color w:val="000000"/>
                <w:sz w:val="22"/>
                <w:szCs w:val="22"/>
              </w:rPr>
              <w:t>29</w:t>
            </w:r>
          </w:p>
        </w:tc>
        <w:tc>
          <w:tcPr>
            <w:tcW w:w="993" w:type="dxa"/>
            <w:tcBorders>
              <w:top w:val="nil"/>
              <w:left w:val="nil"/>
              <w:bottom w:val="single" w:sz="4" w:space="0" w:color="auto"/>
              <w:right w:val="single" w:sz="4" w:space="0" w:color="auto"/>
            </w:tcBorders>
            <w:shd w:val="clear" w:color="auto" w:fill="auto"/>
            <w:noWrap/>
            <w:vAlign w:val="bottom"/>
            <w:hideMark/>
          </w:tcPr>
          <w:p w14:paraId="7B76EFDE" w14:textId="77777777" w:rsidR="00636BC4" w:rsidRPr="00636BC4" w:rsidRDefault="00636BC4" w:rsidP="00636BC4">
            <w:pPr>
              <w:widowControl/>
              <w:suppressAutoHyphens w:val="0"/>
              <w:jc w:val="right"/>
              <w:rPr>
                <w:rFonts w:eastAsia="Times New Roman"/>
                <w:b/>
                <w:bCs/>
                <w:color w:val="000000"/>
                <w:sz w:val="22"/>
                <w:szCs w:val="22"/>
              </w:rPr>
            </w:pPr>
            <w:r w:rsidRPr="00636BC4">
              <w:rPr>
                <w:rFonts w:eastAsia="Times New Roman"/>
                <w:b/>
                <w:bCs/>
                <w:color w:val="000000"/>
                <w:sz w:val="22"/>
                <w:szCs w:val="22"/>
              </w:rPr>
              <w:t>17</w:t>
            </w:r>
          </w:p>
        </w:tc>
        <w:tc>
          <w:tcPr>
            <w:tcW w:w="1147" w:type="dxa"/>
            <w:tcBorders>
              <w:top w:val="nil"/>
              <w:left w:val="nil"/>
              <w:bottom w:val="single" w:sz="4" w:space="0" w:color="auto"/>
              <w:right w:val="single" w:sz="4" w:space="0" w:color="auto"/>
            </w:tcBorders>
            <w:shd w:val="clear" w:color="auto" w:fill="auto"/>
            <w:noWrap/>
            <w:vAlign w:val="bottom"/>
            <w:hideMark/>
          </w:tcPr>
          <w:p w14:paraId="1CDD0738" w14:textId="77777777" w:rsidR="00636BC4" w:rsidRPr="00636BC4" w:rsidRDefault="00636BC4" w:rsidP="00636BC4">
            <w:pPr>
              <w:widowControl/>
              <w:suppressAutoHyphens w:val="0"/>
              <w:jc w:val="right"/>
              <w:rPr>
                <w:rFonts w:eastAsia="Times New Roman"/>
                <w:b/>
                <w:bCs/>
                <w:color w:val="000000"/>
                <w:sz w:val="22"/>
                <w:szCs w:val="22"/>
              </w:rPr>
            </w:pPr>
            <w:r w:rsidRPr="00636BC4">
              <w:rPr>
                <w:rFonts w:eastAsia="Times New Roman"/>
                <w:b/>
                <w:bCs/>
                <w:color w:val="000000"/>
                <w:sz w:val="22"/>
                <w:szCs w:val="22"/>
              </w:rPr>
              <w:t>24</w:t>
            </w:r>
          </w:p>
        </w:tc>
        <w:tc>
          <w:tcPr>
            <w:tcW w:w="1036" w:type="dxa"/>
            <w:tcBorders>
              <w:top w:val="nil"/>
              <w:left w:val="nil"/>
              <w:bottom w:val="single" w:sz="4" w:space="0" w:color="auto"/>
              <w:right w:val="single" w:sz="4" w:space="0" w:color="auto"/>
            </w:tcBorders>
            <w:shd w:val="clear" w:color="auto" w:fill="auto"/>
            <w:noWrap/>
            <w:vAlign w:val="bottom"/>
            <w:hideMark/>
          </w:tcPr>
          <w:p w14:paraId="666AB4A7" w14:textId="77777777" w:rsidR="00636BC4" w:rsidRPr="00636BC4" w:rsidRDefault="00636BC4" w:rsidP="00636BC4">
            <w:pPr>
              <w:widowControl/>
              <w:suppressAutoHyphens w:val="0"/>
              <w:jc w:val="right"/>
              <w:rPr>
                <w:rFonts w:eastAsia="Times New Roman"/>
                <w:b/>
                <w:bCs/>
                <w:color w:val="000000"/>
                <w:sz w:val="22"/>
                <w:szCs w:val="22"/>
              </w:rPr>
            </w:pPr>
            <w:r w:rsidRPr="00636BC4">
              <w:rPr>
                <w:rFonts w:eastAsia="Times New Roman"/>
                <w:b/>
                <w:bCs/>
                <w:color w:val="000000"/>
                <w:sz w:val="22"/>
                <w:szCs w:val="22"/>
              </w:rPr>
              <w:t>70</w:t>
            </w:r>
          </w:p>
        </w:tc>
      </w:tr>
      <w:tr w:rsidR="00636BC4" w:rsidRPr="00636BC4" w14:paraId="7FDBFE60" w14:textId="77777777" w:rsidTr="00636BC4">
        <w:trPr>
          <w:trHeight w:val="246"/>
        </w:trPr>
        <w:tc>
          <w:tcPr>
            <w:tcW w:w="442" w:type="dxa"/>
            <w:tcBorders>
              <w:top w:val="nil"/>
              <w:left w:val="nil"/>
              <w:bottom w:val="nil"/>
              <w:right w:val="nil"/>
            </w:tcBorders>
            <w:shd w:val="clear" w:color="auto" w:fill="auto"/>
            <w:noWrap/>
            <w:vAlign w:val="bottom"/>
            <w:hideMark/>
          </w:tcPr>
          <w:p w14:paraId="13E7DFBD" w14:textId="77777777" w:rsidR="00636BC4" w:rsidRPr="00636BC4" w:rsidRDefault="00636BC4" w:rsidP="00636BC4">
            <w:pPr>
              <w:widowControl/>
              <w:suppressAutoHyphens w:val="0"/>
              <w:jc w:val="right"/>
              <w:rPr>
                <w:rFonts w:eastAsia="Times New Roman"/>
                <w:b/>
                <w:bCs/>
                <w:color w:val="000000"/>
                <w:sz w:val="22"/>
                <w:szCs w:val="22"/>
              </w:rPr>
            </w:pPr>
          </w:p>
        </w:tc>
        <w:tc>
          <w:tcPr>
            <w:tcW w:w="3669" w:type="dxa"/>
            <w:gridSpan w:val="2"/>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bottom"/>
            <w:hideMark/>
          </w:tcPr>
          <w:p w14:paraId="417F09F6" w14:textId="77777777" w:rsidR="00636BC4" w:rsidRPr="00636BC4" w:rsidRDefault="00636BC4" w:rsidP="00636BC4">
            <w:pPr>
              <w:widowControl/>
              <w:suppressAutoHyphens w:val="0"/>
              <w:rPr>
                <w:rFonts w:eastAsia="Times New Roman"/>
                <w:b/>
                <w:bCs/>
                <w:color w:val="000000"/>
                <w:sz w:val="22"/>
                <w:szCs w:val="22"/>
              </w:rPr>
            </w:pPr>
            <w:r w:rsidRPr="00636BC4">
              <w:rPr>
                <w:rFonts w:eastAsia="Times New Roman"/>
                <w:b/>
                <w:bCs/>
                <w:color w:val="000000"/>
                <w:sz w:val="22"/>
                <w:szCs w:val="22"/>
              </w:rPr>
              <w:t>Razem l. oddziałów</w:t>
            </w:r>
          </w:p>
        </w:tc>
        <w:tc>
          <w:tcPr>
            <w:tcW w:w="992" w:type="dxa"/>
            <w:tcBorders>
              <w:top w:val="nil"/>
              <w:left w:val="nil"/>
              <w:bottom w:val="single" w:sz="4" w:space="0" w:color="auto"/>
              <w:right w:val="single" w:sz="4" w:space="0" w:color="auto"/>
            </w:tcBorders>
            <w:shd w:val="clear" w:color="auto" w:fill="FBE4D5" w:themeFill="accent2" w:themeFillTint="33"/>
            <w:noWrap/>
            <w:vAlign w:val="bottom"/>
            <w:hideMark/>
          </w:tcPr>
          <w:p w14:paraId="41ADF3F7" w14:textId="267E4F30" w:rsidR="00636BC4" w:rsidRPr="00636BC4" w:rsidRDefault="00636BC4" w:rsidP="00636BC4">
            <w:pPr>
              <w:widowControl/>
              <w:suppressAutoHyphens w:val="0"/>
              <w:jc w:val="right"/>
              <w:rPr>
                <w:rFonts w:eastAsia="Times New Roman"/>
                <w:b/>
                <w:bCs/>
                <w:color w:val="000000"/>
                <w:sz w:val="22"/>
                <w:szCs w:val="22"/>
              </w:rPr>
            </w:pPr>
            <w:r>
              <w:rPr>
                <w:rFonts w:eastAsia="Times New Roman"/>
                <w:b/>
                <w:bCs/>
                <w:color w:val="000000"/>
                <w:sz w:val="22"/>
                <w:szCs w:val="22"/>
              </w:rPr>
              <w:t>2</w:t>
            </w:r>
          </w:p>
        </w:tc>
        <w:tc>
          <w:tcPr>
            <w:tcW w:w="993" w:type="dxa"/>
            <w:tcBorders>
              <w:top w:val="nil"/>
              <w:left w:val="nil"/>
              <w:bottom w:val="single" w:sz="4" w:space="0" w:color="auto"/>
              <w:right w:val="single" w:sz="4" w:space="0" w:color="auto"/>
            </w:tcBorders>
            <w:shd w:val="clear" w:color="auto" w:fill="FBE4D5" w:themeFill="accent2" w:themeFillTint="33"/>
            <w:noWrap/>
            <w:vAlign w:val="bottom"/>
            <w:hideMark/>
          </w:tcPr>
          <w:p w14:paraId="49751D27" w14:textId="1055F74D" w:rsidR="00636BC4" w:rsidRPr="00636BC4" w:rsidRDefault="00636BC4" w:rsidP="00636BC4">
            <w:pPr>
              <w:widowControl/>
              <w:suppressAutoHyphens w:val="0"/>
              <w:jc w:val="right"/>
              <w:rPr>
                <w:rFonts w:eastAsia="Times New Roman"/>
                <w:b/>
                <w:bCs/>
                <w:color w:val="000000"/>
                <w:sz w:val="22"/>
                <w:szCs w:val="22"/>
              </w:rPr>
            </w:pPr>
            <w:r w:rsidRPr="00636BC4">
              <w:rPr>
                <w:rFonts w:eastAsia="Times New Roman"/>
                <w:b/>
                <w:bCs/>
                <w:color w:val="000000"/>
                <w:sz w:val="22"/>
                <w:szCs w:val="22"/>
              </w:rPr>
              <w:t>2</w:t>
            </w:r>
          </w:p>
        </w:tc>
        <w:tc>
          <w:tcPr>
            <w:tcW w:w="1147" w:type="dxa"/>
            <w:tcBorders>
              <w:top w:val="nil"/>
              <w:left w:val="nil"/>
              <w:bottom w:val="single" w:sz="4" w:space="0" w:color="auto"/>
              <w:right w:val="single" w:sz="4" w:space="0" w:color="auto"/>
            </w:tcBorders>
            <w:shd w:val="clear" w:color="auto" w:fill="FBE4D5" w:themeFill="accent2" w:themeFillTint="33"/>
            <w:noWrap/>
            <w:vAlign w:val="bottom"/>
            <w:hideMark/>
          </w:tcPr>
          <w:p w14:paraId="2CEC3384" w14:textId="2AF1C18E" w:rsidR="00636BC4" w:rsidRPr="00636BC4" w:rsidRDefault="00636BC4" w:rsidP="00636BC4">
            <w:pPr>
              <w:widowControl/>
              <w:suppressAutoHyphens w:val="0"/>
              <w:jc w:val="right"/>
              <w:rPr>
                <w:rFonts w:eastAsia="Times New Roman"/>
                <w:b/>
                <w:bCs/>
                <w:color w:val="000000"/>
                <w:sz w:val="22"/>
                <w:szCs w:val="22"/>
              </w:rPr>
            </w:pPr>
            <w:r w:rsidRPr="00636BC4">
              <w:rPr>
                <w:rFonts w:eastAsia="Times New Roman"/>
                <w:b/>
                <w:bCs/>
                <w:color w:val="000000"/>
                <w:sz w:val="22"/>
                <w:szCs w:val="22"/>
              </w:rPr>
              <w:t>2</w:t>
            </w:r>
          </w:p>
        </w:tc>
        <w:tc>
          <w:tcPr>
            <w:tcW w:w="1036" w:type="dxa"/>
            <w:tcBorders>
              <w:top w:val="nil"/>
              <w:left w:val="nil"/>
              <w:bottom w:val="single" w:sz="4" w:space="0" w:color="auto"/>
              <w:right w:val="single" w:sz="4" w:space="0" w:color="auto"/>
            </w:tcBorders>
            <w:shd w:val="clear" w:color="auto" w:fill="FBE4D5" w:themeFill="accent2" w:themeFillTint="33"/>
            <w:noWrap/>
            <w:vAlign w:val="bottom"/>
            <w:hideMark/>
          </w:tcPr>
          <w:p w14:paraId="7C811A54" w14:textId="03A8DD59" w:rsidR="00636BC4" w:rsidRPr="00636BC4" w:rsidRDefault="00636BC4" w:rsidP="00636BC4">
            <w:pPr>
              <w:widowControl/>
              <w:suppressAutoHyphens w:val="0"/>
              <w:jc w:val="right"/>
              <w:rPr>
                <w:rFonts w:eastAsia="Times New Roman"/>
                <w:b/>
                <w:bCs/>
                <w:color w:val="000000"/>
                <w:sz w:val="22"/>
                <w:szCs w:val="22"/>
              </w:rPr>
            </w:pPr>
            <w:r w:rsidRPr="00636BC4">
              <w:rPr>
                <w:rFonts w:eastAsia="Times New Roman"/>
                <w:b/>
                <w:bCs/>
                <w:color w:val="000000"/>
                <w:sz w:val="22"/>
                <w:szCs w:val="22"/>
              </w:rPr>
              <w:t>6</w:t>
            </w:r>
          </w:p>
        </w:tc>
      </w:tr>
      <w:tr w:rsidR="00636BC4" w:rsidRPr="00636BC4" w14:paraId="5EB5783F" w14:textId="77777777" w:rsidTr="00636BC4">
        <w:trPr>
          <w:trHeight w:val="246"/>
        </w:trPr>
        <w:tc>
          <w:tcPr>
            <w:tcW w:w="442" w:type="dxa"/>
            <w:tcBorders>
              <w:top w:val="nil"/>
              <w:left w:val="nil"/>
              <w:bottom w:val="nil"/>
              <w:right w:val="nil"/>
            </w:tcBorders>
            <w:shd w:val="clear" w:color="auto" w:fill="auto"/>
            <w:noWrap/>
            <w:vAlign w:val="bottom"/>
            <w:hideMark/>
          </w:tcPr>
          <w:p w14:paraId="35BA9E70" w14:textId="77777777" w:rsidR="00636BC4" w:rsidRPr="00636BC4" w:rsidRDefault="00636BC4" w:rsidP="00636BC4">
            <w:pPr>
              <w:widowControl/>
              <w:suppressAutoHyphens w:val="0"/>
              <w:jc w:val="right"/>
              <w:rPr>
                <w:rFonts w:eastAsia="Times New Roman"/>
                <w:b/>
                <w:bCs/>
                <w:color w:val="000000"/>
                <w:sz w:val="22"/>
                <w:szCs w:val="22"/>
              </w:rPr>
            </w:pPr>
          </w:p>
        </w:tc>
        <w:tc>
          <w:tcPr>
            <w:tcW w:w="366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5D0860" w14:textId="77777777" w:rsidR="00636BC4" w:rsidRPr="00636BC4" w:rsidRDefault="00636BC4" w:rsidP="00636BC4">
            <w:pPr>
              <w:widowControl/>
              <w:suppressAutoHyphens w:val="0"/>
              <w:rPr>
                <w:rFonts w:eastAsia="Times New Roman"/>
                <w:b/>
                <w:bCs/>
                <w:color w:val="000000"/>
                <w:sz w:val="22"/>
                <w:szCs w:val="22"/>
              </w:rPr>
            </w:pPr>
            <w:r w:rsidRPr="00636BC4">
              <w:rPr>
                <w:rFonts w:eastAsia="Times New Roman"/>
                <w:b/>
                <w:bCs/>
                <w:color w:val="000000"/>
                <w:sz w:val="22"/>
                <w:szCs w:val="22"/>
              </w:rPr>
              <w:t>Razem śr. L. oddziałów</w:t>
            </w:r>
          </w:p>
        </w:tc>
        <w:tc>
          <w:tcPr>
            <w:tcW w:w="992" w:type="dxa"/>
            <w:tcBorders>
              <w:top w:val="nil"/>
              <w:left w:val="nil"/>
              <w:bottom w:val="single" w:sz="4" w:space="0" w:color="auto"/>
              <w:right w:val="single" w:sz="4" w:space="0" w:color="auto"/>
            </w:tcBorders>
            <w:shd w:val="clear" w:color="auto" w:fill="auto"/>
            <w:noWrap/>
            <w:vAlign w:val="bottom"/>
            <w:hideMark/>
          </w:tcPr>
          <w:p w14:paraId="331734F9" w14:textId="77777777" w:rsidR="00636BC4" w:rsidRPr="00636BC4" w:rsidRDefault="00636BC4" w:rsidP="00636BC4">
            <w:pPr>
              <w:widowControl/>
              <w:suppressAutoHyphens w:val="0"/>
              <w:jc w:val="right"/>
              <w:rPr>
                <w:rFonts w:eastAsia="Times New Roman"/>
                <w:b/>
                <w:bCs/>
                <w:color w:val="000000"/>
                <w:sz w:val="22"/>
                <w:szCs w:val="22"/>
              </w:rPr>
            </w:pPr>
            <w:r w:rsidRPr="00636BC4">
              <w:rPr>
                <w:rFonts w:eastAsia="Times New Roman"/>
                <w:b/>
                <w:bCs/>
                <w:color w:val="000000"/>
                <w:sz w:val="22"/>
                <w:szCs w:val="22"/>
              </w:rPr>
              <w:t>15</w:t>
            </w:r>
          </w:p>
        </w:tc>
        <w:tc>
          <w:tcPr>
            <w:tcW w:w="993" w:type="dxa"/>
            <w:tcBorders>
              <w:top w:val="nil"/>
              <w:left w:val="nil"/>
              <w:bottom w:val="single" w:sz="4" w:space="0" w:color="auto"/>
              <w:right w:val="single" w:sz="4" w:space="0" w:color="auto"/>
            </w:tcBorders>
            <w:shd w:val="clear" w:color="auto" w:fill="auto"/>
            <w:noWrap/>
            <w:vAlign w:val="bottom"/>
            <w:hideMark/>
          </w:tcPr>
          <w:p w14:paraId="1C581617" w14:textId="77777777" w:rsidR="00636BC4" w:rsidRPr="00636BC4" w:rsidRDefault="00636BC4" w:rsidP="00636BC4">
            <w:pPr>
              <w:widowControl/>
              <w:suppressAutoHyphens w:val="0"/>
              <w:jc w:val="right"/>
              <w:rPr>
                <w:rFonts w:eastAsia="Times New Roman"/>
                <w:b/>
                <w:bCs/>
                <w:color w:val="000000"/>
                <w:sz w:val="22"/>
                <w:szCs w:val="22"/>
              </w:rPr>
            </w:pPr>
            <w:r w:rsidRPr="00636BC4">
              <w:rPr>
                <w:rFonts w:eastAsia="Times New Roman"/>
                <w:b/>
                <w:bCs/>
                <w:color w:val="000000"/>
                <w:sz w:val="22"/>
                <w:szCs w:val="22"/>
              </w:rPr>
              <w:t>9</w:t>
            </w:r>
          </w:p>
        </w:tc>
        <w:tc>
          <w:tcPr>
            <w:tcW w:w="1147" w:type="dxa"/>
            <w:tcBorders>
              <w:top w:val="nil"/>
              <w:left w:val="nil"/>
              <w:bottom w:val="single" w:sz="4" w:space="0" w:color="auto"/>
              <w:right w:val="single" w:sz="4" w:space="0" w:color="auto"/>
            </w:tcBorders>
            <w:shd w:val="clear" w:color="auto" w:fill="auto"/>
            <w:noWrap/>
            <w:vAlign w:val="bottom"/>
            <w:hideMark/>
          </w:tcPr>
          <w:p w14:paraId="7A543DD4" w14:textId="77777777" w:rsidR="00636BC4" w:rsidRPr="00636BC4" w:rsidRDefault="00636BC4" w:rsidP="00636BC4">
            <w:pPr>
              <w:widowControl/>
              <w:suppressAutoHyphens w:val="0"/>
              <w:jc w:val="right"/>
              <w:rPr>
                <w:rFonts w:eastAsia="Times New Roman"/>
                <w:b/>
                <w:bCs/>
                <w:color w:val="000000"/>
                <w:sz w:val="22"/>
                <w:szCs w:val="22"/>
              </w:rPr>
            </w:pPr>
            <w:r w:rsidRPr="00636BC4">
              <w:rPr>
                <w:rFonts w:eastAsia="Times New Roman"/>
                <w:b/>
                <w:bCs/>
                <w:color w:val="000000"/>
                <w:sz w:val="22"/>
                <w:szCs w:val="22"/>
              </w:rPr>
              <w:t>12</w:t>
            </w:r>
          </w:p>
        </w:tc>
        <w:tc>
          <w:tcPr>
            <w:tcW w:w="1036" w:type="dxa"/>
            <w:tcBorders>
              <w:top w:val="nil"/>
              <w:left w:val="nil"/>
              <w:bottom w:val="single" w:sz="4" w:space="0" w:color="auto"/>
              <w:right w:val="single" w:sz="4" w:space="0" w:color="auto"/>
            </w:tcBorders>
            <w:shd w:val="clear" w:color="auto" w:fill="auto"/>
            <w:noWrap/>
            <w:vAlign w:val="bottom"/>
            <w:hideMark/>
          </w:tcPr>
          <w:p w14:paraId="0CD4E72E" w14:textId="77777777" w:rsidR="00636BC4" w:rsidRPr="00636BC4" w:rsidRDefault="00636BC4" w:rsidP="00636BC4">
            <w:pPr>
              <w:widowControl/>
              <w:suppressAutoHyphens w:val="0"/>
              <w:jc w:val="right"/>
              <w:rPr>
                <w:rFonts w:eastAsia="Times New Roman"/>
                <w:b/>
                <w:bCs/>
                <w:color w:val="000000"/>
                <w:sz w:val="22"/>
                <w:szCs w:val="22"/>
              </w:rPr>
            </w:pPr>
            <w:r w:rsidRPr="00636BC4">
              <w:rPr>
                <w:rFonts w:eastAsia="Times New Roman"/>
                <w:b/>
                <w:bCs/>
                <w:color w:val="000000"/>
                <w:sz w:val="22"/>
                <w:szCs w:val="22"/>
              </w:rPr>
              <w:t>12</w:t>
            </w:r>
          </w:p>
        </w:tc>
      </w:tr>
    </w:tbl>
    <w:p w14:paraId="6FADBC38" w14:textId="77777777" w:rsidR="00371AC5" w:rsidRPr="00371AC5" w:rsidRDefault="00371AC5" w:rsidP="00371AC5">
      <w:pPr>
        <w:widowControl/>
        <w:suppressAutoHyphens w:val="0"/>
        <w:autoSpaceDE w:val="0"/>
        <w:autoSpaceDN w:val="0"/>
        <w:adjustRightInd w:val="0"/>
        <w:spacing w:line="360" w:lineRule="auto"/>
        <w:jc w:val="both"/>
        <w:rPr>
          <w:color w:val="000000" w:themeColor="text1"/>
          <w:sz w:val="22"/>
          <w:szCs w:val="22"/>
        </w:rPr>
      </w:pPr>
      <w:r w:rsidRPr="00371AC5">
        <w:rPr>
          <w:color w:val="000000" w:themeColor="text1"/>
          <w:sz w:val="22"/>
          <w:szCs w:val="22"/>
        </w:rPr>
        <w:t xml:space="preserve"> Źródło: System Informacji Oświatowej.</w:t>
      </w:r>
    </w:p>
    <w:p w14:paraId="771AA587" w14:textId="77777777" w:rsidR="00371AC5" w:rsidRPr="00371AC5" w:rsidRDefault="00371AC5" w:rsidP="00371AC5">
      <w:pPr>
        <w:widowControl/>
        <w:suppressAutoHyphens w:val="0"/>
        <w:autoSpaceDE w:val="0"/>
        <w:autoSpaceDN w:val="0"/>
        <w:adjustRightInd w:val="0"/>
        <w:rPr>
          <w:color w:val="FF0000"/>
          <w:sz w:val="22"/>
          <w:szCs w:val="22"/>
        </w:rPr>
      </w:pPr>
    </w:p>
    <w:p w14:paraId="2D32B859" w14:textId="77777777" w:rsidR="00371AC5" w:rsidRPr="00371AC5" w:rsidRDefault="00371AC5" w:rsidP="00371AC5">
      <w:pPr>
        <w:widowControl/>
        <w:suppressAutoHyphens w:val="0"/>
        <w:autoSpaceDE w:val="0"/>
        <w:autoSpaceDN w:val="0"/>
        <w:adjustRightInd w:val="0"/>
        <w:rPr>
          <w:color w:val="FF0000"/>
          <w:sz w:val="22"/>
          <w:szCs w:val="22"/>
        </w:rPr>
      </w:pPr>
    </w:p>
    <w:p w14:paraId="0DD6EC14" w14:textId="51D4FBA0" w:rsidR="00371AC5" w:rsidRDefault="00371AC5" w:rsidP="00371AC5">
      <w:pPr>
        <w:widowControl/>
        <w:suppressAutoHyphens w:val="0"/>
        <w:autoSpaceDE w:val="0"/>
        <w:autoSpaceDN w:val="0"/>
        <w:adjustRightInd w:val="0"/>
        <w:rPr>
          <w:color w:val="000000" w:themeColor="text1"/>
        </w:rPr>
      </w:pPr>
      <w:r w:rsidRPr="00371AC5">
        <w:rPr>
          <w:color w:val="000000" w:themeColor="text1"/>
        </w:rPr>
        <w:t>Tabela. Liczba uczniów i oddziałów w szkole przysposabiającej do pracy  (stan na</w:t>
      </w:r>
      <w:r w:rsidR="00636BC4">
        <w:rPr>
          <w:color w:val="000000" w:themeColor="text1"/>
        </w:rPr>
        <w:t xml:space="preserve"> koniec r. szk. 19/20</w:t>
      </w:r>
      <w:r w:rsidRPr="00371AC5">
        <w:rPr>
          <w:color w:val="000000" w:themeColor="text1"/>
        </w:rPr>
        <w:t>)</w:t>
      </w:r>
    </w:p>
    <w:p w14:paraId="798A5652" w14:textId="77777777" w:rsidR="00E45F3F" w:rsidRPr="00371AC5" w:rsidRDefault="00E45F3F" w:rsidP="00371AC5">
      <w:pPr>
        <w:widowControl/>
        <w:suppressAutoHyphens w:val="0"/>
        <w:autoSpaceDE w:val="0"/>
        <w:autoSpaceDN w:val="0"/>
        <w:adjustRightInd w:val="0"/>
        <w:rPr>
          <w:color w:val="000000" w:themeColor="text1"/>
        </w:rPr>
      </w:pPr>
    </w:p>
    <w:tbl>
      <w:tblPr>
        <w:tblW w:w="8148" w:type="dxa"/>
        <w:tblInd w:w="-10" w:type="dxa"/>
        <w:tblCellMar>
          <w:left w:w="70" w:type="dxa"/>
          <w:right w:w="70" w:type="dxa"/>
        </w:tblCellMar>
        <w:tblLook w:val="04A0" w:firstRow="1" w:lastRow="0" w:firstColumn="1" w:lastColumn="0" w:noHBand="0" w:noVBand="1"/>
      </w:tblPr>
      <w:tblGrid>
        <w:gridCol w:w="603"/>
        <w:gridCol w:w="2750"/>
        <w:gridCol w:w="1994"/>
        <w:gridCol w:w="529"/>
        <w:gridCol w:w="529"/>
        <w:gridCol w:w="584"/>
        <w:gridCol w:w="1159"/>
      </w:tblGrid>
      <w:tr w:rsidR="00371AC5" w:rsidRPr="00371AC5" w14:paraId="7AA9D3CC" w14:textId="77777777" w:rsidTr="00E45F3F">
        <w:trPr>
          <w:trHeight w:val="244"/>
        </w:trPr>
        <w:tc>
          <w:tcPr>
            <w:tcW w:w="0" w:type="auto"/>
            <w:tcBorders>
              <w:top w:val="single" w:sz="8" w:space="0" w:color="auto"/>
              <w:left w:val="single" w:sz="8" w:space="0" w:color="auto"/>
              <w:bottom w:val="single" w:sz="8" w:space="0" w:color="auto"/>
              <w:right w:val="single" w:sz="8" w:space="0" w:color="auto"/>
            </w:tcBorders>
            <w:shd w:val="clear" w:color="000000" w:fill="FBE4D5"/>
            <w:noWrap/>
            <w:vAlign w:val="center"/>
            <w:hideMark/>
          </w:tcPr>
          <w:p w14:paraId="092B6228" w14:textId="77777777" w:rsidR="00371AC5" w:rsidRPr="00371AC5" w:rsidRDefault="00371AC5" w:rsidP="00371AC5">
            <w:pPr>
              <w:widowControl/>
              <w:suppressAutoHyphens w:val="0"/>
              <w:rPr>
                <w:rFonts w:eastAsia="Times New Roman"/>
                <w:b/>
                <w:bCs/>
                <w:color w:val="000000" w:themeColor="text1"/>
                <w:sz w:val="22"/>
                <w:szCs w:val="22"/>
              </w:rPr>
            </w:pPr>
            <w:r w:rsidRPr="00371AC5">
              <w:rPr>
                <w:rFonts w:eastAsia="Times New Roman"/>
                <w:b/>
                <w:bCs/>
                <w:color w:val="000000" w:themeColor="text1"/>
                <w:sz w:val="22"/>
                <w:szCs w:val="22"/>
              </w:rPr>
              <w:t>Lp</w:t>
            </w:r>
          </w:p>
        </w:tc>
        <w:tc>
          <w:tcPr>
            <w:tcW w:w="0" w:type="auto"/>
            <w:tcBorders>
              <w:top w:val="single" w:sz="8" w:space="0" w:color="000000"/>
              <w:left w:val="nil"/>
              <w:bottom w:val="nil"/>
              <w:right w:val="nil"/>
            </w:tcBorders>
            <w:shd w:val="clear" w:color="000000" w:fill="FBE4D5"/>
            <w:noWrap/>
            <w:vAlign w:val="center"/>
            <w:hideMark/>
          </w:tcPr>
          <w:p w14:paraId="6061566C" w14:textId="77777777" w:rsidR="00371AC5" w:rsidRPr="00371AC5" w:rsidRDefault="00371AC5" w:rsidP="00371AC5">
            <w:pPr>
              <w:widowControl/>
              <w:suppressAutoHyphens w:val="0"/>
              <w:rPr>
                <w:rFonts w:eastAsia="Times New Roman"/>
                <w:b/>
                <w:bCs/>
                <w:color w:val="000000" w:themeColor="text1"/>
                <w:sz w:val="22"/>
                <w:szCs w:val="22"/>
              </w:rPr>
            </w:pPr>
            <w:r w:rsidRPr="00371AC5">
              <w:rPr>
                <w:rFonts w:eastAsia="Times New Roman"/>
                <w:b/>
                <w:bCs/>
                <w:color w:val="000000" w:themeColor="text1"/>
                <w:sz w:val="22"/>
                <w:szCs w:val="22"/>
              </w:rPr>
              <w:t xml:space="preserve">Jednostka </w:t>
            </w:r>
          </w:p>
        </w:tc>
        <w:tc>
          <w:tcPr>
            <w:tcW w:w="0" w:type="auto"/>
            <w:tcBorders>
              <w:top w:val="single" w:sz="8" w:space="0" w:color="000000"/>
              <w:left w:val="single" w:sz="8" w:space="0" w:color="000000"/>
              <w:bottom w:val="nil"/>
              <w:right w:val="nil"/>
            </w:tcBorders>
            <w:shd w:val="clear" w:color="000000" w:fill="FBE4D5"/>
            <w:noWrap/>
            <w:vAlign w:val="center"/>
            <w:hideMark/>
          </w:tcPr>
          <w:p w14:paraId="113D486D" w14:textId="77777777" w:rsidR="00371AC5" w:rsidRPr="00371AC5" w:rsidRDefault="00371AC5" w:rsidP="00371AC5">
            <w:pPr>
              <w:widowControl/>
              <w:suppressAutoHyphens w:val="0"/>
              <w:rPr>
                <w:rFonts w:eastAsia="Times New Roman"/>
                <w:b/>
                <w:bCs/>
                <w:color w:val="000000" w:themeColor="text1"/>
                <w:sz w:val="22"/>
                <w:szCs w:val="22"/>
              </w:rPr>
            </w:pPr>
            <w:r w:rsidRPr="00371AC5">
              <w:rPr>
                <w:rFonts w:eastAsia="Times New Roman"/>
                <w:b/>
                <w:bCs/>
                <w:color w:val="000000" w:themeColor="text1"/>
                <w:sz w:val="22"/>
                <w:szCs w:val="22"/>
              </w:rPr>
              <w:t>Dane</w:t>
            </w:r>
          </w:p>
        </w:tc>
        <w:tc>
          <w:tcPr>
            <w:tcW w:w="0" w:type="auto"/>
            <w:tcBorders>
              <w:top w:val="single" w:sz="8" w:space="0" w:color="auto"/>
              <w:left w:val="single" w:sz="8" w:space="0" w:color="auto"/>
              <w:bottom w:val="single" w:sz="8" w:space="0" w:color="auto"/>
              <w:right w:val="single" w:sz="8" w:space="0" w:color="auto"/>
            </w:tcBorders>
            <w:shd w:val="clear" w:color="000000" w:fill="FBE4D5"/>
            <w:vAlign w:val="center"/>
            <w:hideMark/>
          </w:tcPr>
          <w:p w14:paraId="7710333E" w14:textId="77777777" w:rsidR="00371AC5" w:rsidRPr="00371AC5" w:rsidRDefault="00371AC5" w:rsidP="00371AC5">
            <w:pPr>
              <w:widowControl/>
              <w:suppressAutoHyphens w:val="0"/>
              <w:rPr>
                <w:rFonts w:eastAsia="Times New Roman"/>
                <w:b/>
                <w:bCs/>
                <w:color w:val="000000" w:themeColor="text1"/>
                <w:sz w:val="22"/>
                <w:szCs w:val="22"/>
              </w:rPr>
            </w:pPr>
            <w:r w:rsidRPr="00371AC5">
              <w:rPr>
                <w:rFonts w:eastAsia="Times New Roman"/>
                <w:b/>
                <w:bCs/>
                <w:color w:val="000000" w:themeColor="text1"/>
                <w:sz w:val="22"/>
                <w:szCs w:val="22"/>
              </w:rPr>
              <w:t>I</w:t>
            </w:r>
          </w:p>
        </w:tc>
        <w:tc>
          <w:tcPr>
            <w:tcW w:w="0" w:type="auto"/>
            <w:tcBorders>
              <w:top w:val="single" w:sz="8" w:space="0" w:color="auto"/>
              <w:left w:val="nil"/>
              <w:bottom w:val="single" w:sz="8" w:space="0" w:color="auto"/>
              <w:right w:val="single" w:sz="8" w:space="0" w:color="auto"/>
            </w:tcBorders>
            <w:shd w:val="clear" w:color="000000" w:fill="FBE4D5"/>
            <w:vAlign w:val="center"/>
            <w:hideMark/>
          </w:tcPr>
          <w:p w14:paraId="438AD3D3" w14:textId="77777777" w:rsidR="00371AC5" w:rsidRPr="00371AC5" w:rsidRDefault="00371AC5" w:rsidP="00371AC5">
            <w:pPr>
              <w:widowControl/>
              <w:suppressAutoHyphens w:val="0"/>
              <w:rPr>
                <w:rFonts w:eastAsia="Times New Roman"/>
                <w:b/>
                <w:bCs/>
                <w:color w:val="000000" w:themeColor="text1"/>
                <w:sz w:val="22"/>
                <w:szCs w:val="22"/>
              </w:rPr>
            </w:pPr>
            <w:r w:rsidRPr="00371AC5">
              <w:rPr>
                <w:rFonts w:eastAsia="Times New Roman"/>
                <w:b/>
                <w:bCs/>
                <w:color w:val="000000" w:themeColor="text1"/>
                <w:sz w:val="22"/>
                <w:szCs w:val="22"/>
              </w:rPr>
              <w:t>II</w:t>
            </w:r>
          </w:p>
        </w:tc>
        <w:tc>
          <w:tcPr>
            <w:tcW w:w="0" w:type="auto"/>
            <w:tcBorders>
              <w:top w:val="single" w:sz="8" w:space="0" w:color="auto"/>
              <w:left w:val="nil"/>
              <w:bottom w:val="single" w:sz="8" w:space="0" w:color="auto"/>
              <w:right w:val="single" w:sz="8" w:space="0" w:color="auto"/>
            </w:tcBorders>
            <w:shd w:val="clear" w:color="000000" w:fill="FBE4D5"/>
            <w:vAlign w:val="center"/>
            <w:hideMark/>
          </w:tcPr>
          <w:p w14:paraId="3FED1AB2" w14:textId="77777777" w:rsidR="00371AC5" w:rsidRPr="00371AC5" w:rsidRDefault="00371AC5" w:rsidP="00371AC5">
            <w:pPr>
              <w:widowControl/>
              <w:suppressAutoHyphens w:val="0"/>
              <w:rPr>
                <w:rFonts w:eastAsia="Times New Roman"/>
                <w:b/>
                <w:bCs/>
                <w:color w:val="000000" w:themeColor="text1"/>
                <w:sz w:val="22"/>
                <w:szCs w:val="22"/>
              </w:rPr>
            </w:pPr>
            <w:r w:rsidRPr="00371AC5">
              <w:rPr>
                <w:rFonts w:eastAsia="Times New Roman"/>
                <w:b/>
                <w:bCs/>
                <w:color w:val="000000" w:themeColor="text1"/>
                <w:sz w:val="22"/>
                <w:szCs w:val="22"/>
              </w:rPr>
              <w:t>III</w:t>
            </w:r>
          </w:p>
        </w:tc>
        <w:tc>
          <w:tcPr>
            <w:tcW w:w="0" w:type="auto"/>
            <w:tcBorders>
              <w:top w:val="single" w:sz="8" w:space="0" w:color="auto"/>
              <w:left w:val="nil"/>
              <w:bottom w:val="single" w:sz="8" w:space="0" w:color="auto"/>
              <w:right w:val="single" w:sz="8" w:space="0" w:color="auto"/>
            </w:tcBorders>
            <w:shd w:val="clear" w:color="000000" w:fill="FBE4D5"/>
            <w:vAlign w:val="center"/>
            <w:hideMark/>
          </w:tcPr>
          <w:p w14:paraId="0625FEBA" w14:textId="77777777" w:rsidR="00371AC5" w:rsidRPr="00371AC5" w:rsidRDefault="00371AC5" w:rsidP="00371AC5">
            <w:pPr>
              <w:widowControl/>
              <w:suppressAutoHyphens w:val="0"/>
              <w:rPr>
                <w:rFonts w:eastAsia="Times New Roman"/>
                <w:b/>
                <w:bCs/>
                <w:color w:val="000000" w:themeColor="text1"/>
                <w:sz w:val="22"/>
                <w:szCs w:val="22"/>
              </w:rPr>
            </w:pPr>
            <w:r w:rsidRPr="00371AC5">
              <w:rPr>
                <w:rFonts w:eastAsia="Times New Roman"/>
                <w:b/>
                <w:bCs/>
                <w:color w:val="000000" w:themeColor="text1"/>
                <w:sz w:val="22"/>
                <w:szCs w:val="22"/>
              </w:rPr>
              <w:t>Razem</w:t>
            </w:r>
          </w:p>
        </w:tc>
      </w:tr>
      <w:tr w:rsidR="00FE58CA" w:rsidRPr="00371AC5" w14:paraId="250FDF54" w14:textId="77777777" w:rsidTr="0091570E">
        <w:trPr>
          <w:trHeight w:val="244"/>
        </w:trPr>
        <w:tc>
          <w:tcPr>
            <w:tcW w:w="0" w:type="auto"/>
            <w:tcBorders>
              <w:top w:val="nil"/>
              <w:left w:val="single" w:sz="8" w:space="0" w:color="000000"/>
              <w:bottom w:val="nil"/>
              <w:right w:val="nil"/>
            </w:tcBorders>
            <w:shd w:val="clear" w:color="auto" w:fill="auto"/>
            <w:noWrap/>
            <w:vAlign w:val="center"/>
            <w:hideMark/>
          </w:tcPr>
          <w:p w14:paraId="602F3C15" w14:textId="77777777" w:rsidR="00FE58CA" w:rsidRPr="00371AC5" w:rsidRDefault="00FE58CA" w:rsidP="00FE58CA">
            <w:pPr>
              <w:widowControl/>
              <w:suppressAutoHyphens w:val="0"/>
              <w:jc w:val="right"/>
              <w:rPr>
                <w:rFonts w:eastAsia="Times New Roman"/>
                <w:color w:val="000000" w:themeColor="text1"/>
                <w:sz w:val="22"/>
                <w:szCs w:val="22"/>
              </w:rPr>
            </w:pPr>
            <w:r w:rsidRPr="00371AC5">
              <w:rPr>
                <w:rFonts w:eastAsia="Times New Roman"/>
                <w:color w:val="000000" w:themeColor="text1"/>
                <w:sz w:val="22"/>
                <w:szCs w:val="22"/>
              </w:rPr>
              <w:t>1</w:t>
            </w:r>
          </w:p>
        </w:tc>
        <w:tc>
          <w:tcPr>
            <w:tcW w:w="0" w:type="auto"/>
            <w:tcBorders>
              <w:top w:val="single" w:sz="8" w:space="0" w:color="000000"/>
              <w:left w:val="single" w:sz="8" w:space="0" w:color="000000"/>
              <w:bottom w:val="nil"/>
              <w:right w:val="nil"/>
            </w:tcBorders>
            <w:shd w:val="clear" w:color="auto" w:fill="auto"/>
            <w:noWrap/>
            <w:vAlign w:val="center"/>
            <w:hideMark/>
          </w:tcPr>
          <w:p w14:paraId="0F20DEF4" w14:textId="77777777" w:rsidR="00FE58CA" w:rsidRPr="00371AC5" w:rsidRDefault="00FE58CA" w:rsidP="00FE58CA">
            <w:pPr>
              <w:widowControl/>
              <w:suppressAutoHyphens w:val="0"/>
              <w:rPr>
                <w:rFonts w:eastAsia="Times New Roman"/>
                <w:color w:val="000000" w:themeColor="text1"/>
                <w:sz w:val="22"/>
                <w:szCs w:val="22"/>
              </w:rPr>
            </w:pPr>
            <w:r w:rsidRPr="00371AC5">
              <w:rPr>
                <w:rFonts w:eastAsia="Times New Roman"/>
                <w:color w:val="000000" w:themeColor="text1"/>
                <w:sz w:val="22"/>
                <w:szCs w:val="22"/>
              </w:rPr>
              <w:t>SSPdP (SOSW 1)</w:t>
            </w:r>
          </w:p>
        </w:tc>
        <w:tc>
          <w:tcPr>
            <w:tcW w:w="0" w:type="auto"/>
            <w:tcBorders>
              <w:top w:val="single" w:sz="8" w:space="0" w:color="auto"/>
              <w:left w:val="single" w:sz="8" w:space="0" w:color="auto"/>
              <w:bottom w:val="single" w:sz="8" w:space="0" w:color="auto"/>
              <w:right w:val="nil"/>
            </w:tcBorders>
            <w:shd w:val="clear" w:color="auto" w:fill="auto"/>
            <w:noWrap/>
            <w:vAlign w:val="center"/>
            <w:hideMark/>
          </w:tcPr>
          <w:p w14:paraId="7B15EAA3" w14:textId="77777777" w:rsidR="00FE58CA" w:rsidRPr="00371AC5" w:rsidRDefault="00FE58CA" w:rsidP="00FE58CA">
            <w:pPr>
              <w:widowControl/>
              <w:suppressAutoHyphens w:val="0"/>
              <w:rPr>
                <w:rFonts w:eastAsia="Times New Roman"/>
                <w:color w:val="000000" w:themeColor="text1"/>
                <w:sz w:val="22"/>
                <w:szCs w:val="22"/>
              </w:rPr>
            </w:pPr>
            <w:r w:rsidRPr="00371AC5">
              <w:rPr>
                <w:rFonts w:eastAsia="Times New Roman"/>
                <w:color w:val="000000" w:themeColor="text1"/>
                <w:sz w:val="22"/>
                <w:szCs w:val="22"/>
              </w:rPr>
              <w:t>L. uczniów</w:t>
            </w:r>
          </w:p>
        </w:tc>
        <w:tc>
          <w:tcPr>
            <w:tcW w:w="0" w:type="auto"/>
            <w:tcBorders>
              <w:top w:val="nil"/>
              <w:left w:val="single" w:sz="8" w:space="0" w:color="auto"/>
              <w:bottom w:val="single" w:sz="8" w:space="0" w:color="auto"/>
              <w:right w:val="single" w:sz="8" w:space="0" w:color="auto"/>
            </w:tcBorders>
            <w:shd w:val="clear" w:color="auto" w:fill="auto"/>
            <w:noWrap/>
            <w:vAlign w:val="bottom"/>
            <w:hideMark/>
          </w:tcPr>
          <w:p w14:paraId="12D771AB" w14:textId="6D6BAC13" w:rsidR="00FE58CA" w:rsidRPr="00FE58CA" w:rsidRDefault="00FE58CA" w:rsidP="00FE58CA">
            <w:pPr>
              <w:widowControl/>
              <w:suppressAutoHyphens w:val="0"/>
              <w:jc w:val="right"/>
              <w:rPr>
                <w:rFonts w:eastAsia="Times New Roman"/>
                <w:color w:val="000000" w:themeColor="text1"/>
                <w:sz w:val="22"/>
                <w:szCs w:val="22"/>
              </w:rPr>
            </w:pPr>
            <w:r w:rsidRPr="00FE58CA">
              <w:rPr>
                <w:color w:val="000000"/>
                <w:sz w:val="22"/>
                <w:szCs w:val="22"/>
              </w:rPr>
              <w:t>18</w:t>
            </w:r>
          </w:p>
        </w:tc>
        <w:tc>
          <w:tcPr>
            <w:tcW w:w="0" w:type="auto"/>
            <w:tcBorders>
              <w:top w:val="nil"/>
              <w:left w:val="nil"/>
              <w:bottom w:val="single" w:sz="8" w:space="0" w:color="auto"/>
              <w:right w:val="single" w:sz="8" w:space="0" w:color="auto"/>
            </w:tcBorders>
            <w:shd w:val="clear" w:color="auto" w:fill="auto"/>
            <w:noWrap/>
            <w:vAlign w:val="bottom"/>
            <w:hideMark/>
          </w:tcPr>
          <w:p w14:paraId="6E3069BC" w14:textId="043BA4BF" w:rsidR="00FE58CA" w:rsidRPr="00FE58CA" w:rsidRDefault="00FE58CA" w:rsidP="00FE58CA">
            <w:pPr>
              <w:widowControl/>
              <w:suppressAutoHyphens w:val="0"/>
              <w:jc w:val="right"/>
              <w:rPr>
                <w:rFonts w:eastAsia="Times New Roman"/>
                <w:color w:val="000000" w:themeColor="text1"/>
                <w:sz w:val="22"/>
                <w:szCs w:val="22"/>
              </w:rPr>
            </w:pPr>
            <w:r w:rsidRPr="00FE58CA">
              <w:rPr>
                <w:color w:val="000000"/>
                <w:sz w:val="22"/>
                <w:szCs w:val="22"/>
              </w:rPr>
              <w:t>14</w:t>
            </w:r>
          </w:p>
        </w:tc>
        <w:tc>
          <w:tcPr>
            <w:tcW w:w="0" w:type="auto"/>
            <w:tcBorders>
              <w:top w:val="nil"/>
              <w:left w:val="nil"/>
              <w:bottom w:val="single" w:sz="8" w:space="0" w:color="auto"/>
              <w:right w:val="single" w:sz="8" w:space="0" w:color="auto"/>
            </w:tcBorders>
            <w:shd w:val="clear" w:color="auto" w:fill="auto"/>
            <w:noWrap/>
            <w:vAlign w:val="bottom"/>
            <w:hideMark/>
          </w:tcPr>
          <w:p w14:paraId="52554F7A" w14:textId="54BA01A2" w:rsidR="00FE58CA" w:rsidRPr="00FE58CA" w:rsidRDefault="00FE58CA" w:rsidP="00FE58CA">
            <w:pPr>
              <w:widowControl/>
              <w:suppressAutoHyphens w:val="0"/>
              <w:jc w:val="right"/>
              <w:rPr>
                <w:rFonts w:eastAsia="Times New Roman"/>
                <w:color w:val="000000" w:themeColor="text1"/>
                <w:sz w:val="22"/>
                <w:szCs w:val="22"/>
              </w:rPr>
            </w:pPr>
            <w:r w:rsidRPr="00FE58CA">
              <w:rPr>
                <w:color w:val="000000"/>
                <w:sz w:val="22"/>
                <w:szCs w:val="22"/>
              </w:rPr>
              <w:t>24</w:t>
            </w:r>
          </w:p>
        </w:tc>
        <w:tc>
          <w:tcPr>
            <w:tcW w:w="0" w:type="auto"/>
            <w:tcBorders>
              <w:top w:val="nil"/>
              <w:left w:val="nil"/>
              <w:bottom w:val="single" w:sz="8" w:space="0" w:color="auto"/>
              <w:right w:val="single" w:sz="8" w:space="0" w:color="auto"/>
            </w:tcBorders>
            <w:shd w:val="clear" w:color="auto" w:fill="auto"/>
            <w:noWrap/>
            <w:vAlign w:val="bottom"/>
            <w:hideMark/>
          </w:tcPr>
          <w:p w14:paraId="2DD6D0AA" w14:textId="14D7E232" w:rsidR="00FE58CA" w:rsidRPr="00FE58CA" w:rsidRDefault="00FE58CA" w:rsidP="00FE58CA">
            <w:pPr>
              <w:widowControl/>
              <w:suppressAutoHyphens w:val="0"/>
              <w:jc w:val="right"/>
              <w:rPr>
                <w:rFonts w:eastAsia="Times New Roman"/>
                <w:color w:val="000000" w:themeColor="text1"/>
                <w:sz w:val="22"/>
                <w:szCs w:val="22"/>
              </w:rPr>
            </w:pPr>
            <w:r w:rsidRPr="00FE58CA">
              <w:rPr>
                <w:color w:val="000000"/>
                <w:sz w:val="22"/>
                <w:szCs w:val="22"/>
              </w:rPr>
              <w:t>56</w:t>
            </w:r>
          </w:p>
        </w:tc>
      </w:tr>
      <w:tr w:rsidR="00FE58CA" w:rsidRPr="00371AC5" w14:paraId="14634042" w14:textId="77777777" w:rsidTr="0091570E">
        <w:trPr>
          <w:trHeight w:val="258"/>
        </w:trPr>
        <w:tc>
          <w:tcPr>
            <w:tcW w:w="0" w:type="auto"/>
            <w:tcBorders>
              <w:top w:val="nil"/>
              <w:left w:val="single" w:sz="8" w:space="0" w:color="auto"/>
              <w:bottom w:val="nil"/>
              <w:right w:val="single" w:sz="8" w:space="0" w:color="000000"/>
            </w:tcBorders>
            <w:shd w:val="clear" w:color="auto" w:fill="auto"/>
            <w:noWrap/>
            <w:vAlign w:val="center"/>
            <w:hideMark/>
          </w:tcPr>
          <w:p w14:paraId="6CF75D9F" w14:textId="77777777" w:rsidR="00FE58CA" w:rsidRPr="00371AC5" w:rsidRDefault="00FE58CA" w:rsidP="00FE58CA">
            <w:pPr>
              <w:widowControl/>
              <w:suppressAutoHyphens w:val="0"/>
              <w:rPr>
                <w:rFonts w:eastAsia="Times New Roman"/>
                <w:color w:val="000000" w:themeColor="text1"/>
                <w:sz w:val="22"/>
                <w:szCs w:val="22"/>
              </w:rPr>
            </w:pPr>
            <w:r w:rsidRPr="00371AC5">
              <w:rPr>
                <w:rFonts w:eastAsia="Times New Roman"/>
                <w:color w:val="000000" w:themeColor="text1"/>
                <w:sz w:val="22"/>
                <w:szCs w:val="22"/>
              </w:rPr>
              <w:t> </w:t>
            </w:r>
          </w:p>
        </w:tc>
        <w:tc>
          <w:tcPr>
            <w:tcW w:w="0" w:type="auto"/>
            <w:tcBorders>
              <w:top w:val="nil"/>
              <w:left w:val="nil"/>
              <w:bottom w:val="nil"/>
              <w:right w:val="nil"/>
            </w:tcBorders>
            <w:shd w:val="clear" w:color="auto" w:fill="auto"/>
            <w:noWrap/>
            <w:vAlign w:val="center"/>
            <w:hideMark/>
          </w:tcPr>
          <w:p w14:paraId="68CFA13C" w14:textId="77777777" w:rsidR="00FE58CA" w:rsidRPr="00371AC5" w:rsidRDefault="00FE58CA" w:rsidP="00FE58CA">
            <w:pPr>
              <w:widowControl/>
              <w:suppressAutoHyphens w:val="0"/>
              <w:rPr>
                <w:rFonts w:eastAsia="Times New Roman"/>
                <w:color w:val="000000" w:themeColor="text1"/>
                <w:sz w:val="22"/>
                <w:szCs w:val="22"/>
              </w:rPr>
            </w:pPr>
          </w:p>
        </w:tc>
        <w:tc>
          <w:tcPr>
            <w:tcW w:w="0" w:type="auto"/>
            <w:tcBorders>
              <w:top w:val="nil"/>
              <w:left w:val="single" w:sz="8" w:space="0" w:color="auto"/>
              <w:bottom w:val="single" w:sz="8" w:space="0" w:color="auto"/>
              <w:right w:val="nil"/>
            </w:tcBorders>
            <w:shd w:val="clear" w:color="000000" w:fill="FBE4D5"/>
            <w:noWrap/>
            <w:vAlign w:val="center"/>
            <w:hideMark/>
          </w:tcPr>
          <w:p w14:paraId="00695A09" w14:textId="77777777" w:rsidR="00FE58CA" w:rsidRPr="00371AC5" w:rsidRDefault="00FE58CA" w:rsidP="00FE58CA">
            <w:pPr>
              <w:widowControl/>
              <w:suppressAutoHyphens w:val="0"/>
              <w:rPr>
                <w:rFonts w:eastAsia="Times New Roman"/>
                <w:color w:val="000000" w:themeColor="text1"/>
                <w:sz w:val="22"/>
                <w:szCs w:val="22"/>
              </w:rPr>
            </w:pPr>
            <w:r w:rsidRPr="00371AC5">
              <w:rPr>
                <w:rFonts w:eastAsia="Times New Roman"/>
                <w:color w:val="000000" w:themeColor="text1"/>
                <w:sz w:val="22"/>
                <w:szCs w:val="22"/>
              </w:rPr>
              <w:t>L. oddziałów</w:t>
            </w:r>
          </w:p>
        </w:tc>
        <w:tc>
          <w:tcPr>
            <w:tcW w:w="0" w:type="auto"/>
            <w:tcBorders>
              <w:top w:val="nil"/>
              <w:left w:val="single" w:sz="8" w:space="0" w:color="auto"/>
              <w:bottom w:val="single" w:sz="8" w:space="0" w:color="auto"/>
              <w:right w:val="single" w:sz="8" w:space="0" w:color="auto"/>
            </w:tcBorders>
            <w:shd w:val="clear" w:color="000000" w:fill="FBE4D5"/>
            <w:noWrap/>
            <w:vAlign w:val="bottom"/>
            <w:hideMark/>
          </w:tcPr>
          <w:p w14:paraId="64AFB993" w14:textId="50888851" w:rsidR="00FE58CA" w:rsidRPr="00FE58CA" w:rsidRDefault="00FE58CA" w:rsidP="00FE58CA">
            <w:pPr>
              <w:widowControl/>
              <w:suppressAutoHyphens w:val="0"/>
              <w:jc w:val="right"/>
              <w:rPr>
                <w:rFonts w:eastAsia="Times New Roman"/>
                <w:color w:val="000000" w:themeColor="text1"/>
                <w:sz w:val="22"/>
                <w:szCs w:val="22"/>
              </w:rPr>
            </w:pPr>
            <w:r w:rsidRPr="00FE58CA">
              <w:rPr>
                <w:color w:val="000000"/>
                <w:sz w:val="22"/>
                <w:szCs w:val="22"/>
              </w:rPr>
              <w:t>3</w:t>
            </w:r>
          </w:p>
        </w:tc>
        <w:tc>
          <w:tcPr>
            <w:tcW w:w="0" w:type="auto"/>
            <w:tcBorders>
              <w:top w:val="nil"/>
              <w:left w:val="nil"/>
              <w:bottom w:val="single" w:sz="8" w:space="0" w:color="auto"/>
              <w:right w:val="single" w:sz="8" w:space="0" w:color="auto"/>
            </w:tcBorders>
            <w:shd w:val="clear" w:color="000000" w:fill="FBE4D5"/>
            <w:noWrap/>
            <w:vAlign w:val="bottom"/>
            <w:hideMark/>
          </w:tcPr>
          <w:p w14:paraId="446F1FFC" w14:textId="2717819A" w:rsidR="00FE58CA" w:rsidRPr="00FE58CA" w:rsidRDefault="00FE58CA" w:rsidP="00FE58CA">
            <w:pPr>
              <w:widowControl/>
              <w:suppressAutoHyphens w:val="0"/>
              <w:jc w:val="right"/>
              <w:rPr>
                <w:rFonts w:eastAsia="Times New Roman"/>
                <w:color w:val="000000" w:themeColor="text1"/>
                <w:sz w:val="22"/>
                <w:szCs w:val="22"/>
              </w:rPr>
            </w:pPr>
            <w:r w:rsidRPr="00FE58CA">
              <w:rPr>
                <w:color w:val="000000"/>
                <w:sz w:val="22"/>
                <w:szCs w:val="22"/>
              </w:rPr>
              <w:t>3</w:t>
            </w:r>
          </w:p>
        </w:tc>
        <w:tc>
          <w:tcPr>
            <w:tcW w:w="0" w:type="auto"/>
            <w:tcBorders>
              <w:top w:val="nil"/>
              <w:left w:val="nil"/>
              <w:bottom w:val="single" w:sz="8" w:space="0" w:color="auto"/>
              <w:right w:val="single" w:sz="8" w:space="0" w:color="auto"/>
            </w:tcBorders>
            <w:shd w:val="clear" w:color="000000" w:fill="FBE4D5"/>
            <w:noWrap/>
            <w:vAlign w:val="bottom"/>
            <w:hideMark/>
          </w:tcPr>
          <w:p w14:paraId="762AD7C4" w14:textId="15F7DFA0" w:rsidR="00FE58CA" w:rsidRPr="00FE58CA" w:rsidRDefault="00FE58CA" w:rsidP="00FE58CA">
            <w:pPr>
              <w:widowControl/>
              <w:suppressAutoHyphens w:val="0"/>
              <w:jc w:val="right"/>
              <w:rPr>
                <w:rFonts w:eastAsia="Times New Roman"/>
                <w:color w:val="000000" w:themeColor="text1"/>
                <w:sz w:val="22"/>
                <w:szCs w:val="22"/>
              </w:rPr>
            </w:pPr>
            <w:r w:rsidRPr="00FE58CA">
              <w:rPr>
                <w:color w:val="000000"/>
                <w:sz w:val="22"/>
                <w:szCs w:val="22"/>
              </w:rPr>
              <w:t>5</w:t>
            </w:r>
          </w:p>
        </w:tc>
        <w:tc>
          <w:tcPr>
            <w:tcW w:w="0" w:type="auto"/>
            <w:tcBorders>
              <w:top w:val="nil"/>
              <w:left w:val="nil"/>
              <w:bottom w:val="single" w:sz="8" w:space="0" w:color="auto"/>
              <w:right w:val="single" w:sz="8" w:space="0" w:color="auto"/>
            </w:tcBorders>
            <w:shd w:val="clear" w:color="000000" w:fill="FBE4D5"/>
            <w:noWrap/>
            <w:vAlign w:val="bottom"/>
            <w:hideMark/>
          </w:tcPr>
          <w:p w14:paraId="64A47682" w14:textId="0D98E541" w:rsidR="00FE58CA" w:rsidRPr="00FE58CA" w:rsidRDefault="00FE58CA" w:rsidP="00FE58CA">
            <w:pPr>
              <w:widowControl/>
              <w:suppressAutoHyphens w:val="0"/>
              <w:jc w:val="right"/>
              <w:rPr>
                <w:rFonts w:eastAsia="Times New Roman"/>
                <w:color w:val="000000" w:themeColor="text1"/>
                <w:sz w:val="22"/>
                <w:szCs w:val="22"/>
              </w:rPr>
            </w:pPr>
            <w:r w:rsidRPr="00FE58CA">
              <w:rPr>
                <w:color w:val="000000"/>
                <w:sz w:val="22"/>
                <w:szCs w:val="22"/>
              </w:rPr>
              <w:t>11</w:t>
            </w:r>
          </w:p>
        </w:tc>
      </w:tr>
      <w:tr w:rsidR="00FE58CA" w:rsidRPr="00371AC5" w14:paraId="034B368A" w14:textId="77777777" w:rsidTr="0091570E">
        <w:trPr>
          <w:trHeight w:val="244"/>
        </w:trPr>
        <w:tc>
          <w:tcPr>
            <w:tcW w:w="0" w:type="auto"/>
            <w:tcBorders>
              <w:top w:val="nil"/>
              <w:left w:val="single" w:sz="8" w:space="0" w:color="auto"/>
              <w:bottom w:val="single" w:sz="8" w:space="0" w:color="auto"/>
              <w:right w:val="single" w:sz="8" w:space="0" w:color="000000"/>
            </w:tcBorders>
            <w:shd w:val="clear" w:color="auto" w:fill="auto"/>
            <w:noWrap/>
            <w:vAlign w:val="center"/>
            <w:hideMark/>
          </w:tcPr>
          <w:p w14:paraId="3EA4CE16" w14:textId="77777777" w:rsidR="00FE58CA" w:rsidRPr="00371AC5" w:rsidRDefault="00FE58CA" w:rsidP="00FE58CA">
            <w:pPr>
              <w:widowControl/>
              <w:suppressAutoHyphens w:val="0"/>
              <w:rPr>
                <w:rFonts w:eastAsia="Times New Roman"/>
                <w:color w:val="000000" w:themeColor="text1"/>
                <w:sz w:val="22"/>
                <w:szCs w:val="22"/>
              </w:rPr>
            </w:pPr>
            <w:r w:rsidRPr="00371AC5">
              <w:rPr>
                <w:rFonts w:eastAsia="Times New Roman"/>
                <w:color w:val="000000" w:themeColor="text1"/>
                <w:sz w:val="22"/>
                <w:szCs w:val="22"/>
              </w:rPr>
              <w:t> </w:t>
            </w:r>
          </w:p>
        </w:tc>
        <w:tc>
          <w:tcPr>
            <w:tcW w:w="0" w:type="auto"/>
            <w:tcBorders>
              <w:top w:val="nil"/>
              <w:left w:val="nil"/>
              <w:bottom w:val="nil"/>
              <w:right w:val="nil"/>
            </w:tcBorders>
            <w:shd w:val="clear" w:color="auto" w:fill="auto"/>
            <w:noWrap/>
            <w:vAlign w:val="center"/>
            <w:hideMark/>
          </w:tcPr>
          <w:p w14:paraId="5382FEFA" w14:textId="77777777" w:rsidR="00FE58CA" w:rsidRPr="00371AC5" w:rsidRDefault="00FE58CA" w:rsidP="00FE58CA">
            <w:pPr>
              <w:widowControl/>
              <w:suppressAutoHyphens w:val="0"/>
              <w:rPr>
                <w:rFonts w:eastAsia="Times New Roman"/>
                <w:color w:val="000000" w:themeColor="text1"/>
                <w:sz w:val="22"/>
                <w:szCs w:val="22"/>
              </w:rPr>
            </w:pPr>
          </w:p>
        </w:tc>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637CA69E" w14:textId="77777777" w:rsidR="00FE58CA" w:rsidRPr="00371AC5" w:rsidRDefault="00FE58CA" w:rsidP="00FE58CA">
            <w:pPr>
              <w:widowControl/>
              <w:suppressAutoHyphens w:val="0"/>
              <w:rPr>
                <w:rFonts w:eastAsia="Times New Roman"/>
                <w:color w:val="000000" w:themeColor="text1"/>
                <w:sz w:val="22"/>
                <w:szCs w:val="22"/>
              </w:rPr>
            </w:pPr>
            <w:r w:rsidRPr="00371AC5">
              <w:rPr>
                <w:rFonts w:eastAsia="Times New Roman"/>
                <w:color w:val="000000" w:themeColor="text1"/>
                <w:sz w:val="22"/>
                <w:szCs w:val="22"/>
              </w:rPr>
              <w:t>Śr. licz. oddz.</w:t>
            </w:r>
          </w:p>
        </w:tc>
        <w:tc>
          <w:tcPr>
            <w:tcW w:w="0" w:type="auto"/>
            <w:tcBorders>
              <w:top w:val="nil"/>
              <w:left w:val="nil"/>
              <w:bottom w:val="single" w:sz="8" w:space="0" w:color="auto"/>
              <w:right w:val="single" w:sz="8" w:space="0" w:color="auto"/>
            </w:tcBorders>
            <w:shd w:val="clear" w:color="auto" w:fill="auto"/>
            <w:noWrap/>
            <w:vAlign w:val="bottom"/>
            <w:hideMark/>
          </w:tcPr>
          <w:p w14:paraId="4010E785" w14:textId="2F062A72" w:rsidR="00FE58CA" w:rsidRPr="00FE58CA" w:rsidRDefault="00FE58CA" w:rsidP="00FE58CA">
            <w:pPr>
              <w:widowControl/>
              <w:suppressAutoHyphens w:val="0"/>
              <w:jc w:val="right"/>
              <w:rPr>
                <w:rFonts w:eastAsia="Times New Roman"/>
                <w:color w:val="000000" w:themeColor="text1"/>
                <w:sz w:val="22"/>
                <w:szCs w:val="22"/>
              </w:rPr>
            </w:pPr>
            <w:r w:rsidRPr="00FE58CA">
              <w:rPr>
                <w:color w:val="000000"/>
                <w:sz w:val="22"/>
                <w:szCs w:val="22"/>
              </w:rPr>
              <w:t>6</w:t>
            </w:r>
          </w:p>
        </w:tc>
        <w:tc>
          <w:tcPr>
            <w:tcW w:w="0" w:type="auto"/>
            <w:tcBorders>
              <w:top w:val="nil"/>
              <w:left w:val="nil"/>
              <w:bottom w:val="single" w:sz="8" w:space="0" w:color="auto"/>
              <w:right w:val="single" w:sz="8" w:space="0" w:color="auto"/>
            </w:tcBorders>
            <w:shd w:val="clear" w:color="auto" w:fill="auto"/>
            <w:noWrap/>
            <w:vAlign w:val="bottom"/>
            <w:hideMark/>
          </w:tcPr>
          <w:p w14:paraId="638EB746" w14:textId="31444A96" w:rsidR="00FE58CA" w:rsidRPr="00FE58CA" w:rsidRDefault="00FE58CA" w:rsidP="00FE58CA">
            <w:pPr>
              <w:widowControl/>
              <w:suppressAutoHyphens w:val="0"/>
              <w:jc w:val="right"/>
              <w:rPr>
                <w:rFonts w:eastAsia="Times New Roman"/>
                <w:color w:val="000000" w:themeColor="text1"/>
                <w:sz w:val="22"/>
                <w:szCs w:val="22"/>
              </w:rPr>
            </w:pPr>
            <w:r w:rsidRPr="00FE58CA">
              <w:rPr>
                <w:color w:val="000000"/>
                <w:sz w:val="22"/>
                <w:szCs w:val="22"/>
              </w:rPr>
              <w:t>5</w:t>
            </w:r>
          </w:p>
        </w:tc>
        <w:tc>
          <w:tcPr>
            <w:tcW w:w="0" w:type="auto"/>
            <w:tcBorders>
              <w:top w:val="nil"/>
              <w:left w:val="nil"/>
              <w:bottom w:val="single" w:sz="8" w:space="0" w:color="auto"/>
              <w:right w:val="single" w:sz="8" w:space="0" w:color="auto"/>
            </w:tcBorders>
            <w:shd w:val="clear" w:color="auto" w:fill="auto"/>
            <w:noWrap/>
            <w:vAlign w:val="bottom"/>
            <w:hideMark/>
          </w:tcPr>
          <w:p w14:paraId="7519F016" w14:textId="0176D149" w:rsidR="00FE58CA" w:rsidRPr="00FE58CA" w:rsidRDefault="00FE58CA" w:rsidP="00FE58CA">
            <w:pPr>
              <w:widowControl/>
              <w:suppressAutoHyphens w:val="0"/>
              <w:jc w:val="right"/>
              <w:rPr>
                <w:rFonts w:eastAsia="Times New Roman"/>
                <w:color w:val="000000" w:themeColor="text1"/>
                <w:sz w:val="22"/>
                <w:szCs w:val="22"/>
              </w:rPr>
            </w:pPr>
            <w:r w:rsidRPr="00FE58CA">
              <w:rPr>
                <w:color w:val="000000"/>
                <w:sz w:val="22"/>
                <w:szCs w:val="22"/>
              </w:rPr>
              <w:t>5</w:t>
            </w:r>
          </w:p>
        </w:tc>
        <w:tc>
          <w:tcPr>
            <w:tcW w:w="0" w:type="auto"/>
            <w:tcBorders>
              <w:top w:val="nil"/>
              <w:left w:val="nil"/>
              <w:bottom w:val="single" w:sz="8" w:space="0" w:color="auto"/>
              <w:right w:val="single" w:sz="8" w:space="0" w:color="auto"/>
            </w:tcBorders>
            <w:shd w:val="clear" w:color="auto" w:fill="auto"/>
            <w:noWrap/>
            <w:vAlign w:val="bottom"/>
            <w:hideMark/>
          </w:tcPr>
          <w:p w14:paraId="7F1C7F43" w14:textId="3FACB9AD" w:rsidR="00FE58CA" w:rsidRPr="00FE58CA" w:rsidRDefault="00FE58CA" w:rsidP="00FE58CA">
            <w:pPr>
              <w:widowControl/>
              <w:suppressAutoHyphens w:val="0"/>
              <w:jc w:val="right"/>
              <w:rPr>
                <w:rFonts w:eastAsia="Times New Roman"/>
                <w:color w:val="000000" w:themeColor="text1"/>
                <w:sz w:val="22"/>
                <w:szCs w:val="22"/>
              </w:rPr>
            </w:pPr>
            <w:r w:rsidRPr="00FE58CA">
              <w:rPr>
                <w:color w:val="000000"/>
                <w:sz w:val="22"/>
                <w:szCs w:val="22"/>
              </w:rPr>
              <w:t>5</w:t>
            </w:r>
          </w:p>
        </w:tc>
      </w:tr>
      <w:tr w:rsidR="00371AC5" w:rsidRPr="00371AC5" w14:paraId="6AB6ABB0" w14:textId="77777777" w:rsidTr="00E45F3F">
        <w:trPr>
          <w:trHeight w:val="244"/>
        </w:trPr>
        <w:tc>
          <w:tcPr>
            <w:tcW w:w="0" w:type="auto"/>
            <w:tcBorders>
              <w:top w:val="nil"/>
              <w:left w:val="nil"/>
              <w:bottom w:val="nil"/>
              <w:right w:val="nil"/>
            </w:tcBorders>
            <w:shd w:val="clear" w:color="auto" w:fill="auto"/>
            <w:noWrap/>
            <w:vAlign w:val="bottom"/>
            <w:hideMark/>
          </w:tcPr>
          <w:p w14:paraId="7777EFB8" w14:textId="77777777" w:rsidR="00371AC5" w:rsidRPr="00371AC5" w:rsidRDefault="00371AC5" w:rsidP="00371AC5">
            <w:pPr>
              <w:widowControl/>
              <w:suppressAutoHyphens w:val="0"/>
              <w:jc w:val="right"/>
              <w:rPr>
                <w:rFonts w:eastAsia="Times New Roman"/>
                <w:color w:val="000000" w:themeColor="text1"/>
                <w:sz w:val="22"/>
                <w:szCs w:val="22"/>
              </w:rPr>
            </w:pPr>
          </w:p>
        </w:tc>
        <w:tc>
          <w:tcPr>
            <w:tcW w:w="0" w:type="auto"/>
            <w:tcBorders>
              <w:top w:val="single" w:sz="8" w:space="0" w:color="000000"/>
              <w:left w:val="single" w:sz="8" w:space="0" w:color="000000"/>
              <w:bottom w:val="nil"/>
              <w:right w:val="nil"/>
            </w:tcBorders>
            <w:shd w:val="clear" w:color="auto" w:fill="auto"/>
            <w:noWrap/>
            <w:vAlign w:val="center"/>
            <w:hideMark/>
          </w:tcPr>
          <w:p w14:paraId="4F3470C3" w14:textId="77777777" w:rsidR="00371AC5" w:rsidRPr="00371AC5" w:rsidRDefault="00371AC5" w:rsidP="00371AC5">
            <w:pPr>
              <w:widowControl/>
              <w:suppressAutoHyphens w:val="0"/>
              <w:rPr>
                <w:rFonts w:eastAsia="Times New Roman"/>
                <w:b/>
                <w:bCs/>
                <w:color w:val="000000" w:themeColor="text1"/>
                <w:sz w:val="22"/>
                <w:szCs w:val="22"/>
              </w:rPr>
            </w:pPr>
            <w:r w:rsidRPr="00371AC5">
              <w:rPr>
                <w:rFonts w:eastAsia="Times New Roman"/>
                <w:b/>
                <w:bCs/>
                <w:color w:val="000000" w:themeColor="text1"/>
                <w:sz w:val="22"/>
                <w:szCs w:val="22"/>
              </w:rPr>
              <w:t>Razem L. uczniów</w:t>
            </w:r>
          </w:p>
        </w:tc>
        <w:tc>
          <w:tcPr>
            <w:tcW w:w="0" w:type="auto"/>
            <w:tcBorders>
              <w:top w:val="nil"/>
              <w:left w:val="nil"/>
              <w:bottom w:val="nil"/>
              <w:right w:val="nil"/>
            </w:tcBorders>
            <w:shd w:val="clear" w:color="auto" w:fill="auto"/>
            <w:noWrap/>
            <w:vAlign w:val="center"/>
            <w:hideMark/>
          </w:tcPr>
          <w:p w14:paraId="29D6D09E" w14:textId="77777777" w:rsidR="00371AC5" w:rsidRPr="00371AC5" w:rsidRDefault="00371AC5" w:rsidP="00371AC5">
            <w:pPr>
              <w:widowControl/>
              <w:suppressAutoHyphens w:val="0"/>
              <w:rPr>
                <w:rFonts w:eastAsia="Times New Roman"/>
                <w:b/>
                <w:bCs/>
                <w:color w:val="000000" w:themeColor="text1"/>
                <w:sz w:val="22"/>
                <w:szCs w:val="22"/>
              </w:rPr>
            </w:pPr>
          </w:p>
        </w:tc>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310E06D4" w14:textId="40E48617" w:rsidR="00371AC5" w:rsidRPr="00371AC5" w:rsidRDefault="00FE58CA" w:rsidP="00371AC5">
            <w:pPr>
              <w:widowControl/>
              <w:suppressAutoHyphens w:val="0"/>
              <w:jc w:val="right"/>
              <w:rPr>
                <w:rFonts w:eastAsia="Times New Roman"/>
                <w:b/>
                <w:bCs/>
                <w:color w:val="000000" w:themeColor="text1"/>
                <w:sz w:val="22"/>
                <w:szCs w:val="22"/>
              </w:rPr>
            </w:pPr>
            <w:r>
              <w:rPr>
                <w:rFonts w:eastAsia="Times New Roman"/>
                <w:b/>
                <w:bCs/>
                <w:color w:val="000000" w:themeColor="text1"/>
                <w:sz w:val="22"/>
                <w:szCs w:val="22"/>
              </w:rPr>
              <w:t>18</w:t>
            </w:r>
          </w:p>
        </w:tc>
        <w:tc>
          <w:tcPr>
            <w:tcW w:w="0" w:type="auto"/>
            <w:tcBorders>
              <w:top w:val="nil"/>
              <w:left w:val="nil"/>
              <w:bottom w:val="single" w:sz="8" w:space="0" w:color="auto"/>
              <w:right w:val="single" w:sz="8" w:space="0" w:color="auto"/>
            </w:tcBorders>
            <w:shd w:val="clear" w:color="auto" w:fill="auto"/>
            <w:noWrap/>
            <w:vAlign w:val="center"/>
            <w:hideMark/>
          </w:tcPr>
          <w:p w14:paraId="0228CD29" w14:textId="330CEC33" w:rsidR="00371AC5" w:rsidRPr="00371AC5" w:rsidRDefault="00FE58CA" w:rsidP="00FE58CA">
            <w:pPr>
              <w:widowControl/>
              <w:suppressAutoHyphens w:val="0"/>
              <w:jc w:val="right"/>
              <w:rPr>
                <w:rFonts w:eastAsia="Times New Roman"/>
                <w:b/>
                <w:bCs/>
                <w:color w:val="000000" w:themeColor="text1"/>
                <w:sz w:val="22"/>
                <w:szCs w:val="22"/>
              </w:rPr>
            </w:pPr>
            <w:r>
              <w:rPr>
                <w:rFonts w:eastAsia="Times New Roman"/>
                <w:b/>
                <w:bCs/>
                <w:color w:val="000000" w:themeColor="text1"/>
                <w:sz w:val="22"/>
                <w:szCs w:val="22"/>
              </w:rPr>
              <w:t>14</w:t>
            </w:r>
          </w:p>
        </w:tc>
        <w:tc>
          <w:tcPr>
            <w:tcW w:w="0" w:type="auto"/>
            <w:tcBorders>
              <w:top w:val="nil"/>
              <w:left w:val="nil"/>
              <w:bottom w:val="single" w:sz="8" w:space="0" w:color="auto"/>
              <w:right w:val="single" w:sz="8" w:space="0" w:color="auto"/>
            </w:tcBorders>
            <w:shd w:val="clear" w:color="auto" w:fill="auto"/>
            <w:noWrap/>
            <w:vAlign w:val="center"/>
            <w:hideMark/>
          </w:tcPr>
          <w:p w14:paraId="72533EB6" w14:textId="6A1DD20F" w:rsidR="00371AC5" w:rsidRPr="00371AC5" w:rsidRDefault="00371AC5" w:rsidP="00371AC5">
            <w:pPr>
              <w:widowControl/>
              <w:suppressAutoHyphens w:val="0"/>
              <w:jc w:val="right"/>
              <w:rPr>
                <w:rFonts w:eastAsia="Times New Roman"/>
                <w:b/>
                <w:bCs/>
                <w:color w:val="000000" w:themeColor="text1"/>
                <w:sz w:val="22"/>
                <w:szCs w:val="22"/>
              </w:rPr>
            </w:pPr>
            <w:r w:rsidRPr="00371AC5">
              <w:rPr>
                <w:rFonts w:eastAsia="Times New Roman"/>
                <w:b/>
                <w:bCs/>
                <w:color w:val="000000" w:themeColor="text1"/>
                <w:sz w:val="22"/>
                <w:szCs w:val="22"/>
              </w:rPr>
              <w:t>2</w:t>
            </w:r>
            <w:r w:rsidR="00FE58CA">
              <w:rPr>
                <w:rFonts w:eastAsia="Times New Roman"/>
                <w:b/>
                <w:bCs/>
                <w:color w:val="000000" w:themeColor="text1"/>
                <w:sz w:val="22"/>
                <w:szCs w:val="22"/>
              </w:rPr>
              <w:t>4</w:t>
            </w:r>
          </w:p>
        </w:tc>
        <w:tc>
          <w:tcPr>
            <w:tcW w:w="0" w:type="auto"/>
            <w:tcBorders>
              <w:top w:val="nil"/>
              <w:left w:val="nil"/>
              <w:bottom w:val="single" w:sz="8" w:space="0" w:color="auto"/>
              <w:right w:val="single" w:sz="8" w:space="0" w:color="auto"/>
            </w:tcBorders>
            <w:shd w:val="clear" w:color="auto" w:fill="auto"/>
            <w:noWrap/>
            <w:vAlign w:val="center"/>
            <w:hideMark/>
          </w:tcPr>
          <w:p w14:paraId="7E99BB62" w14:textId="0638D544" w:rsidR="00371AC5" w:rsidRPr="00371AC5" w:rsidRDefault="00FE58CA" w:rsidP="00371AC5">
            <w:pPr>
              <w:widowControl/>
              <w:suppressAutoHyphens w:val="0"/>
              <w:jc w:val="right"/>
              <w:rPr>
                <w:rFonts w:eastAsia="Times New Roman"/>
                <w:b/>
                <w:bCs/>
                <w:color w:val="000000" w:themeColor="text1"/>
                <w:sz w:val="22"/>
                <w:szCs w:val="22"/>
              </w:rPr>
            </w:pPr>
            <w:r>
              <w:rPr>
                <w:rFonts w:eastAsia="Times New Roman"/>
                <w:b/>
                <w:bCs/>
                <w:color w:val="000000" w:themeColor="text1"/>
                <w:sz w:val="22"/>
                <w:szCs w:val="22"/>
              </w:rPr>
              <w:t>56</w:t>
            </w:r>
          </w:p>
        </w:tc>
      </w:tr>
      <w:tr w:rsidR="00371AC5" w:rsidRPr="00371AC5" w14:paraId="51CB63F8" w14:textId="77777777" w:rsidTr="00E45F3F">
        <w:trPr>
          <w:trHeight w:val="244"/>
        </w:trPr>
        <w:tc>
          <w:tcPr>
            <w:tcW w:w="0" w:type="auto"/>
            <w:tcBorders>
              <w:top w:val="nil"/>
              <w:left w:val="nil"/>
              <w:bottom w:val="nil"/>
              <w:right w:val="nil"/>
            </w:tcBorders>
            <w:shd w:val="clear" w:color="auto" w:fill="auto"/>
            <w:noWrap/>
            <w:vAlign w:val="bottom"/>
            <w:hideMark/>
          </w:tcPr>
          <w:p w14:paraId="7CE58056" w14:textId="77777777" w:rsidR="00371AC5" w:rsidRPr="00371AC5" w:rsidRDefault="00371AC5" w:rsidP="00371AC5">
            <w:pPr>
              <w:widowControl/>
              <w:suppressAutoHyphens w:val="0"/>
              <w:jc w:val="right"/>
              <w:rPr>
                <w:rFonts w:eastAsia="Times New Roman"/>
                <w:b/>
                <w:bCs/>
                <w:color w:val="000000" w:themeColor="text1"/>
                <w:sz w:val="22"/>
                <w:szCs w:val="22"/>
              </w:rPr>
            </w:pPr>
          </w:p>
        </w:tc>
        <w:tc>
          <w:tcPr>
            <w:tcW w:w="0" w:type="auto"/>
            <w:gridSpan w:val="2"/>
            <w:tcBorders>
              <w:top w:val="single" w:sz="8" w:space="0" w:color="000000"/>
              <w:left w:val="single" w:sz="8" w:space="0" w:color="000000"/>
              <w:bottom w:val="single" w:sz="8" w:space="0" w:color="000000"/>
              <w:right w:val="nil"/>
            </w:tcBorders>
            <w:shd w:val="clear" w:color="000000" w:fill="FBE4D5"/>
            <w:noWrap/>
            <w:vAlign w:val="center"/>
            <w:hideMark/>
          </w:tcPr>
          <w:p w14:paraId="0B7957AF" w14:textId="77777777" w:rsidR="00371AC5" w:rsidRPr="00371AC5" w:rsidRDefault="00371AC5" w:rsidP="00371AC5">
            <w:pPr>
              <w:widowControl/>
              <w:suppressAutoHyphens w:val="0"/>
              <w:rPr>
                <w:rFonts w:eastAsia="Times New Roman"/>
                <w:b/>
                <w:bCs/>
                <w:color w:val="000000" w:themeColor="text1"/>
                <w:sz w:val="22"/>
                <w:szCs w:val="22"/>
              </w:rPr>
            </w:pPr>
            <w:r w:rsidRPr="00371AC5">
              <w:rPr>
                <w:rFonts w:eastAsia="Times New Roman"/>
                <w:b/>
                <w:bCs/>
                <w:color w:val="000000" w:themeColor="text1"/>
                <w:sz w:val="22"/>
                <w:szCs w:val="22"/>
              </w:rPr>
              <w:t>Razem L. oddziałów</w:t>
            </w:r>
          </w:p>
        </w:tc>
        <w:tc>
          <w:tcPr>
            <w:tcW w:w="0" w:type="auto"/>
            <w:tcBorders>
              <w:top w:val="nil"/>
              <w:left w:val="single" w:sz="8" w:space="0" w:color="auto"/>
              <w:bottom w:val="single" w:sz="8" w:space="0" w:color="auto"/>
              <w:right w:val="single" w:sz="8" w:space="0" w:color="auto"/>
            </w:tcBorders>
            <w:shd w:val="clear" w:color="000000" w:fill="FBE4D5"/>
            <w:noWrap/>
            <w:vAlign w:val="center"/>
            <w:hideMark/>
          </w:tcPr>
          <w:p w14:paraId="4925928A" w14:textId="7DF6D51A" w:rsidR="00371AC5" w:rsidRPr="00371AC5" w:rsidRDefault="00FE58CA" w:rsidP="00371AC5">
            <w:pPr>
              <w:widowControl/>
              <w:suppressAutoHyphens w:val="0"/>
              <w:jc w:val="right"/>
              <w:rPr>
                <w:rFonts w:eastAsia="Times New Roman"/>
                <w:b/>
                <w:bCs/>
                <w:color w:val="000000" w:themeColor="text1"/>
                <w:sz w:val="22"/>
                <w:szCs w:val="22"/>
              </w:rPr>
            </w:pPr>
            <w:r>
              <w:rPr>
                <w:rFonts w:eastAsia="Times New Roman"/>
                <w:b/>
                <w:bCs/>
                <w:color w:val="000000" w:themeColor="text1"/>
                <w:sz w:val="22"/>
                <w:szCs w:val="22"/>
              </w:rPr>
              <w:t>3</w:t>
            </w:r>
          </w:p>
        </w:tc>
        <w:tc>
          <w:tcPr>
            <w:tcW w:w="0" w:type="auto"/>
            <w:tcBorders>
              <w:top w:val="nil"/>
              <w:left w:val="nil"/>
              <w:bottom w:val="single" w:sz="8" w:space="0" w:color="auto"/>
              <w:right w:val="single" w:sz="8" w:space="0" w:color="auto"/>
            </w:tcBorders>
            <w:shd w:val="clear" w:color="000000" w:fill="FBE4D5"/>
            <w:noWrap/>
            <w:vAlign w:val="center"/>
            <w:hideMark/>
          </w:tcPr>
          <w:p w14:paraId="41739A4A" w14:textId="2DF2CD38" w:rsidR="00371AC5" w:rsidRPr="00371AC5" w:rsidRDefault="00FE58CA" w:rsidP="00371AC5">
            <w:pPr>
              <w:widowControl/>
              <w:suppressAutoHyphens w:val="0"/>
              <w:jc w:val="right"/>
              <w:rPr>
                <w:rFonts w:eastAsia="Times New Roman"/>
                <w:b/>
                <w:bCs/>
                <w:color w:val="000000" w:themeColor="text1"/>
                <w:sz w:val="22"/>
                <w:szCs w:val="22"/>
              </w:rPr>
            </w:pPr>
            <w:r>
              <w:rPr>
                <w:rFonts w:eastAsia="Times New Roman"/>
                <w:b/>
                <w:bCs/>
                <w:color w:val="000000" w:themeColor="text1"/>
                <w:sz w:val="22"/>
                <w:szCs w:val="22"/>
              </w:rPr>
              <w:t>3</w:t>
            </w:r>
          </w:p>
        </w:tc>
        <w:tc>
          <w:tcPr>
            <w:tcW w:w="0" w:type="auto"/>
            <w:tcBorders>
              <w:top w:val="nil"/>
              <w:left w:val="nil"/>
              <w:bottom w:val="single" w:sz="8" w:space="0" w:color="auto"/>
              <w:right w:val="single" w:sz="8" w:space="0" w:color="auto"/>
            </w:tcBorders>
            <w:shd w:val="clear" w:color="000000" w:fill="FBE4D5"/>
            <w:noWrap/>
            <w:vAlign w:val="center"/>
            <w:hideMark/>
          </w:tcPr>
          <w:p w14:paraId="0AF2E0C7" w14:textId="35AEA6A7" w:rsidR="00371AC5" w:rsidRPr="00371AC5" w:rsidRDefault="00FE58CA" w:rsidP="00371AC5">
            <w:pPr>
              <w:widowControl/>
              <w:suppressAutoHyphens w:val="0"/>
              <w:jc w:val="right"/>
              <w:rPr>
                <w:rFonts w:eastAsia="Times New Roman"/>
                <w:b/>
                <w:bCs/>
                <w:color w:val="000000" w:themeColor="text1"/>
                <w:sz w:val="22"/>
                <w:szCs w:val="22"/>
              </w:rPr>
            </w:pPr>
            <w:r>
              <w:rPr>
                <w:rFonts w:eastAsia="Times New Roman"/>
                <w:b/>
                <w:bCs/>
                <w:color w:val="000000" w:themeColor="text1"/>
                <w:sz w:val="22"/>
                <w:szCs w:val="22"/>
              </w:rPr>
              <w:t>5</w:t>
            </w:r>
          </w:p>
        </w:tc>
        <w:tc>
          <w:tcPr>
            <w:tcW w:w="0" w:type="auto"/>
            <w:tcBorders>
              <w:top w:val="nil"/>
              <w:left w:val="nil"/>
              <w:bottom w:val="single" w:sz="8" w:space="0" w:color="auto"/>
              <w:right w:val="single" w:sz="8" w:space="0" w:color="auto"/>
            </w:tcBorders>
            <w:shd w:val="clear" w:color="000000" w:fill="FBE4D5"/>
            <w:noWrap/>
            <w:vAlign w:val="center"/>
            <w:hideMark/>
          </w:tcPr>
          <w:p w14:paraId="22A5E83E" w14:textId="1C813759" w:rsidR="00371AC5" w:rsidRPr="00371AC5" w:rsidRDefault="00FE58CA" w:rsidP="00371AC5">
            <w:pPr>
              <w:widowControl/>
              <w:suppressAutoHyphens w:val="0"/>
              <w:jc w:val="right"/>
              <w:rPr>
                <w:rFonts w:eastAsia="Times New Roman"/>
                <w:b/>
                <w:bCs/>
                <w:color w:val="000000" w:themeColor="text1"/>
                <w:sz w:val="22"/>
                <w:szCs w:val="22"/>
              </w:rPr>
            </w:pPr>
            <w:r>
              <w:rPr>
                <w:rFonts w:eastAsia="Times New Roman"/>
                <w:b/>
                <w:bCs/>
                <w:color w:val="000000" w:themeColor="text1"/>
                <w:sz w:val="22"/>
                <w:szCs w:val="22"/>
              </w:rPr>
              <w:t>11</w:t>
            </w:r>
          </w:p>
        </w:tc>
      </w:tr>
      <w:tr w:rsidR="00371AC5" w:rsidRPr="00371AC5" w14:paraId="07394AE6" w14:textId="77777777" w:rsidTr="00E45F3F">
        <w:trPr>
          <w:trHeight w:val="258"/>
        </w:trPr>
        <w:tc>
          <w:tcPr>
            <w:tcW w:w="0" w:type="auto"/>
            <w:tcBorders>
              <w:top w:val="nil"/>
              <w:left w:val="nil"/>
              <w:bottom w:val="nil"/>
              <w:right w:val="nil"/>
            </w:tcBorders>
            <w:shd w:val="clear" w:color="auto" w:fill="auto"/>
            <w:noWrap/>
            <w:vAlign w:val="bottom"/>
            <w:hideMark/>
          </w:tcPr>
          <w:p w14:paraId="02C70BF2" w14:textId="77777777" w:rsidR="00371AC5" w:rsidRPr="00371AC5" w:rsidRDefault="00371AC5" w:rsidP="00371AC5">
            <w:pPr>
              <w:widowControl/>
              <w:suppressAutoHyphens w:val="0"/>
              <w:jc w:val="right"/>
              <w:rPr>
                <w:rFonts w:eastAsia="Times New Roman"/>
                <w:b/>
                <w:bCs/>
                <w:color w:val="000000" w:themeColor="text1"/>
                <w:sz w:val="22"/>
                <w:szCs w:val="22"/>
              </w:rPr>
            </w:pPr>
          </w:p>
        </w:tc>
        <w:tc>
          <w:tcPr>
            <w:tcW w:w="0" w:type="auto"/>
            <w:gridSpan w:val="2"/>
            <w:tcBorders>
              <w:top w:val="nil"/>
              <w:left w:val="single" w:sz="8" w:space="0" w:color="000000"/>
              <w:bottom w:val="single" w:sz="8" w:space="0" w:color="000000"/>
              <w:right w:val="nil"/>
            </w:tcBorders>
            <w:shd w:val="clear" w:color="auto" w:fill="auto"/>
            <w:noWrap/>
            <w:vAlign w:val="center"/>
            <w:hideMark/>
          </w:tcPr>
          <w:p w14:paraId="2921F724" w14:textId="35CAB605" w:rsidR="00371AC5" w:rsidRPr="00371AC5" w:rsidRDefault="00371AC5" w:rsidP="00371AC5">
            <w:pPr>
              <w:widowControl/>
              <w:suppressAutoHyphens w:val="0"/>
              <w:rPr>
                <w:rFonts w:eastAsia="Times New Roman"/>
                <w:b/>
                <w:bCs/>
                <w:color w:val="000000" w:themeColor="text1"/>
                <w:sz w:val="22"/>
                <w:szCs w:val="22"/>
              </w:rPr>
            </w:pPr>
            <w:r w:rsidRPr="00371AC5">
              <w:rPr>
                <w:rFonts w:eastAsia="Times New Roman"/>
                <w:b/>
                <w:bCs/>
                <w:color w:val="000000" w:themeColor="text1"/>
                <w:sz w:val="22"/>
                <w:szCs w:val="22"/>
              </w:rPr>
              <w:t>Razem Śr. licz. oddz.</w:t>
            </w:r>
          </w:p>
        </w:tc>
        <w:tc>
          <w:tcPr>
            <w:tcW w:w="0" w:type="auto"/>
            <w:tcBorders>
              <w:top w:val="nil"/>
              <w:left w:val="nil"/>
              <w:bottom w:val="single" w:sz="8" w:space="0" w:color="auto"/>
              <w:right w:val="single" w:sz="8" w:space="0" w:color="auto"/>
            </w:tcBorders>
            <w:shd w:val="clear" w:color="auto" w:fill="auto"/>
            <w:noWrap/>
            <w:vAlign w:val="center"/>
            <w:hideMark/>
          </w:tcPr>
          <w:p w14:paraId="1712EAB6" w14:textId="7F4C805C" w:rsidR="00371AC5" w:rsidRPr="00371AC5" w:rsidRDefault="00FE58CA" w:rsidP="00371AC5">
            <w:pPr>
              <w:widowControl/>
              <w:suppressAutoHyphens w:val="0"/>
              <w:jc w:val="right"/>
              <w:rPr>
                <w:rFonts w:eastAsia="Times New Roman"/>
                <w:b/>
                <w:bCs/>
                <w:color w:val="000000" w:themeColor="text1"/>
                <w:sz w:val="22"/>
                <w:szCs w:val="22"/>
              </w:rPr>
            </w:pPr>
            <w:r>
              <w:rPr>
                <w:rFonts w:eastAsia="Times New Roman"/>
                <w:b/>
                <w:bCs/>
                <w:color w:val="000000" w:themeColor="text1"/>
                <w:sz w:val="22"/>
                <w:szCs w:val="22"/>
              </w:rPr>
              <w:t>6</w:t>
            </w:r>
          </w:p>
        </w:tc>
        <w:tc>
          <w:tcPr>
            <w:tcW w:w="0" w:type="auto"/>
            <w:tcBorders>
              <w:top w:val="nil"/>
              <w:left w:val="nil"/>
              <w:bottom w:val="single" w:sz="8" w:space="0" w:color="auto"/>
              <w:right w:val="single" w:sz="8" w:space="0" w:color="auto"/>
            </w:tcBorders>
            <w:shd w:val="clear" w:color="auto" w:fill="auto"/>
            <w:noWrap/>
            <w:vAlign w:val="center"/>
            <w:hideMark/>
          </w:tcPr>
          <w:p w14:paraId="4BC30F4C" w14:textId="6190D105" w:rsidR="00371AC5" w:rsidRPr="00371AC5" w:rsidRDefault="00FE58CA" w:rsidP="00371AC5">
            <w:pPr>
              <w:widowControl/>
              <w:suppressAutoHyphens w:val="0"/>
              <w:jc w:val="right"/>
              <w:rPr>
                <w:rFonts w:eastAsia="Times New Roman"/>
                <w:b/>
                <w:bCs/>
                <w:color w:val="000000" w:themeColor="text1"/>
                <w:sz w:val="22"/>
                <w:szCs w:val="22"/>
              </w:rPr>
            </w:pPr>
            <w:r>
              <w:rPr>
                <w:rFonts w:eastAsia="Times New Roman"/>
                <w:b/>
                <w:bCs/>
                <w:color w:val="000000" w:themeColor="text1"/>
                <w:sz w:val="22"/>
                <w:szCs w:val="22"/>
              </w:rPr>
              <w:t>5</w:t>
            </w:r>
          </w:p>
        </w:tc>
        <w:tc>
          <w:tcPr>
            <w:tcW w:w="0" w:type="auto"/>
            <w:tcBorders>
              <w:top w:val="nil"/>
              <w:left w:val="nil"/>
              <w:bottom w:val="single" w:sz="8" w:space="0" w:color="auto"/>
              <w:right w:val="single" w:sz="8" w:space="0" w:color="auto"/>
            </w:tcBorders>
            <w:shd w:val="clear" w:color="auto" w:fill="auto"/>
            <w:noWrap/>
            <w:vAlign w:val="center"/>
            <w:hideMark/>
          </w:tcPr>
          <w:p w14:paraId="152EC5E1" w14:textId="77777777" w:rsidR="00371AC5" w:rsidRPr="00371AC5" w:rsidRDefault="00371AC5" w:rsidP="00371AC5">
            <w:pPr>
              <w:widowControl/>
              <w:suppressAutoHyphens w:val="0"/>
              <w:jc w:val="right"/>
              <w:rPr>
                <w:rFonts w:eastAsia="Times New Roman"/>
                <w:b/>
                <w:bCs/>
                <w:color w:val="000000" w:themeColor="text1"/>
                <w:sz w:val="22"/>
                <w:szCs w:val="22"/>
              </w:rPr>
            </w:pPr>
            <w:r w:rsidRPr="00371AC5">
              <w:rPr>
                <w:rFonts w:eastAsia="Times New Roman"/>
                <w:b/>
                <w:bCs/>
                <w:color w:val="000000" w:themeColor="text1"/>
                <w:sz w:val="22"/>
                <w:szCs w:val="22"/>
              </w:rPr>
              <w:t>5</w:t>
            </w:r>
          </w:p>
        </w:tc>
        <w:tc>
          <w:tcPr>
            <w:tcW w:w="0" w:type="auto"/>
            <w:tcBorders>
              <w:top w:val="nil"/>
              <w:left w:val="nil"/>
              <w:bottom w:val="single" w:sz="8" w:space="0" w:color="auto"/>
              <w:right w:val="single" w:sz="8" w:space="0" w:color="auto"/>
            </w:tcBorders>
            <w:shd w:val="clear" w:color="auto" w:fill="auto"/>
            <w:noWrap/>
            <w:vAlign w:val="center"/>
            <w:hideMark/>
          </w:tcPr>
          <w:p w14:paraId="3E6A1876" w14:textId="77777777" w:rsidR="00371AC5" w:rsidRPr="00371AC5" w:rsidRDefault="00371AC5" w:rsidP="00371AC5">
            <w:pPr>
              <w:widowControl/>
              <w:suppressAutoHyphens w:val="0"/>
              <w:jc w:val="right"/>
              <w:rPr>
                <w:rFonts w:eastAsia="Times New Roman"/>
                <w:b/>
                <w:bCs/>
                <w:color w:val="000000" w:themeColor="text1"/>
                <w:sz w:val="22"/>
                <w:szCs w:val="22"/>
              </w:rPr>
            </w:pPr>
            <w:r w:rsidRPr="00371AC5">
              <w:rPr>
                <w:rFonts w:eastAsia="Times New Roman"/>
                <w:b/>
                <w:bCs/>
                <w:color w:val="000000" w:themeColor="text1"/>
                <w:sz w:val="22"/>
                <w:szCs w:val="22"/>
              </w:rPr>
              <w:t>5</w:t>
            </w:r>
          </w:p>
        </w:tc>
      </w:tr>
    </w:tbl>
    <w:p w14:paraId="3BFB1FD7" w14:textId="77777777" w:rsidR="00371AC5" w:rsidRPr="00371AC5" w:rsidRDefault="00371AC5" w:rsidP="00371AC5">
      <w:pPr>
        <w:widowControl/>
        <w:suppressAutoHyphens w:val="0"/>
        <w:autoSpaceDE w:val="0"/>
        <w:autoSpaceDN w:val="0"/>
        <w:adjustRightInd w:val="0"/>
        <w:spacing w:line="360" w:lineRule="auto"/>
        <w:jc w:val="both"/>
        <w:rPr>
          <w:color w:val="FF0000"/>
          <w:sz w:val="22"/>
          <w:szCs w:val="22"/>
        </w:rPr>
      </w:pPr>
      <w:r w:rsidRPr="00371AC5">
        <w:rPr>
          <w:color w:val="FF0000"/>
          <w:sz w:val="22"/>
          <w:szCs w:val="22"/>
        </w:rPr>
        <w:t xml:space="preserve"> </w:t>
      </w:r>
      <w:r w:rsidRPr="00371AC5">
        <w:rPr>
          <w:color w:val="000000" w:themeColor="text1"/>
          <w:sz w:val="22"/>
          <w:szCs w:val="22"/>
        </w:rPr>
        <w:t>Źródło: System Informacji Oświatowej.</w:t>
      </w:r>
    </w:p>
    <w:p w14:paraId="24351E6F" w14:textId="77777777" w:rsidR="00FE58CA" w:rsidRDefault="00FE58CA" w:rsidP="00371AC5">
      <w:pPr>
        <w:widowControl/>
        <w:suppressAutoHyphens w:val="0"/>
        <w:autoSpaceDE w:val="0"/>
        <w:autoSpaceDN w:val="0"/>
        <w:adjustRightInd w:val="0"/>
      </w:pPr>
    </w:p>
    <w:p w14:paraId="24DD5EA5" w14:textId="77777777" w:rsidR="00FE58CA" w:rsidRDefault="00FE58CA" w:rsidP="00371AC5">
      <w:pPr>
        <w:widowControl/>
        <w:suppressAutoHyphens w:val="0"/>
        <w:autoSpaceDE w:val="0"/>
        <w:autoSpaceDN w:val="0"/>
        <w:adjustRightInd w:val="0"/>
      </w:pPr>
    </w:p>
    <w:p w14:paraId="7DAD5FA6" w14:textId="7C57932F" w:rsidR="00371AC5" w:rsidRDefault="00371AC5" w:rsidP="00371AC5">
      <w:pPr>
        <w:widowControl/>
        <w:suppressAutoHyphens w:val="0"/>
        <w:autoSpaceDE w:val="0"/>
        <w:autoSpaceDN w:val="0"/>
        <w:adjustRightInd w:val="0"/>
      </w:pPr>
      <w:r w:rsidRPr="00371AC5">
        <w:t xml:space="preserve">Tabela . Liczba uczniów i oddziałów w szkołach policealnych specjalnych (stan na </w:t>
      </w:r>
      <w:r w:rsidR="00F91645">
        <w:t>koniec r. szk. 19/20</w:t>
      </w:r>
      <w:r w:rsidRPr="00371AC5">
        <w:t>).</w:t>
      </w:r>
    </w:p>
    <w:p w14:paraId="43DDE8C0" w14:textId="77777777" w:rsidR="00E45F3F" w:rsidRPr="00371AC5" w:rsidRDefault="00E45F3F" w:rsidP="00371AC5">
      <w:pPr>
        <w:widowControl/>
        <w:suppressAutoHyphens w:val="0"/>
        <w:autoSpaceDE w:val="0"/>
        <w:autoSpaceDN w:val="0"/>
        <w:adjustRightInd w:val="0"/>
      </w:pPr>
    </w:p>
    <w:tbl>
      <w:tblPr>
        <w:tblW w:w="8600" w:type="dxa"/>
        <w:tblInd w:w="-10" w:type="dxa"/>
        <w:tblCellMar>
          <w:left w:w="70" w:type="dxa"/>
          <w:right w:w="70" w:type="dxa"/>
        </w:tblCellMar>
        <w:tblLook w:val="04A0" w:firstRow="1" w:lastRow="0" w:firstColumn="1" w:lastColumn="0" w:noHBand="0" w:noVBand="1"/>
      </w:tblPr>
      <w:tblGrid>
        <w:gridCol w:w="470"/>
        <w:gridCol w:w="2146"/>
        <w:gridCol w:w="1557"/>
        <w:gridCol w:w="1024"/>
        <w:gridCol w:w="1305"/>
        <w:gridCol w:w="1193"/>
        <w:gridCol w:w="905"/>
      </w:tblGrid>
      <w:tr w:rsidR="00371AC5" w:rsidRPr="00371AC5" w14:paraId="158E7540" w14:textId="77777777" w:rsidTr="00E45F3F">
        <w:trPr>
          <w:trHeight w:val="253"/>
        </w:trPr>
        <w:tc>
          <w:tcPr>
            <w:tcW w:w="0" w:type="auto"/>
            <w:tcBorders>
              <w:top w:val="single" w:sz="8" w:space="0" w:color="auto"/>
              <w:left w:val="single" w:sz="8" w:space="0" w:color="auto"/>
              <w:bottom w:val="single" w:sz="8" w:space="0" w:color="auto"/>
              <w:right w:val="single" w:sz="8" w:space="0" w:color="auto"/>
            </w:tcBorders>
            <w:shd w:val="clear" w:color="000000" w:fill="FBE4D5"/>
            <w:noWrap/>
            <w:vAlign w:val="center"/>
            <w:hideMark/>
          </w:tcPr>
          <w:p w14:paraId="7F3B53D8" w14:textId="77777777" w:rsidR="00371AC5" w:rsidRPr="00371AC5" w:rsidRDefault="00371AC5" w:rsidP="00371AC5">
            <w:pPr>
              <w:widowControl/>
              <w:suppressAutoHyphens w:val="0"/>
              <w:rPr>
                <w:rFonts w:eastAsia="Times New Roman"/>
                <w:b/>
                <w:bCs/>
                <w:sz w:val="22"/>
                <w:szCs w:val="22"/>
              </w:rPr>
            </w:pPr>
            <w:r w:rsidRPr="00371AC5">
              <w:rPr>
                <w:rFonts w:eastAsia="Times New Roman"/>
                <w:b/>
                <w:bCs/>
                <w:sz w:val="22"/>
                <w:szCs w:val="22"/>
              </w:rPr>
              <w:t>Lp</w:t>
            </w:r>
          </w:p>
        </w:tc>
        <w:tc>
          <w:tcPr>
            <w:tcW w:w="0" w:type="auto"/>
            <w:tcBorders>
              <w:top w:val="single" w:sz="8" w:space="0" w:color="000000"/>
              <w:left w:val="nil"/>
              <w:bottom w:val="nil"/>
              <w:right w:val="nil"/>
            </w:tcBorders>
            <w:shd w:val="clear" w:color="000000" w:fill="FBE4D5"/>
            <w:noWrap/>
            <w:vAlign w:val="center"/>
            <w:hideMark/>
          </w:tcPr>
          <w:p w14:paraId="220C7F14" w14:textId="77777777" w:rsidR="00371AC5" w:rsidRPr="00371AC5" w:rsidRDefault="00371AC5" w:rsidP="00371AC5">
            <w:pPr>
              <w:widowControl/>
              <w:suppressAutoHyphens w:val="0"/>
              <w:rPr>
                <w:rFonts w:eastAsia="Times New Roman"/>
                <w:b/>
                <w:bCs/>
                <w:sz w:val="22"/>
                <w:szCs w:val="22"/>
              </w:rPr>
            </w:pPr>
            <w:r w:rsidRPr="00371AC5">
              <w:rPr>
                <w:rFonts w:eastAsia="Times New Roman"/>
                <w:b/>
                <w:bCs/>
                <w:sz w:val="22"/>
                <w:szCs w:val="22"/>
              </w:rPr>
              <w:t xml:space="preserve">Jednostka </w:t>
            </w:r>
          </w:p>
        </w:tc>
        <w:tc>
          <w:tcPr>
            <w:tcW w:w="0" w:type="auto"/>
            <w:tcBorders>
              <w:top w:val="single" w:sz="8" w:space="0" w:color="000000"/>
              <w:left w:val="single" w:sz="8" w:space="0" w:color="000000"/>
              <w:bottom w:val="nil"/>
              <w:right w:val="nil"/>
            </w:tcBorders>
            <w:shd w:val="clear" w:color="000000" w:fill="FBE4D5"/>
            <w:noWrap/>
            <w:vAlign w:val="center"/>
            <w:hideMark/>
          </w:tcPr>
          <w:p w14:paraId="5473F49C" w14:textId="77777777" w:rsidR="00371AC5" w:rsidRPr="00371AC5" w:rsidRDefault="00371AC5" w:rsidP="00371AC5">
            <w:pPr>
              <w:widowControl/>
              <w:suppressAutoHyphens w:val="0"/>
              <w:rPr>
                <w:rFonts w:eastAsia="Times New Roman"/>
                <w:b/>
                <w:bCs/>
                <w:sz w:val="22"/>
                <w:szCs w:val="22"/>
              </w:rPr>
            </w:pPr>
            <w:r w:rsidRPr="00371AC5">
              <w:rPr>
                <w:rFonts w:eastAsia="Times New Roman"/>
                <w:b/>
                <w:bCs/>
                <w:sz w:val="22"/>
                <w:szCs w:val="22"/>
              </w:rPr>
              <w:t>Dane</w:t>
            </w:r>
          </w:p>
        </w:tc>
        <w:tc>
          <w:tcPr>
            <w:tcW w:w="0" w:type="auto"/>
            <w:tcBorders>
              <w:top w:val="single" w:sz="8" w:space="0" w:color="auto"/>
              <w:left w:val="single" w:sz="8" w:space="0" w:color="auto"/>
              <w:bottom w:val="single" w:sz="8" w:space="0" w:color="auto"/>
              <w:right w:val="single" w:sz="8" w:space="0" w:color="auto"/>
            </w:tcBorders>
            <w:shd w:val="clear" w:color="000000" w:fill="FBE4D5"/>
            <w:vAlign w:val="center"/>
            <w:hideMark/>
          </w:tcPr>
          <w:p w14:paraId="7F7BF669" w14:textId="77777777" w:rsidR="00371AC5" w:rsidRPr="00371AC5" w:rsidRDefault="00371AC5" w:rsidP="00371AC5">
            <w:pPr>
              <w:widowControl/>
              <w:suppressAutoHyphens w:val="0"/>
              <w:rPr>
                <w:rFonts w:eastAsia="Times New Roman"/>
                <w:b/>
                <w:bCs/>
                <w:sz w:val="22"/>
                <w:szCs w:val="22"/>
              </w:rPr>
            </w:pPr>
            <w:r w:rsidRPr="00371AC5">
              <w:rPr>
                <w:rFonts w:eastAsia="Times New Roman"/>
                <w:b/>
                <w:bCs/>
                <w:sz w:val="22"/>
                <w:szCs w:val="22"/>
              </w:rPr>
              <w:t>sem.I-II</w:t>
            </w:r>
          </w:p>
        </w:tc>
        <w:tc>
          <w:tcPr>
            <w:tcW w:w="0" w:type="auto"/>
            <w:tcBorders>
              <w:top w:val="single" w:sz="8" w:space="0" w:color="auto"/>
              <w:left w:val="nil"/>
              <w:bottom w:val="single" w:sz="8" w:space="0" w:color="auto"/>
              <w:right w:val="single" w:sz="8" w:space="0" w:color="auto"/>
            </w:tcBorders>
            <w:shd w:val="clear" w:color="000000" w:fill="FBE4D5"/>
            <w:vAlign w:val="center"/>
            <w:hideMark/>
          </w:tcPr>
          <w:p w14:paraId="51A91002" w14:textId="77777777" w:rsidR="00371AC5" w:rsidRPr="00371AC5" w:rsidRDefault="00371AC5" w:rsidP="00371AC5">
            <w:pPr>
              <w:widowControl/>
              <w:suppressAutoHyphens w:val="0"/>
              <w:rPr>
                <w:rFonts w:eastAsia="Times New Roman"/>
                <w:b/>
                <w:bCs/>
                <w:sz w:val="22"/>
                <w:szCs w:val="22"/>
              </w:rPr>
            </w:pPr>
            <w:r w:rsidRPr="00371AC5">
              <w:rPr>
                <w:rFonts w:eastAsia="Times New Roman"/>
                <w:b/>
                <w:bCs/>
                <w:sz w:val="22"/>
                <w:szCs w:val="22"/>
              </w:rPr>
              <w:t>sem.III-IV</w:t>
            </w:r>
          </w:p>
        </w:tc>
        <w:tc>
          <w:tcPr>
            <w:tcW w:w="0" w:type="auto"/>
            <w:tcBorders>
              <w:top w:val="single" w:sz="8" w:space="0" w:color="auto"/>
              <w:left w:val="nil"/>
              <w:bottom w:val="single" w:sz="8" w:space="0" w:color="auto"/>
              <w:right w:val="single" w:sz="8" w:space="0" w:color="auto"/>
            </w:tcBorders>
            <w:shd w:val="clear" w:color="000000" w:fill="FBE4D5"/>
            <w:vAlign w:val="center"/>
            <w:hideMark/>
          </w:tcPr>
          <w:p w14:paraId="5DD7EBED" w14:textId="77777777" w:rsidR="00371AC5" w:rsidRPr="00371AC5" w:rsidRDefault="00371AC5" w:rsidP="00371AC5">
            <w:pPr>
              <w:widowControl/>
              <w:suppressAutoHyphens w:val="0"/>
              <w:rPr>
                <w:rFonts w:eastAsia="Times New Roman"/>
                <w:b/>
                <w:bCs/>
                <w:sz w:val="22"/>
                <w:szCs w:val="22"/>
              </w:rPr>
            </w:pPr>
            <w:r w:rsidRPr="00371AC5">
              <w:rPr>
                <w:rFonts w:eastAsia="Times New Roman"/>
                <w:b/>
                <w:bCs/>
                <w:sz w:val="22"/>
                <w:szCs w:val="22"/>
              </w:rPr>
              <w:t>sem.V-VI</w:t>
            </w:r>
          </w:p>
        </w:tc>
        <w:tc>
          <w:tcPr>
            <w:tcW w:w="0" w:type="auto"/>
            <w:tcBorders>
              <w:top w:val="single" w:sz="8" w:space="0" w:color="auto"/>
              <w:left w:val="nil"/>
              <w:bottom w:val="single" w:sz="8" w:space="0" w:color="auto"/>
              <w:right w:val="single" w:sz="8" w:space="0" w:color="auto"/>
            </w:tcBorders>
            <w:shd w:val="clear" w:color="000000" w:fill="FBE4D5"/>
            <w:vAlign w:val="center"/>
            <w:hideMark/>
          </w:tcPr>
          <w:p w14:paraId="3F82BCB6" w14:textId="77777777" w:rsidR="00371AC5" w:rsidRPr="00371AC5" w:rsidRDefault="00371AC5" w:rsidP="00371AC5">
            <w:pPr>
              <w:widowControl/>
              <w:suppressAutoHyphens w:val="0"/>
              <w:rPr>
                <w:rFonts w:eastAsia="Times New Roman"/>
                <w:b/>
                <w:bCs/>
                <w:sz w:val="22"/>
                <w:szCs w:val="22"/>
              </w:rPr>
            </w:pPr>
            <w:r w:rsidRPr="00371AC5">
              <w:rPr>
                <w:rFonts w:eastAsia="Times New Roman"/>
                <w:b/>
                <w:bCs/>
                <w:sz w:val="22"/>
                <w:szCs w:val="22"/>
              </w:rPr>
              <w:t>Razem</w:t>
            </w:r>
          </w:p>
        </w:tc>
      </w:tr>
      <w:tr w:rsidR="0091570E" w:rsidRPr="00371AC5" w14:paraId="27DFB070" w14:textId="77777777" w:rsidTr="0091570E">
        <w:trPr>
          <w:trHeight w:val="253"/>
        </w:trPr>
        <w:tc>
          <w:tcPr>
            <w:tcW w:w="0" w:type="auto"/>
            <w:tcBorders>
              <w:top w:val="nil"/>
              <w:left w:val="single" w:sz="8" w:space="0" w:color="000000"/>
              <w:bottom w:val="nil"/>
              <w:right w:val="nil"/>
            </w:tcBorders>
            <w:shd w:val="clear" w:color="auto" w:fill="auto"/>
            <w:noWrap/>
            <w:vAlign w:val="center"/>
            <w:hideMark/>
          </w:tcPr>
          <w:p w14:paraId="1534D7A4" w14:textId="77777777" w:rsidR="0091570E" w:rsidRPr="00371AC5" w:rsidRDefault="0091570E" w:rsidP="0091570E">
            <w:pPr>
              <w:widowControl/>
              <w:suppressAutoHyphens w:val="0"/>
              <w:jc w:val="right"/>
              <w:rPr>
                <w:rFonts w:eastAsia="Times New Roman"/>
                <w:color w:val="000000" w:themeColor="text1"/>
                <w:sz w:val="22"/>
                <w:szCs w:val="22"/>
              </w:rPr>
            </w:pPr>
            <w:r w:rsidRPr="00371AC5">
              <w:rPr>
                <w:rFonts w:eastAsia="Times New Roman"/>
                <w:color w:val="000000" w:themeColor="text1"/>
                <w:sz w:val="22"/>
                <w:szCs w:val="22"/>
              </w:rPr>
              <w:t>1</w:t>
            </w:r>
          </w:p>
        </w:tc>
        <w:tc>
          <w:tcPr>
            <w:tcW w:w="0" w:type="auto"/>
            <w:tcBorders>
              <w:top w:val="single" w:sz="8" w:space="0" w:color="000000"/>
              <w:left w:val="single" w:sz="8" w:space="0" w:color="000000"/>
              <w:bottom w:val="nil"/>
              <w:right w:val="nil"/>
            </w:tcBorders>
            <w:shd w:val="clear" w:color="auto" w:fill="auto"/>
            <w:noWrap/>
            <w:vAlign w:val="center"/>
            <w:hideMark/>
          </w:tcPr>
          <w:p w14:paraId="27417BAE" w14:textId="77777777" w:rsidR="0091570E" w:rsidRPr="00371AC5" w:rsidRDefault="0091570E" w:rsidP="0091570E">
            <w:pPr>
              <w:widowControl/>
              <w:suppressAutoHyphens w:val="0"/>
              <w:rPr>
                <w:rFonts w:eastAsia="Times New Roman"/>
                <w:color w:val="000000" w:themeColor="text1"/>
                <w:sz w:val="22"/>
                <w:szCs w:val="22"/>
              </w:rPr>
            </w:pPr>
            <w:r w:rsidRPr="00371AC5">
              <w:rPr>
                <w:rFonts w:eastAsia="Times New Roman"/>
                <w:color w:val="000000" w:themeColor="text1"/>
                <w:sz w:val="22"/>
                <w:szCs w:val="22"/>
              </w:rPr>
              <w:t>SPol 4 (SOSW 2)</w:t>
            </w:r>
          </w:p>
        </w:tc>
        <w:tc>
          <w:tcPr>
            <w:tcW w:w="0" w:type="auto"/>
            <w:tcBorders>
              <w:top w:val="single" w:sz="8" w:space="0" w:color="auto"/>
              <w:left w:val="single" w:sz="8" w:space="0" w:color="auto"/>
              <w:bottom w:val="single" w:sz="8" w:space="0" w:color="auto"/>
              <w:right w:val="nil"/>
            </w:tcBorders>
            <w:shd w:val="clear" w:color="auto" w:fill="auto"/>
            <w:noWrap/>
            <w:vAlign w:val="center"/>
            <w:hideMark/>
          </w:tcPr>
          <w:p w14:paraId="16329888" w14:textId="77777777" w:rsidR="0091570E" w:rsidRPr="00371AC5" w:rsidRDefault="0091570E" w:rsidP="0091570E">
            <w:pPr>
              <w:widowControl/>
              <w:suppressAutoHyphens w:val="0"/>
              <w:rPr>
                <w:rFonts w:eastAsia="Times New Roman"/>
                <w:color w:val="000000" w:themeColor="text1"/>
                <w:sz w:val="22"/>
                <w:szCs w:val="22"/>
              </w:rPr>
            </w:pPr>
            <w:r w:rsidRPr="00371AC5">
              <w:rPr>
                <w:rFonts w:eastAsia="Times New Roman"/>
                <w:color w:val="000000" w:themeColor="text1"/>
                <w:sz w:val="22"/>
                <w:szCs w:val="22"/>
              </w:rPr>
              <w:t>L. uczniów</w:t>
            </w:r>
          </w:p>
        </w:tc>
        <w:tc>
          <w:tcPr>
            <w:tcW w:w="0" w:type="auto"/>
            <w:tcBorders>
              <w:top w:val="nil"/>
              <w:left w:val="single" w:sz="8" w:space="0" w:color="auto"/>
              <w:bottom w:val="single" w:sz="8" w:space="0" w:color="auto"/>
              <w:right w:val="single" w:sz="8" w:space="0" w:color="auto"/>
            </w:tcBorders>
            <w:shd w:val="clear" w:color="auto" w:fill="auto"/>
            <w:noWrap/>
            <w:vAlign w:val="bottom"/>
            <w:hideMark/>
          </w:tcPr>
          <w:p w14:paraId="2E125679" w14:textId="18575098" w:rsidR="0091570E" w:rsidRPr="0091570E" w:rsidRDefault="0091570E" w:rsidP="0091570E">
            <w:pPr>
              <w:widowControl/>
              <w:suppressAutoHyphens w:val="0"/>
              <w:jc w:val="right"/>
              <w:rPr>
                <w:rFonts w:eastAsia="Times New Roman"/>
                <w:color w:val="000000" w:themeColor="text1"/>
                <w:sz w:val="22"/>
                <w:szCs w:val="22"/>
              </w:rPr>
            </w:pPr>
            <w:r w:rsidRPr="0091570E">
              <w:rPr>
                <w:color w:val="000000"/>
                <w:sz w:val="22"/>
                <w:szCs w:val="22"/>
              </w:rPr>
              <w:t>12</w:t>
            </w:r>
          </w:p>
        </w:tc>
        <w:tc>
          <w:tcPr>
            <w:tcW w:w="0" w:type="auto"/>
            <w:tcBorders>
              <w:top w:val="nil"/>
              <w:left w:val="nil"/>
              <w:bottom w:val="single" w:sz="8" w:space="0" w:color="auto"/>
              <w:right w:val="single" w:sz="8" w:space="0" w:color="auto"/>
            </w:tcBorders>
            <w:shd w:val="clear" w:color="auto" w:fill="auto"/>
            <w:noWrap/>
            <w:vAlign w:val="bottom"/>
            <w:hideMark/>
          </w:tcPr>
          <w:p w14:paraId="108C3B39" w14:textId="7D23A793" w:rsidR="0091570E" w:rsidRPr="0091570E" w:rsidRDefault="0091570E" w:rsidP="0091570E">
            <w:pPr>
              <w:widowControl/>
              <w:suppressAutoHyphens w:val="0"/>
              <w:jc w:val="right"/>
              <w:rPr>
                <w:rFonts w:eastAsia="Times New Roman"/>
                <w:color w:val="000000" w:themeColor="text1"/>
                <w:sz w:val="22"/>
                <w:szCs w:val="22"/>
              </w:rPr>
            </w:pPr>
            <w:r w:rsidRPr="0091570E">
              <w:rPr>
                <w:color w:val="000000"/>
                <w:sz w:val="22"/>
                <w:szCs w:val="22"/>
              </w:rPr>
              <w:t>4</w:t>
            </w:r>
          </w:p>
        </w:tc>
        <w:tc>
          <w:tcPr>
            <w:tcW w:w="0" w:type="auto"/>
            <w:tcBorders>
              <w:top w:val="nil"/>
              <w:left w:val="nil"/>
              <w:bottom w:val="single" w:sz="8" w:space="0" w:color="auto"/>
              <w:right w:val="single" w:sz="8" w:space="0" w:color="auto"/>
            </w:tcBorders>
            <w:shd w:val="clear" w:color="auto" w:fill="auto"/>
            <w:noWrap/>
            <w:vAlign w:val="bottom"/>
            <w:hideMark/>
          </w:tcPr>
          <w:p w14:paraId="6EC8B652" w14:textId="563675CC" w:rsidR="0091570E" w:rsidRPr="0091570E" w:rsidRDefault="0091570E" w:rsidP="0091570E">
            <w:pPr>
              <w:widowControl/>
              <w:suppressAutoHyphens w:val="0"/>
              <w:rPr>
                <w:rFonts w:eastAsia="Times New Roman"/>
                <w:color w:val="000000" w:themeColor="text1"/>
                <w:sz w:val="22"/>
                <w:szCs w:val="22"/>
              </w:rPr>
            </w:pPr>
            <w:r w:rsidRPr="0091570E">
              <w:rPr>
                <w:color w:val="000000"/>
                <w:sz w:val="22"/>
                <w:szCs w:val="22"/>
              </w:rPr>
              <w:t> </w:t>
            </w:r>
          </w:p>
        </w:tc>
        <w:tc>
          <w:tcPr>
            <w:tcW w:w="0" w:type="auto"/>
            <w:tcBorders>
              <w:top w:val="nil"/>
              <w:left w:val="nil"/>
              <w:bottom w:val="single" w:sz="8" w:space="0" w:color="auto"/>
              <w:right w:val="single" w:sz="8" w:space="0" w:color="auto"/>
            </w:tcBorders>
            <w:shd w:val="clear" w:color="auto" w:fill="auto"/>
            <w:noWrap/>
            <w:vAlign w:val="bottom"/>
            <w:hideMark/>
          </w:tcPr>
          <w:p w14:paraId="250765F8" w14:textId="1BB9DAED" w:rsidR="0091570E" w:rsidRPr="0091570E" w:rsidRDefault="0091570E" w:rsidP="0091570E">
            <w:pPr>
              <w:widowControl/>
              <w:suppressAutoHyphens w:val="0"/>
              <w:jc w:val="right"/>
              <w:rPr>
                <w:rFonts w:eastAsia="Times New Roman"/>
                <w:color w:val="000000" w:themeColor="text1"/>
                <w:sz w:val="22"/>
                <w:szCs w:val="22"/>
              </w:rPr>
            </w:pPr>
            <w:r w:rsidRPr="0091570E">
              <w:rPr>
                <w:color w:val="000000"/>
                <w:sz w:val="22"/>
                <w:szCs w:val="22"/>
              </w:rPr>
              <w:t>16</w:t>
            </w:r>
          </w:p>
        </w:tc>
      </w:tr>
      <w:tr w:rsidR="0091570E" w:rsidRPr="00371AC5" w14:paraId="6802AB24" w14:textId="77777777" w:rsidTr="0091570E">
        <w:trPr>
          <w:trHeight w:val="268"/>
        </w:trPr>
        <w:tc>
          <w:tcPr>
            <w:tcW w:w="0" w:type="auto"/>
            <w:tcBorders>
              <w:top w:val="nil"/>
              <w:left w:val="single" w:sz="8" w:space="0" w:color="000000"/>
              <w:bottom w:val="nil"/>
              <w:right w:val="nil"/>
            </w:tcBorders>
            <w:shd w:val="clear" w:color="auto" w:fill="auto"/>
            <w:noWrap/>
            <w:vAlign w:val="center"/>
            <w:hideMark/>
          </w:tcPr>
          <w:p w14:paraId="4B808E41" w14:textId="77777777" w:rsidR="0091570E" w:rsidRPr="00371AC5" w:rsidRDefault="0091570E" w:rsidP="0091570E">
            <w:pPr>
              <w:widowControl/>
              <w:suppressAutoHyphens w:val="0"/>
              <w:rPr>
                <w:rFonts w:eastAsia="Times New Roman"/>
                <w:color w:val="000000" w:themeColor="text1"/>
                <w:sz w:val="22"/>
                <w:szCs w:val="22"/>
              </w:rPr>
            </w:pPr>
            <w:r w:rsidRPr="00371AC5">
              <w:rPr>
                <w:rFonts w:eastAsia="Times New Roman"/>
                <w:color w:val="000000" w:themeColor="text1"/>
                <w:sz w:val="22"/>
                <w:szCs w:val="22"/>
              </w:rPr>
              <w:t> </w:t>
            </w:r>
          </w:p>
        </w:tc>
        <w:tc>
          <w:tcPr>
            <w:tcW w:w="0" w:type="auto"/>
            <w:tcBorders>
              <w:top w:val="nil"/>
              <w:left w:val="single" w:sz="8" w:space="0" w:color="000000"/>
              <w:bottom w:val="nil"/>
              <w:right w:val="nil"/>
            </w:tcBorders>
            <w:shd w:val="clear" w:color="auto" w:fill="auto"/>
            <w:noWrap/>
            <w:vAlign w:val="center"/>
            <w:hideMark/>
          </w:tcPr>
          <w:p w14:paraId="1DDE3E17" w14:textId="77777777" w:rsidR="0091570E" w:rsidRPr="00371AC5" w:rsidRDefault="0091570E" w:rsidP="0091570E">
            <w:pPr>
              <w:widowControl/>
              <w:suppressAutoHyphens w:val="0"/>
              <w:rPr>
                <w:rFonts w:eastAsia="Times New Roman"/>
                <w:color w:val="000000" w:themeColor="text1"/>
                <w:sz w:val="22"/>
                <w:szCs w:val="22"/>
              </w:rPr>
            </w:pPr>
            <w:r w:rsidRPr="00371AC5">
              <w:rPr>
                <w:rFonts w:eastAsia="Times New Roman"/>
                <w:color w:val="000000" w:themeColor="text1"/>
                <w:sz w:val="22"/>
                <w:szCs w:val="22"/>
              </w:rPr>
              <w:t> </w:t>
            </w:r>
          </w:p>
        </w:tc>
        <w:tc>
          <w:tcPr>
            <w:tcW w:w="0" w:type="auto"/>
            <w:tcBorders>
              <w:top w:val="nil"/>
              <w:left w:val="single" w:sz="8" w:space="0" w:color="auto"/>
              <w:bottom w:val="single" w:sz="8" w:space="0" w:color="auto"/>
              <w:right w:val="nil"/>
            </w:tcBorders>
            <w:shd w:val="clear" w:color="000000" w:fill="FBE4D5"/>
            <w:noWrap/>
            <w:vAlign w:val="center"/>
            <w:hideMark/>
          </w:tcPr>
          <w:p w14:paraId="7200B019" w14:textId="77777777" w:rsidR="0091570E" w:rsidRPr="00371AC5" w:rsidRDefault="0091570E" w:rsidP="0091570E">
            <w:pPr>
              <w:widowControl/>
              <w:suppressAutoHyphens w:val="0"/>
              <w:rPr>
                <w:rFonts w:eastAsia="Times New Roman"/>
                <w:color w:val="000000" w:themeColor="text1"/>
                <w:sz w:val="22"/>
                <w:szCs w:val="22"/>
              </w:rPr>
            </w:pPr>
            <w:r w:rsidRPr="00371AC5">
              <w:rPr>
                <w:rFonts w:eastAsia="Times New Roman"/>
                <w:color w:val="000000" w:themeColor="text1"/>
                <w:sz w:val="22"/>
                <w:szCs w:val="22"/>
              </w:rPr>
              <w:t>L. oddziałów</w:t>
            </w:r>
          </w:p>
        </w:tc>
        <w:tc>
          <w:tcPr>
            <w:tcW w:w="0" w:type="auto"/>
            <w:tcBorders>
              <w:top w:val="nil"/>
              <w:left w:val="single" w:sz="8" w:space="0" w:color="auto"/>
              <w:bottom w:val="single" w:sz="8" w:space="0" w:color="auto"/>
              <w:right w:val="single" w:sz="8" w:space="0" w:color="auto"/>
            </w:tcBorders>
            <w:shd w:val="clear" w:color="000000" w:fill="FBE4D5"/>
            <w:noWrap/>
            <w:vAlign w:val="bottom"/>
            <w:hideMark/>
          </w:tcPr>
          <w:p w14:paraId="1F70B4AE" w14:textId="475296AF" w:rsidR="0091570E" w:rsidRPr="0091570E" w:rsidRDefault="0091570E" w:rsidP="0091570E">
            <w:pPr>
              <w:widowControl/>
              <w:suppressAutoHyphens w:val="0"/>
              <w:jc w:val="right"/>
              <w:rPr>
                <w:rFonts w:eastAsia="Times New Roman"/>
                <w:color w:val="000000" w:themeColor="text1"/>
                <w:sz w:val="22"/>
                <w:szCs w:val="22"/>
              </w:rPr>
            </w:pPr>
            <w:r w:rsidRPr="0091570E">
              <w:rPr>
                <w:color w:val="000000"/>
                <w:sz w:val="22"/>
                <w:szCs w:val="22"/>
              </w:rPr>
              <w:t>2</w:t>
            </w:r>
          </w:p>
        </w:tc>
        <w:tc>
          <w:tcPr>
            <w:tcW w:w="0" w:type="auto"/>
            <w:tcBorders>
              <w:top w:val="nil"/>
              <w:left w:val="nil"/>
              <w:bottom w:val="single" w:sz="8" w:space="0" w:color="auto"/>
              <w:right w:val="single" w:sz="8" w:space="0" w:color="auto"/>
            </w:tcBorders>
            <w:shd w:val="clear" w:color="000000" w:fill="FBE4D5"/>
            <w:noWrap/>
            <w:vAlign w:val="bottom"/>
            <w:hideMark/>
          </w:tcPr>
          <w:p w14:paraId="41D04BF4" w14:textId="2AA1BF8E" w:rsidR="0091570E" w:rsidRPr="0091570E" w:rsidRDefault="0091570E" w:rsidP="0091570E">
            <w:pPr>
              <w:widowControl/>
              <w:suppressAutoHyphens w:val="0"/>
              <w:jc w:val="right"/>
              <w:rPr>
                <w:rFonts w:eastAsia="Times New Roman"/>
                <w:color w:val="000000" w:themeColor="text1"/>
                <w:sz w:val="22"/>
                <w:szCs w:val="22"/>
              </w:rPr>
            </w:pPr>
            <w:r w:rsidRPr="0091570E">
              <w:rPr>
                <w:color w:val="000000"/>
                <w:sz w:val="22"/>
                <w:szCs w:val="22"/>
              </w:rPr>
              <w:t>1</w:t>
            </w:r>
          </w:p>
        </w:tc>
        <w:tc>
          <w:tcPr>
            <w:tcW w:w="0" w:type="auto"/>
            <w:tcBorders>
              <w:top w:val="nil"/>
              <w:left w:val="nil"/>
              <w:bottom w:val="single" w:sz="8" w:space="0" w:color="auto"/>
              <w:right w:val="single" w:sz="8" w:space="0" w:color="auto"/>
            </w:tcBorders>
            <w:shd w:val="clear" w:color="000000" w:fill="FBE4D5"/>
            <w:noWrap/>
            <w:vAlign w:val="bottom"/>
            <w:hideMark/>
          </w:tcPr>
          <w:p w14:paraId="6EFEBA30" w14:textId="6BC15763" w:rsidR="0091570E" w:rsidRPr="0091570E" w:rsidRDefault="0091570E" w:rsidP="0091570E">
            <w:pPr>
              <w:widowControl/>
              <w:suppressAutoHyphens w:val="0"/>
              <w:rPr>
                <w:rFonts w:eastAsia="Times New Roman"/>
                <w:color w:val="000000" w:themeColor="text1"/>
                <w:sz w:val="22"/>
                <w:szCs w:val="22"/>
              </w:rPr>
            </w:pPr>
            <w:r w:rsidRPr="0091570E">
              <w:rPr>
                <w:color w:val="000000"/>
                <w:sz w:val="22"/>
                <w:szCs w:val="22"/>
              </w:rPr>
              <w:t> </w:t>
            </w:r>
          </w:p>
        </w:tc>
        <w:tc>
          <w:tcPr>
            <w:tcW w:w="0" w:type="auto"/>
            <w:tcBorders>
              <w:top w:val="nil"/>
              <w:left w:val="nil"/>
              <w:bottom w:val="single" w:sz="8" w:space="0" w:color="auto"/>
              <w:right w:val="single" w:sz="8" w:space="0" w:color="auto"/>
            </w:tcBorders>
            <w:shd w:val="clear" w:color="000000" w:fill="FBE4D5"/>
            <w:noWrap/>
            <w:vAlign w:val="bottom"/>
            <w:hideMark/>
          </w:tcPr>
          <w:p w14:paraId="3D39A884" w14:textId="55A35FE3" w:rsidR="0091570E" w:rsidRPr="0091570E" w:rsidRDefault="0091570E" w:rsidP="0091570E">
            <w:pPr>
              <w:widowControl/>
              <w:suppressAutoHyphens w:val="0"/>
              <w:jc w:val="right"/>
              <w:rPr>
                <w:rFonts w:eastAsia="Times New Roman"/>
                <w:color w:val="000000" w:themeColor="text1"/>
                <w:sz w:val="22"/>
                <w:szCs w:val="22"/>
              </w:rPr>
            </w:pPr>
            <w:r w:rsidRPr="0091570E">
              <w:rPr>
                <w:color w:val="000000"/>
                <w:sz w:val="22"/>
                <w:szCs w:val="22"/>
              </w:rPr>
              <w:t>3</w:t>
            </w:r>
          </w:p>
        </w:tc>
      </w:tr>
      <w:tr w:rsidR="0091570E" w:rsidRPr="00371AC5" w14:paraId="6A15FD73" w14:textId="77777777" w:rsidTr="0091570E">
        <w:trPr>
          <w:trHeight w:val="253"/>
        </w:trPr>
        <w:tc>
          <w:tcPr>
            <w:tcW w:w="0" w:type="auto"/>
            <w:tcBorders>
              <w:top w:val="nil"/>
              <w:left w:val="single" w:sz="8" w:space="0" w:color="000000"/>
              <w:bottom w:val="nil"/>
              <w:right w:val="nil"/>
            </w:tcBorders>
            <w:shd w:val="clear" w:color="auto" w:fill="auto"/>
            <w:noWrap/>
            <w:vAlign w:val="center"/>
            <w:hideMark/>
          </w:tcPr>
          <w:p w14:paraId="496C6017" w14:textId="77777777" w:rsidR="0091570E" w:rsidRPr="00371AC5" w:rsidRDefault="0091570E" w:rsidP="0091570E">
            <w:pPr>
              <w:widowControl/>
              <w:suppressAutoHyphens w:val="0"/>
              <w:rPr>
                <w:rFonts w:eastAsia="Times New Roman"/>
                <w:color w:val="000000" w:themeColor="text1"/>
                <w:sz w:val="22"/>
                <w:szCs w:val="22"/>
              </w:rPr>
            </w:pPr>
            <w:r w:rsidRPr="00371AC5">
              <w:rPr>
                <w:rFonts w:eastAsia="Times New Roman"/>
                <w:color w:val="000000" w:themeColor="text1"/>
                <w:sz w:val="22"/>
                <w:szCs w:val="22"/>
              </w:rPr>
              <w:t> </w:t>
            </w:r>
          </w:p>
        </w:tc>
        <w:tc>
          <w:tcPr>
            <w:tcW w:w="0" w:type="auto"/>
            <w:tcBorders>
              <w:top w:val="nil"/>
              <w:left w:val="single" w:sz="8" w:space="0" w:color="000000"/>
              <w:bottom w:val="nil"/>
              <w:right w:val="nil"/>
            </w:tcBorders>
            <w:shd w:val="clear" w:color="auto" w:fill="auto"/>
            <w:noWrap/>
            <w:vAlign w:val="center"/>
            <w:hideMark/>
          </w:tcPr>
          <w:p w14:paraId="5DAF2E4A" w14:textId="77777777" w:rsidR="0091570E" w:rsidRPr="00371AC5" w:rsidRDefault="0091570E" w:rsidP="0091570E">
            <w:pPr>
              <w:widowControl/>
              <w:suppressAutoHyphens w:val="0"/>
              <w:rPr>
                <w:rFonts w:eastAsia="Times New Roman"/>
                <w:color w:val="000000" w:themeColor="text1"/>
                <w:sz w:val="22"/>
                <w:szCs w:val="22"/>
              </w:rPr>
            </w:pPr>
            <w:r w:rsidRPr="00371AC5">
              <w:rPr>
                <w:rFonts w:eastAsia="Times New Roman"/>
                <w:color w:val="000000" w:themeColor="text1"/>
                <w:sz w:val="22"/>
                <w:szCs w:val="22"/>
              </w:rPr>
              <w:t> </w:t>
            </w:r>
          </w:p>
        </w:tc>
        <w:tc>
          <w:tcPr>
            <w:tcW w:w="0" w:type="auto"/>
            <w:tcBorders>
              <w:top w:val="nil"/>
              <w:left w:val="single" w:sz="8" w:space="0" w:color="auto"/>
              <w:bottom w:val="single" w:sz="8" w:space="0" w:color="auto"/>
              <w:right w:val="nil"/>
            </w:tcBorders>
            <w:shd w:val="clear" w:color="auto" w:fill="auto"/>
            <w:noWrap/>
            <w:vAlign w:val="center"/>
            <w:hideMark/>
          </w:tcPr>
          <w:p w14:paraId="248FC837" w14:textId="77777777" w:rsidR="0091570E" w:rsidRPr="00371AC5" w:rsidRDefault="0091570E" w:rsidP="0091570E">
            <w:pPr>
              <w:widowControl/>
              <w:suppressAutoHyphens w:val="0"/>
              <w:rPr>
                <w:rFonts w:eastAsia="Times New Roman"/>
                <w:color w:val="000000" w:themeColor="text1"/>
                <w:sz w:val="22"/>
                <w:szCs w:val="22"/>
              </w:rPr>
            </w:pPr>
            <w:r w:rsidRPr="00371AC5">
              <w:rPr>
                <w:rFonts w:eastAsia="Times New Roman"/>
                <w:color w:val="000000" w:themeColor="text1"/>
                <w:sz w:val="22"/>
                <w:szCs w:val="22"/>
              </w:rPr>
              <w:t>Śr. licz. oddz.</w:t>
            </w:r>
          </w:p>
        </w:tc>
        <w:tc>
          <w:tcPr>
            <w:tcW w:w="0" w:type="auto"/>
            <w:tcBorders>
              <w:top w:val="nil"/>
              <w:left w:val="single" w:sz="8" w:space="0" w:color="auto"/>
              <w:bottom w:val="single" w:sz="8" w:space="0" w:color="auto"/>
              <w:right w:val="single" w:sz="8" w:space="0" w:color="auto"/>
            </w:tcBorders>
            <w:shd w:val="clear" w:color="auto" w:fill="auto"/>
            <w:noWrap/>
            <w:vAlign w:val="bottom"/>
            <w:hideMark/>
          </w:tcPr>
          <w:p w14:paraId="3B00BF12" w14:textId="2BD7BADF" w:rsidR="0091570E" w:rsidRPr="0091570E" w:rsidRDefault="0091570E" w:rsidP="0091570E">
            <w:pPr>
              <w:widowControl/>
              <w:suppressAutoHyphens w:val="0"/>
              <w:jc w:val="right"/>
              <w:rPr>
                <w:rFonts w:eastAsia="Times New Roman"/>
                <w:color w:val="000000" w:themeColor="text1"/>
                <w:sz w:val="22"/>
                <w:szCs w:val="22"/>
              </w:rPr>
            </w:pPr>
            <w:r w:rsidRPr="0091570E">
              <w:rPr>
                <w:color w:val="000000"/>
                <w:sz w:val="22"/>
                <w:szCs w:val="22"/>
              </w:rPr>
              <w:t>6</w:t>
            </w:r>
          </w:p>
        </w:tc>
        <w:tc>
          <w:tcPr>
            <w:tcW w:w="0" w:type="auto"/>
            <w:tcBorders>
              <w:top w:val="nil"/>
              <w:left w:val="nil"/>
              <w:bottom w:val="single" w:sz="8" w:space="0" w:color="auto"/>
              <w:right w:val="single" w:sz="8" w:space="0" w:color="auto"/>
            </w:tcBorders>
            <w:shd w:val="clear" w:color="auto" w:fill="auto"/>
            <w:noWrap/>
            <w:vAlign w:val="bottom"/>
            <w:hideMark/>
          </w:tcPr>
          <w:p w14:paraId="26AEEE42" w14:textId="4D37D85A" w:rsidR="0091570E" w:rsidRPr="0091570E" w:rsidRDefault="0091570E" w:rsidP="0091570E">
            <w:pPr>
              <w:widowControl/>
              <w:suppressAutoHyphens w:val="0"/>
              <w:jc w:val="right"/>
              <w:rPr>
                <w:rFonts w:eastAsia="Times New Roman"/>
                <w:color w:val="000000" w:themeColor="text1"/>
                <w:sz w:val="22"/>
                <w:szCs w:val="22"/>
              </w:rPr>
            </w:pPr>
            <w:r w:rsidRPr="0091570E">
              <w:rPr>
                <w:color w:val="000000"/>
                <w:sz w:val="22"/>
                <w:szCs w:val="22"/>
              </w:rPr>
              <w:t>4</w:t>
            </w:r>
          </w:p>
        </w:tc>
        <w:tc>
          <w:tcPr>
            <w:tcW w:w="0" w:type="auto"/>
            <w:tcBorders>
              <w:top w:val="nil"/>
              <w:left w:val="nil"/>
              <w:bottom w:val="single" w:sz="8" w:space="0" w:color="auto"/>
              <w:right w:val="single" w:sz="8" w:space="0" w:color="auto"/>
            </w:tcBorders>
            <w:shd w:val="clear" w:color="auto" w:fill="auto"/>
            <w:noWrap/>
            <w:vAlign w:val="bottom"/>
            <w:hideMark/>
          </w:tcPr>
          <w:p w14:paraId="1FF70FDA" w14:textId="628A4FA0" w:rsidR="0091570E" w:rsidRPr="0091570E" w:rsidRDefault="0091570E" w:rsidP="0091570E">
            <w:pPr>
              <w:widowControl/>
              <w:suppressAutoHyphens w:val="0"/>
              <w:rPr>
                <w:rFonts w:eastAsia="Times New Roman"/>
                <w:color w:val="000000" w:themeColor="text1"/>
                <w:sz w:val="22"/>
                <w:szCs w:val="22"/>
              </w:rPr>
            </w:pPr>
            <w:r w:rsidRPr="0091570E">
              <w:rPr>
                <w:color w:val="000000"/>
                <w:sz w:val="22"/>
                <w:szCs w:val="22"/>
              </w:rPr>
              <w:t> </w:t>
            </w:r>
          </w:p>
        </w:tc>
        <w:tc>
          <w:tcPr>
            <w:tcW w:w="0" w:type="auto"/>
            <w:tcBorders>
              <w:top w:val="nil"/>
              <w:left w:val="nil"/>
              <w:bottom w:val="single" w:sz="8" w:space="0" w:color="auto"/>
              <w:right w:val="single" w:sz="8" w:space="0" w:color="auto"/>
            </w:tcBorders>
            <w:shd w:val="clear" w:color="auto" w:fill="auto"/>
            <w:noWrap/>
            <w:vAlign w:val="bottom"/>
            <w:hideMark/>
          </w:tcPr>
          <w:p w14:paraId="6427E8AC" w14:textId="5E0B5E28" w:rsidR="0091570E" w:rsidRPr="0091570E" w:rsidRDefault="0091570E" w:rsidP="0091570E">
            <w:pPr>
              <w:widowControl/>
              <w:suppressAutoHyphens w:val="0"/>
              <w:jc w:val="right"/>
              <w:rPr>
                <w:rFonts w:eastAsia="Times New Roman"/>
                <w:color w:val="000000" w:themeColor="text1"/>
                <w:sz w:val="22"/>
                <w:szCs w:val="22"/>
              </w:rPr>
            </w:pPr>
            <w:r w:rsidRPr="0091570E">
              <w:rPr>
                <w:color w:val="000000"/>
                <w:sz w:val="22"/>
                <w:szCs w:val="22"/>
              </w:rPr>
              <w:t>5</w:t>
            </w:r>
          </w:p>
        </w:tc>
      </w:tr>
      <w:tr w:rsidR="0091570E" w:rsidRPr="00371AC5" w14:paraId="4A080B9C" w14:textId="77777777" w:rsidTr="0091570E">
        <w:trPr>
          <w:trHeight w:val="253"/>
        </w:trPr>
        <w:tc>
          <w:tcPr>
            <w:tcW w:w="0" w:type="auto"/>
            <w:tcBorders>
              <w:top w:val="single" w:sz="8" w:space="0" w:color="000000"/>
              <w:left w:val="single" w:sz="8" w:space="0" w:color="000000"/>
              <w:bottom w:val="nil"/>
              <w:right w:val="nil"/>
            </w:tcBorders>
            <w:shd w:val="clear" w:color="auto" w:fill="auto"/>
            <w:noWrap/>
            <w:vAlign w:val="center"/>
            <w:hideMark/>
          </w:tcPr>
          <w:p w14:paraId="68A9255A" w14:textId="77777777" w:rsidR="0091570E" w:rsidRPr="00371AC5" w:rsidRDefault="0091570E" w:rsidP="0091570E">
            <w:pPr>
              <w:widowControl/>
              <w:suppressAutoHyphens w:val="0"/>
              <w:jc w:val="right"/>
              <w:rPr>
                <w:rFonts w:eastAsia="Times New Roman"/>
                <w:color w:val="000000" w:themeColor="text1"/>
                <w:sz w:val="22"/>
                <w:szCs w:val="22"/>
              </w:rPr>
            </w:pPr>
            <w:r w:rsidRPr="00371AC5">
              <w:rPr>
                <w:rFonts w:eastAsia="Times New Roman"/>
                <w:color w:val="000000" w:themeColor="text1"/>
                <w:sz w:val="22"/>
                <w:szCs w:val="22"/>
              </w:rPr>
              <w:t>2</w:t>
            </w:r>
          </w:p>
        </w:tc>
        <w:tc>
          <w:tcPr>
            <w:tcW w:w="0" w:type="auto"/>
            <w:tcBorders>
              <w:top w:val="single" w:sz="8" w:space="0" w:color="000000"/>
              <w:left w:val="single" w:sz="8" w:space="0" w:color="000000"/>
              <w:bottom w:val="nil"/>
              <w:right w:val="nil"/>
            </w:tcBorders>
            <w:shd w:val="clear" w:color="auto" w:fill="auto"/>
            <w:noWrap/>
            <w:vAlign w:val="center"/>
            <w:hideMark/>
          </w:tcPr>
          <w:p w14:paraId="3C0AE236" w14:textId="77777777" w:rsidR="0091570E" w:rsidRPr="00371AC5" w:rsidRDefault="0091570E" w:rsidP="0091570E">
            <w:pPr>
              <w:widowControl/>
              <w:suppressAutoHyphens w:val="0"/>
              <w:rPr>
                <w:rFonts w:eastAsia="Times New Roman"/>
                <w:color w:val="000000" w:themeColor="text1"/>
                <w:sz w:val="22"/>
                <w:szCs w:val="22"/>
              </w:rPr>
            </w:pPr>
            <w:r w:rsidRPr="00371AC5">
              <w:rPr>
                <w:rFonts w:eastAsia="Times New Roman"/>
                <w:color w:val="000000" w:themeColor="text1"/>
                <w:sz w:val="22"/>
                <w:szCs w:val="22"/>
              </w:rPr>
              <w:t>SPol 3 (SOSW 3)</w:t>
            </w:r>
          </w:p>
        </w:tc>
        <w:tc>
          <w:tcPr>
            <w:tcW w:w="0" w:type="auto"/>
            <w:tcBorders>
              <w:top w:val="nil"/>
              <w:left w:val="single" w:sz="8" w:space="0" w:color="auto"/>
              <w:bottom w:val="single" w:sz="8" w:space="0" w:color="auto"/>
              <w:right w:val="nil"/>
            </w:tcBorders>
            <w:shd w:val="clear" w:color="auto" w:fill="auto"/>
            <w:noWrap/>
            <w:vAlign w:val="center"/>
            <w:hideMark/>
          </w:tcPr>
          <w:p w14:paraId="0894F668" w14:textId="77777777" w:rsidR="0091570E" w:rsidRPr="00371AC5" w:rsidRDefault="0091570E" w:rsidP="0091570E">
            <w:pPr>
              <w:widowControl/>
              <w:suppressAutoHyphens w:val="0"/>
              <w:rPr>
                <w:rFonts w:eastAsia="Times New Roman"/>
                <w:color w:val="000000" w:themeColor="text1"/>
                <w:sz w:val="22"/>
                <w:szCs w:val="22"/>
              </w:rPr>
            </w:pPr>
            <w:r w:rsidRPr="00371AC5">
              <w:rPr>
                <w:rFonts w:eastAsia="Times New Roman"/>
                <w:color w:val="000000" w:themeColor="text1"/>
                <w:sz w:val="22"/>
                <w:szCs w:val="22"/>
              </w:rPr>
              <w:t>L. uczniów</w:t>
            </w:r>
          </w:p>
        </w:tc>
        <w:tc>
          <w:tcPr>
            <w:tcW w:w="0" w:type="auto"/>
            <w:tcBorders>
              <w:top w:val="nil"/>
              <w:left w:val="single" w:sz="8" w:space="0" w:color="auto"/>
              <w:bottom w:val="single" w:sz="8" w:space="0" w:color="auto"/>
              <w:right w:val="single" w:sz="8" w:space="0" w:color="auto"/>
            </w:tcBorders>
            <w:shd w:val="clear" w:color="auto" w:fill="auto"/>
            <w:noWrap/>
            <w:vAlign w:val="bottom"/>
            <w:hideMark/>
          </w:tcPr>
          <w:p w14:paraId="55BD9D84" w14:textId="1AA6D091" w:rsidR="0091570E" w:rsidRPr="0091570E" w:rsidRDefault="0091570E" w:rsidP="0091570E">
            <w:pPr>
              <w:widowControl/>
              <w:suppressAutoHyphens w:val="0"/>
              <w:jc w:val="right"/>
              <w:rPr>
                <w:rFonts w:eastAsia="Times New Roman"/>
                <w:color w:val="000000" w:themeColor="text1"/>
                <w:sz w:val="22"/>
                <w:szCs w:val="22"/>
              </w:rPr>
            </w:pPr>
            <w:r w:rsidRPr="0091570E">
              <w:rPr>
                <w:color w:val="000000"/>
                <w:sz w:val="22"/>
                <w:szCs w:val="22"/>
              </w:rPr>
              <w:t>9</w:t>
            </w:r>
          </w:p>
        </w:tc>
        <w:tc>
          <w:tcPr>
            <w:tcW w:w="0" w:type="auto"/>
            <w:tcBorders>
              <w:top w:val="nil"/>
              <w:left w:val="nil"/>
              <w:bottom w:val="single" w:sz="8" w:space="0" w:color="auto"/>
              <w:right w:val="single" w:sz="8" w:space="0" w:color="auto"/>
            </w:tcBorders>
            <w:shd w:val="clear" w:color="auto" w:fill="auto"/>
            <w:noWrap/>
            <w:vAlign w:val="bottom"/>
            <w:hideMark/>
          </w:tcPr>
          <w:p w14:paraId="6650B175" w14:textId="575AF0E0" w:rsidR="0091570E" w:rsidRPr="0091570E" w:rsidRDefault="0091570E" w:rsidP="0091570E">
            <w:pPr>
              <w:widowControl/>
              <w:suppressAutoHyphens w:val="0"/>
              <w:jc w:val="right"/>
              <w:rPr>
                <w:rFonts w:eastAsia="Times New Roman"/>
                <w:color w:val="000000" w:themeColor="text1"/>
                <w:sz w:val="22"/>
                <w:szCs w:val="22"/>
              </w:rPr>
            </w:pPr>
            <w:r w:rsidRPr="0091570E">
              <w:rPr>
                <w:color w:val="000000"/>
                <w:sz w:val="22"/>
                <w:szCs w:val="22"/>
              </w:rPr>
              <w:t> </w:t>
            </w:r>
          </w:p>
        </w:tc>
        <w:tc>
          <w:tcPr>
            <w:tcW w:w="0" w:type="auto"/>
            <w:tcBorders>
              <w:top w:val="nil"/>
              <w:left w:val="nil"/>
              <w:bottom w:val="single" w:sz="8" w:space="0" w:color="auto"/>
              <w:right w:val="single" w:sz="8" w:space="0" w:color="auto"/>
            </w:tcBorders>
            <w:shd w:val="clear" w:color="auto" w:fill="auto"/>
            <w:noWrap/>
            <w:vAlign w:val="bottom"/>
            <w:hideMark/>
          </w:tcPr>
          <w:p w14:paraId="40B4D3E9" w14:textId="278A28BE" w:rsidR="0091570E" w:rsidRPr="0091570E" w:rsidRDefault="0091570E" w:rsidP="0091570E">
            <w:pPr>
              <w:widowControl/>
              <w:suppressAutoHyphens w:val="0"/>
              <w:rPr>
                <w:rFonts w:eastAsia="Times New Roman"/>
                <w:color w:val="000000" w:themeColor="text1"/>
                <w:sz w:val="22"/>
                <w:szCs w:val="22"/>
              </w:rPr>
            </w:pPr>
            <w:r w:rsidRPr="0091570E">
              <w:rPr>
                <w:color w:val="000000"/>
                <w:sz w:val="22"/>
                <w:szCs w:val="22"/>
              </w:rPr>
              <w:t> </w:t>
            </w:r>
          </w:p>
        </w:tc>
        <w:tc>
          <w:tcPr>
            <w:tcW w:w="0" w:type="auto"/>
            <w:tcBorders>
              <w:top w:val="nil"/>
              <w:left w:val="nil"/>
              <w:bottom w:val="single" w:sz="8" w:space="0" w:color="auto"/>
              <w:right w:val="single" w:sz="8" w:space="0" w:color="auto"/>
            </w:tcBorders>
            <w:shd w:val="clear" w:color="auto" w:fill="auto"/>
            <w:noWrap/>
            <w:vAlign w:val="bottom"/>
            <w:hideMark/>
          </w:tcPr>
          <w:p w14:paraId="74325587" w14:textId="7ABACBDB" w:rsidR="0091570E" w:rsidRPr="0091570E" w:rsidRDefault="0091570E" w:rsidP="0091570E">
            <w:pPr>
              <w:widowControl/>
              <w:suppressAutoHyphens w:val="0"/>
              <w:jc w:val="right"/>
              <w:rPr>
                <w:rFonts w:eastAsia="Times New Roman"/>
                <w:color w:val="000000" w:themeColor="text1"/>
                <w:sz w:val="22"/>
                <w:szCs w:val="22"/>
              </w:rPr>
            </w:pPr>
            <w:r w:rsidRPr="0091570E">
              <w:rPr>
                <w:color w:val="000000"/>
                <w:sz w:val="22"/>
                <w:szCs w:val="22"/>
              </w:rPr>
              <w:t>9</w:t>
            </w:r>
          </w:p>
        </w:tc>
      </w:tr>
      <w:tr w:rsidR="0091570E" w:rsidRPr="00371AC5" w14:paraId="78F9B641" w14:textId="77777777" w:rsidTr="0091570E">
        <w:trPr>
          <w:trHeight w:val="253"/>
        </w:trPr>
        <w:tc>
          <w:tcPr>
            <w:tcW w:w="0" w:type="auto"/>
            <w:tcBorders>
              <w:top w:val="nil"/>
              <w:left w:val="single" w:sz="8" w:space="0" w:color="auto"/>
              <w:bottom w:val="nil"/>
              <w:right w:val="single" w:sz="8" w:space="0" w:color="000000"/>
            </w:tcBorders>
            <w:shd w:val="clear" w:color="auto" w:fill="auto"/>
            <w:noWrap/>
            <w:vAlign w:val="center"/>
            <w:hideMark/>
          </w:tcPr>
          <w:p w14:paraId="31B24B58" w14:textId="77777777" w:rsidR="0091570E" w:rsidRPr="00371AC5" w:rsidRDefault="0091570E" w:rsidP="0091570E">
            <w:pPr>
              <w:widowControl/>
              <w:suppressAutoHyphens w:val="0"/>
              <w:rPr>
                <w:rFonts w:eastAsia="Times New Roman"/>
                <w:color w:val="000000" w:themeColor="text1"/>
                <w:sz w:val="22"/>
                <w:szCs w:val="22"/>
              </w:rPr>
            </w:pPr>
            <w:r w:rsidRPr="00371AC5">
              <w:rPr>
                <w:rFonts w:eastAsia="Times New Roman"/>
                <w:color w:val="000000" w:themeColor="text1"/>
                <w:sz w:val="22"/>
                <w:szCs w:val="22"/>
              </w:rPr>
              <w:t> </w:t>
            </w:r>
          </w:p>
        </w:tc>
        <w:tc>
          <w:tcPr>
            <w:tcW w:w="0" w:type="auto"/>
            <w:tcBorders>
              <w:top w:val="nil"/>
              <w:left w:val="nil"/>
              <w:bottom w:val="nil"/>
              <w:right w:val="nil"/>
            </w:tcBorders>
            <w:shd w:val="clear" w:color="auto" w:fill="auto"/>
            <w:noWrap/>
            <w:vAlign w:val="center"/>
            <w:hideMark/>
          </w:tcPr>
          <w:p w14:paraId="2001497C" w14:textId="77777777" w:rsidR="0091570E" w:rsidRPr="00371AC5" w:rsidRDefault="0091570E" w:rsidP="0091570E">
            <w:pPr>
              <w:widowControl/>
              <w:suppressAutoHyphens w:val="0"/>
              <w:rPr>
                <w:rFonts w:eastAsia="Times New Roman"/>
                <w:color w:val="000000" w:themeColor="text1"/>
                <w:sz w:val="22"/>
                <w:szCs w:val="22"/>
              </w:rPr>
            </w:pPr>
          </w:p>
        </w:tc>
        <w:tc>
          <w:tcPr>
            <w:tcW w:w="0" w:type="auto"/>
            <w:tcBorders>
              <w:top w:val="nil"/>
              <w:left w:val="single" w:sz="8" w:space="0" w:color="auto"/>
              <w:bottom w:val="single" w:sz="8" w:space="0" w:color="auto"/>
              <w:right w:val="nil"/>
            </w:tcBorders>
            <w:shd w:val="clear" w:color="000000" w:fill="FBE4D5"/>
            <w:noWrap/>
            <w:vAlign w:val="center"/>
            <w:hideMark/>
          </w:tcPr>
          <w:p w14:paraId="6C6CDDB4" w14:textId="77777777" w:rsidR="0091570E" w:rsidRPr="00371AC5" w:rsidRDefault="0091570E" w:rsidP="0091570E">
            <w:pPr>
              <w:widowControl/>
              <w:suppressAutoHyphens w:val="0"/>
              <w:rPr>
                <w:rFonts w:eastAsia="Times New Roman"/>
                <w:color w:val="000000" w:themeColor="text1"/>
                <w:sz w:val="22"/>
                <w:szCs w:val="22"/>
              </w:rPr>
            </w:pPr>
            <w:r w:rsidRPr="00371AC5">
              <w:rPr>
                <w:rFonts w:eastAsia="Times New Roman"/>
                <w:color w:val="000000" w:themeColor="text1"/>
                <w:sz w:val="22"/>
                <w:szCs w:val="22"/>
              </w:rPr>
              <w:t>L. oddziałów</w:t>
            </w:r>
          </w:p>
        </w:tc>
        <w:tc>
          <w:tcPr>
            <w:tcW w:w="0" w:type="auto"/>
            <w:tcBorders>
              <w:top w:val="nil"/>
              <w:left w:val="single" w:sz="8" w:space="0" w:color="auto"/>
              <w:bottom w:val="single" w:sz="8" w:space="0" w:color="auto"/>
              <w:right w:val="single" w:sz="8" w:space="0" w:color="auto"/>
            </w:tcBorders>
            <w:shd w:val="clear" w:color="000000" w:fill="FBE4D5"/>
            <w:noWrap/>
            <w:vAlign w:val="bottom"/>
            <w:hideMark/>
          </w:tcPr>
          <w:p w14:paraId="2782436B" w14:textId="5136A43E" w:rsidR="0091570E" w:rsidRPr="0091570E" w:rsidRDefault="0091570E" w:rsidP="0091570E">
            <w:pPr>
              <w:widowControl/>
              <w:suppressAutoHyphens w:val="0"/>
              <w:jc w:val="right"/>
              <w:rPr>
                <w:rFonts w:eastAsia="Times New Roman"/>
                <w:color w:val="000000" w:themeColor="text1"/>
                <w:sz w:val="22"/>
                <w:szCs w:val="22"/>
              </w:rPr>
            </w:pPr>
            <w:r w:rsidRPr="0091570E">
              <w:rPr>
                <w:color w:val="000000"/>
                <w:sz w:val="22"/>
                <w:szCs w:val="22"/>
              </w:rPr>
              <w:t>1</w:t>
            </w:r>
          </w:p>
        </w:tc>
        <w:tc>
          <w:tcPr>
            <w:tcW w:w="0" w:type="auto"/>
            <w:tcBorders>
              <w:top w:val="nil"/>
              <w:left w:val="nil"/>
              <w:bottom w:val="single" w:sz="8" w:space="0" w:color="auto"/>
              <w:right w:val="single" w:sz="8" w:space="0" w:color="auto"/>
            </w:tcBorders>
            <w:shd w:val="clear" w:color="000000" w:fill="FBE4D5"/>
            <w:noWrap/>
            <w:vAlign w:val="bottom"/>
            <w:hideMark/>
          </w:tcPr>
          <w:p w14:paraId="4B61319E" w14:textId="03211C16" w:rsidR="0091570E" w:rsidRPr="0091570E" w:rsidRDefault="0091570E" w:rsidP="0091570E">
            <w:pPr>
              <w:widowControl/>
              <w:suppressAutoHyphens w:val="0"/>
              <w:jc w:val="right"/>
              <w:rPr>
                <w:rFonts w:eastAsia="Times New Roman"/>
                <w:color w:val="000000" w:themeColor="text1"/>
                <w:sz w:val="22"/>
                <w:szCs w:val="22"/>
              </w:rPr>
            </w:pPr>
            <w:r w:rsidRPr="0091570E">
              <w:rPr>
                <w:color w:val="000000"/>
                <w:sz w:val="22"/>
                <w:szCs w:val="22"/>
              </w:rPr>
              <w:t> </w:t>
            </w:r>
          </w:p>
        </w:tc>
        <w:tc>
          <w:tcPr>
            <w:tcW w:w="0" w:type="auto"/>
            <w:tcBorders>
              <w:top w:val="nil"/>
              <w:left w:val="nil"/>
              <w:bottom w:val="single" w:sz="8" w:space="0" w:color="auto"/>
              <w:right w:val="single" w:sz="8" w:space="0" w:color="auto"/>
            </w:tcBorders>
            <w:shd w:val="clear" w:color="000000" w:fill="FBE4D5"/>
            <w:noWrap/>
            <w:vAlign w:val="bottom"/>
            <w:hideMark/>
          </w:tcPr>
          <w:p w14:paraId="6AB95AC1" w14:textId="1D140E02" w:rsidR="0091570E" w:rsidRPr="0091570E" w:rsidRDefault="0091570E" w:rsidP="0091570E">
            <w:pPr>
              <w:widowControl/>
              <w:suppressAutoHyphens w:val="0"/>
              <w:rPr>
                <w:rFonts w:eastAsia="Times New Roman"/>
                <w:color w:val="000000" w:themeColor="text1"/>
                <w:sz w:val="22"/>
                <w:szCs w:val="22"/>
              </w:rPr>
            </w:pPr>
            <w:r w:rsidRPr="0091570E">
              <w:rPr>
                <w:color w:val="000000"/>
                <w:sz w:val="22"/>
                <w:szCs w:val="22"/>
              </w:rPr>
              <w:t> </w:t>
            </w:r>
          </w:p>
        </w:tc>
        <w:tc>
          <w:tcPr>
            <w:tcW w:w="0" w:type="auto"/>
            <w:tcBorders>
              <w:top w:val="nil"/>
              <w:left w:val="nil"/>
              <w:bottom w:val="single" w:sz="8" w:space="0" w:color="auto"/>
              <w:right w:val="single" w:sz="8" w:space="0" w:color="auto"/>
            </w:tcBorders>
            <w:shd w:val="clear" w:color="000000" w:fill="FBE4D5"/>
            <w:noWrap/>
            <w:vAlign w:val="bottom"/>
            <w:hideMark/>
          </w:tcPr>
          <w:p w14:paraId="63DB8E94" w14:textId="747A9CAF" w:rsidR="0091570E" w:rsidRPr="0091570E" w:rsidRDefault="0091570E" w:rsidP="0091570E">
            <w:pPr>
              <w:widowControl/>
              <w:suppressAutoHyphens w:val="0"/>
              <w:jc w:val="right"/>
              <w:rPr>
                <w:rFonts w:eastAsia="Times New Roman"/>
                <w:color w:val="000000" w:themeColor="text1"/>
                <w:sz w:val="22"/>
                <w:szCs w:val="22"/>
              </w:rPr>
            </w:pPr>
            <w:r w:rsidRPr="0091570E">
              <w:rPr>
                <w:color w:val="000000"/>
                <w:sz w:val="22"/>
                <w:szCs w:val="22"/>
              </w:rPr>
              <w:t>1</w:t>
            </w:r>
          </w:p>
        </w:tc>
      </w:tr>
      <w:tr w:rsidR="0091570E" w:rsidRPr="00371AC5" w14:paraId="079E6D49" w14:textId="77777777" w:rsidTr="0091570E">
        <w:trPr>
          <w:trHeight w:val="253"/>
        </w:trPr>
        <w:tc>
          <w:tcPr>
            <w:tcW w:w="0" w:type="auto"/>
            <w:tcBorders>
              <w:top w:val="nil"/>
              <w:left w:val="single" w:sz="8" w:space="0" w:color="auto"/>
              <w:bottom w:val="single" w:sz="8" w:space="0" w:color="auto"/>
              <w:right w:val="single" w:sz="8" w:space="0" w:color="000000"/>
            </w:tcBorders>
            <w:shd w:val="clear" w:color="auto" w:fill="auto"/>
            <w:noWrap/>
            <w:vAlign w:val="center"/>
            <w:hideMark/>
          </w:tcPr>
          <w:p w14:paraId="1ED1CA6F" w14:textId="77777777" w:rsidR="0091570E" w:rsidRPr="00371AC5" w:rsidRDefault="0091570E" w:rsidP="0091570E">
            <w:pPr>
              <w:widowControl/>
              <w:suppressAutoHyphens w:val="0"/>
              <w:rPr>
                <w:rFonts w:eastAsia="Times New Roman"/>
                <w:color w:val="000000" w:themeColor="text1"/>
                <w:sz w:val="22"/>
                <w:szCs w:val="22"/>
              </w:rPr>
            </w:pPr>
            <w:r w:rsidRPr="00371AC5">
              <w:rPr>
                <w:rFonts w:eastAsia="Times New Roman"/>
                <w:color w:val="000000" w:themeColor="text1"/>
                <w:sz w:val="22"/>
                <w:szCs w:val="22"/>
              </w:rPr>
              <w:t> </w:t>
            </w:r>
          </w:p>
        </w:tc>
        <w:tc>
          <w:tcPr>
            <w:tcW w:w="0" w:type="auto"/>
            <w:tcBorders>
              <w:top w:val="nil"/>
              <w:left w:val="nil"/>
              <w:bottom w:val="nil"/>
              <w:right w:val="nil"/>
            </w:tcBorders>
            <w:shd w:val="clear" w:color="auto" w:fill="auto"/>
            <w:noWrap/>
            <w:vAlign w:val="center"/>
            <w:hideMark/>
          </w:tcPr>
          <w:p w14:paraId="714FD0AC" w14:textId="77777777" w:rsidR="0091570E" w:rsidRPr="00371AC5" w:rsidRDefault="0091570E" w:rsidP="0091570E">
            <w:pPr>
              <w:widowControl/>
              <w:suppressAutoHyphens w:val="0"/>
              <w:rPr>
                <w:rFonts w:eastAsia="Times New Roman"/>
                <w:color w:val="000000" w:themeColor="text1"/>
                <w:sz w:val="22"/>
                <w:szCs w:val="22"/>
              </w:rPr>
            </w:pPr>
          </w:p>
        </w:tc>
        <w:tc>
          <w:tcPr>
            <w:tcW w:w="0" w:type="auto"/>
            <w:tcBorders>
              <w:top w:val="nil"/>
              <w:left w:val="single" w:sz="8" w:space="0" w:color="auto"/>
              <w:bottom w:val="single" w:sz="8" w:space="0" w:color="auto"/>
              <w:right w:val="nil"/>
            </w:tcBorders>
            <w:shd w:val="clear" w:color="auto" w:fill="auto"/>
            <w:noWrap/>
            <w:vAlign w:val="center"/>
            <w:hideMark/>
          </w:tcPr>
          <w:p w14:paraId="1E055A36" w14:textId="77777777" w:rsidR="0091570E" w:rsidRPr="00371AC5" w:rsidRDefault="0091570E" w:rsidP="0091570E">
            <w:pPr>
              <w:widowControl/>
              <w:suppressAutoHyphens w:val="0"/>
              <w:rPr>
                <w:rFonts w:eastAsia="Times New Roman"/>
                <w:color w:val="000000" w:themeColor="text1"/>
                <w:sz w:val="22"/>
                <w:szCs w:val="22"/>
              </w:rPr>
            </w:pPr>
            <w:r w:rsidRPr="00371AC5">
              <w:rPr>
                <w:rFonts w:eastAsia="Times New Roman"/>
                <w:color w:val="000000" w:themeColor="text1"/>
                <w:sz w:val="22"/>
                <w:szCs w:val="22"/>
              </w:rPr>
              <w:t>Śr. licz. oddz.</w:t>
            </w:r>
          </w:p>
        </w:tc>
        <w:tc>
          <w:tcPr>
            <w:tcW w:w="0" w:type="auto"/>
            <w:tcBorders>
              <w:top w:val="nil"/>
              <w:left w:val="single" w:sz="8" w:space="0" w:color="auto"/>
              <w:bottom w:val="single" w:sz="8" w:space="0" w:color="auto"/>
              <w:right w:val="single" w:sz="8" w:space="0" w:color="auto"/>
            </w:tcBorders>
            <w:shd w:val="clear" w:color="auto" w:fill="auto"/>
            <w:noWrap/>
            <w:vAlign w:val="bottom"/>
            <w:hideMark/>
          </w:tcPr>
          <w:p w14:paraId="4E6289AE" w14:textId="2950A975" w:rsidR="0091570E" w:rsidRPr="0091570E" w:rsidRDefault="0091570E" w:rsidP="0091570E">
            <w:pPr>
              <w:widowControl/>
              <w:suppressAutoHyphens w:val="0"/>
              <w:jc w:val="right"/>
              <w:rPr>
                <w:rFonts w:eastAsia="Times New Roman"/>
                <w:color w:val="000000" w:themeColor="text1"/>
                <w:sz w:val="22"/>
                <w:szCs w:val="22"/>
              </w:rPr>
            </w:pPr>
            <w:r w:rsidRPr="0091570E">
              <w:rPr>
                <w:color w:val="000000"/>
                <w:sz w:val="22"/>
                <w:szCs w:val="22"/>
              </w:rPr>
              <w:t>9</w:t>
            </w:r>
          </w:p>
        </w:tc>
        <w:tc>
          <w:tcPr>
            <w:tcW w:w="0" w:type="auto"/>
            <w:tcBorders>
              <w:top w:val="nil"/>
              <w:left w:val="nil"/>
              <w:bottom w:val="single" w:sz="8" w:space="0" w:color="auto"/>
              <w:right w:val="single" w:sz="8" w:space="0" w:color="auto"/>
            </w:tcBorders>
            <w:shd w:val="clear" w:color="auto" w:fill="auto"/>
            <w:noWrap/>
            <w:vAlign w:val="bottom"/>
            <w:hideMark/>
          </w:tcPr>
          <w:p w14:paraId="3548BDAA" w14:textId="087F1289" w:rsidR="0091570E" w:rsidRPr="0091570E" w:rsidRDefault="0091570E" w:rsidP="0091570E">
            <w:pPr>
              <w:widowControl/>
              <w:suppressAutoHyphens w:val="0"/>
              <w:jc w:val="right"/>
              <w:rPr>
                <w:rFonts w:eastAsia="Times New Roman"/>
                <w:color w:val="000000" w:themeColor="text1"/>
                <w:sz w:val="22"/>
                <w:szCs w:val="22"/>
              </w:rPr>
            </w:pPr>
            <w:r w:rsidRPr="0091570E">
              <w:rPr>
                <w:color w:val="000000"/>
                <w:sz w:val="22"/>
                <w:szCs w:val="22"/>
              </w:rPr>
              <w:t> </w:t>
            </w:r>
          </w:p>
        </w:tc>
        <w:tc>
          <w:tcPr>
            <w:tcW w:w="0" w:type="auto"/>
            <w:tcBorders>
              <w:top w:val="nil"/>
              <w:left w:val="nil"/>
              <w:bottom w:val="single" w:sz="8" w:space="0" w:color="auto"/>
              <w:right w:val="single" w:sz="8" w:space="0" w:color="auto"/>
            </w:tcBorders>
            <w:shd w:val="clear" w:color="auto" w:fill="auto"/>
            <w:noWrap/>
            <w:vAlign w:val="bottom"/>
            <w:hideMark/>
          </w:tcPr>
          <w:p w14:paraId="42A0FA59" w14:textId="51A314E8" w:rsidR="0091570E" w:rsidRPr="0091570E" w:rsidRDefault="0091570E" w:rsidP="0091570E">
            <w:pPr>
              <w:widowControl/>
              <w:suppressAutoHyphens w:val="0"/>
              <w:rPr>
                <w:rFonts w:eastAsia="Times New Roman"/>
                <w:color w:val="000000" w:themeColor="text1"/>
                <w:sz w:val="22"/>
                <w:szCs w:val="22"/>
              </w:rPr>
            </w:pPr>
            <w:r w:rsidRPr="0091570E">
              <w:rPr>
                <w:color w:val="000000"/>
                <w:sz w:val="22"/>
                <w:szCs w:val="22"/>
              </w:rPr>
              <w:t> </w:t>
            </w:r>
          </w:p>
        </w:tc>
        <w:tc>
          <w:tcPr>
            <w:tcW w:w="0" w:type="auto"/>
            <w:tcBorders>
              <w:top w:val="nil"/>
              <w:left w:val="nil"/>
              <w:bottom w:val="single" w:sz="8" w:space="0" w:color="auto"/>
              <w:right w:val="single" w:sz="8" w:space="0" w:color="auto"/>
            </w:tcBorders>
            <w:shd w:val="clear" w:color="auto" w:fill="auto"/>
            <w:noWrap/>
            <w:vAlign w:val="bottom"/>
            <w:hideMark/>
          </w:tcPr>
          <w:p w14:paraId="34B10F22" w14:textId="7AAB8DE2" w:rsidR="0091570E" w:rsidRPr="0091570E" w:rsidRDefault="0091570E" w:rsidP="0091570E">
            <w:pPr>
              <w:widowControl/>
              <w:suppressAutoHyphens w:val="0"/>
              <w:jc w:val="right"/>
              <w:rPr>
                <w:rFonts w:eastAsia="Times New Roman"/>
                <w:color w:val="000000" w:themeColor="text1"/>
                <w:sz w:val="22"/>
                <w:szCs w:val="22"/>
              </w:rPr>
            </w:pPr>
            <w:r w:rsidRPr="0091570E">
              <w:rPr>
                <w:color w:val="000000"/>
                <w:sz w:val="22"/>
                <w:szCs w:val="22"/>
              </w:rPr>
              <w:t>9</w:t>
            </w:r>
          </w:p>
        </w:tc>
      </w:tr>
      <w:tr w:rsidR="00371AC5" w:rsidRPr="00371AC5" w14:paraId="4243BDE8" w14:textId="77777777" w:rsidTr="00E45F3F">
        <w:trPr>
          <w:trHeight w:val="268"/>
        </w:trPr>
        <w:tc>
          <w:tcPr>
            <w:tcW w:w="0" w:type="auto"/>
            <w:tcBorders>
              <w:top w:val="nil"/>
              <w:left w:val="nil"/>
              <w:bottom w:val="nil"/>
              <w:right w:val="nil"/>
            </w:tcBorders>
            <w:shd w:val="clear" w:color="auto" w:fill="auto"/>
            <w:noWrap/>
            <w:vAlign w:val="bottom"/>
            <w:hideMark/>
          </w:tcPr>
          <w:p w14:paraId="63D34C81" w14:textId="77777777" w:rsidR="00371AC5" w:rsidRPr="00371AC5" w:rsidRDefault="00371AC5" w:rsidP="00371AC5">
            <w:pPr>
              <w:widowControl/>
              <w:suppressAutoHyphens w:val="0"/>
              <w:jc w:val="right"/>
              <w:rPr>
                <w:rFonts w:eastAsia="Times New Roman"/>
                <w:color w:val="000000" w:themeColor="text1"/>
                <w:sz w:val="22"/>
                <w:szCs w:val="22"/>
              </w:rPr>
            </w:pPr>
          </w:p>
        </w:tc>
        <w:tc>
          <w:tcPr>
            <w:tcW w:w="0" w:type="auto"/>
            <w:tcBorders>
              <w:top w:val="single" w:sz="8" w:space="0" w:color="000000"/>
              <w:left w:val="single" w:sz="8" w:space="0" w:color="000000"/>
              <w:bottom w:val="nil"/>
              <w:right w:val="nil"/>
            </w:tcBorders>
            <w:shd w:val="clear" w:color="auto" w:fill="auto"/>
            <w:noWrap/>
            <w:vAlign w:val="center"/>
            <w:hideMark/>
          </w:tcPr>
          <w:p w14:paraId="3C2AD98A" w14:textId="77777777" w:rsidR="00371AC5" w:rsidRPr="00371AC5" w:rsidRDefault="00371AC5" w:rsidP="00371AC5">
            <w:pPr>
              <w:widowControl/>
              <w:suppressAutoHyphens w:val="0"/>
              <w:rPr>
                <w:rFonts w:eastAsia="Times New Roman"/>
                <w:b/>
                <w:bCs/>
                <w:color w:val="000000" w:themeColor="text1"/>
                <w:sz w:val="22"/>
                <w:szCs w:val="22"/>
              </w:rPr>
            </w:pPr>
            <w:r w:rsidRPr="00371AC5">
              <w:rPr>
                <w:rFonts w:eastAsia="Times New Roman"/>
                <w:b/>
                <w:bCs/>
                <w:color w:val="000000" w:themeColor="text1"/>
                <w:sz w:val="22"/>
                <w:szCs w:val="22"/>
              </w:rPr>
              <w:t>Razem L. uczniów</w:t>
            </w:r>
          </w:p>
        </w:tc>
        <w:tc>
          <w:tcPr>
            <w:tcW w:w="0" w:type="auto"/>
            <w:tcBorders>
              <w:top w:val="nil"/>
              <w:left w:val="nil"/>
              <w:bottom w:val="nil"/>
              <w:right w:val="nil"/>
            </w:tcBorders>
            <w:shd w:val="clear" w:color="auto" w:fill="auto"/>
            <w:noWrap/>
            <w:vAlign w:val="center"/>
            <w:hideMark/>
          </w:tcPr>
          <w:p w14:paraId="52E85375" w14:textId="77777777" w:rsidR="00371AC5" w:rsidRPr="00371AC5" w:rsidRDefault="00371AC5" w:rsidP="00371AC5">
            <w:pPr>
              <w:widowControl/>
              <w:suppressAutoHyphens w:val="0"/>
              <w:rPr>
                <w:rFonts w:eastAsia="Times New Roman"/>
                <w:b/>
                <w:bCs/>
                <w:color w:val="000000" w:themeColor="text1"/>
                <w:sz w:val="22"/>
                <w:szCs w:val="22"/>
              </w:rPr>
            </w:pPr>
          </w:p>
        </w:tc>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35D67E8E" w14:textId="2DB5C322" w:rsidR="00371AC5" w:rsidRPr="00371AC5" w:rsidRDefault="0047348E" w:rsidP="00371AC5">
            <w:pPr>
              <w:widowControl/>
              <w:suppressAutoHyphens w:val="0"/>
              <w:jc w:val="right"/>
              <w:rPr>
                <w:rFonts w:eastAsia="Times New Roman"/>
                <w:b/>
                <w:bCs/>
                <w:color w:val="000000" w:themeColor="text1"/>
                <w:sz w:val="22"/>
                <w:szCs w:val="22"/>
              </w:rPr>
            </w:pPr>
            <w:r>
              <w:rPr>
                <w:rFonts w:eastAsia="Times New Roman"/>
                <w:b/>
                <w:bCs/>
                <w:color w:val="000000" w:themeColor="text1"/>
                <w:sz w:val="22"/>
                <w:szCs w:val="22"/>
              </w:rPr>
              <w:t>21</w:t>
            </w:r>
          </w:p>
        </w:tc>
        <w:tc>
          <w:tcPr>
            <w:tcW w:w="0" w:type="auto"/>
            <w:tcBorders>
              <w:top w:val="nil"/>
              <w:left w:val="nil"/>
              <w:bottom w:val="single" w:sz="8" w:space="0" w:color="auto"/>
              <w:right w:val="single" w:sz="8" w:space="0" w:color="auto"/>
            </w:tcBorders>
            <w:shd w:val="clear" w:color="auto" w:fill="auto"/>
            <w:noWrap/>
            <w:vAlign w:val="center"/>
            <w:hideMark/>
          </w:tcPr>
          <w:p w14:paraId="00C1D945" w14:textId="43D8A853" w:rsidR="00371AC5" w:rsidRPr="00371AC5" w:rsidRDefault="0047348E" w:rsidP="00371AC5">
            <w:pPr>
              <w:widowControl/>
              <w:suppressAutoHyphens w:val="0"/>
              <w:jc w:val="right"/>
              <w:rPr>
                <w:rFonts w:eastAsia="Times New Roman"/>
                <w:b/>
                <w:bCs/>
                <w:color w:val="000000" w:themeColor="text1"/>
                <w:sz w:val="22"/>
                <w:szCs w:val="22"/>
              </w:rPr>
            </w:pPr>
            <w:r>
              <w:rPr>
                <w:rFonts w:eastAsia="Times New Roman"/>
                <w:b/>
                <w:bCs/>
                <w:color w:val="000000" w:themeColor="text1"/>
                <w:sz w:val="22"/>
                <w:szCs w:val="22"/>
              </w:rPr>
              <w:t>4</w:t>
            </w:r>
          </w:p>
        </w:tc>
        <w:tc>
          <w:tcPr>
            <w:tcW w:w="0" w:type="auto"/>
            <w:tcBorders>
              <w:top w:val="nil"/>
              <w:left w:val="nil"/>
              <w:bottom w:val="single" w:sz="8" w:space="0" w:color="auto"/>
              <w:right w:val="single" w:sz="8" w:space="0" w:color="auto"/>
            </w:tcBorders>
            <w:shd w:val="clear" w:color="auto" w:fill="auto"/>
            <w:noWrap/>
            <w:vAlign w:val="center"/>
            <w:hideMark/>
          </w:tcPr>
          <w:p w14:paraId="27B8CAB7" w14:textId="77777777" w:rsidR="00371AC5" w:rsidRPr="00371AC5" w:rsidRDefault="00371AC5" w:rsidP="00371AC5">
            <w:pPr>
              <w:widowControl/>
              <w:suppressAutoHyphens w:val="0"/>
              <w:rPr>
                <w:rFonts w:eastAsia="Times New Roman"/>
                <w:b/>
                <w:bCs/>
                <w:color w:val="000000" w:themeColor="text1"/>
                <w:sz w:val="22"/>
                <w:szCs w:val="22"/>
              </w:rPr>
            </w:pPr>
            <w:r w:rsidRPr="00371AC5">
              <w:rPr>
                <w:rFonts w:eastAsia="Times New Roman"/>
                <w:b/>
                <w:bCs/>
                <w:color w:val="000000" w:themeColor="text1"/>
                <w:sz w:val="22"/>
                <w:szCs w:val="22"/>
              </w:rPr>
              <w:t> </w:t>
            </w:r>
          </w:p>
        </w:tc>
        <w:tc>
          <w:tcPr>
            <w:tcW w:w="0" w:type="auto"/>
            <w:tcBorders>
              <w:top w:val="nil"/>
              <w:left w:val="nil"/>
              <w:bottom w:val="single" w:sz="8" w:space="0" w:color="auto"/>
              <w:right w:val="single" w:sz="8" w:space="0" w:color="auto"/>
            </w:tcBorders>
            <w:shd w:val="clear" w:color="auto" w:fill="auto"/>
            <w:noWrap/>
            <w:vAlign w:val="center"/>
            <w:hideMark/>
          </w:tcPr>
          <w:p w14:paraId="77458D1E" w14:textId="77777777" w:rsidR="00371AC5" w:rsidRPr="00371AC5" w:rsidRDefault="00371AC5" w:rsidP="00371AC5">
            <w:pPr>
              <w:widowControl/>
              <w:suppressAutoHyphens w:val="0"/>
              <w:jc w:val="right"/>
              <w:rPr>
                <w:rFonts w:eastAsia="Times New Roman"/>
                <w:b/>
                <w:bCs/>
                <w:color w:val="000000" w:themeColor="text1"/>
                <w:sz w:val="22"/>
                <w:szCs w:val="22"/>
              </w:rPr>
            </w:pPr>
            <w:r w:rsidRPr="00371AC5">
              <w:rPr>
                <w:rFonts w:eastAsia="Times New Roman"/>
                <w:b/>
                <w:bCs/>
                <w:color w:val="000000" w:themeColor="text1"/>
                <w:sz w:val="22"/>
                <w:szCs w:val="22"/>
              </w:rPr>
              <w:t>14</w:t>
            </w:r>
          </w:p>
        </w:tc>
      </w:tr>
      <w:tr w:rsidR="00371AC5" w:rsidRPr="00371AC5" w14:paraId="182C4750" w14:textId="77777777" w:rsidTr="00E45F3F">
        <w:trPr>
          <w:trHeight w:val="253"/>
        </w:trPr>
        <w:tc>
          <w:tcPr>
            <w:tcW w:w="0" w:type="auto"/>
            <w:tcBorders>
              <w:top w:val="nil"/>
              <w:left w:val="nil"/>
              <w:bottom w:val="nil"/>
              <w:right w:val="nil"/>
            </w:tcBorders>
            <w:shd w:val="clear" w:color="auto" w:fill="auto"/>
            <w:noWrap/>
            <w:vAlign w:val="bottom"/>
            <w:hideMark/>
          </w:tcPr>
          <w:p w14:paraId="3BD95535" w14:textId="77777777" w:rsidR="00371AC5" w:rsidRPr="00371AC5" w:rsidRDefault="00371AC5" w:rsidP="00371AC5">
            <w:pPr>
              <w:widowControl/>
              <w:suppressAutoHyphens w:val="0"/>
              <w:jc w:val="right"/>
              <w:rPr>
                <w:rFonts w:eastAsia="Times New Roman"/>
                <w:b/>
                <w:bCs/>
                <w:color w:val="000000" w:themeColor="text1"/>
                <w:sz w:val="22"/>
                <w:szCs w:val="22"/>
              </w:rPr>
            </w:pPr>
          </w:p>
        </w:tc>
        <w:tc>
          <w:tcPr>
            <w:tcW w:w="0" w:type="auto"/>
            <w:gridSpan w:val="2"/>
            <w:tcBorders>
              <w:top w:val="single" w:sz="8" w:space="0" w:color="000000"/>
              <w:left w:val="single" w:sz="8" w:space="0" w:color="000000"/>
              <w:bottom w:val="single" w:sz="8" w:space="0" w:color="000000"/>
              <w:right w:val="nil"/>
            </w:tcBorders>
            <w:shd w:val="clear" w:color="000000" w:fill="FBE4D5"/>
            <w:noWrap/>
            <w:vAlign w:val="center"/>
            <w:hideMark/>
          </w:tcPr>
          <w:p w14:paraId="1BA6A99F" w14:textId="77777777" w:rsidR="00371AC5" w:rsidRPr="00371AC5" w:rsidRDefault="00371AC5" w:rsidP="00371AC5">
            <w:pPr>
              <w:widowControl/>
              <w:suppressAutoHyphens w:val="0"/>
              <w:rPr>
                <w:rFonts w:eastAsia="Times New Roman"/>
                <w:b/>
                <w:bCs/>
                <w:color w:val="000000" w:themeColor="text1"/>
                <w:sz w:val="22"/>
                <w:szCs w:val="22"/>
              </w:rPr>
            </w:pPr>
            <w:r w:rsidRPr="00371AC5">
              <w:rPr>
                <w:rFonts w:eastAsia="Times New Roman"/>
                <w:b/>
                <w:bCs/>
                <w:color w:val="000000" w:themeColor="text1"/>
                <w:sz w:val="22"/>
                <w:szCs w:val="22"/>
              </w:rPr>
              <w:t>Razem L. oddziałów</w:t>
            </w:r>
          </w:p>
        </w:tc>
        <w:tc>
          <w:tcPr>
            <w:tcW w:w="0" w:type="auto"/>
            <w:tcBorders>
              <w:top w:val="nil"/>
              <w:left w:val="single" w:sz="8" w:space="0" w:color="auto"/>
              <w:bottom w:val="single" w:sz="8" w:space="0" w:color="auto"/>
              <w:right w:val="single" w:sz="8" w:space="0" w:color="auto"/>
            </w:tcBorders>
            <w:shd w:val="clear" w:color="000000" w:fill="FBE4D5"/>
            <w:noWrap/>
            <w:vAlign w:val="center"/>
            <w:hideMark/>
          </w:tcPr>
          <w:p w14:paraId="63C60AA8" w14:textId="29AE4B71" w:rsidR="00371AC5" w:rsidRPr="00371AC5" w:rsidRDefault="0047348E" w:rsidP="00371AC5">
            <w:pPr>
              <w:widowControl/>
              <w:suppressAutoHyphens w:val="0"/>
              <w:jc w:val="right"/>
              <w:rPr>
                <w:rFonts w:eastAsia="Times New Roman"/>
                <w:b/>
                <w:bCs/>
                <w:color w:val="000000" w:themeColor="text1"/>
                <w:sz w:val="22"/>
                <w:szCs w:val="22"/>
              </w:rPr>
            </w:pPr>
            <w:r>
              <w:rPr>
                <w:rFonts w:eastAsia="Times New Roman"/>
                <w:b/>
                <w:bCs/>
                <w:color w:val="000000" w:themeColor="text1"/>
                <w:sz w:val="22"/>
                <w:szCs w:val="22"/>
              </w:rPr>
              <w:t>3</w:t>
            </w:r>
          </w:p>
        </w:tc>
        <w:tc>
          <w:tcPr>
            <w:tcW w:w="0" w:type="auto"/>
            <w:tcBorders>
              <w:top w:val="nil"/>
              <w:left w:val="nil"/>
              <w:bottom w:val="single" w:sz="8" w:space="0" w:color="auto"/>
              <w:right w:val="single" w:sz="8" w:space="0" w:color="auto"/>
            </w:tcBorders>
            <w:shd w:val="clear" w:color="000000" w:fill="FBE4D5"/>
            <w:noWrap/>
            <w:vAlign w:val="center"/>
            <w:hideMark/>
          </w:tcPr>
          <w:p w14:paraId="3F93BD53" w14:textId="46CC3E64" w:rsidR="00371AC5" w:rsidRPr="00371AC5" w:rsidRDefault="0047348E" w:rsidP="00371AC5">
            <w:pPr>
              <w:widowControl/>
              <w:suppressAutoHyphens w:val="0"/>
              <w:jc w:val="right"/>
              <w:rPr>
                <w:rFonts w:eastAsia="Times New Roman"/>
                <w:b/>
                <w:bCs/>
                <w:color w:val="000000" w:themeColor="text1"/>
                <w:sz w:val="22"/>
                <w:szCs w:val="22"/>
              </w:rPr>
            </w:pPr>
            <w:r>
              <w:rPr>
                <w:rFonts w:eastAsia="Times New Roman"/>
                <w:b/>
                <w:bCs/>
                <w:color w:val="000000" w:themeColor="text1"/>
                <w:sz w:val="22"/>
                <w:szCs w:val="22"/>
              </w:rPr>
              <w:t>1</w:t>
            </w:r>
          </w:p>
        </w:tc>
        <w:tc>
          <w:tcPr>
            <w:tcW w:w="0" w:type="auto"/>
            <w:tcBorders>
              <w:top w:val="nil"/>
              <w:left w:val="nil"/>
              <w:bottom w:val="single" w:sz="8" w:space="0" w:color="auto"/>
              <w:right w:val="single" w:sz="8" w:space="0" w:color="auto"/>
            </w:tcBorders>
            <w:shd w:val="clear" w:color="000000" w:fill="FBE4D5"/>
            <w:noWrap/>
            <w:vAlign w:val="center"/>
            <w:hideMark/>
          </w:tcPr>
          <w:p w14:paraId="21D30161" w14:textId="77777777" w:rsidR="00371AC5" w:rsidRPr="00371AC5" w:rsidRDefault="00371AC5" w:rsidP="00371AC5">
            <w:pPr>
              <w:widowControl/>
              <w:suppressAutoHyphens w:val="0"/>
              <w:jc w:val="right"/>
              <w:rPr>
                <w:rFonts w:eastAsia="Times New Roman"/>
                <w:b/>
                <w:bCs/>
                <w:color w:val="000000" w:themeColor="text1"/>
                <w:sz w:val="22"/>
                <w:szCs w:val="22"/>
              </w:rPr>
            </w:pPr>
            <w:r w:rsidRPr="00371AC5">
              <w:rPr>
                <w:rFonts w:eastAsia="Times New Roman"/>
                <w:b/>
                <w:bCs/>
                <w:color w:val="000000" w:themeColor="text1"/>
                <w:sz w:val="22"/>
                <w:szCs w:val="22"/>
              </w:rPr>
              <w:t> </w:t>
            </w:r>
          </w:p>
        </w:tc>
        <w:tc>
          <w:tcPr>
            <w:tcW w:w="0" w:type="auto"/>
            <w:tcBorders>
              <w:top w:val="nil"/>
              <w:left w:val="nil"/>
              <w:bottom w:val="single" w:sz="8" w:space="0" w:color="auto"/>
              <w:right w:val="single" w:sz="8" w:space="0" w:color="auto"/>
            </w:tcBorders>
            <w:shd w:val="clear" w:color="000000" w:fill="FBE4D5"/>
            <w:noWrap/>
            <w:vAlign w:val="center"/>
            <w:hideMark/>
          </w:tcPr>
          <w:p w14:paraId="36E8B31E" w14:textId="77777777" w:rsidR="00371AC5" w:rsidRPr="00371AC5" w:rsidRDefault="00371AC5" w:rsidP="00371AC5">
            <w:pPr>
              <w:widowControl/>
              <w:suppressAutoHyphens w:val="0"/>
              <w:jc w:val="right"/>
              <w:rPr>
                <w:rFonts w:eastAsia="Times New Roman"/>
                <w:b/>
                <w:bCs/>
                <w:color w:val="000000" w:themeColor="text1"/>
                <w:sz w:val="22"/>
                <w:szCs w:val="22"/>
              </w:rPr>
            </w:pPr>
            <w:r w:rsidRPr="00371AC5">
              <w:rPr>
                <w:rFonts w:eastAsia="Times New Roman"/>
                <w:b/>
                <w:bCs/>
                <w:color w:val="000000" w:themeColor="text1"/>
                <w:sz w:val="22"/>
                <w:szCs w:val="22"/>
              </w:rPr>
              <w:t>3</w:t>
            </w:r>
          </w:p>
        </w:tc>
      </w:tr>
      <w:tr w:rsidR="00371AC5" w:rsidRPr="00371AC5" w14:paraId="1B49FD5A" w14:textId="77777777" w:rsidTr="00E45F3F">
        <w:trPr>
          <w:trHeight w:val="253"/>
        </w:trPr>
        <w:tc>
          <w:tcPr>
            <w:tcW w:w="0" w:type="auto"/>
            <w:tcBorders>
              <w:top w:val="nil"/>
              <w:left w:val="nil"/>
              <w:bottom w:val="nil"/>
              <w:right w:val="nil"/>
            </w:tcBorders>
            <w:shd w:val="clear" w:color="auto" w:fill="auto"/>
            <w:noWrap/>
            <w:vAlign w:val="bottom"/>
            <w:hideMark/>
          </w:tcPr>
          <w:p w14:paraId="75B8917D" w14:textId="77777777" w:rsidR="00371AC5" w:rsidRPr="00371AC5" w:rsidRDefault="00371AC5" w:rsidP="00371AC5">
            <w:pPr>
              <w:widowControl/>
              <w:suppressAutoHyphens w:val="0"/>
              <w:jc w:val="right"/>
              <w:rPr>
                <w:rFonts w:eastAsia="Times New Roman"/>
                <w:b/>
                <w:bCs/>
                <w:color w:val="000000" w:themeColor="text1"/>
                <w:sz w:val="22"/>
                <w:szCs w:val="22"/>
              </w:rPr>
            </w:pPr>
          </w:p>
        </w:tc>
        <w:tc>
          <w:tcPr>
            <w:tcW w:w="0" w:type="auto"/>
            <w:gridSpan w:val="2"/>
            <w:tcBorders>
              <w:top w:val="nil"/>
              <w:left w:val="single" w:sz="8" w:space="0" w:color="000000"/>
              <w:bottom w:val="single" w:sz="8" w:space="0" w:color="000000"/>
              <w:right w:val="nil"/>
            </w:tcBorders>
            <w:shd w:val="clear" w:color="auto" w:fill="auto"/>
            <w:noWrap/>
            <w:vAlign w:val="center"/>
            <w:hideMark/>
          </w:tcPr>
          <w:p w14:paraId="44B268EA" w14:textId="3CB59F87" w:rsidR="00371AC5" w:rsidRPr="00371AC5" w:rsidRDefault="00371AC5" w:rsidP="00371AC5">
            <w:pPr>
              <w:widowControl/>
              <w:suppressAutoHyphens w:val="0"/>
              <w:rPr>
                <w:rFonts w:eastAsia="Times New Roman"/>
                <w:b/>
                <w:bCs/>
                <w:color w:val="000000" w:themeColor="text1"/>
                <w:sz w:val="22"/>
                <w:szCs w:val="22"/>
              </w:rPr>
            </w:pPr>
            <w:r w:rsidRPr="00371AC5">
              <w:rPr>
                <w:rFonts w:eastAsia="Times New Roman"/>
                <w:b/>
                <w:bCs/>
                <w:color w:val="000000" w:themeColor="text1"/>
                <w:sz w:val="22"/>
                <w:szCs w:val="22"/>
              </w:rPr>
              <w:t>Razem Śr. licz. oddz.</w:t>
            </w:r>
          </w:p>
        </w:tc>
        <w:tc>
          <w:tcPr>
            <w:tcW w:w="0" w:type="auto"/>
            <w:tcBorders>
              <w:top w:val="nil"/>
              <w:left w:val="nil"/>
              <w:bottom w:val="single" w:sz="8" w:space="0" w:color="auto"/>
              <w:right w:val="single" w:sz="8" w:space="0" w:color="auto"/>
            </w:tcBorders>
            <w:shd w:val="clear" w:color="auto" w:fill="auto"/>
            <w:noWrap/>
            <w:vAlign w:val="center"/>
            <w:hideMark/>
          </w:tcPr>
          <w:p w14:paraId="0B6FA045" w14:textId="3D334423" w:rsidR="00371AC5" w:rsidRPr="00371AC5" w:rsidRDefault="0047348E" w:rsidP="00371AC5">
            <w:pPr>
              <w:widowControl/>
              <w:suppressAutoHyphens w:val="0"/>
              <w:jc w:val="right"/>
              <w:rPr>
                <w:rFonts w:eastAsia="Times New Roman"/>
                <w:b/>
                <w:bCs/>
                <w:color w:val="000000" w:themeColor="text1"/>
                <w:sz w:val="22"/>
                <w:szCs w:val="22"/>
              </w:rPr>
            </w:pPr>
            <w:r>
              <w:rPr>
                <w:rFonts w:eastAsia="Times New Roman"/>
                <w:b/>
                <w:bCs/>
                <w:color w:val="000000" w:themeColor="text1"/>
                <w:sz w:val="22"/>
                <w:szCs w:val="22"/>
              </w:rPr>
              <w:t>9</w:t>
            </w:r>
          </w:p>
        </w:tc>
        <w:tc>
          <w:tcPr>
            <w:tcW w:w="0" w:type="auto"/>
            <w:tcBorders>
              <w:top w:val="nil"/>
              <w:left w:val="nil"/>
              <w:bottom w:val="single" w:sz="8" w:space="0" w:color="auto"/>
              <w:right w:val="single" w:sz="8" w:space="0" w:color="auto"/>
            </w:tcBorders>
            <w:shd w:val="clear" w:color="auto" w:fill="auto"/>
            <w:noWrap/>
            <w:vAlign w:val="center"/>
            <w:hideMark/>
          </w:tcPr>
          <w:p w14:paraId="54642093" w14:textId="39755F84" w:rsidR="00371AC5" w:rsidRPr="00371AC5" w:rsidRDefault="0047348E" w:rsidP="00371AC5">
            <w:pPr>
              <w:widowControl/>
              <w:suppressAutoHyphens w:val="0"/>
              <w:jc w:val="right"/>
              <w:rPr>
                <w:rFonts w:eastAsia="Times New Roman"/>
                <w:b/>
                <w:bCs/>
                <w:color w:val="000000" w:themeColor="text1"/>
                <w:sz w:val="22"/>
                <w:szCs w:val="22"/>
              </w:rPr>
            </w:pPr>
            <w:r>
              <w:rPr>
                <w:rFonts w:eastAsia="Times New Roman"/>
                <w:b/>
                <w:bCs/>
                <w:color w:val="000000" w:themeColor="text1"/>
                <w:sz w:val="22"/>
                <w:szCs w:val="22"/>
              </w:rPr>
              <w:t>4</w:t>
            </w:r>
          </w:p>
        </w:tc>
        <w:tc>
          <w:tcPr>
            <w:tcW w:w="0" w:type="auto"/>
            <w:tcBorders>
              <w:top w:val="nil"/>
              <w:left w:val="nil"/>
              <w:bottom w:val="single" w:sz="8" w:space="0" w:color="auto"/>
              <w:right w:val="single" w:sz="8" w:space="0" w:color="auto"/>
            </w:tcBorders>
            <w:shd w:val="clear" w:color="auto" w:fill="auto"/>
            <w:noWrap/>
            <w:vAlign w:val="center"/>
            <w:hideMark/>
          </w:tcPr>
          <w:p w14:paraId="2042995F" w14:textId="77777777" w:rsidR="00371AC5" w:rsidRPr="00371AC5" w:rsidRDefault="00371AC5" w:rsidP="00371AC5">
            <w:pPr>
              <w:widowControl/>
              <w:suppressAutoHyphens w:val="0"/>
              <w:jc w:val="right"/>
              <w:rPr>
                <w:rFonts w:eastAsia="Times New Roman"/>
                <w:b/>
                <w:bCs/>
                <w:color w:val="000000" w:themeColor="text1"/>
                <w:sz w:val="22"/>
                <w:szCs w:val="22"/>
              </w:rPr>
            </w:pPr>
            <w:r w:rsidRPr="00371AC5">
              <w:rPr>
                <w:rFonts w:eastAsia="Times New Roman"/>
                <w:b/>
                <w:bCs/>
                <w:color w:val="000000" w:themeColor="text1"/>
                <w:sz w:val="22"/>
                <w:szCs w:val="22"/>
              </w:rPr>
              <w:t> </w:t>
            </w:r>
          </w:p>
        </w:tc>
        <w:tc>
          <w:tcPr>
            <w:tcW w:w="0" w:type="auto"/>
            <w:tcBorders>
              <w:top w:val="nil"/>
              <w:left w:val="nil"/>
              <w:bottom w:val="single" w:sz="8" w:space="0" w:color="auto"/>
              <w:right w:val="single" w:sz="8" w:space="0" w:color="auto"/>
            </w:tcBorders>
            <w:shd w:val="clear" w:color="auto" w:fill="auto"/>
            <w:noWrap/>
            <w:vAlign w:val="center"/>
            <w:hideMark/>
          </w:tcPr>
          <w:p w14:paraId="36028F8E" w14:textId="77777777" w:rsidR="00371AC5" w:rsidRPr="00371AC5" w:rsidRDefault="00371AC5" w:rsidP="00371AC5">
            <w:pPr>
              <w:widowControl/>
              <w:suppressAutoHyphens w:val="0"/>
              <w:jc w:val="right"/>
              <w:rPr>
                <w:rFonts w:eastAsia="Times New Roman"/>
                <w:b/>
                <w:bCs/>
                <w:color w:val="000000" w:themeColor="text1"/>
                <w:sz w:val="22"/>
                <w:szCs w:val="22"/>
              </w:rPr>
            </w:pPr>
            <w:r w:rsidRPr="00371AC5">
              <w:rPr>
                <w:rFonts w:eastAsia="Times New Roman"/>
                <w:b/>
                <w:bCs/>
                <w:color w:val="000000" w:themeColor="text1"/>
                <w:sz w:val="22"/>
                <w:szCs w:val="22"/>
              </w:rPr>
              <w:t>5</w:t>
            </w:r>
          </w:p>
        </w:tc>
      </w:tr>
    </w:tbl>
    <w:p w14:paraId="418BB8CA" w14:textId="77777777" w:rsidR="00067159" w:rsidRDefault="00067159" w:rsidP="00067159">
      <w:pPr>
        <w:jc w:val="center"/>
        <w:rPr>
          <w:sz w:val="22"/>
          <w:szCs w:val="22"/>
        </w:rPr>
      </w:pPr>
    </w:p>
    <w:p w14:paraId="283CE1B8" w14:textId="77777777" w:rsidR="00067159" w:rsidRDefault="00067159" w:rsidP="00067159">
      <w:pPr>
        <w:jc w:val="center"/>
        <w:rPr>
          <w:sz w:val="22"/>
          <w:szCs w:val="22"/>
        </w:rPr>
      </w:pPr>
    </w:p>
    <w:p w14:paraId="47D257F5" w14:textId="77777777" w:rsidR="00636BC4" w:rsidRDefault="00636BC4" w:rsidP="00067159">
      <w:pPr>
        <w:jc w:val="both"/>
      </w:pPr>
    </w:p>
    <w:p w14:paraId="6B853090" w14:textId="77777777" w:rsidR="00636BC4" w:rsidRDefault="00636BC4" w:rsidP="00067159">
      <w:pPr>
        <w:jc w:val="both"/>
      </w:pPr>
    </w:p>
    <w:p w14:paraId="6FA4E6FE" w14:textId="77777777" w:rsidR="00636BC4" w:rsidRDefault="00636BC4" w:rsidP="00067159">
      <w:pPr>
        <w:jc w:val="both"/>
      </w:pPr>
    </w:p>
    <w:p w14:paraId="313F21D5" w14:textId="77777777" w:rsidR="00DC264C" w:rsidRDefault="00DC264C" w:rsidP="00067159">
      <w:pPr>
        <w:jc w:val="both"/>
      </w:pPr>
    </w:p>
    <w:p w14:paraId="5E01BABA" w14:textId="77777777" w:rsidR="00DC264C" w:rsidRDefault="00DC264C" w:rsidP="00067159">
      <w:pPr>
        <w:jc w:val="both"/>
      </w:pPr>
    </w:p>
    <w:p w14:paraId="036553F5" w14:textId="77777777" w:rsidR="00DC264C" w:rsidRDefault="00DC264C" w:rsidP="00067159">
      <w:pPr>
        <w:jc w:val="both"/>
      </w:pPr>
    </w:p>
    <w:p w14:paraId="61527E12" w14:textId="77777777" w:rsidR="00DC264C" w:rsidRDefault="00DC264C" w:rsidP="00067159">
      <w:pPr>
        <w:jc w:val="both"/>
      </w:pPr>
    </w:p>
    <w:p w14:paraId="34BB6EDA" w14:textId="77777777" w:rsidR="00DC264C" w:rsidRDefault="00DC264C" w:rsidP="00067159">
      <w:pPr>
        <w:jc w:val="both"/>
      </w:pPr>
    </w:p>
    <w:p w14:paraId="159873C5" w14:textId="77777777" w:rsidR="00DC264C" w:rsidRDefault="00DC264C" w:rsidP="00067159">
      <w:pPr>
        <w:jc w:val="both"/>
      </w:pPr>
    </w:p>
    <w:p w14:paraId="149E067D" w14:textId="77777777" w:rsidR="00DC264C" w:rsidRDefault="00DC264C" w:rsidP="00067159">
      <w:pPr>
        <w:jc w:val="both"/>
      </w:pPr>
    </w:p>
    <w:p w14:paraId="0D6BAC8D" w14:textId="77777777" w:rsidR="00DC264C" w:rsidRDefault="00DC264C" w:rsidP="00067159">
      <w:pPr>
        <w:jc w:val="both"/>
      </w:pPr>
    </w:p>
    <w:p w14:paraId="42AC1C7F" w14:textId="54455F4F" w:rsidR="00067159" w:rsidRDefault="00067159" w:rsidP="00067159">
      <w:pPr>
        <w:jc w:val="both"/>
      </w:pPr>
      <w:r w:rsidRPr="00DC68C7">
        <w:t>Wykres</w:t>
      </w:r>
      <w:r>
        <w:t xml:space="preserve"> </w:t>
      </w:r>
      <w:r w:rsidRPr="00DC68C7">
        <w:t>. Liczba oddziałów w szkołach specjalnych prowadzonych przez Miasto – tendencje</w:t>
      </w:r>
    </w:p>
    <w:p w14:paraId="0466356A" w14:textId="6FDA0F28" w:rsidR="00B5405D" w:rsidRDefault="00B5405D" w:rsidP="00B5405D">
      <w:pPr>
        <w:jc w:val="center"/>
      </w:pPr>
      <w:r>
        <w:rPr>
          <w:noProof/>
        </w:rPr>
        <w:drawing>
          <wp:inline distT="0" distB="0" distL="0" distR="0" wp14:anchorId="1B8466F2" wp14:editId="6B911044">
            <wp:extent cx="5502910" cy="2692400"/>
            <wp:effectExtent l="0" t="0" r="2540" b="0"/>
            <wp:docPr id="484" name="Wykres 484">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00000000-0008-0000-15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76C7471B" w14:textId="372A0135" w:rsidR="00DC264C" w:rsidRDefault="00DC264C" w:rsidP="00DC264C">
      <w:pPr>
        <w:jc w:val="center"/>
      </w:pPr>
    </w:p>
    <w:p w14:paraId="6EE0A054" w14:textId="77777777" w:rsidR="00067159" w:rsidRPr="00DC68C7" w:rsidRDefault="00067159" w:rsidP="00067159">
      <w:pPr>
        <w:jc w:val="center"/>
      </w:pPr>
    </w:p>
    <w:p w14:paraId="07945122" w14:textId="617D1582" w:rsidR="00DC264C" w:rsidRDefault="00E448EB" w:rsidP="00DC264C">
      <w:pPr>
        <w:jc w:val="both"/>
      </w:pPr>
      <w:r w:rsidRPr="003A47DA">
        <w:t>Wykres. Liczba uczniów w szkołach specjalnych prowadzonych przez Miasto – tendencje</w:t>
      </w:r>
    </w:p>
    <w:p w14:paraId="16AF1277" w14:textId="4B902333" w:rsidR="00B5405D" w:rsidRDefault="00B5405D" w:rsidP="00B5405D">
      <w:pPr>
        <w:jc w:val="center"/>
      </w:pPr>
      <w:r>
        <w:rPr>
          <w:noProof/>
        </w:rPr>
        <w:drawing>
          <wp:inline distT="0" distB="0" distL="0" distR="0" wp14:anchorId="73A32747" wp14:editId="3A2B8F41">
            <wp:extent cx="5674360" cy="2486025"/>
            <wp:effectExtent l="0" t="0" r="2540" b="0"/>
            <wp:docPr id="487" name="Wykres 487">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00000000-0008-0000-15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3336D8E7" w14:textId="77777777" w:rsidR="00E45F3F" w:rsidRDefault="00E45F3F" w:rsidP="00E448EB"/>
    <w:p w14:paraId="2436F8BE" w14:textId="53BF8796" w:rsidR="00E448EB" w:rsidRDefault="00E448EB" w:rsidP="00E448EB">
      <w:r w:rsidRPr="00DC68C7">
        <w:t>Wykres</w:t>
      </w:r>
      <w:r w:rsidR="00E373AA">
        <w:t xml:space="preserve"> </w:t>
      </w:r>
      <w:r w:rsidRPr="00DC68C7">
        <w:t>. Średnia liczba uczniów w oddziale w szkołach specjalnych prowadzonych przez Miasto – tendencje</w:t>
      </w:r>
    </w:p>
    <w:p w14:paraId="75C165EC" w14:textId="6ABCEF66" w:rsidR="00B5405D" w:rsidRDefault="00B5405D" w:rsidP="00B5405D">
      <w:pPr>
        <w:jc w:val="center"/>
      </w:pPr>
      <w:r>
        <w:rPr>
          <w:noProof/>
        </w:rPr>
        <w:drawing>
          <wp:inline distT="0" distB="0" distL="0" distR="0" wp14:anchorId="6D38FCDC" wp14:editId="31F81519">
            <wp:extent cx="5629275" cy="2355850"/>
            <wp:effectExtent l="0" t="0" r="0" b="6350"/>
            <wp:docPr id="500" name="Wykres 500">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00000000-0008-0000-15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221298E6" w14:textId="101618F3" w:rsidR="00AC5CC3" w:rsidRDefault="00AC5CC3" w:rsidP="00DC264C">
      <w:pPr>
        <w:jc w:val="center"/>
      </w:pPr>
    </w:p>
    <w:p w14:paraId="7F7AC34F" w14:textId="0486E715" w:rsidR="001F2C26" w:rsidRDefault="001F2C26" w:rsidP="001F2C26">
      <w:pPr>
        <w:widowControl/>
        <w:suppressAutoHyphens w:val="0"/>
        <w:autoSpaceDE w:val="0"/>
        <w:autoSpaceDN w:val="0"/>
        <w:adjustRightInd w:val="0"/>
        <w:spacing w:line="360" w:lineRule="auto"/>
        <w:rPr>
          <w:sz w:val="22"/>
          <w:szCs w:val="22"/>
        </w:rPr>
      </w:pPr>
      <w:r>
        <w:rPr>
          <w:sz w:val="22"/>
          <w:szCs w:val="22"/>
        </w:rPr>
        <w:t>Wykres</w:t>
      </w:r>
      <w:r w:rsidR="001E0DBD">
        <w:rPr>
          <w:sz w:val="22"/>
          <w:szCs w:val="22"/>
        </w:rPr>
        <w:t>.</w:t>
      </w:r>
      <w:r>
        <w:rPr>
          <w:sz w:val="22"/>
          <w:szCs w:val="22"/>
        </w:rPr>
        <w:t xml:space="preserve"> L. oddziałów w </w:t>
      </w:r>
      <w:r w:rsidR="00067159">
        <w:rPr>
          <w:sz w:val="22"/>
          <w:szCs w:val="22"/>
        </w:rPr>
        <w:t xml:space="preserve">poszczególnych </w:t>
      </w:r>
      <w:r w:rsidR="000A19E7">
        <w:rPr>
          <w:sz w:val="22"/>
          <w:szCs w:val="22"/>
        </w:rPr>
        <w:t>specjalnych ośrodkach szkol</w:t>
      </w:r>
      <w:r w:rsidR="00206288">
        <w:rPr>
          <w:sz w:val="22"/>
          <w:szCs w:val="22"/>
        </w:rPr>
        <w:t xml:space="preserve">no – wychowawczych - </w:t>
      </w:r>
      <w:r>
        <w:rPr>
          <w:sz w:val="22"/>
          <w:szCs w:val="22"/>
        </w:rPr>
        <w:t xml:space="preserve"> tendencje</w:t>
      </w:r>
    </w:p>
    <w:p w14:paraId="1A98BD9B" w14:textId="326A8954" w:rsidR="00DC264C" w:rsidRDefault="00DC264C" w:rsidP="00DC264C">
      <w:pPr>
        <w:widowControl/>
        <w:suppressAutoHyphens w:val="0"/>
        <w:autoSpaceDE w:val="0"/>
        <w:autoSpaceDN w:val="0"/>
        <w:adjustRightInd w:val="0"/>
        <w:spacing w:line="360" w:lineRule="auto"/>
        <w:jc w:val="center"/>
        <w:rPr>
          <w:sz w:val="22"/>
          <w:szCs w:val="22"/>
        </w:rPr>
      </w:pPr>
      <w:r>
        <w:rPr>
          <w:noProof/>
        </w:rPr>
        <w:drawing>
          <wp:inline distT="0" distB="0" distL="0" distR="0" wp14:anchorId="3C232F79" wp14:editId="512B27DE">
            <wp:extent cx="5238751" cy="4376739"/>
            <wp:effectExtent l="0" t="0" r="0" b="5080"/>
            <wp:docPr id="477" name="Wykres 477">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00000000-0008-0000-16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398B10FB" w14:textId="77777777" w:rsidR="00DC264C" w:rsidRDefault="00DC264C" w:rsidP="00B1280A">
      <w:pPr>
        <w:widowControl/>
        <w:suppressAutoHyphens w:val="0"/>
        <w:autoSpaceDE w:val="0"/>
        <w:autoSpaceDN w:val="0"/>
        <w:adjustRightInd w:val="0"/>
        <w:spacing w:line="360" w:lineRule="auto"/>
        <w:jc w:val="center"/>
        <w:rPr>
          <w:sz w:val="22"/>
          <w:szCs w:val="22"/>
        </w:rPr>
      </w:pPr>
    </w:p>
    <w:p w14:paraId="5A337E93" w14:textId="77777777" w:rsidR="0033287E" w:rsidRPr="00F13B87" w:rsidRDefault="0033287E" w:rsidP="00C57D74">
      <w:pPr>
        <w:pStyle w:val="Styl3"/>
        <w:ind w:left="1418"/>
        <w:rPr>
          <w:szCs w:val="28"/>
        </w:rPr>
      </w:pPr>
      <w:bookmarkStart w:id="39" w:name="_Toc54700322"/>
      <w:r w:rsidRPr="00AF1BDB">
        <w:t>Wykorzystanie pomieszczeń szkolnych</w:t>
      </w:r>
      <w:bookmarkEnd w:id="39"/>
    </w:p>
    <w:p w14:paraId="048BC597" w14:textId="77777777" w:rsidR="00C137E1" w:rsidRPr="00242294" w:rsidRDefault="00C137E1" w:rsidP="00F6319A">
      <w:pPr>
        <w:pStyle w:val="Akapitzlist"/>
        <w:autoSpaceDE w:val="0"/>
        <w:autoSpaceDN w:val="0"/>
        <w:adjustRightInd w:val="0"/>
        <w:spacing w:line="360" w:lineRule="auto"/>
        <w:ind w:left="0" w:firstLine="556"/>
        <w:jc w:val="both"/>
        <w:rPr>
          <w:rFonts w:ascii="Times New Roman" w:hAnsi="Times New Roman"/>
          <w:sz w:val="24"/>
          <w:szCs w:val="24"/>
        </w:rPr>
      </w:pPr>
      <w:r w:rsidRPr="00242294">
        <w:rPr>
          <w:rFonts w:ascii="Times New Roman" w:hAnsi="Times New Roman"/>
          <w:sz w:val="24"/>
          <w:szCs w:val="24"/>
        </w:rPr>
        <w:t>Wykorzystanie pomieszczeń zmierzono za pomocą tzw. współczynnika zmianowości</w:t>
      </w:r>
      <w:r w:rsidR="00E761C7" w:rsidRPr="00242294">
        <w:rPr>
          <w:rFonts w:ascii="Times New Roman" w:hAnsi="Times New Roman"/>
          <w:sz w:val="24"/>
          <w:szCs w:val="24"/>
        </w:rPr>
        <w:t xml:space="preserve">, </w:t>
      </w:r>
      <w:r w:rsidR="00F6319A" w:rsidRPr="00242294">
        <w:rPr>
          <w:rFonts w:ascii="Times New Roman" w:hAnsi="Times New Roman"/>
          <w:sz w:val="24"/>
          <w:szCs w:val="24"/>
        </w:rPr>
        <w:t>który lic</w:t>
      </w:r>
      <w:r w:rsidRPr="00242294">
        <w:rPr>
          <w:rFonts w:ascii="Times New Roman" w:hAnsi="Times New Roman"/>
          <w:sz w:val="24"/>
          <w:szCs w:val="24"/>
        </w:rPr>
        <w:t>zony jest</w:t>
      </w:r>
      <w:r w:rsidR="00D30B30" w:rsidRPr="00242294">
        <w:rPr>
          <w:rFonts w:ascii="Times New Roman" w:hAnsi="Times New Roman"/>
          <w:sz w:val="24"/>
          <w:szCs w:val="24"/>
        </w:rPr>
        <w:t xml:space="preserve"> </w:t>
      </w:r>
      <w:r w:rsidRPr="00242294">
        <w:rPr>
          <w:rFonts w:ascii="Times New Roman" w:hAnsi="Times New Roman"/>
          <w:sz w:val="24"/>
          <w:szCs w:val="24"/>
        </w:rPr>
        <w:t>jako stosu</w:t>
      </w:r>
      <w:r w:rsidR="00D30B30" w:rsidRPr="00242294">
        <w:rPr>
          <w:rFonts w:ascii="Times New Roman" w:hAnsi="Times New Roman"/>
          <w:sz w:val="24"/>
          <w:szCs w:val="24"/>
        </w:rPr>
        <w:t xml:space="preserve">nek liczby oddziałów do liczby </w:t>
      </w:r>
      <w:r w:rsidRPr="00242294">
        <w:rPr>
          <w:rFonts w:ascii="Times New Roman" w:hAnsi="Times New Roman"/>
          <w:sz w:val="24"/>
          <w:szCs w:val="24"/>
        </w:rPr>
        <w:t>pomieszczeń dydaktycznych</w:t>
      </w:r>
      <w:r w:rsidR="00F6319A" w:rsidRPr="00242294">
        <w:rPr>
          <w:rFonts w:ascii="Times New Roman" w:hAnsi="Times New Roman"/>
          <w:sz w:val="24"/>
          <w:szCs w:val="24"/>
        </w:rPr>
        <w:t xml:space="preserve"> wykorzystywanych do zajęć z oddziałami klasowymi</w:t>
      </w:r>
      <w:r w:rsidRPr="00242294">
        <w:rPr>
          <w:rFonts w:ascii="Times New Roman" w:hAnsi="Times New Roman"/>
          <w:sz w:val="24"/>
          <w:szCs w:val="24"/>
        </w:rPr>
        <w:t xml:space="preserve">. </w:t>
      </w:r>
    </w:p>
    <w:p w14:paraId="2260D180" w14:textId="77777777" w:rsidR="00DC264C" w:rsidRPr="00067159" w:rsidRDefault="00DC264C" w:rsidP="001227EB">
      <w:pPr>
        <w:pStyle w:val="Akapitzlist"/>
        <w:autoSpaceDE w:val="0"/>
        <w:autoSpaceDN w:val="0"/>
        <w:adjustRightInd w:val="0"/>
        <w:spacing w:line="240" w:lineRule="auto"/>
        <w:ind w:left="0"/>
        <w:rPr>
          <w:rFonts w:ascii="Times New Roman" w:hAnsi="Times New Roman"/>
          <w:color w:val="FF0000"/>
          <w:szCs w:val="20"/>
        </w:rPr>
      </w:pPr>
    </w:p>
    <w:p w14:paraId="749B2845" w14:textId="4234BFD1" w:rsidR="00C137E1" w:rsidRPr="00350432" w:rsidRDefault="00206288" w:rsidP="001227EB">
      <w:pPr>
        <w:pStyle w:val="Akapitzlist"/>
        <w:autoSpaceDE w:val="0"/>
        <w:autoSpaceDN w:val="0"/>
        <w:adjustRightInd w:val="0"/>
        <w:spacing w:line="240" w:lineRule="auto"/>
        <w:ind w:left="0"/>
        <w:rPr>
          <w:rFonts w:ascii="Times New Roman" w:hAnsi="Times New Roman"/>
          <w:szCs w:val="20"/>
        </w:rPr>
      </w:pPr>
      <w:r w:rsidRPr="00350432">
        <w:rPr>
          <w:rFonts w:ascii="Times New Roman" w:hAnsi="Times New Roman"/>
          <w:szCs w:val="20"/>
        </w:rPr>
        <w:t>Tabela</w:t>
      </w:r>
      <w:r w:rsidR="00E60B15" w:rsidRPr="00350432">
        <w:rPr>
          <w:rFonts w:ascii="Times New Roman" w:hAnsi="Times New Roman"/>
          <w:szCs w:val="20"/>
        </w:rPr>
        <w:t xml:space="preserve"> .</w:t>
      </w:r>
      <w:r w:rsidRPr="00350432">
        <w:rPr>
          <w:rFonts w:ascii="Times New Roman" w:hAnsi="Times New Roman"/>
          <w:szCs w:val="20"/>
        </w:rPr>
        <w:t xml:space="preserve"> </w:t>
      </w:r>
      <w:r w:rsidR="00E60B15" w:rsidRPr="00350432">
        <w:rPr>
          <w:rFonts w:ascii="Times New Roman" w:hAnsi="Times New Roman"/>
          <w:szCs w:val="20"/>
        </w:rPr>
        <w:t>W</w:t>
      </w:r>
      <w:r w:rsidRPr="00350432">
        <w:rPr>
          <w:rFonts w:ascii="Times New Roman" w:hAnsi="Times New Roman"/>
          <w:szCs w:val="20"/>
        </w:rPr>
        <w:t>ykorzystanie pomieszczeń dydaktycznych w SOSW</w:t>
      </w:r>
    </w:p>
    <w:tbl>
      <w:tblPr>
        <w:tblW w:w="0" w:type="auto"/>
        <w:tblInd w:w="75" w:type="dxa"/>
        <w:tblCellMar>
          <w:left w:w="70" w:type="dxa"/>
          <w:right w:w="70" w:type="dxa"/>
        </w:tblCellMar>
        <w:tblLook w:val="04A0" w:firstRow="1" w:lastRow="0" w:firstColumn="1" w:lastColumn="0" w:noHBand="0" w:noVBand="1"/>
      </w:tblPr>
      <w:tblGrid>
        <w:gridCol w:w="410"/>
        <w:gridCol w:w="862"/>
        <w:gridCol w:w="2552"/>
        <w:gridCol w:w="2870"/>
        <w:gridCol w:w="1887"/>
      </w:tblGrid>
      <w:tr w:rsidR="00F6319A" w:rsidRPr="00350432" w14:paraId="572F84EF" w14:textId="77777777" w:rsidTr="00B5405D">
        <w:tc>
          <w:tcPr>
            <w:tcW w:w="0" w:type="auto"/>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bottom"/>
            <w:hideMark/>
          </w:tcPr>
          <w:p w14:paraId="7F64D1EE" w14:textId="77777777" w:rsidR="00F6319A" w:rsidRPr="00350432" w:rsidRDefault="00F6319A" w:rsidP="00D31065">
            <w:pPr>
              <w:widowControl/>
              <w:suppressAutoHyphens w:val="0"/>
              <w:spacing w:line="360" w:lineRule="auto"/>
              <w:rPr>
                <w:rFonts w:eastAsia="Times New Roman"/>
                <w:b/>
                <w:sz w:val="22"/>
                <w:szCs w:val="22"/>
              </w:rPr>
            </w:pPr>
            <w:r w:rsidRPr="00350432">
              <w:rPr>
                <w:rFonts w:eastAsia="Times New Roman"/>
                <w:b/>
                <w:sz w:val="22"/>
                <w:szCs w:val="22"/>
              </w:rPr>
              <w:t>Lp</w:t>
            </w:r>
          </w:p>
        </w:tc>
        <w:tc>
          <w:tcPr>
            <w:tcW w:w="0" w:type="auto"/>
            <w:tcBorders>
              <w:top w:val="single" w:sz="4" w:space="0" w:color="auto"/>
              <w:left w:val="nil"/>
              <w:bottom w:val="single" w:sz="4" w:space="0" w:color="auto"/>
              <w:right w:val="single" w:sz="4" w:space="0" w:color="auto"/>
            </w:tcBorders>
            <w:shd w:val="clear" w:color="auto" w:fill="FBE4D5" w:themeFill="accent2" w:themeFillTint="33"/>
            <w:noWrap/>
            <w:vAlign w:val="bottom"/>
            <w:hideMark/>
          </w:tcPr>
          <w:p w14:paraId="59D68E5F" w14:textId="77777777" w:rsidR="00F6319A" w:rsidRPr="00350432" w:rsidRDefault="00F6319A" w:rsidP="00D31065">
            <w:pPr>
              <w:widowControl/>
              <w:suppressAutoHyphens w:val="0"/>
              <w:spacing w:line="360" w:lineRule="auto"/>
              <w:rPr>
                <w:rFonts w:eastAsia="Times New Roman"/>
                <w:b/>
                <w:sz w:val="22"/>
                <w:szCs w:val="22"/>
              </w:rPr>
            </w:pPr>
            <w:r w:rsidRPr="00350432">
              <w:rPr>
                <w:rFonts w:eastAsia="Times New Roman"/>
                <w:b/>
                <w:sz w:val="22"/>
                <w:szCs w:val="22"/>
              </w:rPr>
              <w:t>Szkoła</w:t>
            </w:r>
          </w:p>
        </w:tc>
        <w:tc>
          <w:tcPr>
            <w:tcW w:w="0" w:type="auto"/>
            <w:tcBorders>
              <w:top w:val="single" w:sz="4" w:space="0" w:color="auto"/>
              <w:left w:val="nil"/>
              <w:bottom w:val="single" w:sz="4" w:space="0" w:color="auto"/>
              <w:right w:val="single" w:sz="4" w:space="0" w:color="auto"/>
            </w:tcBorders>
            <w:shd w:val="clear" w:color="auto" w:fill="FBE4D5" w:themeFill="accent2" w:themeFillTint="33"/>
            <w:vAlign w:val="center"/>
            <w:hideMark/>
          </w:tcPr>
          <w:p w14:paraId="1720B68B" w14:textId="77777777" w:rsidR="00F6319A" w:rsidRPr="00350432" w:rsidRDefault="00F6319A" w:rsidP="00D31065">
            <w:pPr>
              <w:widowControl/>
              <w:suppressAutoHyphens w:val="0"/>
              <w:spacing w:line="360" w:lineRule="auto"/>
              <w:rPr>
                <w:rFonts w:eastAsia="Times New Roman"/>
                <w:b/>
                <w:sz w:val="22"/>
                <w:szCs w:val="22"/>
              </w:rPr>
            </w:pPr>
            <w:r w:rsidRPr="00350432">
              <w:rPr>
                <w:rFonts w:eastAsia="Times New Roman"/>
                <w:b/>
                <w:sz w:val="22"/>
                <w:szCs w:val="22"/>
              </w:rPr>
              <w:t>Liczba pomieszczeń dydaktycznych*</w:t>
            </w:r>
          </w:p>
        </w:tc>
        <w:tc>
          <w:tcPr>
            <w:tcW w:w="0" w:type="auto"/>
            <w:tcBorders>
              <w:top w:val="single" w:sz="4" w:space="0" w:color="auto"/>
              <w:left w:val="nil"/>
              <w:bottom w:val="single" w:sz="4" w:space="0" w:color="auto"/>
              <w:right w:val="single" w:sz="4" w:space="0" w:color="auto"/>
            </w:tcBorders>
            <w:shd w:val="clear" w:color="auto" w:fill="FBE4D5" w:themeFill="accent2" w:themeFillTint="33"/>
            <w:vAlign w:val="center"/>
            <w:hideMark/>
          </w:tcPr>
          <w:p w14:paraId="5D07B8C7" w14:textId="77777777" w:rsidR="00F6319A" w:rsidRPr="00350432" w:rsidRDefault="00F6319A" w:rsidP="00D31065">
            <w:pPr>
              <w:widowControl/>
              <w:suppressAutoHyphens w:val="0"/>
              <w:spacing w:line="360" w:lineRule="auto"/>
              <w:rPr>
                <w:rFonts w:eastAsia="Times New Roman"/>
                <w:b/>
                <w:sz w:val="22"/>
                <w:szCs w:val="22"/>
              </w:rPr>
            </w:pPr>
            <w:r w:rsidRPr="00350432">
              <w:rPr>
                <w:rFonts w:eastAsia="Times New Roman"/>
                <w:b/>
                <w:sz w:val="22"/>
                <w:szCs w:val="22"/>
              </w:rPr>
              <w:t>Liczba oddziałów szkolnych/ przedszkolnych</w:t>
            </w:r>
          </w:p>
        </w:tc>
        <w:tc>
          <w:tcPr>
            <w:tcW w:w="0" w:type="auto"/>
            <w:tcBorders>
              <w:top w:val="single" w:sz="4" w:space="0" w:color="auto"/>
              <w:left w:val="nil"/>
              <w:bottom w:val="single" w:sz="4" w:space="0" w:color="auto"/>
              <w:right w:val="single" w:sz="4" w:space="0" w:color="auto"/>
            </w:tcBorders>
            <w:shd w:val="clear" w:color="auto" w:fill="FBE4D5" w:themeFill="accent2" w:themeFillTint="33"/>
            <w:vAlign w:val="center"/>
            <w:hideMark/>
          </w:tcPr>
          <w:p w14:paraId="0C4892AC" w14:textId="77777777" w:rsidR="00F6319A" w:rsidRPr="00350432" w:rsidRDefault="00F6319A" w:rsidP="00D31065">
            <w:pPr>
              <w:widowControl/>
              <w:suppressAutoHyphens w:val="0"/>
              <w:spacing w:line="360" w:lineRule="auto"/>
              <w:rPr>
                <w:rFonts w:eastAsia="Times New Roman"/>
                <w:b/>
                <w:sz w:val="22"/>
                <w:szCs w:val="22"/>
              </w:rPr>
            </w:pPr>
            <w:r w:rsidRPr="00350432">
              <w:rPr>
                <w:rFonts w:eastAsia="Times New Roman"/>
                <w:b/>
                <w:sz w:val="22"/>
                <w:szCs w:val="22"/>
              </w:rPr>
              <w:t>Współcz. zmianowości</w:t>
            </w:r>
            <w:r w:rsidRPr="00350432">
              <w:rPr>
                <w:rFonts w:eastAsia="Times New Roman"/>
                <w:b/>
                <w:sz w:val="22"/>
                <w:szCs w:val="22"/>
              </w:rPr>
              <w:br/>
              <w:t>L.oddz./L.pom.</w:t>
            </w:r>
          </w:p>
        </w:tc>
      </w:tr>
      <w:tr w:rsidR="00DC264C" w:rsidRPr="00350432" w14:paraId="218A8D47" w14:textId="77777777" w:rsidTr="00B5405D">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50BA45B" w14:textId="77777777" w:rsidR="00DC264C" w:rsidRPr="00350432" w:rsidRDefault="00DC264C" w:rsidP="00DC264C">
            <w:pPr>
              <w:widowControl/>
              <w:suppressAutoHyphens w:val="0"/>
              <w:spacing w:line="360" w:lineRule="auto"/>
              <w:jc w:val="right"/>
              <w:rPr>
                <w:rFonts w:eastAsia="Times New Roman"/>
                <w:sz w:val="22"/>
                <w:szCs w:val="22"/>
              </w:rPr>
            </w:pPr>
            <w:r w:rsidRPr="00350432">
              <w:rPr>
                <w:rFonts w:eastAsia="Times New Roman"/>
                <w:sz w:val="22"/>
                <w:szCs w:val="22"/>
              </w:rPr>
              <w:t>1</w:t>
            </w:r>
          </w:p>
        </w:tc>
        <w:tc>
          <w:tcPr>
            <w:tcW w:w="0" w:type="auto"/>
            <w:tcBorders>
              <w:top w:val="nil"/>
              <w:left w:val="nil"/>
              <w:bottom w:val="single" w:sz="4" w:space="0" w:color="auto"/>
              <w:right w:val="nil"/>
            </w:tcBorders>
            <w:shd w:val="clear" w:color="auto" w:fill="auto"/>
            <w:noWrap/>
            <w:vAlign w:val="bottom"/>
            <w:hideMark/>
          </w:tcPr>
          <w:p w14:paraId="3AAD279A" w14:textId="77777777" w:rsidR="00DC264C" w:rsidRPr="00350432" w:rsidRDefault="00DC264C" w:rsidP="00DC264C">
            <w:pPr>
              <w:widowControl/>
              <w:suppressAutoHyphens w:val="0"/>
              <w:spacing w:line="360" w:lineRule="auto"/>
              <w:rPr>
                <w:rFonts w:eastAsia="Times New Roman"/>
                <w:sz w:val="22"/>
                <w:szCs w:val="22"/>
              </w:rPr>
            </w:pPr>
            <w:r w:rsidRPr="00350432">
              <w:rPr>
                <w:rFonts w:eastAsia="Times New Roman"/>
                <w:sz w:val="22"/>
                <w:szCs w:val="22"/>
              </w:rPr>
              <w:t>SOSW1</w:t>
            </w:r>
          </w:p>
        </w:tc>
        <w:tc>
          <w:tcPr>
            <w:tcW w:w="0" w:type="auto"/>
            <w:tcBorders>
              <w:top w:val="nil"/>
              <w:left w:val="single" w:sz="4" w:space="0" w:color="000000"/>
              <w:bottom w:val="single" w:sz="4" w:space="0" w:color="auto"/>
              <w:right w:val="nil"/>
            </w:tcBorders>
            <w:shd w:val="clear" w:color="auto" w:fill="auto"/>
            <w:noWrap/>
            <w:vAlign w:val="bottom"/>
            <w:hideMark/>
          </w:tcPr>
          <w:p w14:paraId="1FD5120B" w14:textId="6DB5FB1F" w:rsidR="00DC264C" w:rsidRPr="00350432" w:rsidRDefault="00DC264C" w:rsidP="00DC264C">
            <w:pPr>
              <w:widowControl/>
              <w:suppressAutoHyphens w:val="0"/>
              <w:spacing w:line="360" w:lineRule="auto"/>
              <w:jc w:val="center"/>
              <w:rPr>
                <w:rFonts w:eastAsia="Times New Roman"/>
                <w:sz w:val="22"/>
                <w:szCs w:val="22"/>
              </w:rPr>
            </w:pPr>
            <w:r w:rsidRPr="00350432">
              <w:rPr>
                <w:rFonts w:eastAsia="Times New Roman"/>
                <w:sz w:val="22"/>
                <w:szCs w:val="22"/>
              </w:rPr>
              <w:t>68</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C21F455" w14:textId="63EEEF62" w:rsidR="00DC264C" w:rsidRPr="00350432" w:rsidRDefault="00DC264C" w:rsidP="00DC264C">
            <w:pPr>
              <w:widowControl/>
              <w:suppressAutoHyphens w:val="0"/>
              <w:spacing w:line="360" w:lineRule="auto"/>
              <w:jc w:val="center"/>
              <w:rPr>
                <w:rFonts w:eastAsia="Times New Roman"/>
                <w:sz w:val="22"/>
                <w:szCs w:val="22"/>
              </w:rPr>
            </w:pPr>
            <w:r w:rsidRPr="00350432">
              <w:rPr>
                <w:rFonts w:eastAsia="Times New Roman"/>
                <w:sz w:val="22"/>
                <w:szCs w:val="22"/>
              </w:rPr>
              <w:t>4</w:t>
            </w:r>
            <w:r>
              <w:rPr>
                <w:rFonts w:eastAsia="Times New Roman"/>
                <w:sz w:val="22"/>
                <w:szCs w:val="22"/>
              </w:rPr>
              <w:t>2</w:t>
            </w:r>
          </w:p>
        </w:tc>
        <w:tc>
          <w:tcPr>
            <w:tcW w:w="0" w:type="auto"/>
            <w:tcBorders>
              <w:top w:val="nil"/>
              <w:left w:val="nil"/>
              <w:bottom w:val="single" w:sz="4" w:space="0" w:color="auto"/>
              <w:right w:val="single" w:sz="4" w:space="0" w:color="auto"/>
            </w:tcBorders>
            <w:shd w:val="clear" w:color="auto" w:fill="FBE4D5" w:themeFill="accent2" w:themeFillTint="33"/>
            <w:noWrap/>
            <w:vAlign w:val="bottom"/>
          </w:tcPr>
          <w:p w14:paraId="4DA72D88" w14:textId="62C086D8" w:rsidR="00DC264C" w:rsidRPr="00DC264C" w:rsidRDefault="00DC264C" w:rsidP="00DC264C">
            <w:pPr>
              <w:widowControl/>
              <w:suppressAutoHyphens w:val="0"/>
              <w:spacing w:line="360" w:lineRule="auto"/>
              <w:jc w:val="center"/>
              <w:rPr>
                <w:rFonts w:eastAsia="Times New Roman"/>
                <w:sz w:val="22"/>
                <w:szCs w:val="22"/>
              </w:rPr>
            </w:pPr>
            <w:r w:rsidRPr="00DC264C">
              <w:rPr>
                <w:color w:val="000000"/>
                <w:sz w:val="22"/>
                <w:szCs w:val="22"/>
              </w:rPr>
              <w:t>0,62</w:t>
            </w:r>
          </w:p>
        </w:tc>
      </w:tr>
      <w:tr w:rsidR="00DC264C" w:rsidRPr="00350432" w14:paraId="0CFFE41D" w14:textId="77777777" w:rsidTr="00B5405D">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5AB296" w14:textId="77777777" w:rsidR="00DC264C" w:rsidRPr="00350432" w:rsidRDefault="00DC264C" w:rsidP="00DC264C">
            <w:pPr>
              <w:widowControl/>
              <w:suppressAutoHyphens w:val="0"/>
              <w:spacing w:line="360" w:lineRule="auto"/>
              <w:jc w:val="right"/>
              <w:rPr>
                <w:rFonts w:eastAsia="Times New Roman"/>
                <w:sz w:val="22"/>
                <w:szCs w:val="22"/>
              </w:rPr>
            </w:pPr>
            <w:r w:rsidRPr="00350432">
              <w:rPr>
                <w:rFonts w:eastAsia="Times New Roman"/>
                <w:sz w:val="22"/>
                <w:szCs w:val="22"/>
              </w:rPr>
              <w:t>2</w:t>
            </w:r>
          </w:p>
        </w:tc>
        <w:tc>
          <w:tcPr>
            <w:tcW w:w="0" w:type="auto"/>
            <w:tcBorders>
              <w:top w:val="single" w:sz="4" w:space="0" w:color="auto"/>
              <w:left w:val="nil"/>
              <w:bottom w:val="single" w:sz="4" w:space="0" w:color="auto"/>
              <w:right w:val="nil"/>
            </w:tcBorders>
            <w:shd w:val="clear" w:color="auto" w:fill="auto"/>
            <w:noWrap/>
            <w:vAlign w:val="bottom"/>
            <w:hideMark/>
          </w:tcPr>
          <w:p w14:paraId="4181FD82" w14:textId="77777777" w:rsidR="00DC264C" w:rsidRPr="00350432" w:rsidRDefault="00DC264C" w:rsidP="00DC264C">
            <w:pPr>
              <w:widowControl/>
              <w:suppressAutoHyphens w:val="0"/>
              <w:spacing w:line="360" w:lineRule="auto"/>
              <w:rPr>
                <w:rFonts w:eastAsia="Times New Roman"/>
                <w:sz w:val="22"/>
                <w:szCs w:val="22"/>
              </w:rPr>
            </w:pPr>
            <w:r w:rsidRPr="00350432">
              <w:rPr>
                <w:rFonts w:eastAsia="Times New Roman"/>
                <w:sz w:val="22"/>
                <w:szCs w:val="22"/>
              </w:rPr>
              <w:t>SOSW2</w:t>
            </w:r>
          </w:p>
        </w:tc>
        <w:tc>
          <w:tcPr>
            <w:tcW w:w="0" w:type="auto"/>
            <w:tcBorders>
              <w:top w:val="single" w:sz="4" w:space="0" w:color="auto"/>
              <w:left w:val="single" w:sz="4" w:space="0" w:color="000000"/>
              <w:bottom w:val="nil"/>
              <w:right w:val="nil"/>
            </w:tcBorders>
            <w:shd w:val="clear" w:color="auto" w:fill="auto"/>
            <w:noWrap/>
            <w:vAlign w:val="bottom"/>
            <w:hideMark/>
          </w:tcPr>
          <w:p w14:paraId="32E735F9" w14:textId="2F4CCA5A" w:rsidR="00DC264C" w:rsidRPr="00350432" w:rsidRDefault="00DC264C" w:rsidP="00DC264C">
            <w:pPr>
              <w:widowControl/>
              <w:suppressAutoHyphens w:val="0"/>
              <w:spacing w:line="360" w:lineRule="auto"/>
              <w:jc w:val="center"/>
              <w:rPr>
                <w:rFonts w:eastAsia="Times New Roman"/>
                <w:sz w:val="22"/>
                <w:szCs w:val="22"/>
              </w:rPr>
            </w:pPr>
            <w:r w:rsidRPr="00350432">
              <w:rPr>
                <w:rFonts w:eastAsia="Times New Roman"/>
                <w:sz w:val="22"/>
                <w:szCs w:val="22"/>
              </w:rPr>
              <w:t>2</w:t>
            </w:r>
            <w:r>
              <w:rPr>
                <w:rFonts w:eastAsia="Times New Roman"/>
                <w:sz w:val="22"/>
                <w:szCs w:val="22"/>
              </w:rPr>
              <w:t>6</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0E71D0" w14:textId="20B08A68" w:rsidR="00DC264C" w:rsidRPr="00350432" w:rsidRDefault="00DC264C" w:rsidP="00DC264C">
            <w:pPr>
              <w:widowControl/>
              <w:suppressAutoHyphens w:val="0"/>
              <w:spacing w:line="360" w:lineRule="auto"/>
              <w:jc w:val="center"/>
              <w:rPr>
                <w:rFonts w:eastAsia="Times New Roman"/>
                <w:sz w:val="22"/>
                <w:szCs w:val="22"/>
              </w:rPr>
            </w:pPr>
            <w:r w:rsidRPr="00350432">
              <w:rPr>
                <w:rFonts w:eastAsia="Times New Roman"/>
                <w:sz w:val="22"/>
                <w:szCs w:val="22"/>
              </w:rPr>
              <w:t>15</w:t>
            </w:r>
          </w:p>
        </w:tc>
        <w:tc>
          <w:tcPr>
            <w:tcW w:w="0" w:type="auto"/>
            <w:tcBorders>
              <w:top w:val="single" w:sz="4" w:space="0" w:color="auto"/>
              <w:left w:val="nil"/>
              <w:bottom w:val="single" w:sz="4" w:space="0" w:color="auto"/>
              <w:right w:val="single" w:sz="4" w:space="0" w:color="auto"/>
            </w:tcBorders>
            <w:shd w:val="clear" w:color="auto" w:fill="FBE4D5" w:themeFill="accent2" w:themeFillTint="33"/>
            <w:noWrap/>
            <w:vAlign w:val="bottom"/>
          </w:tcPr>
          <w:p w14:paraId="24312908" w14:textId="590F5DCC" w:rsidR="00DC264C" w:rsidRPr="00DC264C" w:rsidRDefault="00DC264C" w:rsidP="00DC264C">
            <w:pPr>
              <w:widowControl/>
              <w:suppressAutoHyphens w:val="0"/>
              <w:spacing w:line="360" w:lineRule="auto"/>
              <w:jc w:val="center"/>
              <w:rPr>
                <w:rFonts w:eastAsia="Times New Roman"/>
                <w:sz w:val="22"/>
                <w:szCs w:val="22"/>
              </w:rPr>
            </w:pPr>
            <w:r w:rsidRPr="00DC264C">
              <w:rPr>
                <w:color w:val="000000"/>
                <w:sz w:val="22"/>
                <w:szCs w:val="22"/>
              </w:rPr>
              <w:t>0,58</w:t>
            </w:r>
          </w:p>
        </w:tc>
      </w:tr>
      <w:tr w:rsidR="00DC264C" w:rsidRPr="00350432" w14:paraId="30B737CA" w14:textId="77777777" w:rsidTr="00B5405D">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DED598" w14:textId="77777777" w:rsidR="00DC264C" w:rsidRPr="00350432" w:rsidRDefault="00DC264C" w:rsidP="00DC264C">
            <w:pPr>
              <w:widowControl/>
              <w:suppressAutoHyphens w:val="0"/>
              <w:spacing w:line="360" w:lineRule="auto"/>
              <w:jc w:val="right"/>
              <w:rPr>
                <w:rFonts w:eastAsia="Times New Roman"/>
                <w:sz w:val="22"/>
                <w:szCs w:val="22"/>
              </w:rPr>
            </w:pPr>
            <w:r w:rsidRPr="00350432">
              <w:rPr>
                <w:rFonts w:eastAsia="Times New Roman"/>
                <w:sz w:val="22"/>
                <w:szCs w:val="22"/>
              </w:rPr>
              <w:t>3</w:t>
            </w:r>
          </w:p>
        </w:tc>
        <w:tc>
          <w:tcPr>
            <w:tcW w:w="0" w:type="auto"/>
            <w:tcBorders>
              <w:top w:val="single" w:sz="4" w:space="0" w:color="auto"/>
              <w:left w:val="nil"/>
              <w:bottom w:val="single" w:sz="4" w:space="0" w:color="auto"/>
              <w:right w:val="nil"/>
            </w:tcBorders>
            <w:shd w:val="clear" w:color="auto" w:fill="auto"/>
            <w:noWrap/>
            <w:vAlign w:val="bottom"/>
            <w:hideMark/>
          </w:tcPr>
          <w:p w14:paraId="32B516BD" w14:textId="77777777" w:rsidR="00DC264C" w:rsidRPr="00350432" w:rsidRDefault="00DC264C" w:rsidP="00DC264C">
            <w:pPr>
              <w:widowControl/>
              <w:suppressAutoHyphens w:val="0"/>
              <w:spacing w:line="360" w:lineRule="auto"/>
              <w:rPr>
                <w:rFonts w:eastAsia="Times New Roman"/>
                <w:sz w:val="22"/>
                <w:szCs w:val="22"/>
              </w:rPr>
            </w:pPr>
            <w:r w:rsidRPr="00350432">
              <w:rPr>
                <w:rFonts w:eastAsia="Times New Roman"/>
                <w:sz w:val="22"/>
                <w:szCs w:val="22"/>
              </w:rPr>
              <w:t>SOSW3</w:t>
            </w:r>
          </w:p>
        </w:tc>
        <w:tc>
          <w:tcPr>
            <w:tcW w:w="0" w:type="auto"/>
            <w:tcBorders>
              <w:top w:val="single" w:sz="4" w:space="0" w:color="auto"/>
              <w:left w:val="single" w:sz="4" w:space="0" w:color="000000"/>
              <w:bottom w:val="nil"/>
              <w:right w:val="nil"/>
            </w:tcBorders>
            <w:shd w:val="clear" w:color="auto" w:fill="auto"/>
            <w:noWrap/>
            <w:vAlign w:val="bottom"/>
            <w:hideMark/>
          </w:tcPr>
          <w:p w14:paraId="6836276D" w14:textId="25581D9C" w:rsidR="00DC264C" w:rsidRPr="00350432" w:rsidRDefault="00DC264C" w:rsidP="00DC264C">
            <w:pPr>
              <w:widowControl/>
              <w:suppressAutoHyphens w:val="0"/>
              <w:spacing w:line="360" w:lineRule="auto"/>
              <w:jc w:val="center"/>
              <w:rPr>
                <w:rFonts w:eastAsia="Times New Roman"/>
                <w:sz w:val="22"/>
                <w:szCs w:val="22"/>
              </w:rPr>
            </w:pPr>
            <w:r>
              <w:rPr>
                <w:rFonts w:eastAsia="Times New Roman"/>
                <w:sz w:val="22"/>
                <w:szCs w:val="22"/>
              </w:rPr>
              <w:t>29</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93677A" w14:textId="3DBCB075" w:rsidR="00DC264C" w:rsidRPr="00350432" w:rsidRDefault="00DC264C" w:rsidP="00DC264C">
            <w:pPr>
              <w:widowControl/>
              <w:suppressAutoHyphens w:val="0"/>
              <w:spacing w:line="360" w:lineRule="auto"/>
              <w:jc w:val="center"/>
              <w:rPr>
                <w:rFonts w:eastAsia="Times New Roman"/>
                <w:sz w:val="22"/>
                <w:szCs w:val="22"/>
              </w:rPr>
            </w:pPr>
            <w:r w:rsidRPr="00350432">
              <w:rPr>
                <w:rFonts w:eastAsia="Times New Roman"/>
                <w:sz w:val="22"/>
                <w:szCs w:val="22"/>
              </w:rPr>
              <w:t>1</w:t>
            </w:r>
            <w:r>
              <w:rPr>
                <w:rFonts w:eastAsia="Times New Roman"/>
                <w:sz w:val="22"/>
                <w:szCs w:val="22"/>
              </w:rPr>
              <w:t>2</w:t>
            </w:r>
          </w:p>
        </w:tc>
        <w:tc>
          <w:tcPr>
            <w:tcW w:w="0" w:type="auto"/>
            <w:tcBorders>
              <w:top w:val="single" w:sz="4" w:space="0" w:color="auto"/>
              <w:left w:val="nil"/>
              <w:bottom w:val="single" w:sz="4" w:space="0" w:color="auto"/>
              <w:right w:val="single" w:sz="4" w:space="0" w:color="auto"/>
            </w:tcBorders>
            <w:shd w:val="clear" w:color="auto" w:fill="FBE4D5" w:themeFill="accent2" w:themeFillTint="33"/>
            <w:noWrap/>
            <w:vAlign w:val="bottom"/>
          </w:tcPr>
          <w:p w14:paraId="31F575DC" w14:textId="16E4F9AC" w:rsidR="00DC264C" w:rsidRPr="00DC264C" w:rsidRDefault="00DC264C" w:rsidP="00DC264C">
            <w:pPr>
              <w:widowControl/>
              <w:suppressAutoHyphens w:val="0"/>
              <w:spacing w:line="360" w:lineRule="auto"/>
              <w:jc w:val="center"/>
              <w:rPr>
                <w:rFonts w:eastAsia="Times New Roman"/>
                <w:sz w:val="22"/>
                <w:szCs w:val="22"/>
              </w:rPr>
            </w:pPr>
            <w:r w:rsidRPr="00DC264C">
              <w:rPr>
                <w:color w:val="000000"/>
                <w:sz w:val="22"/>
                <w:szCs w:val="22"/>
              </w:rPr>
              <w:t>0,41</w:t>
            </w:r>
          </w:p>
        </w:tc>
      </w:tr>
      <w:tr w:rsidR="00DC264C" w:rsidRPr="00350432" w14:paraId="4BA35604" w14:textId="77777777" w:rsidTr="00B5405D">
        <w:tc>
          <w:tcPr>
            <w:tcW w:w="0" w:type="auto"/>
            <w:tcBorders>
              <w:top w:val="nil"/>
              <w:left w:val="nil"/>
              <w:bottom w:val="nil"/>
              <w:right w:val="nil"/>
            </w:tcBorders>
            <w:shd w:val="clear" w:color="auto" w:fill="auto"/>
            <w:noWrap/>
            <w:vAlign w:val="bottom"/>
            <w:hideMark/>
          </w:tcPr>
          <w:p w14:paraId="7FE40E91" w14:textId="77777777" w:rsidR="00DC264C" w:rsidRPr="00350432" w:rsidRDefault="00DC264C" w:rsidP="00DC264C">
            <w:pPr>
              <w:widowControl/>
              <w:suppressAutoHyphens w:val="0"/>
              <w:spacing w:line="360" w:lineRule="auto"/>
              <w:jc w:val="right"/>
              <w:rPr>
                <w:rFonts w:eastAsia="Times New Roman"/>
                <w:b/>
                <w:sz w:val="22"/>
                <w:szCs w:val="22"/>
              </w:rPr>
            </w:pPr>
          </w:p>
        </w:tc>
        <w:tc>
          <w:tcPr>
            <w:tcW w:w="0" w:type="auto"/>
            <w:tcBorders>
              <w:top w:val="nil"/>
              <w:left w:val="single" w:sz="4" w:space="0" w:color="000000"/>
              <w:bottom w:val="single" w:sz="4" w:space="0" w:color="000000"/>
              <w:right w:val="nil"/>
            </w:tcBorders>
            <w:shd w:val="clear" w:color="auto" w:fill="auto"/>
            <w:vAlign w:val="center"/>
            <w:hideMark/>
          </w:tcPr>
          <w:p w14:paraId="6B0FD27D" w14:textId="77777777" w:rsidR="00DC264C" w:rsidRPr="00350432" w:rsidRDefault="00DC264C" w:rsidP="00DC264C">
            <w:pPr>
              <w:widowControl/>
              <w:suppressAutoHyphens w:val="0"/>
              <w:spacing w:line="360" w:lineRule="auto"/>
              <w:jc w:val="center"/>
              <w:rPr>
                <w:rFonts w:eastAsia="Times New Roman"/>
                <w:b/>
                <w:sz w:val="22"/>
                <w:szCs w:val="22"/>
              </w:rPr>
            </w:pPr>
            <w:r w:rsidRPr="00350432">
              <w:rPr>
                <w:rFonts w:eastAsia="Times New Roman"/>
                <w:b/>
                <w:sz w:val="22"/>
                <w:szCs w:val="22"/>
              </w:rPr>
              <w:t>Razem</w:t>
            </w:r>
          </w:p>
        </w:tc>
        <w:tc>
          <w:tcPr>
            <w:tcW w:w="0" w:type="auto"/>
            <w:tcBorders>
              <w:top w:val="single" w:sz="4" w:space="0" w:color="000000"/>
              <w:left w:val="single" w:sz="4" w:space="0" w:color="000000"/>
              <w:bottom w:val="single" w:sz="4" w:space="0" w:color="000000"/>
              <w:right w:val="nil"/>
            </w:tcBorders>
            <w:shd w:val="clear" w:color="auto" w:fill="auto"/>
            <w:noWrap/>
            <w:vAlign w:val="bottom"/>
            <w:hideMark/>
          </w:tcPr>
          <w:p w14:paraId="590AE6BE" w14:textId="35FA8F43" w:rsidR="00DC264C" w:rsidRPr="00350432" w:rsidRDefault="00DC264C" w:rsidP="00DC264C">
            <w:pPr>
              <w:widowControl/>
              <w:suppressAutoHyphens w:val="0"/>
              <w:spacing w:line="360" w:lineRule="auto"/>
              <w:jc w:val="center"/>
              <w:rPr>
                <w:rFonts w:eastAsia="Times New Roman"/>
                <w:b/>
                <w:sz w:val="22"/>
                <w:szCs w:val="22"/>
              </w:rPr>
            </w:pPr>
            <w:r>
              <w:rPr>
                <w:rFonts w:eastAsia="Times New Roman"/>
                <w:b/>
                <w:sz w:val="22"/>
                <w:szCs w:val="22"/>
              </w:rPr>
              <w:t>123</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242DF11" w14:textId="0E5E504D" w:rsidR="00DC264C" w:rsidRPr="00350432" w:rsidRDefault="00DC264C" w:rsidP="00DC264C">
            <w:pPr>
              <w:widowControl/>
              <w:suppressAutoHyphens w:val="0"/>
              <w:spacing w:line="360" w:lineRule="auto"/>
              <w:jc w:val="center"/>
              <w:rPr>
                <w:rFonts w:eastAsia="Times New Roman"/>
                <w:b/>
                <w:sz w:val="22"/>
                <w:szCs w:val="22"/>
              </w:rPr>
            </w:pPr>
            <w:r>
              <w:rPr>
                <w:rFonts w:eastAsia="Times New Roman"/>
                <w:b/>
                <w:sz w:val="22"/>
                <w:szCs w:val="22"/>
              </w:rPr>
              <w:t>69</w:t>
            </w:r>
          </w:p>
        </w:tc>
        <w:tc>
          <w:tcPr>
            <w:tcW w:w="0" w:type="auto"/>
            <w:tcBorders>
              <w:top w:val="nil"/>
              <w:left w:val="nil"/>
              <w:bottom w:val="single" w:sz="4" w:space="0" w:color="auto"/>
              <w:right w:val="single" w:sz="4" w:space="0" w:color="auto"/>
            </w:tcBorders>
            <w:shd w:val="clear" w:color="auto" w:fill="FBE4D5" w:themeFill="accent2" w:themeFillTint="33"/>
            <w:noWrap/>
            <w:vAlign w:val="bottom"/>
          </w:tcPr>
          <w:p w14:paraId="2A745310" w14:textId="7BD7D85D" w:rsidR="00DC264C" w:rsidRPr="00DC264C" w:rsidRDefault="00DC264C" w:rsidP="00DC264C">
            <w:pPr>
              <w:widowControl/>
              <w:suppressAutoHyphens w:val="0"/>
              <w:spacing w:line="360" w:lineRule="auto"/>
              <w:jc w:val="center"/>
              <w:rPr>
                <w:rFonts w:eastAsia="Times New Roman"/>
                <w:b/>
                <w:sz w:val="22"/>
                <w:szCs w:val="22"/>
              </w:rPr>
            </w:pPr>
            <w:r w:rsidRPr="00DC264C">
              <w:rPr>
                <w:b/>
                <w:color w:val="000000"/>
                <w:sz w:val="22"/>
                <w:szCs w:val="22"/>
              </w:rPr>
              <w:t>0,56</w:t>
            </w:r>
          </w:p>
        </w:tc>
      </w:tr>
    </w:tbl>
    <w:p w14:paraId="5427C30D" w14:textId="77777777" w:rsidR="00E948AE" w:rsidRPr="00350432" w:rsidRDefault="00E948AE" w:rsidP="00D31065">
      <w:pPr>
        <w:autoSpaceDE w:val="0"/>
        <w:autoSpaceDN w:val="0"/>
        <w:adjustRightInd w:val="0"/>
        <w:rPr>
          <w:b/>
        </w:rPr>
      </w:pPr>
      <w:r w:rsidRPr="00350432">
        <w:rPr>
          <w:b/>
        </w:rPr>
        <w:t>*</w:t>
      </w:r>
      <w:r w:rsidRPr="00350432">
        <w:t xml:space="preserve"> tylko pomieszczenia, które służą do realizacji zajęć z ramowych planów nauczania , tj. sale  lekcyjne, pracownie, sale do prowadzenia zajęć z wychowania fizycznego. Nie są ujęte inne pomieszczenia dydaktyczne, np. biblioteki, gabinety itp.   </w:t>
      </w:r>
    </w:p>
    <w:p w14:paraId="14729D45" w14:textId="77777777" w:rsidR="00140CEF" w:rsidRPr="00350432" w:rsidRDefault="00140CEF" w:rsidP="001F2C26">
      <w:pPr>
        <w:widowControl/>
        <w:suppressAutoHyphens w:val="0"/>
        <w:autoSpaceDE w:val="0"/>
        <w:autoSpaceDN w:val="0"/>
        <w:adjustRightInd w:val="0"/>
        <w:spacing w:line="360" w:lineRule="auto"/>
        <w:rPr>
          <w:b/>
          <w:sz w:val="24"/>
          <w:szCs w:val="24"/>
        </w:rPr>
      </w:pPr>
    </w:p>
    <w:p w14:paraId="0C0827DA" w14:textId="77777777" w:rsidR="00F816F1" w:rsidRPr="00377439" w:rsidRDefault="00600232" w:rsidP="00F816F1">
      <w:pPr>
        <w:pStyle w:val="Styl3"/>
        <w:ind w:left="1276"/>
      </w:pPr>
      <w:bookmarkStart w:id="40" w:name="_Toc54700323"/>
      <w:r w:rsidRPr="00377439">
        <w:t>Szkoły</w:t>
      </w:r>
      <w:r w:rsidR="008140E2" w:rsidRPr="00377439">
        <w:t>/placówki</w:t>
      </w:r>
      <w:r w:rsidRPr="00377439">
        <w:t xml:space="preserve"> specjalne prowadzone przez inne podmioty</w:t>
      </w:r>
      <w:bookmarkEnd w:id="40"/>
    </w:p>
    <w:p w14:paraId="39E361A6" w14:textId="77777777" w:rsidR="00285347" w:rsidRDefault="00F816F1" w:rsidP="00B93C37">
      <w:pPr>
        <w:spacing w:line="360" w:lineRule="auto"/>
        <w:ind w:firstLine="709"/>
        <w:jc w:val="both"/>
        <w:rPr>
          <w:sz w:val="24"/>
          <w:szCs w:val="24"/>
        </w:rPr>
      </w:pPr>
      <w:r w:rsidRPr="000C1FCD">
        <w:rPr>
          <w:sz w:val="24"/>
          <w:szCs w:val="24"/>
        </w:rPr>
        <w:t>Sieć szkół specjalnych prowadzonych przez Miasto Przemyśl uzupełnia</w:t>
      </w:r>
      <w:r w:rsidR="000813B1" w:rsidRPr="000C1FCD">
        <w:rPr>
          <w:sz w:val="24"/>
          <w:szCs w:val="24"/>
        </w:rPr>
        <w:t>ją</w:t>
      </w:r>
      <w:r w:rsidR="000175DE" w:rsidRPr="000C1FCD">
        <w:rPr>
          <w:sz w:val="24"/>
          <w:szCs w:val="24"/>
        </w:rPr>
        <w:t xml:space="preserve"> jednostki prowadzone przez inne podmioty</w:t>
      </w:r>
      <w:r w:rsidR="005A740E" w:rsidRPr="000C1FCD">
        <w:rPr>
          <w:sz w:val="24"/>
          <w:szCs w:val="24"/>
        </w:rPr>
        <w:t>:</w:t>
      </w:r>
      <w:r w:rsidRPr="000C1FCD">
        <w:rPr>
          <w:sz w:val="24"/>
          <w:szCs w:val="24"/>
        </w:rPr>
        <w:t xml:space="preserve"> </w:t>
      </w:r>
    </w:p>
    <w:p w14:paraId="6137FB37" w14:textId="74CA6191" w:rsidR="00285347" w:rsidRDefault="00285347" w:rsidP="00B93C37">
      <w:pPr>
        <w:spacing w:line="360" w:lineRule="auto"/>
        <w:ind w:firstLine="709"/>
        <w:jc w:val="both"/>
        <w:rPr>
          <w:sz w:val="24"/>
          <w:szCs w:val="24"/>
        </w:rPr>
      </w:pPr>
      <w:r>
        <w:rPr>
          <w:sz w:val="24"/>
          <w:szCs w:val="24"/>
        </w:rPr>
        <w:t xml:space="preserve">- </w:t>
      </w:r>
      <w:r w:rsidR="006E0B45" w:rsidRPr="000C1FCD">
        <w:rPr>
          <w:sz w:val="24"/>
          <w:szCs w:val="24"/>
        </w:rPr>
        <w:t xml:space="preserve">Młodzieżowy Ośrodek Socjoterapii ,,Dom Matki Antoniny Mirskiej”, w którym funkcjonuje szkoła podstawowa </w:t>
      </w:r>
      <w:r w:rsidR="00364826">
        <w:rPr>
          <w:sz w:val="24"/>
          <w:szCs w:val="24"/>
        </w:rPr>
        <w:t>oraz branzowa szkoła I stopnia</w:t>
      </w:r>
      <w:r>
        <w:rPr>
          <w:sz w:val="24"/>
          <w:szCs w:val="24"/>
        </w:rPr>
        <w:t>,</w:t>
      </w:r>
    </w:p>
    <w:p w14:paraId="1396E4E7" w14:textId="1E5D1DBA" w:rsidR="000C1FCD" w:rsidRPr="000C1FCD" w:rsidRDefault="00285347" w:rsidP="00B93C37">
      <w:pPr>
        <w:spacing w:line="360" w:lineRule="auto"/>
        <w:ind w:firstLine="709"/>
        <w:jc w:val="both"/>
        <w:rPr>
          <w:rFonts w:ascii="Open Sans" w:hAnsi="Open Sans"/>
          <w:sz w:val="24"/>
          <w:szCs w:val="24"/>
          <w:shd w:val="clear" w:color="auto" w:fill="FFFFFF"/>
        </w:rPr>
      </w:pPr>
      <w:r>
        <w:rPr>
          <w:sz w:val="24"/>
          <w:szCs w:val="24"/>
        </w:rPr>
        <w:t xml:space="preserve">- </w:t>
      </w:r>
      <w:r w:rsidR="00F816F1" w:rsidRPr="000C1FCD">
        <w:rPr>
          <w:sz w:val="24"/>
          <w:szCs w:val="24"/>
        </w:rPr>
        <w:t>Ośrodek Rehabilitacyjno-Edukacyjno Wychowawczy</w:t>
      </w:r>
      <w:r w:rsidR="000C1FCD" w:rsidRPr="000C1FCD">
        <w:rPr>
          <w:sz w:val="24"/>
          <w:szCs w:val="24"/>
        </w:rPr>
        <w:t xml:space="preserve">, który jest placówką </w:t>
      </w:r>
      <w:r w:rsidR="000C1FCD" w:rsidRPr="000C1FCD">
        <w:rPr>
          <w:rFonts w:ascii="Open Sans" w:hAnsi="Open Sans"/>
          <w:sz w:val="24"/>
          <w:szCs w:val="24"/>
          <w:shd w:val="clear" w:color="auto" w:fill="FFFFFF"/>
        </w:rPr>
        <w:t xml:space="preserve">umożliwiający dzieciom i młodzieży z niepełnosprawnością intelektualną </w:t>
      </w:r>
      <w:r w:rsidR="000C1FCD">
        <w:rPr>
          <w:rFonts w:ascii="Open Sans" w:hAnsi="Open Sans"/>
          <w:sz w:val="24"/>
          <w:szCs w:val="24"/>
          <w:shd w:val="clear" w:color="auto" w:fill="FFFFFF"/>
        </w:rPr>
        <w:br/>
      </w:r>
      <w:r w:rsidR="000C1FCD" w:rsidRPr="000C1FCD">
        <w:rPr>
          <w:rFonts w:ascii="Open Sans" w:hAnsi="Open Sans"/>
          <w:sz w:val="24"/>
          <w:szCs w:val="24"/>
          <w:shd w:val="clear" w:color="auto" w:fill="FFFFFF"/>
        </w:rPr>
        <w:t xml:space="preserve">w stopniu głębokim, a także dzieciom i młodzieży z niepełnosprawnościami sprzężonymi, </w:t>
      </w:r>
      <w:r w:rsidR="000C1FCD">
        <w:rPr>
          <w:rFonts w:ascii="Open Sans" w:hAnsi="Open Sans"/>
          <w:sz w:val="24"/>
          <w:szCs w:val="24"/>
          <w:shd w:val="clear" w:color="auto" w:fill="FFFFFF"/>
        </w:rPr>
        <w:br/>
      </w:r>
      <w:r w:rsidR="000C1FCD" w:rsidRPr="000C1FCD">
        <w:rPr>
          <w:rFonts w:ascii="Open Sans" w:hAnsi="Open Sans"/>
          <w:sz w:val="24"/>
          <w:szCs w:val="24"/>
          <w:shd w:val="clear" w:color="auto" w:fill="FFFFFF"/>
        </w:rPr>
        <w:t xml:space="preserve">z których jedną z niepełnosprawności jest niepełnosprawność intelektualna, realizację odpowiednio obowiązku rocznego przygotowania przedszkolnego, obowiązku szkolnego </w:t>
      </w:r>
      <w:r w:rsidR="000C1FCD">
        <w:rPr>
          <w:rFonts w:ascii="Open Sans" w:hAnsi="Open Sans"/>
          <w:sz w:val="24"/>
          <w:szCs w:val="24"/>
          <w:shd w:val="clear" w:color="auto" w:fill="FFFFFF"/>
        </w:rPr>
        <w:br/>
      </w:r>
      <w:r w:rsidR="000C1FCD" w:rsidRPr="000C1FCD">
        <w:rPr>
          <w:rFonts w:ascii="Open Sans" w:hAnsi="Open Sans"/>
          <w:sz w:val="24"/>
          <w:szCs w:val="24"/>
          <w:shd w:val="clear" w:color="auto" w:fill="FFFFFF"/>
        </w:rPr>
        <w:t>i obowiązku nauki</w:t>
      </w:r>
      <w:r>
        <w:rPr>
          <w:rFonts w:ascii="Open Sans" w:hAnsi="Open Sans"/>
          <w:sz w:val="24"/>
          <w:szCs w:val="24"/>
          <w:shd w:val="clear" w:color="auto" w:fill="FFFFFF"/>
        </w:rPr>
        <w:t xml:space="preserve">; dzieci i młodzież spełniają powyższe obowiązki poprzez udział </w:t>
      </w:r>
      <w:r>
        <w:rPr>
          <w:rFonts w:ascii="Open Sans" w:hAnsi="Open Sans"/>
          <w:sz w:val="24"/>
          <w:szCs w:val="24"/>
          <w:shd w:val="clear" w:color="auto" w:fill="FFFFFF"/>
        </w:rPr>
        <w:br/>
        <w:t xml:space="preserve">w zajęciach rewalidacyjno- wychowawczych. </w:t>
      </w:r>
    </w:p>
    <w:p w14:paraId="7751E214" w14:textId="77777777" w:rsidR="00DC264C" w:rsidRPr="000C1FCD" w:rsidRDefault="00DC264C" w:rsidP="00B93C37">
      <w:pPr>
        <w:spacing w:line="360" w:lineRule="auto"/>
        <w:ind w:firstLine="709"/>
        <w:jc w:val="both"/>
        <w:rPr>
          <w:sz w:val="24"/>
          <w:szCs w:val="24"/>
        </w:rPr>
      </w:pPr>
    </w:p>
    <w:p w14:paraId="264FEA21" w14:textId="3C2B5242" w:rsidR="00B93C37" w:rsidRDefault="006E0B45" w:rsidP="00B5405D">
      <w:pPr>
        <w:spacing w:line="360" w:lineRule="auto"/>
        <w:jc w:val="both"/>
      </w:pPr>
      <w:r w:rsidRPr="006E0B45">
        <w:t xml:space="preserve">Liczba uczniów w szkołach specjalnych niepublicznych </w:t>
      </w:r>
      <w:r w:rsidR="000C1FCD">
        <w:t>(MOS)</w:t>
      </w:r>
    </w:p>
    <w:p w14:paraId="5DE13EC6" w14:textId="041016FE" w:rsidR="00364826" w:rsidRDefault="00364826" w:rsidP="00B93C37">
      <w:pPr>
        <w:spacing w:line="360" w:lineRule="auto"/>
        <w:ind w:firstLine="709"/>
        <w:jc w:val="both"/>
      </w:pPr>
      <w:r>
        <w:rPr>
          <w:noProof/>
        </w:rPr>
        <w:drawing>
          <wp:inline distT="0" distB="0" distL="0" distR="0" wp14:anchorId="784ECE09" wp14:editId="1C417EB6">
            <wp:extent cx="4943475" cy="2857500"/>
            <wp:effectExtent l="0" t="0" r="0" b="0"/>
            <wp:docPr id="485" name="Wykres 485">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00000000-0008-0000-18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44683DBE" w14:textId="7BF54A2C" w:rsidR="00CB205C" w:rsidRDefault="00CB205C" w:rsidP="000C1FCD">
      <w:pPr>
        <w:spacing w:line="360" w:lineRule="auto"/>
        <w:jc w:val="both"/>
        <w:rPr>
          <w:color w:val="FF0000"/>
          <w:sz w:val="22"/>
        </w:rPr>
      </w:pPr>
    </w:p>
    <w:p w14:paraId="0C2B8282" w14:textId="7C3A66E7" w:rsidR="00B5405D" w:rsidRDefault="00B5405D" w:rsidP="000C1FCD">
      <w:pPr>
        <w:spacing w:line="360" w:lineRule="auto"/>
        <w:jc w:val="both"/>
        <w:rPr>
          <w:color w:val="FF0000"/>
          <w:sz w:val="22"/>
        </w:rPr>
      </w:pPr>
    </w:p>
    <w:p w14:paraId="678A962A" w14:textId="4AAFB8FA" w:rsidR="00B5405D" w:rsidRDefault="00B5405D" w:rsidP="000C1FCD">
      <w:pPr>
        <w:spacing w:line="360" w:lineRule="auto"/>
        <w:jc w:val="both"/>
        <w:rPr>
          <w:color w:val="FF0000"/>
          <w:sz w:val="22"/>
        </w:rPr>
      </w:pPr>
    </w:p>
    <w:p w14:paraId="525821FD" w14:textId="77777777" w:rsidR="00B5405D" w:rsidRPr="00067159" w:rsidRDefault="00B5405D" w:rsidP="000C1FCD">
      <w:pPr>
        <w:spacing w:line="360" w:lineRule="auto"/>
        <w:jc w:val="both"/>
        <w:rPr>
          <w:color w:val="FF0000"/>
          <w:sz w:val="22"/>
        </w:rPr>
      </w:pPr>
    </w:p>
    <w:p w14:paraId="6E157079" w14:textId="77777777" w:rsidR="00CB205C" w:rsidRPr="00067159" w:rsidRDefault="00CB205C" w:rsidP="00B93C37">
      <w:pPr>
        <w:spacing w:line="360" w:lineRule="auto"/>
        <w:ind w:firstLine="709"/>
        <w:jc w:val="both"/>
        <w:rPr>
          <w:color w:val="FF0000"/>
          <w:sz w:val="22"/>
        </w:rPr>
      </w:pPr>
    </w:p>
    <w:p w14:paraId="7EF41C43" w14:textId="38E8F599" w:rsidR="00555E3F" w:rsidRDefault="00E761C7" w:rsidP="00B93C37">
      <w:pPr>
        <w:spacing w:line="360" w:lineRule="auto"/>
        <w:ind w:firstLine="709"/>
        <w:jc w:val="both"/>
        <w:rPr>
          <w:sz w:val="22"/>
        </w:rPr>
      </w:pPr>
      <w:r w:rsidRPr="006E0B45">
        <w:rPr>
          <w:sz w:val="22"/>
        </w:rPr>
        <w:t>Wy</w:t>
      </w:r>
      <w:r w:rsidR="00555E3F" w:rsidRPr="006E0B45">
        <w:rPr>
          <w:sz w:val="22"/>
        </w:rPr>
        <w:t>kres. Liczba wychowanków</w:t>
      </w:r>
      <w:r w:rsidR="000A3233" w:rsidRPr="006E0B45">
        <w:rPr>
          <w:sz w:val="22"/>
        </w:rPr>
        <w:t xml:space="preserve"> w placówkach</w:t>
      </w:r>
      <w:r w:rsidR="00177F4D" w:rsidRPr="006E0B45">
        <w:rPr>
          <w:sz w:val="22"/>
        </w:rPr>
        <w:t xml:space="preserve"> specjalnych </w:t>
      </w:r>
      <w:r w:rsidR="00285347">
        <w:rPr>
          <w:sz w:val="22"/>
        </w:rPr>
        <w:t>niepublicznych</w:t>
      </w:r>
      <w:r w:rsidR="00177F4D" w:rsidRPr="006E0B45">
        <w:rPr>
          <w:sz w:val="22"/>
        </w:rPr>
        <w:t xml:space="preserve"> </w:t>
      </w:r>
    </w:p>
    <w:p w14:paraId="64697998" w14:textId="2DA25957" w:rsidR="008450F1" w:rsidRDefault="008450F1" w:rsidP="00B93C37">
      <w:pPr>
        <w:spacing w:line="360" w:lineRule="auto"/>
        <w:ind w:firstLine="709"/>
        <w:jc w:val="both"/>
        <w:rPr>
          <w:sz w:val="22"/>
        </w:rPr>
      </w:pPr>
      <w:r>
        <w:rPr>
          <w:noProof/>
        </w:rPr>
        <w:drawing>
          <wp:inline distT="0" distB="0" distL="0" distR="0" wp14:anchorId="484A1F58" wp14:editId="7D9FC2D6">
            <wp:extent cx="5295900" cy="3038475"/>
            <wp:effectExtent l="0" t="0" r="0" b="0"/>
            <wp:docPr id="488" name="Wykres 488">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00000000-0008-0000-18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26EAF47C" w14:textId="77777777" w:rsidR="00600232" w:rsidRPr="00377439" w:rsidRDefault="00600232" w:rsidP="002A5E97">
      <w:pPr>
        <w:pStyle w:val="Styl3"/>
        <w:ind w:left="1276"/>
        <w:rPr>
          <w:sz w:val="24"/>
          <w:szCs w:val="24"/>
        </w:rPr>
      </w:pPr>
      <w:bookmarkStart w:id="41" w:name="_Toc54700324"/>
      <w:r w:rsidRPr="00377439">
        <w:t>Szkoły</w:t>
      </w:r>
      <w:r w:rsidR="008140E2" w:rsidRPr="00377439">
        <w:t>/placówki</w:t>
      </w:r>
      <w:r w:rsidRPr="00377439">
        <w:t xml:space="preserve"> specjalne miejskie i inne – porównanie organizacji</w:t>
      </w:r>
      <w:bookmarkEnd w:id="41"/>
    </w:p>
    <w:p w14:paraId="1EB20A7F" w14:textId="5D96F464" w:rsidR="00202949" w:rsidRPr="00377439" w:rsidRDefault="001E0DBD" w:rsidP="003B6CF2">
      <w:pPr>
        <w:rPr>
          <w:sz w:val="22"/>
        </w:rPr>
      </w:pPr>
      <w:r w:rsidRPr="00377439">
        <w:rPr>
          <w:sz w:val="22"/>
        </w:rPr>
        <w:t>Wykres</w:t>
      </w:r>
      <w:r w:rsidR="00D753EE" w:rsidRPr="00377439">
        <w:rPr>
          <w:sz w:val="22"/>
        </w:rPr>
        <w:t>. Szkoły specjaln</w:t>
      </w:r>
      <w:r w:rsidR="00140CEF" w:rsidRPr="00377439">
        <w:rPr>
          <w:sz w:val="22"/>
        </w:rPr>
        <w:t>e miejskie i inne w r. szk. 201</w:t>
      </w:r>
      <w:r w:rsidR="00B5405D">
        <w:rPr>
          <w:sz w:val="22"/>
        </w:rPr>
        <w:t>9</w:t>
      </w:r>
      <w:r w:rsidR="00D753EE" w:rsidRPr="00377439">
        <w:rPr>
          <w:sz w:val="22"/>
        </w:rPr>
        <w:t>/20</w:t>
      </w:r>
      <w:r w:rsidR="00B5405D">
        <w:rPr>
          <w:sz w:val="22"/>
        </w:rPr>
        <w:t>20</w:t>
      </w:r>
    </w:p>
    <w:p w14:paraId="2F496E9F" w14:textId="77777777" w:rsidR="00D868DD" w:rsidRPr="00377439" w:rsidRDefault="00D868DD" w:rsidP="003B6CF2">
      <w:pPr>
        <w:rPr>
          <w:sz w:val="22"/>
        </w:rPr>
      </w:pPr>
    </w:p>
    <w:p w14:paraId="2F25A45A" w14:textId="77777777" w:rsidR="00D868DD" w:rsidRPr="00377439" w:rsidRDefault="00D868DD" w:rsidP="003B6CF2">
      <w:pPr>
        <w:rPr>
          <w:sz w:val="22"/>
        </w:rPr>
      </w:pPr>
    </w:p>
    <w:p w14:paraId="521EDB53" w14:textId="77777777" w:rsidR="00D86E55" w:rsidRPr="00377439" w:rsidRDefault="00D86E55" w:rsidP="003B6CF2">
      <w:pPr>
        <w:rPr>
          <w:sz w:val="22"/>
        </w:rPr>
      </w:pPr>
    </w:p>
    <w:p w14:paraId="04D0D5B3" w14:textId="77777777" w:rsidR="00D31065" w:rsidRPr="00377439" w:rsidRDefault="00D31065" w:rsidP="003B6CF2">
      <w:pPr>
        <w:rPr>
          <w:sz w:val="22"/>
        </w:rPr>
      </w:pPr>
    </w:p>
    <w:p w14:paraId="5AA2DFA2" w14:textId="65403AC4" w:rsidR="006831FD" w:rsidRPr="00377439" w:rsidRDefault="000C1FCD" w:rsidP="006831FD">
      <w:pPr>
        <w:jc w:val="center"/>
        <w:rPr>
          <w:sz w:val="22"/>
        </w:rPr>
        <w:sectPr w:rsidR="006831FD" w:rsidRPr="00377439" w:rsidSect="00CC66E4">
          <w:type w:val="continuous"/>
          <w:pgSz w:w="11906" w:h="16838"/>
          <w:pgMar w:top="1440" w:right="1440" w:bottom="1440" w:left="1800" w:header="708" w:footer="708" w:gutter="0"/>
          <w:cols w:space="708"/>
          <w:docGrid w:linePitch="360"/>
        </w:sectPr>
      </w:pPr>
      <w:r w:rsidRPr="00377439">
        <w:rPr>
          <w:noProof/>
        </w:rPr>
        <w:drawing>
          <wp:inline distT="0" distB="0" distL="0" distR="0" wp14:anchorId="7EA752CD" wp14:editId="5912423D">
            <wp:extent cx="2771775" cy="3268494"/>
            <wp:effectExtent l="0" t="0" r="0" b="8255"/>
            <wp:docPr id="10" name="Wykres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r w:rsidRPr="00377439">
        <w:rPr>
          <w:noProof/>
        </w:rPr>
        <w:drawing>
          <wp:inline distT="0" distB="0" distL="0" distR="0" wp14:anchorId="4C87AF2A" wp14:editId="4593AB45">
            <wp:extent cx="2714625" cy="3278222"/>
            <wp:effectExtent l="0" t="0" r="0" b="0"/>
            <wp:docPr id="12" name="Wykres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r w:rsidRPr="00377439">
        <w:rPr>
          <w:noProof/>
        </w:rPr>
        <w:drawing>
          <wp:inline distT="0" distB="0" distL="0" distR="0" wp14:anchorId="58B42CD1" wp14:editId="5E9FB086">
            <wp:extent cx="2714625" cy="3287949"/>
            <wp:effectExtent l="0" t="0" r="0" b="8255"/>
            <wp:docPr id="13" name="Wykres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356A3F1E" w14:textId="77777777" w:rsidR="00140CEF" w:rsidRPr="00377439" w:rsidRDefault="00140CEF" w:rsidP="00B6168A">
      <w:pPr>
        <w:jc w:val="center"/>
        <w:rPr>
          <w:sz w:val="22"/>
        </w:rPr>
      </w:pPr>
    </w:p>
    <w:p w14:paraId="48041FA4" w14:textId="77777777" w:rsidR="006831FD" w:rsidRPr="00377439" w:rsidRDefault="006831FD" w:rsidP="00B6168A">
      <w:pPr>
        <w:jc w:val="center"/>
        <w:rPr>
          <w:sz w:val="22"/>
        </w:rPr>
      </w:pPr>
    </w:p>
    <w:p w14:paraId="613EA3D4" w14:textId="02B22D94" w:rsidR="00140CEF" w:rsidRPr="00377439" w:rsidRDefault="00140CEF" w:rsidP="006831FD">
      <w:pPr>
        <w:jc w:val="center"/>
        <w:rPr>
          <w:sz w:val="22"/>
        </w:rPr>
      </w:pPr>
    </w:p>
    <w:p w14:paraId="3B1FE045" w14:textId="77777777" w:rsidR="00B6168A" w:rsidRPr="00377439" w:rsidRDefault="00B6168A" w:rsidP="00B6168A">
      <w:pPr>
        <w:jc w:val="center"/>
        <w:rPr>
          <w:sz w:val="22"/>
        </w:rPr>
      </w:pPr>
    </w:p>
    <w:p w14:paraId="50EB9241" w14:textId="77777777" w:rsidR="006831FD" w:rsidRPr="00377439" w:rsidRDefault="006831FD" w:rsidP="00B6168A">
      <w:pPr>
        <w:jc w:val="center"/>
        <w:rPr>
          <w:sz w:val="22"/>
        </w:rPr>
      </w:pPr>
    </w:p>
    <w:p w14:paraId="7856A39F" w14:textId="3AE4249A" w:rsidR="006831FD" w:rsidRPr="00377439" w:rsidRDefault="006831FD" w:rsidP="00B6168A">
      <w:pPr>
        <w:jc w:val="center"/>
        <w:rPr>
          <w:sz w:val="22"/>
        </w:rPr>
      </w:pPr>
    </w:p>
    <w:p w14:paraId="2ED00D10" w14:textId="77777777" w:rsidR="00B6168A" w:rsidRPr="00377439" w:rsidRDefault="00B6168A" w:rsidP="00B6168A">
      <w:pPr>
        <w:jc w:val="center"/>
        <w:rPr>
          <w:sz w:val="22"/>
        </w:rPr>
      </w:pPr>
    </w:p>
    <w:p w14:paraId="7E91F3DA" w14:textId="77777777" w:rsidR="00202949" w:rsidRPr="00377439" w:rsidRDefault="00202949" w:rsidP="003B6CF2">
      <w:pPr>
        <w:jc w:val="center"/>
      </w:pPr>
    </w:p>
    <w:p w14:paraId="4044F89E" w14:textId="77777777" w:rsidR="00D31065" w:rsidRPr="00377439" w:rsidRDefault="00D31065" w:rsidP="003B6CF2">
      <w:pPr>
        <w:jc w:val="center"/>
        <w:sectPr w:rsidR="00D31065" w:rsidRPr="00377439" w:rsidSect="00CC66E4">
          <w:type w:val="continuous"/>
          <w:pgSz w:w="11906" w:h="16838"/>
          <w:pgMar w:top="1440" w:right="1440" w:bottom="1440" w:left="1800" w:header="708" w:footer="708" w:gutter="0"/>
          <w:cols w:num="2" w:space="708"/>
          <w:docGrid w:linePitch="360"/>
        </w:sectPr>
      </w:pPr>
    </w:p>
    <w:p w14:paraId="31029A25" w14:textId="77777777" w:rsidR="00B558EB" w:rsidRPr="00377439" w:rsidRDefault="00B558EB" w:rsidP="003B6CF2">
      <w:pPr>
        <w:jc w:val="center"/>
      </w:pPr>
    </w:p>
    <w:p w14:paraId="2CF0A569" w14:textId="77777777" w:rsidR="00256486" w:rsidRPr="00AF1BDB" w:rsidRDefault="001D4068" w:rsidP="00CA153E">
      <w:pPr>
        <w:pStyle w:val="Styl2"/>
      </w:pPr>
      <w:bookmarkStart w:id="42" w:name="_Toc54700325"/>
      <w:r w:rsidRPr="00AF1BDB">
        <w:t>POZOSTAŁE PLACÓWKI</w:t>
      </w:r>
      <w:bookmarkEnd w:id="42"/>
    </w:p>
    <w:p w14:paraId="270666D7" w14:textId="77777777" w:rsidR="00EF79B3" w:rsidRPr="00371AC5" w:rsidRDefault="00C86831" w:rsidP="00380EE8">
      <w:pPr>
        <w:pStyle w:val="Styl3"/>
        <w:ind w:left="1418"/>
      </w:pPr>
      <w:bookmarkStart w:id="43" w:name="_Toc54700326"/>
      <w:r w:rsidRPr="00371AC5">
        <w:t>Młodzieżowy Dom Kultury</w:t>
      </w:r>
      <w:bookmarkEnd w:id="43"/>
    </w:p>
    <w:p w14:paraId="5C777D92" w14:textId="77777777" w:rsidR="00371AC5" w:rsidRPr="00CB0468" w:rsidRDefault="00371AC5" w:rsidP="00371AC5">
      <w:pPr>
        <w:spacing w:line="360" w:lineRule="auto"/>
        <w:ind w:firstLine="709"/>
        <w:jc w:val="both"/>
        <w:rPr>
          <w:sz w:val="24"/>
          <w:szCs w:val="24"/>
        </w:rPr>
      </w:pPr>
      <w:r w:rsidRPr="00CB0468">
        <w:rPr>
          <w:sz w:val="24"/>
          <w:szCs w:val="24"/>
        </w:rPr>
        <w:t xml:space="preserve">Prowadzenie placówek wychowania pozaszkolnego, jaką jest młodzieżowy dom kultury, należy do zadań własnych powiatu. Placówki wychowania pozaszkolnego realizują zadania edukacyjne, wychowawcze, kulturalne, profilaktyczne, opiekuńcze, prozdrowotne, sportowe i rekreacyjne. </w:t>
      </w:r>
      <w:r w:rsidRPr="00CB0468">
        <w:rPr>
          <w:sz w:val="24"/>
          <w:szCs w:val="24"/>
        </w:rPr>
        <w:tab/>
      </w:r>
    </w:p>
    <w:p w14:paraId="6F193BB4" w14:textId="708A4B9D" w:rsidR="00371AC5" w:rsidRDefault="00371AC5" w:rsidP="00371AC5">
      <w:pPr>
        <w:spacing w:line="360" w:lineRule="auto"/>
        <w:ind w:firstLine="709"/>
        <w:jc w:val="both"/>
        <w:rPr>
          <w:sz w:val="24"/>
          <w:szCs w:val="24"/>
        </w:rPr>
      </w:pPr>
      <w:r w:rsidRPr="00CB0468">
        <w:rPr>
          <w:sz w:val="24"/>
          <w:szCs w:val="24"/>
        </w:rPr>
        <w:t>Młodzieżowy Dom Kultury w Przemyślu oferuje dzieciom i młodzieży różnorodne formy spędzania wolnego czasu oraz rozwijania zdolności i zainteresowań. MDK prowadzi zajęcia w 4</w:t>
      </w:r>
      <w:r w:rsidR="00587E11">
        <w:rPr>
          <w:sz w:val="24"/>
          <w:szCs w:val="24"/>
        </w:rPr>
        <w:t>8</w:t>
      </w:r>
      <w:r w:rsidRPr="00CB0468">
        <w:rPr>
          <w:sz w:val="24"/>
          <w:szCs w:val="24"/>
        </w:rPr>
        <w:t xml:space="preserve"> sekcjach, w których uczestniczy 9</w:t>
      </w:r>
      <w:r w:rsidR="00587E11">
        <w:rPr>
          <w:sz w:val="24"/>
          <w:szCs w:val="24"/>
        </w:rPr>
        <w:t>84</w:t>
      </w:r>
      <w:r w:rsidRPr="00CB0468">
        <w:rPr>
          <w:sz w:val="24"/>
          <w:szCs w:val="24"/>
        </w:rPr>
        <w:t xml:space="preserve"> dzieci i młodzieży. Stwarza możliwość korzystania z zajęć: artystycznych (muzycznych, tanecznych, plastycznych), sportowych (tenis stołowy, bilard, szachy, fitnes), edukacyjnych (języki obce, zajęcia komputerowe, literackie, medialne). Ponadto, MDK jest organizatorem wielu cyklicznych imprez artystycznych i sportowych oraz organizatorem wypoczynku letniego i zimowego. </w:t>
      </w:r>
    </w:p>
    <w:p w14:paraId="36145749" w14:textId="724A8E60" w:rsidR="00371AC5" w:rsidRDefault="00371AC5" w:rsidP="00371AC5">
      <w:pPr>
        <w:spacing w:line="360" w:lineRule="auto"/>
        <w:ind w:firstLine="709"/>
        <w:jc w:val="both"/>
        <w:rPr>
          <w:sz w:val="24"/>
          <w:szCs w:val="24"/>
        </w:rPr>
      </w:pPr>
      <w:r w:rsidRPr="00CB0468">
        <w:rPr>
          <w:sz w:val="24"/>
          <w:szCs w:val="24"/>
        </w:rPr>
        <w:t xml:space="preserve"> </w:t>
      </w:r>
    </w:p>
    <w:p w14:paraId="3144E12D" w14:textId="3A7F4F31" w:rsidR="007C55CA" w:rsidRDefault="007C55CA" w:rsidP="00371AC5">
      <w:pPr>
        <w:spacing w:line="360" w:lineRule="auto"/>
        <w:ind w:firstLine="709"/>
        <w:jc w:val="both"/>
        <w:rPr>
          <w:sz w:val="24"/>
          <w:szCs w:val="24"/>
        </w:rPr>
      </w:pPr>
    </w:p>
    <w:p w14:paraId="410DEE75" w14:textId="4E81C84F" w:rsidR="007C55CA" w:rsidRDefault="007C55CA" w:rsidP="00371AC5">
      <w:pPr>
        <w:spacing w:line="360" w:lineRule="auto"/>
        <w:ind w:firstLine="709"/>
        <w:jc w:val="both"/>
        <w:rPr>
          <w:sz w:val="24"/>
          <w:szCs w:val="24"/>
        </w:rPr>
      </w:pPr>
    </w:p>
    <w:p w14:paraId="63EE5551" w14:textId="77777777" w:rsidR="007C55CA" w:rsidRPr="00CB0468" w:rsidRDefault="007C55CA" w:rsidP="00371AC5">
      <w:pPr>
        <w:spacing w:line="360" w:lineRule="auto"/>
        <w:ind w:firstLine="709"/>
        <w:jc w:val="both"/>
        <w:rPr>
          <w:sz w:val="24"/>
          <w:szCs w:val="24"/>
        </w:rPr>
      </w:pPr>
    </w:p>
    <w:p w14:paraId="45655EC4" w14:textId="16142E56" w:rsidR="00371AC5" w:rsidRPr="00847083" w:rsidRDefault="00371AC5" w:rsidP="00371AC5">
      <w:pPr>
        <w:spacing w:line="360" w:lineRule="auto"/>
        <w:ind w:firstLine="709"/>
        <w:jc w:val="both"/>
      </w:pPr>
      <w:r w:rsidRPr="00847083">
        <w:t>Tabela L. uczestn</w:t>
      </w:r>
      <w:r w:rsidR="0070580D">
        <w:t>ików zajęć stałych w r.szk. 2019/2020</w:t>
      </w:r>
    </w:p>
    <w:tbl>
      <w:tblPr>
        <w:tblW w:w="8656" w:type="dxa"/>
        <w:tblCellMar>
          <w:left w:w="70" w:type="dxa"/>
          <w:right w:w="70" w:type="dxa"/>
        </w:tblCellMar>
        <w:tblLook w:val="04A0" w:firstRow="1" w:lastRow="0" w:firstColumn="1" w:lastColumn="0" w:noHBand="0" w:noVBand="1"/>
      </w:tblPr>
      <w:tblGrid>
        <w:gridCol w:w="2093"/>
        <w:gridCol w:w="204"/>
        <w:gridCol w:w="3179"/>
        <w:gridCol w:w="3180"/>
      </w:tblGrid>
      <w:tr w:rsidR="00E45F3F" w:rsidRPr="00847083" w14:paraId="461A0A56" w14:textId="77777777" w:rsidTr="00E45F3F">
        <w:trPr>
          <w:trHeight w:val="1512"/>
        </w:trPr>
        <w:tc>
          <w:tcPr>
            <w:tcW w:w="2093"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center"/>
            <w:hideMark/>
          </w:tcPr>
          <w:p w14:paraId="5CF15779" w14:textId="77777777" w:rsidR="00E45F3F" w:rsidRPr="00847083" w:rsidRDefault="00E45F3F" w:rsidP="00371AC5">
            <w:pPr>
              <w:jc w:val="center"/>
              <w:rPr>
                <w:rFonts w:eastAsia="Times New Roman"/>
                <w:sz w:val="24"/>
                <w:szCs w:val="24"/>
              </w:rPr>
            </w:pPr>
            <w:r w:rsidRPr="00847083">
              <w:rPr>
                <w:rFonts w:eastAsia="Times New Roman"/>
                <w:sz w:val="24"/>
                <w:szCs w:val="24"/>
              </w:rPr>
              <w:t>Rodzaj zajęć</w:t>
            </w:r>
          </w:p>
        </w:tc>
        <w:tc>
          <w:tcPr>
            <w:tcW w:w="204" w:type="dxa"/>
            <w:tcBorders>
              <w:top w:val="single" w:sz="4" w:space="0" w:color="auto"/>
              <w:left w:val="nil"/>
              <w:bottom w:val="single" w:sz="4" w:space="0" w:color="auto"/>
              <w:right w:val="nil"/>
            </w:tcBorders>
            <w:shd w:val="clear" w:color="auto" w:fill="FBE4D5" w:themeFill="accent2" w:themeFillTint="33"/>
          </w:tcPr>
          <w:p w14:paraId="2DE3442C" w14:textId="77777777" w:rsidR="00E45F3F" w:rsidRPr="00847083" w:rsidRDefault="00E45F3F" w:rsidP="00371AC5">
            <w:pPr>
              <w:jc w:val="center"/>
              <w:rPr>
                <w:rFonts w:eastAsia="Times New Roman"/>
                <w:sz w:val="24"/>
                <w:szCs w:val="24"/>
              </w:rPr>
            </w:pPr>
          </w:p>
        </w:tc>
        <w:tc>
          <w:tcPr>
            <w:tcW w:w="3179" w:type="dxa"/>
            <w:tcBorders>
              <w:top w:val="single" w:sz="4" w:space="0" w:color="auto"/>
              <w:left w:val="nil"/>
              <w:bottom w:val="single" w:sz="4" w:space="0" w:color="auto"/>
              <w:right w:val="single" w:sz="4" w:space="0" w:color="auto"/>
            </w:tcBorders>
            <w:shd w:val="clear" w:color="auto" w:fill="FBE4D5" w:themeFill="accent2" w:themeFillTint="33"/>
            <w:vAlign w:val="center"/>
            <w:hideMark/>
          </w:tcPr>
          <w:p w14:paraId="31B5A7BB" w14:textId="65B362D4" w:rsidR="00E45F3F" w:rsidRPr="00847083" w:rsidRDefault="00E45F3F" w:rsidP="00371AC5">
            <w:pPr>
              <w:jc w:val="center"/>
              <w:rPr>
                <w:rFonts w:eastAsia="Times New Roman"/>
                <w:sz w:val="24"/>
                <w:szCs w:val="24"/>
              </w:rPr>
            </w:pPr>
            <w:r w:rsidRPr="00847083">
              <w:rPr>
                <w:rFonts w:eastAsia="Times New Roman"/>
                <w:sz w:val="24"/>
                <w:szCs w:val="24"/>
              </w:rPr>
              <w:t>Liczba form zajęć stałych</w:t>
            </w:r>
          </w:p>
        </w:tc>
        <w:tc>
          <w:tcPr>
            <w:tcW w:w="3180" w:type="dxa"/>
            <w:tcBorders>
              <w:top w:val="single" w:sz="4" w:space="0" w:color="auto"/>
              <w:left w:val="nil"/>
              <w:bottom w:val="single" w:sz="4" w:space="0" w:color="auto"/>
              <w:right w:val="single" w:sz="4" w:space="0" w:color="auto"/>
            </w:tcBorders>
            <w:shd w:val="clear" w:color="auto" w:fill="FBE4D5" w:themeFill="accent2" w:themeFillTint="33"/>
            <w:vAlign w:val="center"/>
            <w:hideMark/>
          </w:tcPr>
          <w:p w14:paraId="20F0848E" w14:textId="77777777" w:rsidR="00E45F3F" w:rsidRPr="00847083" w:rsidRDefault="00E45F3F" w:rsidP="00371AC5">
            <w:pPr>
              <w:jc w:val="center"/>
              <w:rPr>
                <w:rFonts w:eastAsia="Times New Roman"/>
                <w:sz w:val="24"/>
                <w:szCs w:val="24"/>
              </w:rPr>
            </w:pPr>
            <w:r w:rsidRPr="00847083">
              <w:rPr>
                <w:rFonts w:eastAsia="Times New Roman"/>
                <w:sz w:val="24"/>
                <w:szCs w:val="24"/>
              </w:rPr>
              <w:t>Liczba uczestników stałych</w:t>
            </w:r>
          </w:p>
        </w:tc>
      </w:tr>
      <w:tr w:rsidR="00E45F3F" w:rsidRPr="00847083" w14:paraId="21650506" w14:textId="77777777" w:rsidTr="00E45F3F">
        <w:trPr>
          <w:trHeight w:val="428"/>
        </w:trPr>
        <w:tc>
          <w:tcPr>
            <w:tcW w:w="2093" w:type="dxa"/>
            <w:tcBorders>
              <w:top w:val="nil"/>
              <w:left w:val="single" w:sz="4" w:space="0" w:color="auto"/>
              <w:bottom w:val="single" w:sz="4" w:space="0" w:color="auto"/>
              <w:right w:val="single" w:sz="4" w:space="0" w:color="auto"/>
            </w:tcBorders>
            <w:shd w:val="clear" w:color="auto" w:fill="auto"/>
            <w:noWrap/>
            <w:vAlign w:val="bottom"/>
          </w:tcPr>
          <w:p w14:paraId="700B5B68" w14:textId="77777777" w:rsidR="00E45F3F" w:rsidRPr="00847083" w:rsidRDefault="00E45F3F" w:rsidP="00371AC5">
            <w:pPr>
              <w:rPr>
                <w:rFonts w:eastAsia="Times New Roman"/>
                <w:sz w:val="24"/>
                <w:szCs w:val="24"/>
              </w:rPr>
            </w:pPr>
            <w:r w:rsidRPr="00847083">
              <w:rPr>
                <w:rFonts w:eastAsia="Times New Roman"/>
                <w:sz w:val="24"/>
                <w:szCs w:val="24"/>
              </w:rPr>
              <w:t>informatyczne</w:t>
            </w:r>
          </w:p>
        </w:tc>
        <w:tc>
          <w:tcPr>
            <w:tcW w:w="204" w:type="dxa"/>
            <w:tcBorders>
              <w:top w:val="nil"/>
              <w:left w:val="nil"/>
              <w:bottom w:val="single" w:sz="4" w:space="0" w:color="auto"/>
              <w:right w:val="nil"/>
            </w:tcBorders>
          </w:tcPr>
          <w:p w14:paraId="5C235550" w14:textId="77777777" w:rsidR="00E45F3F" w:rsidRPr="00847083" w:rsidRDefault="00E45F3F" w:rsidP="00371AC5">
            <w:pPr>
              <w:jc w:val="center"/>
              <w:rPr>
                <w:rFonts w:eastAsia="Times New Roman"/>
                <w:sz w:val="24"/>
                <w:szCs w:val="24"/>
              </w:rPr>
            </w:pPr>
          </w:p>
        </w:tc>
        <w:tc>
          <w:tcPr>
            <w:tcW w:w="3179" w:type="dxa"/>
            <w:tcBorders>
              <w:top w:val="nil"/>
              <w:left w:val="nil"/>
              <w:bottom w:val="single" w:sz="4" w:space="0" w:color="auto"/>
              <w:right w:val="single" w:sz="4" w:space="0" w:color="auto"/>
            </w:tcBorders>
            <w:shd w:val="clear" w:color="auto" w:fill="auto"/>
            <w:noWrap/>
            <w:vAlign w:val="bottom"/>
          </w:tcPr>
          <w:p w14:paraId="7EBEA0A2" w14:textId="624D7CFB" w:rsidR="00E45F3F" w:rsidRPr="00847083" w:rsidRDefault="00F808A8" w:rsidP="00371AC5">
            <w:pPr>
              <w:jc w:val="center"/>
              <w:rPr>
                <w:rFonts w:eastAsia="Times New Roman"/>
                <w:sz w:val="24"/>
                <w:szCs w:val="24"/>
              </w:rPr>
            </w:pPr>
            <w:r>
              <w:rPr>
                <w:rFonts w:eastAsia="Times New Roman"/>
                <w:sz w:val="24"/>
                <w:szCs w:val="24"/>
              </w:rPr>
              <w:t>2</w:t>
            </w:r>
          </w:p>
        </w:tc>
        <w:tc>
          <w:tcPr>
            <w:tcW w:w="3180" w:type="dxa"/>
            <w:tcBorders>
              <w:top w:val="nil"/>
              <w:left w:val="nil"/>
              <w:bottom w:val="single" w:sz="4" w:space="0" w:color="auto"/>
              <w:right w:val="single" w:sz="4" w:space="0" w:color="auto"/>
            </w:tcBorders>
            <w:shd w:val="clear" w:color="auto" w:fill="auto"/>
            <w:noWrap/>
            <w:vAlign w:val="bottom"/>
          </w:tcPr>
          <w:p w14:paraId="722570CB" w14:textId="156CC704" w:rsidR="00E45F3F" w:rsidRPr="00847083" w:rsidRDefault="00F35D18" w:rsidP="00371AC5">
            <w:pPr>
              <w:jc w:val="center"/>
              <w:rPr>
                <w:rFonts w:eastAsia="Times New Roman"/>
                <w:sz w:val="24"/>
                <w:szCs w:val="24"/>
              </w:rPr>
            </w:pPr>
            <w:r>
              <w:rPr>
                <w:rFonts w:eastAsia="Times New Roman"/>
                <w:sz w:val="24"/>
                <w:szCs w:val="24"/>
              </w:rPr>
              <w:t>60</w:t>
            </w:r>
          </w:p>
        </w:tc>
      </w:tr>
      <w:tr w:rsidR="00E45F3F" w:rsidRPr="00847083" w14:paraId="6909C673" w14:textId="77777777" w:rsidTr="00E45F3F">
        <w:trPr>
          <w:trHeight w:val="428"/>
        </w:trPr>
        <w:tc>
          <w:tcPr>
            <w:tcW w:w="2093" w:type="dxa"/>
            <w:tcBorders>
              <w:top w:val="nil"/>
              <w:left w:val="single" w:sz="4" w:space="0" w:color="auto"/>
              <w:bottom w:val="single" w:sz="4" w:space="0" w:color="auto"/>
              <w:right w:val="single" w:sz="4" w:space="0" w:color="auto"/>
            </w:tcBorders>
            <w:shd w:val="clear" w:color="auto" w:fill="auto"/>
            <w:noWrap/>
            <w:vAlign w:val="bottom"/>
            <w:hideMark/>
          </w:tcPr>
          <w:p w14:paraId="3B7E7299" w14:textId="77777777" w:rsidR="00E45F3F" w:rsidRPr="00847083" w:rsidRDefault="00E45F3F" w:rsidP="00371AC5">
            <w:pPr>
              <w:rPr>
                <w:rFonts w:eastAsia="Times New Roman"/>
                <w:sz w:val="24"/>
                <w:szCs w:val="24"/>
              </w:rPr>
            </w:pPr>
            <w:r w:rsidRPr="00847083">
              <w:rPr>
                <w:rFonts w:eastAsia="Times New Roman"/>
                <w:sz w:val="24"/>
                <w:szCs w:val="24"/>
              </w:rPr>
              <w:t>artystyczne</w:t>
            </w:r>
          </w:p>
        </w:tc>
        <w:tc>
          <w:tcPr>
            <w:tcW w:w="204" w:type="dxa"/>
            <w:tcBorders>
              <w:top w:val="nil"/>
              <w:left w:val="nil"/>
              <w:bottom w:val="single" w:sz="4" w:space="0" w:color="auto"/>
              <w:right w:val="nil"/>
            </w:tcBorders>
          </w:tcPr>
          <w:p w14:paraId="7C74F635" w14:textId="77777777" w:rsidR="00E45F3F" w:rsidRPr="00847083" w:rsidRDefault="00E45F3F" w:rsidP="00371AC5">
            <w:pPr>
              <w:jc w:val="center"/>
              <w:rPr>
                <w:rFonts w:eastAsia="Times New Roman"/>
                <w:sz w:val="24"/>
                <w:szCs w:val="24"/>
              </w:rPr>
            </w:pPr>
          </w:p>
        </w:tc>
        <w:tc>
          <w:tcPr>
            <w:tcW w:w="3179" w:type="dxa"/>
            <w:tcBorders>
              <w:top w:val="nil"/>
              <w:left w:val="nil"/>
              <w:bottom w:val="single" w:sz="4" w:space="0" w:color="auto"/>
              <w:right w:val="single" w:sz="4" w:space="0" w:color="auto"/>
            </w:tcBorders>
            <w:shd w:val="clear" w:color="auto" w:fill="auto"/>
            <w:noWrap/>
            <w:vAlign w:val="bottom"/>
            <w:hideMark/>
          </w:tcPr>
          <w:p w14:paraId="7CFF32FE" w14:textId="321B1082" w:rsidR="00E45F3F" w:rsidRPr="00847083" w:rsidRDefault="00F808A8" w:rsidP="00371AC5">
            <w:pPr>
              <w:jc w:val="center"/>
              <w:rPr>
                <w:rFonts w:eastAsia="Times New Roman"/>
                <w:sz w:val="24"/>
                <w:szCs w:val="24"/>
              </w:rPr>
            </w:pPr>
            <w:r>
              <w:rPr>
                <w:rFonts w:eastAsia="Times New Roman"/>
                <w:sz w:val="24"/>
                <w:szCs w:val="24"/>
              </w:rPr>
              <w:t>37</w:t>
            </w:r>
          </w:p>
        </w:tc>
        <w:tc>
          <w:tcPr>
            <w:tcW w:w="3180" w:type="dxa"/>
            <w:tcBorders>
              <w:top w:val="nil"/>
              <w:left w:val="nil"/>
              <w:bottom w:val="single" w:sz="4" w:space="0" w:color="auto"/>
              <w:right w:val="single" w:sz="4" w:space="0" w:color="auto"/>
            </w:tcBorders>
            <w:shd w:val="clear" w:color="auto" w:fill="auto"/>
            <w:noWrap/>
            <w:vAlign w:val="bottom"/>
            <w:hideMark/>
          </w:tcPr>
          <w:p w14:paraId="65542B30" w14:textId="01B1C1DF" w:rsidR="00E45F3F" w:rsidRPr="00847083" w:rsidRDefault="00F35D18" w:rsidP="00371AC5">
            <w:pPr>
              <w:jc w:val="center"/>
              <w:rPr>
                <w:rFonts w:eastAsia="Times New Roman"/>
                <w:sz w:val="24"/>
                <w:szCs w:val="24"/>
              </w:rPr>
            </w:pPr>
            <w:r>
              <w:rPr>
                <w:rFonts w:eastAsia="Times New Roman"/>
                <w:sz w:val="24"/>
                <w:szCs w:val="24"/>
              </w:rPr>
              <w:t>700</w:t>
            </w:r>
          </w:p>
        </w:tc>
      </w:tr>
      <w:tr w:rsidR="00E45F3F" w:rsidRPr="00847083" w14:paraId="15573668" w14:textId="77777777" w:rsidTr="00E45F3F">
        <w:trPr>
          <w:trHeight w:val="428"/>
        </w:trPr>
        <w:tc>
          <w:tcPr>
            <w:tcW w:w="2093" w:type="dxa"/>
            <w:tcBorders>
              <w:top w:val="nil"/>
              <w:left w:val="single" w:sz="4" w:space="0" w:color="auto"/>
              <w:bottom w:val="single" w:sz="4" w:space="0" w:color="auto"/>
              <w:right w:val="single" w:sz="4" w:space="0" w:color="auto"/>
            </w:tcBorders>
            <w:shd w:val="clear" w:color="auto" w:fill="auto"/>
            <w:noWrap/>
            <w:vAlign w:val="bottom"/>
            <w:hideMark/>
          </w:tcPr>
          <w:p w14:paraId="370F06D7" w14:textId="77777777" w:rsidR="00E45F3F" w:rsidRPr="00847083" w:rsidRDefault="00E45F3F" w:rsidP="00371AC5">
            <w:pPr>
              <w:rPr>
                <w:rFonts w:eastAsia="Times New Roman"/>
                <w:sz w:val="24"/>
                <w:szCs w:val="24"/>
              </w:rPr>
            </w:pPr>
            <w:r w:rsidRPr="00847083">
              <w:rPr>
                <w:rFonts w:eastAsia="Times New Roman"/>
                <w:sz w:val="24"/>
                <w:szCs w:val="24"/>
              </w:rPr>
              <w:t>przedmiotowe</w:t>
            </w:r>
          </w:p>
        </w:tc>
        <w:tc>
          <w:tcPr>
            <w:tcW w:w="204" w:type="dxa"/>
            <w:tcBorders>
              <w:top w:val="nil"/>
              <w:left w:val="nil"/>
              <w:bottom w:val="single" w:sz="4" w:space="0" w:color="auto"/>
              <w:right w:val="nil"/>
            </w:tcBorders>
          </w:tcPr>
          <w:p w14:paraId="2AAAD964" w14:textId="77777777" w:rsidR="00E45F3F" w:rsidRPr="00847083" w:rsidRDefault="00E45F3F" w:rsidP="00371AC5">
            <w:pPr>
              <w:jc w:val="center"/>
              <w:rPr>
                <w:rFonts w:eastAsia="Times New Roman"/>
                <w:sz w:val="24"/>
                <w:szCs w:val="24"/>
              </w:rPr>
            </w:pPr>
          </w:p>
        </w:tc>
        <w:tc>
          <w:tcPr>
            <w:tcW w:w="3179" w:type="dxa"/>
            <w:tcBorders>
              <w:top w:val="nil"/>
              <w:left w:val="nil"/>
              <w:bottom w:val="single" w:sz="4" w:space="0" w:color="auto"/>
              <w:right w:val="single" w:sz="4" w:space="0" w:color="auto"/>
            </w:tcBorders>
            <w:shd w:val="clear" w:color="auto" w:fill="auto"/>
            <w:noWrap/>
            <w:vAlign w:val="bottom"/>
            <w:hideMark/>
          </w:tcPr>
          <w:p w14:paraId="56863082" w14:textId="286FBB88" w:rsidR="00E45F3F" w:rsidRPr="00847083" w:rsidRDefault="00F808A8" w:rsidP="00371AC5">
            <w:pPr>
              <w:jc w:val="center"/>
              <w:rPr>
                <w:rFonts w:eastAsia="Times New Roman"/>
                <w:sz w:val="24"/>
                <w:szCs w:val="24"/>
              </w:rPr>
            </w:pPr>
            <w:r>
              <w:rPr>
                <w:rFonts w:eastAsia="Times New Roman"/>
                <w:sz w:val="24"/>
                <w:szCs w:val="24"/>
              </w:rPr>
              <w:t>1</w:t>
            </w:r>
          </w:p>
        </w:tc>
        <w:tc>
          <w:tcPr>
            <w:tcW w:w="3180" w:type="dxa"/>
            <w:tcBorders>
              <w:top w:val="nil"/>
              <w:left w:val="nil"/>
              <w:bottom w:val="single" w:sz="4" w:space="0" w:color="auto"/>
              <w:right w:val="single" w:sz="4" w:space="0" w:color="auto"/>
            </w:tcBorders>
            <w:shd w:val="clear" w:color="auto" w:fill="auto"/>
            <w:noWrap/>
            <w:vAlign w:val="bottom"/>
            <w:hideMark/>
          </w:tcPr>
          <w:p w14:paraId="74FFD339" w14:textId="61D5226B" w:rsidR="00E45F3F" w:rsidRPr="00847083" w:rsidRDefault="00F35D18" w:rsidP="00F35D18">
            <w:pPr>
              <w:jc w:val="center"/>
              <w:rPr>
                <w:rFonts w:eastAsia="Times New Roman"/>
                <w:sz w:val="24"/>
                <w:szCs w:val="24"/>
              </w:rPr>
            </w:pPr>
            <w:r>
              <w:rPr>
                <w:rFonts w:eastAsia="Times New Roman"/>
                <w:sz w:val="24"/>
                <w:szCs w:val="24"/>
              </w:rPr>
              <w:t>42</w:t>
            </w:r>
          </w:p>
        </w:tc>
      </w:tr>
      <w:tr w:rsidR="00E45F3F" w:rsidRPr="00847083" w14:paraId="3C379743" w14:textId="77777777" w:rsidTr="00E45F3F">
        <w:trPr>
          <w:trHeight w:val="428"/>
        </w:trPr>
        <w:tc>
          <w:tcPr>
            <w:tcW w:w="2093" w:type="dxa"/>
            <w:tcBorders>
              <w:top w:val="nil"/>
              <w:left w:val="single" w:sz="4" w:space="0" w:color="auto"/>
              <w:bottom w:val="single" w:sz="4" w:space="0" w:color="auto"/>
              <w:right w:val="single" w:sz="4" w:space="0" w:color="auto"/>
            </w:tcBorders>
            <w:shd w:val="clear" w:color="auto" w:fill="auto"/>
            <w:noWrap/>
            <w:vAlign w:val="bottom"/>
            <w:hideMark/>
          </w:tcPr>
          <w:p w14:paraId="4DCF01A2" w14:textId="77777777" w:rsidR="00E45F3F" w:rsidRPr="00847083" w:rsidRDefault="00E45F3F" w:rsidP="00371AC5">
            <w:pPr>
              <w:rPr>
                <w:rFonts w:eastAsia="Times New Roman"/>
                <w:sz w:val="24"/>
                <w:szCs w:val="24"/>
              </w:rPr>
            </w:pPr>
            <w:r w:rsidRPr="00847083">
              <w:rPr>
                <w:rFonts w:eastAsia="Times New Roman"/>
                <w:sz w:val="24"/>
                <w:szCs w:val="24"/>
              </w:rPr>
              <w:t>sportowe</w:t>
            </w:r>
          </w:p>
        </w:tc>
        <w:tc>
          <w:tcPr>
            <w:tcW w:w="204" w:type="dxa"/>
            <w:tcBorders>
              <w:top w:val="nil"/>
              <w:left w:val="nil"/>
              <w:bottom w:val="single" w:sz="4" w:space="0" w:color="auto"/>
              <w:right w:val="nil"/>
            </w:tcBorders>
          </w:tcPr>
          <w:p w14:paraId="1CBB1FE9" w14:textId="77777777" w:rsidR="00E45F3F" w:rsidRPr="00847083" w:rsidRDefault="00E45F3F" w:rsidP="00371AC5">
            <w:pPr>
              <w:jc w:val="center"/>
              <w:rPr>
                <w:rFonts w:eastAsia="Times New Roman"/>
                <w:sz w:val="24"/>
                <w:szCs w:val="24"/>
              </w:rPr>
            </w:pPr>
          </w:p>
        </w:tc>
        <w:tc>
          <w:tcPr>
            <w:tcW w:w="3179" w:type="dxa"/>
            <w:tcBorders>
              <w:top w:val="nil"/>
              <w:left w:val="nil"/>
              <w:bottom w:val="single" w:sz="4" w:space="0" w:color="auto"/>
              <w:right w:val="single" w:sz="4" w:space="0" w:color="auto"/>
            </w:tcBorders>
            <w:shd w:val="clear" w:color="auto" w:fill="auto"/>
            <w:noWrap/>
            <w:vAlign w:val="bottom"/>
            <w:hideMark/>
          </w:tcPr>
          <w:p w14:paraId="197E7321" w14:textId="037EDA3B" w:rsidR="00E45F3F" w:rsidRPr="00847083" w:rsidRDefault="00F808A8" w:rsidP="00371AC5">
            <w:pPr>
              <w:jc w:val="center"/>
              <w:rPr>
                <w:rFonts w:eastAsia="Times New Roman"/>
                <w:sz w:val="24"/>
                <w:szCs w:val="24"/>
              </w:rPr>
            </w:pPr>
            <w:r>
              <w:rPr>
                <w:rFonts w:eastAsia="Times New Roman"/>
                <w:sz w:val="24"/>
                <w:szCs w:val="24"/>
              </w:rPr>
              <w:t>7</w:t>
            </w:r>
          </w:p>
        </w:tc>
        <w:tc>
          <w:tcPr>
            <w:tcW w:w="3180" w:type="dxa"/>
            <w:tcBorders>
              <w:top w:val="nil"/>
              <w:left w:val="nil"/>
              <w:bottom w:val="single" w:sz="4" w:space="0" w:color="auto"/>
              <w:right w:val="single" w:sz="4" w:space="0" w:color="auto"/>
            </w:tcBorders>
            <w:shd w:val="clear" w:color="auto" w:fill="auto"/>
            <w:noWrap/>
            <w:vAlign w:val="bottom"/>
            <w:hideMark/>
          </w:tcPr>
          <w:p w14:paraId="23137336" w14:textId="4B892B67" w:rsidR="00E45F3F" w:rsidRPr="00847083" w:rsidRDefault="00F35D18" w:rsidP="00371AC5">
            <w:pPr>
              <w:jc w:val="center"/>
              <w:rPr>
                <w:rFonts w:eastAsia="Times New Roman"/>
                <w:sz w:val="24"/>
                <w:szCs w:val="24"/>
              </w:rPr>
            </w:pPr>
            <w:r>
              <w:rPr>
                <w:rFonts w:eastAsia="Times New Roman"/>
                <w:sz w:val="24"/>
                <w:szCs w:val="24"/>
              </w:rPr>
              <w:t>166</w:t>
            </w:r>
          </w:p>
        </w:tc>
      </w:tr>
      <w:tr w:rsidR="00E45F3F" w:rsidRPr="00847083" w14:paraId="7DD448C0" w14:textId="77777777" w:rsidTr="00E45F3F">
        <w:trPr>
          <w:trHeight w:val="428"/>
        </w:trPr>
        <w:tc>
          <w:tcPr>
            <w:tcW w:w="2093" w:type="dxa"/>
            <w:tcBorders>
              <w:top w:val="nil"/>
              <w:left w:val="single" w:sz="4" w:space="0" w:color="auto"/>
              <w:bottom w:val="single" w:sz="4" w:space="0" w:color="auto"/>
              <w:right w:val="single" w:sz="4" w:space="0" w:color="auto"/>
            </w:tcBorders>
            <w:shd w:val="clear" w:color="auto" w:fill="auto"/>
            <w:noWrap/>
            <w:vAlign w:val="bottom"/>
            <w:hideMark/>
          </w:tcPr>
          <w:p w14:paraId="3BB2CB78" w14:textId="77777777" w:rsidR="00E45F3F" w:rsidRPr="00847083" w:rsidRDefault="00E45F3F" w:rsidP="00371AC5">
            <w:pPr>
              <w:rPr>
                <w:rFonts w:eastAsia="Times New Roman"/>
                <w:sz w:val="24"/>
                <w:szCs w:val="24"/>
              </w:rPr>
            </w:pPr>
            <w:r w:rsidRPr="00847083">
              <w:rPr>
                <w:rFonts w:eastAsia="Times New Roman"/>
                <w:sz w:val="24"/>
                <w:szCs w:val="24"/>
              </w:rPr>
              <w:t>inne</w:t>
            </w:r>
          </w:p>
        </w:tc>
        <w:tc>
          <w:tcPr>
            <w:tcW w:w="204" w:type="dxa"/>
            <w:tcBorders>
              <w:top w:val="nil"/>
              <w:left w:val="nil"/>
              <w:bottom w:val="single" w:sz="4" w:space="0" w:color="auto"/>
              <w:right w:val="nil"/>
            </w:tcBorders>
          </w:tcPr>
          <w:p w14:paraId="66044CE0" w14:textId="77777777" w:rsidR="00E45F3F" w:rsidRPr="00847083" w:rsidRDefault="00E45F3F" w:rsidP="00371AC5">
            <w:pPr>
              <w:jc w:val="center"/>
              <w:rPr>
                <w:rFonts w:eastAsia="Times New Roman"/>
                <w:sz w:val="24"/>
                <w:szCs w:val="24"/>
              </w:rPr>
            </w:pPr>
          </w:p>
        </w:tc>
        <w:tc>
          <w:tcPr>
            <w:tcW w:w="3179" w:type="dxa"/>
            <w:tcBorders>
              <w:top w:val="nil"/>
              <w:left w:val="nil"/>
              <w:bottom w:val="single" w:sz="4" w:space="0" w:color="auto"/>
              <w:right w:val="single" w:sz="4" w:space="0" w:color="auto"/>
            </w:tcBorders>
            <w:shd w:val="clear" w:color="auto" w:fill="auto"/>
            <w:noWrap/>
            <w:vAlign w:val="bottom"/>
            <w:hideMark/>
          </w:tcPr>
          <w:p w14:paraId="5534842C" w14:textId="3293AB17" w:rsidR="00E45F3F" w:rsidRPr="00847083" w:rsidRDefault="00F808A8" w:rsidP="00371AC5">
            <w:pPr>
              <w:jc w:val="center"/>
              <w:rPr>
                <w:rFonts w:eastAsia="Times New Roman"/>
                <w:sz w:val="24"/>
                <w:szCs w:val="24"/>
              </w:rPr>
            </w:pPr>
            <w:r>
              <w:rPr>
                <w:rFonts w:eastAsia="Times New Roman"/>
                <w:sz w:val="24"/>
                <w:szCs w:val="24"/>
              </w:rPr>
              <w:t>1</w:t>
            </w:r>
          </w:p>
        </w:tc>
        <w:tc>
          <w:tcPr>
            <w:tcW w:w="3180" w:type="dxa"/>
            <w:tcBorders>
              <w:top w:val="nil"/>
              <w:left w:val="nil"/>
              <w:bottom w:val="single" w:sz="4" w:space="0" w:color="auto"/>
              <w:right w:val="single" w:sz="4" w:space="0" w:color="auto"/>
            </w:tcBorders>
            <w:shd w:val="clear" w:color="auto" w:fill="auto"/>
            <w:noWrap/>
            <w:vAlign w:val="bottom"/>
            <w:hideMark/>
          </w:tcPr>
          <w:p w14:paraId="5ABF740F" w14:textId="5085338F" w:rsidR="00E45F3F" w:rsidRPr="00847083" w:rsidRDefault="00F35D18" w:rsidP="00371AC5">
            <w:pPr>
              <w:jc w:val="center"/>
              <w:rPr>
                <w:rFonts w:eastAsia="Times New Roman"/>
                <w:sz w:val="24"/>
                <w:szCs w:val="24"/>
              </w:rPr>
            </w:pPr>
            <w:r>
              <w:rPr>
                <w:rFonts w:eastAsia="Times New Roman"/>
                <w:sz w:val="24"/>
                <w:szCs w:val="24"/>
              </w:rPr>
              <w:t>16</w:t>
            </w:r>
          </w:p>
        </w:tc>
      </w:tr>
      <w:tr w:rsidR="00E45F3F" w:rsidRPr="00847083" w14:paraId="61EA3F75" w14:textId="77777777" w:rsidTr="00E45F3F">
        <w:trPr>
          <w:trHeight w:val="964"/>
        </w:trPr>
        <w:tc>
          <w:tcPr>
            <w:tcW w:w="2093" w:type="dxa"/>
            <w:tcBorders>
              <w:top w:val="nil"/>
              <w:left w:val="single" w:sz="4" w:space="0" w:color="auto"/>
              <w:bottom w:val="single" w:sz="4" w:space="0" w:color="auto"/>
              <w:right w:val="single" w:sz="4" w:space="0" w:color="auto"/>
            </w:tcBorders>
            <w:shd w:val="clear" w:color="auto" w:fill="FBE4D5" w:themeFill="accent2" w:themeFillTint="33"/>
            <w:noWrap/>
            <w:vAlign w:val="bottom"/>
            <w:hideMark/>
          </w:tcPr>
          <w:p w14:paraId="53F7DDC4" w14:textId="77777777" w:rsidR="00E45F3F" w:rsidRPr="00847083" w:rsidRDefault="00E45F3F" w:rsidP="00371AC5">
            <w:pPr>
              <w:rPr>
                <w:rFonts w:eastAsia="Times New Roman"/>
                <w:b/>
                <w:sz w:val="24"/>
                <w:szCs w:val="24"/>
              </w:rPr>
            </w:pPr>
            <w:r w:rsidRPr="00847083">
              <w:rPr>
                <w:rFonts w:eastAsia="Times New Roman"/>
                <w:b/>
                <w:sz w:val="24"/>
                <w:szCs w:val="24"/>
              </w:rPr>
              <w:t>Suma końcowa</w:t>
            </w:r>
          </w:p>
        </w:tc>
        <w:tc>
          <w:tcPr>
            <w:tcW w:w="204" w:type="dxa"/>
            <w:tcBorders>
              <w:top w:val="nil"/>
              <w:left w:val="nil"/>
              <w:bottom w:val="single" w:sz="4" w:space="0" w:color="auto"/>
              <w:right w:val="nil"/>
            </w:tcBorders>
            <w:shd w:val="clear" w:color="auto" w:fill="FBE4D5" w:themeFill="accent2" w:themeFillTint="33"/>
          </w:tcPr>
          <w:p w14:paraId="5B747671" w14:textId="77777777" w:rsidR="00E45F3F" w:rsidRPr="00847083" w:rsidRDefault="00E45F3F" w:rsidP="00371AC5">
            <w:pPr>
              <w:jc w:val="center"/>
              <w:rPr>
                <w:rFonts w:eastAsia="Times New Roman"/>
                <w:b/>
                <w:sz w:val="24"/>
                <w:szCs w:val="24"/>
              </w:rPr>
            </w:pPr>
          </w:p>
        </w:tc>
        <w:tc>
          <w:tcPr>
            <w:tcW w:w="3179" w:type="dxa"/>
            <w:tcBorders>
              <w:top w:val="nil"/>
              <w:left w:val="nil"/>
              <w:bottom w:val="single" w:sz="4" w:space="0" w:color="auto"/>
              <w:right w:val="single" w:sz="4" w:space="0" w:color="auto"/>
            </w:tcBorders>
            <w:shd w:val="clear" w:color="auto" w:fill="FBE4D5" w:themeFill="accent2" w:themeFillTint="33"/>
            <w:noWrap/>
            <w:vAlign w:val="bottom"/>
            <w:hideMark/>
          </w:tcPr>
          <w:p w14:paraId="67039752" w14:textId="1C687A98" w:rsidR="00E45F3F" w:rsidRPr="00847083" w:rsidRDefault="00F808A8" w:rsidP="00371AC5">
            <w:pPr>
              <w:jc w:val="center"/>
              <w:rPr>
                <w:rFonts w:eastAsia="Times New Roman"/>
                <w:b/>
                <w:sz w:val="24"/>
                <w:szCs w:val="24"/>
              </w:rPr>
            </w:pPr>
            <w:r>
              <w:rPr>
                <w:rFonts w:eastAsia="Times New Roman"/>
                <w:b/>
                <w:sz w:val="24"/>
                <w:szCs w:val="24"/>
              </w:rPr>
              <w:t>48</w:t>
            </w:r>
          </w:p>
        </w:tc>
        <w:tc>
          <w:tcPr>
            <w:tcW w:w="3180" w:type="dxa"/>
            <w:tcBorders>
              <w:top w:val="nil"/>
              <w:left w:val="nil"/>
              <w:bottom w:val="single" w:sz="4" w:space="0" w:color="auto"/>
              <w:right w:val="single" w:sz="4" w:space="0" w:color="auto"/>
            </w:tcBorders>
            <w:shd w:val="clear" w:color="auto" w:fill="FBE4D5" w:themeFill="accent2" w:themeFillTint="33"/>
            <w:noWrap/>
            <w:vAlign w:val="bottom"/>
            <w:hideMark/>
          </w:tcPr>
          <w:p w14:paraId="0FD10CF1" w14:textId="2CE5C4B5" w:rsidR="00E45F3F" w:rsidRPr="00847083" w:rsidRDefault="00F35D18" w:rsidP="00371AC5">
            <w:pPr>
              <w:jc w:val="center"/>
              <w:rPr>
                <w:rFonts w:eastAsia="Times New Roman"/>
                <w:b/>
                <w:sz w:val="24"/>
                <w:szCs w:val="24"/>
              </w:rPr>
            </w:pPr>
            <w:r>
              <w:rPr>
                <w:rFonts w:eastAsia="Times New Roman"/>
                <w:b/>
                <w:sz w:val="24"/>
                <w:szCs w:val="24"/>
              </w:rPr>
              <w:t>984</w:t>
            </w:r>
          </w:p>
        </w:tc>
      </w:tr>
    </w:tbl>
    <w:p w14:paraId="72915766" w14:textId="506B9F26" w:rsidR="00371AC5" w:rsidRPr="00847083" w:rsidRDefault="00371AC5" w:rsidP="00371AC5">
      <w:pPr>
        <w:spacing w:line="360" w:lineRule="auto"/>
        <w:ind w:firstLine="709"/>
        <w:jc w:val="both"/>
      </w:pPr>
      <w:r w:rsidRPr="00847083">
        <w:t xml:space="preserve">Źródło: </w:t>
      </w:r>
      <w:r w:rsidR="0070580D">
        <w:t>Arkusz organizacyjny</w:t>
      </w:r>
    </w:p>
    <w:p w14:paraId="1294E9D4" w14:textId="77777777" w:rsidR="00437383" w:rsidRDefault="00437383" w:rsidP="00A60547">
      <w:pPr>
        <w:widowControl/>
        <w:suppressAutoHyphens w:val="0"/>
        <w:autoSpaceDE w:val="0"/>
        <w:autoSpaceDN w:val="0"/>
        <w:adjustRightInd w:val="0"/>
        <w:spacing w:line="360" w:lineRule="auto"/>
        <w:rPr>
          <w:sz w:val="22"/>
          <w:szCs w:val="22"/>
        </w:rPr>
      </w:pPr>
    </w:p>
    <w:p w14:paraId="1DF0A372" w14:textId="77777777" w:rsidR="00E45F3F" w:rsidRDefault="00E45F3F" w:rsidP="00A60547">
      <w:pPr>
        <w:widowControl/>
        <w:suppressAutoHyphens w:val="0"/>
        <w:autoSpaceDE w:val="0"/>
        <w:autoSpaceDN w:val="0"/>
        <w:adjustRightInd w:val="0"/>
        <w:spacing w:line="360" w:lineRule="auto"/>
        <w:rPr>
          <w:sz w:val="22"/>
          <w:szCs w:val="22"/>
        </w:rPr>
      </w:pPr>
    </w:p>
    <w:p w14:paraId="628B97DD" w14:textId="77777777" w:rsidR="00E45F3F" w:rsidRDefault="00E45F3F" w:rsidP="00A60547">
      <w:pPr>
        <w:widowControl/>
        <w:suppressAutoHyphens w:val="0"/>
        <w:autoSpaceDE w:val="0"/>
        <w:autoSpaceDN w:val="0"/>
        <w:adjustRightInd w:val="0"/>
        <w:spacing w:line="360" w:lineRule="auto"/>
        <w:rPr>
          <w:sz w:val="22"/>
          <w:szCs w:val="22"/>
        </w:rPr>
      </w:pPr>
    </w:p>
    <w:p w14:paraId="02D91038" w14:textId="06327067" w:rsidR="00A60547" w:rsidRDefault="00A60547" w:rsidP="00A60547">
      <w:pPr>
        <w:widowControl/>
        <w:suppressAutoHyphens w:val="0"/>
        <w:autoSpaceDE w:val="0"/>
        <w:autoSpaceDN w:val="0"/>
        <w:adjustRightInd w:val="0"/>
        <w:spacing w:line="360" w:lineRule="auto"/>
        <w:rPr>
          <w:sz w:val="22"/>
          <w:szCs w:val="22"/>
        </w:rPr>
      </w:pPr>
      <w:r>
        <w:rPr>
          <w:sz w:val="22"/>
          <w:szCs w:val="22"/>
        </w:rPr>
        <w:t>Wykres . L. uczestników zajęć stałych -  tendencje</w:t>
      </w:r>
    </w:p>
    <w:p w14:paraId="2E75677C" w14:textId="2C4E5E80" w:rsidR="00067159" w:rsidRPr="00F3480A" w:rsidRDefault="00F808A8" w:rsidP="00A60547">
      <w:pPr>
        <w:widowControl/>
        <w:suppressAutoHyphens w:val="0"/>
        <w:autoSpaceDE w:val="0"/>
        <w:autoSpaceDN w:val="0"/>
        <w:adjustRightInd w:val="0"/>
        <w:spacing w:line="360" w:lineRule="auto"/>
        <w:rPr>
          <w:sz w:val="18"/>
          <w:szCs w:val="22"/>
        </w:rPr>
      </w:pPr>
      <w:r>
        <w:rPr>
          <w:noProof/>
        </w:rPr>
        <w:drawing>
          <wp:inline distT="0" distB="0" distL="0" distR="0" wp14:anchorId="21E484CB" wp14:editId="001180F9">
            <wp:extent cx="5419725" cy="2781300"/>
            <wp:effectExtent l="0" t="0" r="0" b="0"/>
            <wp:docPr id="9" name="Wykres 9">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00000000-0008-0000-1B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r w:rsidR="00F3480A">
        <w:rPr>
          <w:sz w:val="22"/>
          <w:szCs w:val="22"/>
        </w:rPr>
        <w:br/>
      </w:r>
      <w:r w:rsidR="00F3480A" w:rsidRPr="00F3480A">
        <w:rPr>
          <w:sz w:val="18"/>
          <w:szCs w:val="22"/>
        </w:rPr>
        <w:t>Źródło: System Informacji Oświatowej (lata 2008-2018) oraz arkusz organizacyjny (rok 2019)</w:t>
      </w:r>
    </w:p>
    <w:p w14:paraId="00DF8BF5" w14:textId="1AE199BF" w:rsidR="00A60547" w:rsidRPr="000813B1" w:rsidRDefault="00A60547" w:rsidP="00A60547">
      <w:pPr>
        <w:spacing w:line="360" w:lineRule="auto"/>
        <w:jc w:val="center"/>
      </w:pPr>
    </w:p>
    <w:p w14:paraId="7EEEFD21" w14:textId="77777777" w:rsidR="004E1E0E" w:rsidRPr="00371AC5" w:rsidRDefault="00EF79B3" w:rsidP="00380EE8">
      <w:pPr>
        <w:pStyle w:val="Styl3"/>
        <w:ind w:left="1418"/>
      </w:pPr>
      <w:bookmarkStart w:id="44" w:name="_Toc54700327"/>
      <w:r w:rsidRPr="00371AC5">
        <w:t>Poradni</w:t>
      </w:r>
      <w:r w:rsidR="00C86831" w:rsidRPr="00371AC5">
        <w:t>a Psychologiczno – Pedagogiczna</w:t>
      </w:r>
      <w:bookmarkEnd w:id="44"/>
    </w:p>
    <w:p w14:paraId="3171DD71" w14:textId="77777777" w:rsidR="00F76068" w:rsidRPr="00371AC5" w:rsidRDefault="000175DE" w:rsidP="00F76068">
      <w:pPr>
        <w:spacing w:line="360" w:lineRule="auto"/>
        <w:jc w:val="both"/>
        <w:rPr>
          <w:sz w:val="24"/>
          <w:szCs w:val="24"/>
        </w:rPr>
      </w:pPr>
      <w:r w:rsidRPr="00371AC5">
        <w:rPr>
          <w:sz w:val="24"/>
          <w:szCs w:val="24"/>
        </w:rPr>
        <w:tab/>
      </w:r>
      <w:r w:rsidR="00EF79B3" w:rsidRPr="00371AC5">
        <w:rPr>
          <w:sz w:val="24"/>
          <w:szCs w:val="24"/>
        </w:rPr>
        <w:t>Prowadzenie poradni psychologiczno – pedagogicznych należy do zadań własnych powiatu.</w:t>
      </w:r>
      <w:r w:rsidR="00F76068" w:rsidRPr="00371AC5">
        <w:rPr>
          <w:sz w:val="24"/>
          <w:szCs w:val="24"/>
        </w:rPr>
        <w:t xml:space="preserve"> Poradnia udziela dzieciom, od momentu urodzenia, i młodzieży pomocy psychologiczno-pedagogicznej oraz pomocy w wyborze kierunku kształcenia i zawodu, udziela rodzicom i nauczycielom pomocy psychologiczno-pedagogicznej związanej </w:t>
      </w:r>
      <w:r w:rsidR="00F76068" w:rsidRPr="00371AC5">
        <w:rPr>
          <w:sz w:val="24"/>
          <w:szCs w:val="24"/>
        </w:rPr>
        <w:br/>
        <w:t xml:space="preserve">z wychowywaniem i kształceniem dzieci i młodzieży, a także wspomaga przedszkola, szkoły i placówki w zakresie realizacji zadań dydaktycznych, wychowawczych </w:t>
      </w:r>
      <w:r w:rsidR="00DC68C7" w:rsidRPr="00371AC5">
        <w:rPr>
          <w:sz w:val="24"/>
          <w:szCs w:val="24"/>
        </w:rPr>
        <w:br/>
      </w:r>
      <w:r w:rsidR="00F76068" w:rsidRPr="00371AC5">
        <w:rPr>
          <w:sz w:val="24"/>
          <w:szCs w:val="24"/>
        </w:rPr>
        <w:t>i opiekuńczych.</w:t>
      </w:r>
    </w:p>
    <w:p w14:paraId="7848F4AA" w14:textId="77777777" w:rsidR="00F76068" w:rsidRPr="00371AC5" w:rsidRDefault="00F76068" w:rsidP="00F76068">
      <w:pPr>
        <w:spacing w:line="360" w:lineRule="auto"/>
        <w:jc w:val="both"/>
        <w:rPr>
          <w:sz w:val="24"/>
          <w:szCs w:val="24"/>
        </w:rPr>
      </w:pPr>
      <w:r w:rsidRPr="00371AC5">
        <w:rPr>
          <w:sz w:val="24"/>
          <w:szCs w:val="24"/>
        </w:rPr>
        <w:t xml:space="preserve"> Do zadań poradni należy:</w:t>
      </w:r>
    </w:p>
    <w:p w14:paraId="21DF1BF0" w14:textId="77777777" w:rsidR="00F76068" w:rsidRPr="00371AC5" w:rsidRDefault="00F76068" w:rsidP="00F76068">
      <w:pPr>
        <w:widowControl/>
        <w:suppressAutoHyphens w:val="0"/>
        <w:spacing w:line="360" w:lineRule="auto"/>
        <w:jc w:val="both"/>
        <w:rPr>
          <w:rFonts w:eastAsia="Times New Roman"/>
          <w:sz w:val="24"/>
          <w:szCs w:val="24"/>
        </w:rPr>
      </w:pPr>
      <w:r w:rsidRPr="00371AC5">
        <w:rPr>
          <w:rFonts w:eastAsia="Times New Roman"/>
          <w:sz w:val="24"/>
          <w:szCs w:val="24"/>
        </w:rPr>
        <w:t>1) diagnozowanie dzieci i młodzieży;</w:t>
      </w:r>
    </w:p>
    <w:p w14:paraId="073F9B89" w14:textId="77777777" w:rsidR="00F76068" w:rsidRPr="00371AC5" w:rsidRDefault="00F76068" w:rsidP="00F76068">
      <w:pPr>
        <w:spacing w:line="360" w:lineRule="auto"/>
        <w:jc w:val="both"/>
        <w:rPr>
          <w:sz w:val="24"/>
          <w:szCs w:val="24"/>
        </w:rPr>
      </w:pPr>
      <w:r w:rsidRPr="00371AC5">
        <w:rPr>
          <w:sz w:val="24"/>
          <w:szCs w:val="24"/>
        </w:rPr>
        <w:t>2) udzielanie dzieciom i młodzieży oraz rodzicom bezpośredniej pomocy psychologiczno-pedagogicznej;</w:t>
      </w:r>
    </w:p>
    <w:p w14:paraId="2E3E85FA" w14:textId="77777777" w:rsidR="00F76068" w:rsidRPr="00371AC5" w:rsidRDefault="00F76068" w:rsidP="00F76068">
      <w:pPr>
        <w:spacing w:line="360" w:lineRule="auto"/>
        <w:jc w:val="both"/>
        <w:rPr>
          <w:sz w:val="24"/>
          <w:szCs w:val="24"/>
        </w:rPr>
      </w:pPr>
      <w:r w:rsidRPr="00371AC5">
        <w:rPr>
          <w:sz w:val="24"/>
          <w:szCs w:val="24"/>
        </w:rPr>
        <w:t>3) realizowanie zadań profilaktycznych oraz wspierających wychowawczą i edukacyjną funkcję przedszkola, szkoły i placówki, w tym wspieranie nauczycieli w rozwiązywaniu problemów dydaktycznych i wychowawczych;</w:t>
      </w:r>
    </w:p>
    <w:p w14:paraId="2FA68BEE" w14:textId="77777777" w:rsidR="00F76068" w:rsidRPr="00371AC5" w:rsidRDefault="00F76068" w:rsidP="00F76068">
      <w:pPr>
        <w:widowControl/>
        <w:suppressAutoHyphens w:val="0"/>
        <w:spacing w:line="360" w:lineRule="auto"/>
        <w:jc w:val="both"/>
        <w:rPr>
          <w:rFonts w:eastAsia="Times New Roman"/>
          <w:sz w:val="24"/>
          <w:szCs w:val="24"/>
        </w:rPr>
      </w:pPr>
      <w:r w:rsidRPr="00371AC5">
        <w:rPr>
          <w:rFonts w:eastAsia="Times New Roman"/>
          <w:sz w:val="24"/>
          <w:szCs w:val="24"/>
        </w:rPr>
        <w:t>4) organizowanie i prowadzenie wspomagania przedszkoli, szkół i placówek w zakresie realizacji zadań dydaktycznych, wychowawczych i opiekuńczych.</w:t>
      </w:r>
    </w:p>
    <w:p w14:paraId="23530793" w14:textId="77777777" w:rsidR="0099672C" w:rsidRPr="00371AC5" w:rsidRDefault="00EF79B3" w:rsidP="00F76068">
      <w:pPr>
        <w:spacing w:line="360" w:lineRule="auto"/>
        <w:jc w:val="both"/>
        <w:rPr>
          <w:sz w:val="24"/>
          <w:szCs w:val="24"/>
        </w:rPr>
      </w:pPr>
      <w:r w:rsidRPr="00371AC5">
        <w:rPr>
          <w:sz w:val="24"/>
          <w:szCs w:val="24"/>
        </w:rPr>
        <w:t>W poradni działają zespoły orzekające wydające orzeczenia o potrze</w:t>
      </w:r>
      <w:r w:rsidR="00A431D3" w:rsidRPr="00371AC5">
        <w:rPr>
          <w:sz w:val="24"/>
          <w:szCs w:val="24"/>
        </w:rPr>
        <w:t>bie</w:t>
      </w:r>
      <w:r w:rsidR="00102359" w:rsidRPr="00371AC5">
        <w:rPr>
          <w:sz w:val="24"/>
          <w:szCs w:val="24"/>
        </w:rPr>
        <w:t>: kształcenia specjalnego, zajęć rewalidacyjno-wychowawczych, indywidualnego obowiązkowego rocznego przygotowania przedszkolnego lub indywidualnego nauczania dzieci i młodzieży</w:t>
      </w:r>
      <w:r w:rsidRPr="00371AC5">
        <w:rPr>
          <w:sz w:val="24"/>
          <w:szCs w:val="24"/>
        </w:rPr>
        <w:t xml:space="preserve"> oraz opinie o potrzebie wczesn</w:t>
      </w:r>
      <w:r w:rsidR="00102359" w:rsidRPr="00371AC5">
        <w:rPr>
          <w:sz w:val="24"/>
          <w:szCs w:val="24"/>
        </w:rPr>
        <w:t>ego wspomagania rozwoju dziecka i inne z</w:t>
      </w:r>
      <w:r w:rsidRPr="00371AC5">
        <w:rPr>
          <w:sz w:val="24"/>
          <w:szCs w:val="24"/>
        </w:rPr>
        <w:t>wiązan</w:t>
      </w:r>
      <w:r w:rsidR="00102359" w:rsidRPr="00371AC5">
        <w:rPr>
          <w:sz w:val="24"/>
          <w:szCs w:val="24"/>
        </w:rPr>
        <w:t>e</w:t>
      </w:r>
      <w:r w:rsidRPr="00371AC5">
        <w:rPr>
          <w:sz w:val="24"/>
          <w:szCs w:val="24"/>
        </w:rPr>
        <w:t xml:space="preserve"> </w:t>
      </w:r>
      <w:r w:rsidR="00102359" w:rsidRPr="00371AC5">
        <w:rPr>
          <w:sz w:val="24"/>
          <w:szCs w:val="24"/>
        </w:rPr>
        <w:br/>
      </w:r>
      <w:r w:rsidRPr="00371AC5">
        <w:rPr>
          <w:sz w:val="24"/>
          <w:szCs w:val="24"/>
        </w:rPr>
        <w:t xml:space="preserve">z kształceniem i wychowaniem dzieci i młodzieży. </w:t>
      </w:r>
    </w:p>
    <w:p w14:paraId="50771D64" w14:textId="77777777" w:rsidR="00937940" w:rsidRDefault="00937940" w:rsidP="00DE147D">
      <w:pPr>
        <w:spacing w:line="360" w:lineRule="auto"/>
        <w:jc w:val="both"/>
      </w:pPr>
    </w:p>
    <w:p w14:paraId="17AEC8C6" w14:textId="27592408" w:rsidR="00BB5567" w:rsidRDefault="00DE147D" w:rsidP="00DE147D">
      <w:pPr>
        <w:spacing w:line="360" w:lineRule="auto"/>
        <w:jc w:val="both"/>
      </w:pPr>
      <w:r w:rsidRPr="00DE147D">
        <w:t>Tabela . Działalność diagnostyczna poradni</w:t>
      </w:r>
    </w:p>
    <w:tbl>
      <w:tblPr>
        <w:tblW w:w="9449" w:type="dxa"/>
        <w:tblLayout w:type="fixed"/>
        <w:tblCellMar>
          <w:left w:w="70" w:type="dxa"/>
          <w:right w:w="70" w:type="dxa"/>
        </w:tblCellMar>
        <w:tblLook w:val="04A0" w:firstRow="1" w:lastRow="0" w:firstColumn="1" w:lastColumn="0" w:noHBand="0" w:noVBand="1"/>
      </w:tblPr>
      <w:tblGrid>
        <w:gridCol w:w="1555"/>
        <w:gridCol w:w="2409"/>
        <w:gridCol w:w="851"/>
        <w:gridCol w:w="992"/>
        <w:gridCol w:w="3642"/>
      </w:tblGrid>
      <w:tr w:rsidR="00BB5567" w:rsidRPr="00442CB3" w14:paraId="03FB900C" w14:textId="77777777" w:rsidTr="00BB5567">
        <w:trPr>
          <w:trHeight w:val="806"/>
        </w:trPr>
        <w:tc>
          <w:tcPr>
            <w:tcW w:w="1555"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hideMark/>
          </w:tcPr>
          <w:p w14:paraId="56327F8D" w14:textId="77777777" w:rsidR="00442CB3" w:rsidRPr="00442CB3" w:rsidRDefault="00442CB3" w:rsidP="00442CB3">
            <w:pPr>
              <w:widowControl/>
              <w:suppressAutoHyphens w:val="0"/>
              <w:jc w:val="center"/>
              <w:rPr>
                <w:rFonts w:eastAsia="Times New Roman"/>
                <w:b/>
                <w:bCs/>
                <w:color w:val="000000"/>
                <w:sz w:val="22"/>
                <w:szCs w:val="22"/>
              </w:rPr>
            </w:pPr>
            <w:r w:rsidRPr="00442CB3">
              <w:rPr>
                <w:rFonts w:eastAsia="Times New Roman"/>
                <w:b/>
                <w:bCs/>
                <w:color w:val="000000"/>
                <w:sz w:val="22"/>
                <w:szCs w:val="22"/>
              </w:rPr>
              <w:t>Rodzaj diagnozy</w:t>
            </w:r>
          </w:p>
        </w:tc>
        <w:tc>
          <w:tcPr>
            <w:tcW w:w="2409" w:type="dxa"/>
            <w:tcBorders>
              <w:top w:val="single" w:sz="4" w:space="0" w:color="000000"/>
              <w:left w:val="nil"/>
              <w:bottom w:val="single" w:sz="4" w:space="0" w:color="000000"/>
              <w:right w:val="single" w:sz="4" w:space="0" w:color="000000"/>
            </w:tcBorders>
            <w:shd w:val="clear" w:color="auto" w:fill="FBE4D5" w:themeFill="accent2" w:themeFillTint="33"/>
            <w:vAlign w:val="center"/>
            <w:hideMark/>
          </w:tcPr>
          <w:p w14:paraId="6A543510" w14:textId="77777777" w:rsidR="00442CB3" w:rsidRPr="00442CB3" w:rsidRDefault="00442CB3" w:rsidP="00442CB3">
            <w:pPr>
              <w:widowControl/>
              <w:suppressAutoHyphens w:val="0"/>
              <w:jc w:val="center"/>
              <w:rPr>
                <w:rFonts w:eastAsia="Times New Roman"/>
                <w:b/>
                <w:bCs/>
                <w:color w:val="000000"/>
                <w:sz w:val="22"/>
                <w:szCs w:val="22"/>
              </w:rPr>
            </w:pPr>
            <w:r w:rsidRPr="00442CB3">
              <w:rPr>
                <w:rFonts w:eastAsia="Times New Roman"/>
                <w:b/>
                <w:bCs/>
                <w:color w:val="000000"/>
                <w:sz w:val="22"/>
                <w:szCs w:val="22"/>
              </w:rPr>
              <w:t>Typ szkoły/placówki dla ucznia/wychowanka, który korzystał z poradni</w:t>
            </w:r>
          </w:p>
        </w:tc>
        <w:tc>
          <w:tcPr>
            <w:tcW w:w="851" w:type="dxa"/>
            <w:tcBorders>
              <w:top w:val="single" w:sz="4" w:space="0" w:color="000000"/>
              <w:left w:val="nil"/>
              <w:bottom w:val="single" w:sz="4" w:space="0" w:color="000000"/>
              <w:right w:val="single" w:sz="4" w:space="0" w:color="000000"/>
            </w:tcBorders>
            <w:shd w:val="clear" w:color="auto" w:fill="FBE4D5" w:themeFill="accent2" w:themeFillTint="33"/>
            <w:vAlign w:val="center"/>
            <w:hideMark/>
          </w:tcPr>
          <w:p w14:paraId="3B8495C8" w14:textId="77777777" w:rsidR="00442CB3" w:rsidRPr="00442CB3" w:rsidRDefault="00442CB3" w:rsidP="00442CB3">
            <w:pPr>
              <w:widowControl/>
              <w:suppressAutoHyphens w:val="0"/>
              <w:jc w:val="center"/>
              <w:rPr>
                <w:rFonts w:eastAsia="Times New Roman"/>
                <w:b/>
                <w:bCs/>
                <w:color w:val="000000"/>
                <w:sz w:val="22"/>
                <w:szCs w:val="22"/>
              </w:rPr>
            </w:pPr>
            <w:r w:rsidRPr="00442CB3">
              <w:rPr>
                <w:rFonts w:eastAsia="Times New Roman"/>
                <w:b/>
                <w:bCs/>
                <w:color w:val="000000"/>
                <w:sz w:val="22"/>
                <w:szCs w:val="22"/>
              </w:rPr>
              <w:t>Klasa</w:t>
            </w:r>
          </w:p>
        </w:tc>
        <w:tc>
          <w:tcPr>
            <w:tcW w:w="992" w:type="dxa"/>
            <w:tcBorders>
              <w:top w:val="single" w:sz="4" w:space="0" w:color="000000"/>
              <w:left w:val="nil"/>
              <w:bottom w:val="single" w:sz="4" w:space="0" w:color="000000"/>
              <w:right w:val="single" w:sz="4" w:space="0" w:color="000000"/>
            </w:tcBorders>
            <w:shd w:val="clear" w:color="auto" w:fill="FBE4D5" w:themeFill="accent2" w:themeFillTint="33"/>
            <w:vAlign w:val="center"/>
            <w:hideMark/>
          </w:tcPr>
          <w:p w14:paraId="6872F3DE" w14:textId="77777777" w:rsidR="00442CB3" w:rsidRPr="00442CB3" w:rsidRDefault="00442CB3" w:rsidP="00442CB3">
            <w:pPr>
              <w:widowControl/>
              <w:suppressAutoHyphens w:val="0"/>
              <w:jc w:val="center"/>
              <w:rPr>
                <w:rFonts w:eastAsia="Times New Roman"/>
                <w:b/>
                <w:bCs/>
                <w:color w:val="000000"/>
                <w:sz w:val="22"/>
                <w:szCs w:val="22"/>
              </w:rPr>
            </w:pPr>
            <w:r w:rsidRPr="00442CB3">
              <w:rPr>
                <w:rFonts w:eastAsia="Times New Roman"/>
                <w:b/>
                <w:bCs/>
                <w:color w:val="000000"/>
                <w:sz w:val="22"/>
                <w:szCs w:val="22"/>
              </w:rPr>
              <w:t>Liczba diagnoz</w:t>
            </w:r>
          </w:p>
        </w:tc>
        <w:tc>
          <w:tcPr>
            <w:tcW w:w="3642" w:type="dxa"/>
            <w:tcBorders>
              <w:top w:val="single" w:sz="4" w:space="0" w:color="000000"/>
              <w:left w:val="nil"/>
              <w:bottom w:val="single" w:sz="4" w:space="0" w:color="000000"/>
              <w:right w:val="single" w:sz="4" w:space="0" w:color="000000"/>
            </w:tcBorders>
            <w:shd w:val="clear" w:color="auto" w:fill="FBE4D5" w:themeFill="accent2" w:themeFillTint="33"/>
            <w:vAlign w:val="center"/>
            <w:hideMark/>
          </w:tcPr>
          <w:p w14:paraId="1D02802A" w14:textId="77777777" w:rsidR="00442CB3" w:rsidRPr="00442CB3" w:rsidRDefault="00442CB3" w:rsidP="00442CB3">
            <w:pPr>
              <w:widowControl/>
              <w:suppressAutoHyphens w:val="0"/>
              <w:jc w:val="center"/>
              <w:rPr>
                <w:rFonts w:eastAsia="Times New Roman"/>
                <w:b/>
                <w:bCs/>
                <w:color w:val="000000"/>
                <w:sz w:val="22"/>
                <w:szCs w:val="22"/>
              </w:rPr>
            </w:pPr>
            <w:r w:rsidRPr="00442CB3">
              <w:rPr>
                <w:rFonts w:eastAsia="Times New Roman"/>
                <w:b/>
                <w:bCs/>
                <w:color w:val="000000"/>
                <w:sz w:val="22"/>
                <w:szCs w:val="22"/>
              </w:rPr>
              <w:t>Grupa dzieci</w:t>
            </w:r>
          </w:p>
        </w:tc>
      </w:tr>
      <w:tr w:rsidR="00BB5567" w:rsidRPr="00442CB3" w14:paraId="1DC08C49" w14:textId="77777777" w:rsidTr="00BB5567">
        <w:trPr>
          <w:trHeight w:val="268"/>
        </w:trPr>
        <w:tc>
          <w:tcPr>
            <w:tcW w:w="1555" w:type="dxa"/>
            <w:tcBorders>
              <w:top w:val="nil"/>
              <w:left w:val="single" w:sz="4" w:space="0" w:color="000000"/>
              <w:bottom w:val="single" w:sz="4" w:space="0" w:color="000000"/>
              <w:right w:val="single" w:sz="4" w:space="0" w:color="000000"/>
            </w:tcBorders>
            <w:shd w:val="clear" w:color="auto" w:fill="auto"/>
            <w:noWrap/>
            <w:vAlign w:val="bottom"/>
            <w:hideMark/>
          </w:tcPr>
          <w:p w14:paraId="64D1C618" w14:textId="77777777" w:rsidR="00442CB3" w:rsidRPr="00442CB3" w:rsidRDefault="00442CB3" w:rsidP="00442CB3">
            <w:pPr>
              <w:widowControl/>
              <w:suppressAutoHyphens w:val="0"/>
              <w:rPr>
                <w:rFonts w:eastAsia="Times New Roman"/>
                <w:color w:val="000000"/>
                <w:sz w:val="22"/>
                <w:szCs w:val="22"/>
              </w:rPr>
            </w:pPr>
            <w:r w:rsidRPr="00442CB3">
              <w:rPr>
                <w:rFonts w:eastAsia="Times New Roman"/>
                <w:color w:val="000000"/>
                <w:sz w:val="22"/>
                <w:szCs w:val="22"/>
              </w:rPr>
              <w:t>psychologiczna</w:t>
            </w:r>
          </w:p>
        </w:tc>
        <w:tc>
          <w:tcPr>
            <w:tcW w:w="2409" w:type="dxa"/>
            <w:tcBorders>
              <w:top w:val="nil"/>
              <w:left w:val="nil"/>
              <w:bottom w:val="single" w:sz="4" w:space="0" w:color="000000"/>
              <w:right w:val="single" w:sz="4" w:space="0" w:color="000000"/>
            </w:tcBorders>
            <w:shd w:val="clear" w:color="auto" w:fill="auto"/>
            <w:noWrap/>
            <w:vAlign w:val="bottom"/>
            <w:hideMark/>
          </w:tcPr>
          <w:p w14:paraId="5EA9673A" w14:textId="77777777" w:rsidR="00442CB3" w:rsidRPr="00442CB3" w:rsidRDefault="00442CB3" w:rsidP="00442CB3">
            <w:pPr>
              <w:widowControl/>
              <w:suppressAutoHyphens w:val="0"/>
              <w:rPr>
                <w:rFonts w:eastAsia="Times New Roman"/>
                <w:color w:val="000000"/>
                <w:sz w:val="22"/>
                <w:szCs w:val="22"/>
              </w:rPr>
            </w:pPr>
            <w:r w:rsidRPr="00442CB3">
              <w:rPr>
                <w:rFonts w:eastAsia="Times New Roman"/>
                <w:color w:val="000000"/>
                <w:sz w:val="22"/>
                <w:szCs w:val="22"/>
              </w:rPr>
              <w:t> </w:t>
            </w:r>
          </w:p>
        </w:tc>
        <w:tc>
          <w:tcPr>
            <w:tcW w:w="851" w:type="dxa"/>
            <w:tcBorders>
              <w:top w:val="nil"/>
              <w:left w:val="nil"/>
              <w:bottom w:val="single" w:sz="4" w:space="0" w:color="000000"/>
              <w:right w:val="single" w:sz="4" w:space="0" w:color="000000"/>
            </w:tcBorders>
            <w:shd w:val="clear" w:color="auto" w:fill="auto"/>
            <w:noWrap/>
            <w:vAlign w:val="bottom"/>
            <w:hideMark/>
          </w:tcPr>
          <w:p w14:paraId="23E9F41D" w14:textId="77777777" w:rsidR="00442CB3" w:rsidRPr="00442CB3" w:rsidRDefault="00442CB3" w:rsidP="00442CB3">
            <w:pPr>
              <w:widowControl/>
              <w:suppressAutoHyphens w:val="0"/>
              <w:rPr>
                <w:rFonts w:eastAsia="Times New Roman"/>
                <w:color w:val="000000"/>
                <w:sz w:val="22"/>
                <w:szCs w:val="22"/>
              </w:rPr>
            </w:pPr>
            <w:r w:rsidRPr="00442CB3">
              <w:rPr>
                <w:rFonts w:eastAsia="Times New Roman"/>
                <w:color w:val="000000"/>
                <w:sz w:val="22"/>
                <w:szCs w:val="22"/>
              </w:rPr>
              <w:t> </w:t>
            </w:r>
          </w:p>
        </w:tc>
        <w:tc>
          <w:tcPr>
            <w:tcW w:w="992" w:type="dxa"/>
            <w:tcBorders>
              <w:top w:val="nil"/>
              <w:left w:val="nil"/>
              <w:bottom w:val="single" w:sz="4" w:space="0" w:color="000000"/>
              <w:right w:val="single" w:sz="4" w:space="0" w:color="000000"/>
            </w:tcBorders>
            <w:shd w:val="clear" w:color="auto" w:fill="auto"/>
            <w:noWrap/>
            <w:vAlign w:val="bottom"/>
            <w:hideMark/>
          </w:tcPr>
          <w:p w14:paraId="6146C06B" w14:textId="77777777" w:rsidR="00442CB3" w:rsidRPr="00442CB3" w:rsidRDefault="00442CB3" w:rsidP="00442CB3">
            <w:pPr>
              <w:widowControl/>
              <w:suppressAutoHyphens w:val="0"/>
              <w:jc w:val="right"/>
              <w:rPr>
                <w:rFonts w:eastAsia="Times New Roman"/>
                <w:color w:val="000000"/>
                <w:sz w:val="22"/>
                <w:szCs w:val="22"/>
              </w:rPr>
            </w:pPr>
            <w:r w:rsidRPr="00442CB3">
              <w:rPr>
                <w:rFonts w:eastAsia="Times New Roman"/>
                <w:color w:val="000000"/>
                <w:sz w:val="22"/>
                <w:szCs w:val="22"/>
              </w:rPr>
              <w:t>1</w:t>
            </w:r>
          </w:p>
        </w:tc>
        <w:tc>
          <w:tcPr>
            <w:tcW w:w="3642" w:type="dxa"/>
            <w:tcBorders>
              <w:top w:val="nil"/>
              <w:left w:val="nil"/>
              <w:bottom w:val="single" w:sz="4" w:space="0" w:color="000000"/>
              <w:right w:val="single" w:sz="4" w:space="0" w:color="000000"/>
            </w:tcBorders>
            <w:shd w:val="clear" w:color="auto" w:fill="auto"/>
            <w:noWrap/>
            <w:vAlign w:val="bottom"/>
            <w:hideMark/>
          </w:tcPr>
          <w:p w14:paraId="7250B870" w14:textId="77777777" w:rsidR="00442CB3" w:rsidRPr="00442CB3" w:rsidRDefault="00442CB3" w:rsidP="00442CB3">
            <w:pPr>
              <w:widowControl/>
              <w:suppressAutoHyphens w:val="0"/>
              <w:rPr>
                <w:rFonts w:eastAsia="Times New Roman"/>
                <w:color w:val="000000"/>
                <w:sz w:val="22"/>
                <w:szCs w:val="22"/>
              </w:rPr>
            </w:pPr>
            <w:r w:rsidRPr="00442CB3">
              <w:rPr>
                <w:rFonts w:eastAsia="Times New Roman"/>
                <w:color w:val="000000"/>
                <w:sz w:val="22"/>
                <w:szCs w:val="22"/>
              </w:rPr>
              <w:t>Inna osoba</w:t>
            </w:r>
          </w:p>
        </w:tc>
      </w:tr>
      <w:tr w:rsidR="00BB5567" w:rsidRPr="00442CB3" w14:paraId="1A649E56" w14:textId="77777777" w:rsidTr="00BB5567">
        <w:trPr>
          <w:trHeight w:val="268"/>
        </w:trPr>
        <w:tc>
          <w:tcPr>
            <w:tcW w:w="1555" w:type="dxa"/>
            <w:tcBorders>
              <w:top w:val="nil"/>
              <w:left w:val="single" w:sz="4" w:space="0" w:color="000000"/>
              <w:bottom w:val="single" w:sz="4" w:space="0" w:color="000000"/>
              <w:right w:val="single" w:sz="4" w:space="0" w:color="000000"/>
            </w:tcBorders>
            <w:shd w:val="clear" w:color="auto" w:fill="auto"/>
            <w:noWrap/>
            <w:vAlign w:val="bottom"/>
            <w:hideMark/>
          </w:tcPr>
          <w:p w14:paraId="7ED2A010" w14:textId="77777777" w:rsidR="00442CB3" w:rsidRPr="00442CB3" w:rsidRDefault="00442CB3" w:rsidP="00442CB3">
            <w:pPr>
              <w:widowControl/>
              <w:suppressAutoHyphens w:val="0"/>
              <w:rPr>
                <w:rFonts w:eastAsia="Times New Roman"/>
                <w:color w:val="000000"/>
                <w:sz w:val="22"/>
                <w:szCs w:val="22"/>
              </w:rPr>
            </w:pPr>
            <w:r w:rsidRPr="00442CB3">
              <w:rPr>
                <w:rFonts w:eastAsia="Times New Roman"/>
                <w:color w:val="000000"/>
                <w:sz w:val="22"/>
                <w:szCs w:val="22"/>
              </w:rPr>
              <w:t>psychologiczna</w:t>
            </w:r>
          </w:p>
        </w:tc>
        <w:tc>
          <w:tcPr>
            <w:tcW w:w="2409" w:type="dxa"/>
            <w:tcBorders>
              <w:top w:val="nil"/>
              <w:left w:val="nil"/>
              <w:bottom w:val="single" w:sz="4" w:space="0" w:color="000000"/>
              <w:right w:val="single" w:sz="4" w:space="0" w:color="000000"/>
            </w:tcBorders>
            <w:shd w:val="clear" w:color="auto" w:fill="auto"/>
            <w:noWrap/>
            <w:vAlign w:val="bottom"/>
            <w:hideMark/>
          </w:tcPr>
          <w:p w14:paraId="715373F4" w14:textId="77777777" w:rsidR="00442CB3" w:rsidRPr="00442CB3" w:rsidRDefault="00442CB3" w:rsidP="00442CB3">
            <w:pPr>
              <w:widowControl/>
              <w:suppressAutoHyphens w:val="0"/>
              <w:rPr>
                <w:rFonts w:eastAsia="Times New Roman"/>
                <w:color w:val="000000"/>
                <w:sz w:val="22"/>
                <w:szCs w:val="22"/>
              </w:rPr>
            </w:pPr>
            <w:r w:rsidRPr="00442CB3">
              <w:rPr>
                <w:rFonts w:eastAsia="Times New Roman"/>
                <w:color w:val="000000"/>
                <w:sz w:val="22"/>
                <w:szCs w:val="22"/>
              </w:rPr>
              <w:t> </w:t>
            </w:r>
          </w:p>
        </w:tc>
        <w:tc>
          <w:tcPr>
            <w:tcW w:w="851" w:type="dxa"/>
            <w:tcBorders>
              <w:top w:val="nil"/>
              <w:left w:val="nil"/>
              <w:bottom w:val="single" w:sz="4" w:space="0" w:color="000000"/>
              <w:right w:val="single" w:sz="4" w:space="0" w:color="000000"/>
            </w:tcBorders>
            <w:shd w:val="clear" w:color="auto" w:fill="auto"/>
            <w:noWrap/>
            <w:vAlign w:val="bottom"/>
            <w:hideMark/>
          </w:tcPr>
          <w:p w14:paraId="29945872" w14:textId="77777777" w:rsidR="00442CB3" w:rsidRPr="00442CB3" w:rsidRDefault="00442CB3" w:rsidP="00442CB3">
            <w:pPr>
              <w:widowControl/>
              <w:suppressAutoHyphens w:val="0"/>
              <w:rPr>
                <w:rFonts w:eastAsia="Times New Roman"/>
                <w:color w:val="000000"/>
                <w:sz w:val="22"/>
                <w:szCs w:val="22"/>
              </w:rPr>
            </w:pPr>
            <w:r w:rsidRPr="00442CB3">
              <w:rPr>
                <w:rFonts w:eastAsia="Times New Roman"/>
                <w:color w:val="000000"/>
                <w:sz w:val="22"/>
                <w:szCs w:val="22"/>
              </w:rPr>
              <w:t> </w:t>
            </w:r>
          </w:p>
        </w:tc>
        <w:tc>
          <w:tcPr>
            <w:tcW w:w="992" w:type="dxa"/>
            <w:tcBorders>
              <w:top w:val="nil"/>
              <w:left w:val="nil"/>
              <w:bottom w:val="single" w:sz="4" w:space="0" w:color="000000"/>
              <w:right w:val="single" w:sz="4" w:space="0" w:color="000000"/>
            </w:tcBorders>
            <w:shd w:val="clear" w:color="auto" w:fill="auto"/>
            <w:noWrap/>
            <w:vAlign w:val="bottom"/>
            <w:hideMark/>
          </w:tcPr>
          <w:p w14:paraId="3B11CA2E" w14:textId="77777777" w:rsidR="00442CB3" w:rsidRPr="00442CB3" w:rsidRDefault="00442CB3" w:rsidP="00442CB3">
            <w:pPr>
              <w:widowControl/>
              <w:suppressAutoHyphens w:val="0"/>
              <w:jc w:val="right"/>
              <w:rPr>
                <w:rFonts w:eastAsia="Times New Roman"/>
                <w:color w:val="000000"/>
                <w:sz w:val="22"/>
                <w:szCs w:val="22"/>
              </w:rPr>
            </w:pPr>
            <w:r w:rsidRPr="00442CB3">
              <w:rPr>
                <w:rFonts w:eastAsia="Times New Roman"/>
                <w:color w:val="000000"/>
                <w:sz w:val="22"/>
                <w:szCs w:val="22"/>
              </w:rPr>
              <w:t>18</w:t>
            </w:r>
          </w:p>
        </w:tc>
        <w:tc>
          <w:tcPr>
            <w:tcW w:w="3642" w:type="dxa"/>
            <w:tcBorders>
              <w:top w:val="nil"/>
              <w:left w:val="nil"/>
              <w:bottom w:val="single" w:sz="4" w:space="0" w:color="000000"/>
              <w:right w:val="single" w:sz="4" w:space="0" w:color="000000"/>
            </w:tcBorders>
            <w:shd w:val="clear" w:color="auto" w:fill="auto"/>
            <w:noWrap/>
            <w:vAlign w:val="bottom"/>
            <w:hideMark/>
          </w:tcPr>
          <w:p w14:paraId="34862C77" w14:textId="77777777" w:rsidR="00442CB3" w:rsidRPr="00442CB3" w:rsidRDefault="00442CB3" w:rsidP="00442CB3">
            <w:pPr>
              <w:widowControl/>
              <w:suppressAutoHyphens w:val="0"/>
              <w:rPr>
                <w:rFonts w:eastAsia="Times New Roman"/>
                <w:color w:val="000000"/>
                <w:sz w:val="22"/>
                <w:szCs w:val="22"/>
              </w:rPr>
            </w:pPr>
            <w:r w:rsidRPr="00442CB3">
              <w:rPr>
                <w:rFonts w:eastAsia="Times New Roman"/>
                <w:color w:val="000000"/>
                <w:sz w:val="22"/>
                <w:szCs w:val="22"/>
              </w:rPr>
              <w:t>Dziecko do 3 roku życia</w:t>
            </w:r>
          </w:p>
        </w:tc>
      </w:tr>
      <w:tr w:rsidR="00BB5567" w:rsidRPr="00442CB3" w14:paraId="0738C2C0" w14:textId="77777777" w:rsidTr="00BB5567">
        <w:trPr>
          <w:trHeight w:val="268"/>
        </w:trPr>
        <w:tc>
          <w:tcPr>
            <w:tcW w:w="1555" w:type="dxa"/>
            <w:tcBorders>
              <w:top w:val="nil"/>
              <w:left w:val="single" w:sz="4" w:space="0" w:color="000000"/>
              <w:bottom w:val="single" w:sz="4" w:space="0" w:color="000000"/>
              <w:right w:val="single" w:sz="4" w:space="0" w:color="000000"/>
            </w:tcBorders>
            <w:shd w:val="clear" w:color="auto" w:fill="auto"/>
            <w:noWrap/>
            <w:vAlign w:val="bottom"/>
            <w:hideMark/>
          </w:tcPr>
          <w:p w14:paraId="211AF933" w14:textId="77777777" w:rsidR="00442CB3" w:rsidRPr="00442CB3" w:rsidRDefault="00442CB3" w:rsidP="00442CB3">
            <w:pPr>
              <w:widowControl/>
              <w:suppressAutoHyphens w:val="0"/>
              <w:rPr>
                <w:rFonts w:eastAsia="Times New Roman"/>
                <w:color w:val="000000"/>
                <w:sz w:val="22"/>
                <w:szCs w:val="22"/>
              </w:rPr>
            </w:pPr>
            <w:r w:rsidRPr="00442CB3">
              <w:rPr>
                <w:rFonts w:eastAsia="Times New Roman"/>
                <w:color w:val="000000"/>
                <w:sz w:val="22"/>
                <w:szCs w:val="22"/>
              </w:rPr>
              <w:t>psychologiczna</w:t>
            </w:r>
          </w:p>
        </w:tc>
        <w:tc>
          <w:tcPr>
            <w:tcW w:w="2409" w:type="dxa"/>
            <w:tcBorders>
              <w:top w:val="nil"/>
              <w:left w:val="nil"/>
              <w:bottom w:val="single" w:sz="4" w:space="0" w:color="000000"/>
              <w:right w:val="single" w:sz="4" w:space="0" w:color="000000"/>
            </w:tcBorders>
            <w:shd w:val="clear" w:color="auto" w:fill="auto"/>
            <w:noWrap/>
            <w:vAlign w:val="bottom"/>
            <w:hideMark/>
          </w:tcPr>
          <w:p w14:paraId="22D6D699" w14:textId="77777777" w:rsidR="00442CB3" w:rsidRPr="00442CB3" w:rsidRDefault="00442CB3" w:rsidP="00442CB3">
            <w:pPr>
              <w:widowControl/>
              <w:suppressAutoHyphens w:val="0"/>
              <w:rPr>
                <w:rFonts w:eastAsia="Times New Roman"/>
                <w:color w:val="000000"/>
                <w:sz w:val="22"/>
                <w:szCs w:val="22"/>
              </w:rPr>
            </w:pPr>
            <w:r w:rsidRPr="00442CB3">
              <w:rPr>
                <w:rFonts w:eastAsia="Times New Roman"/>
                <w:color w:val="000000"/>
                <w:sz w:val="22"/>
                <w:szCs w:val="22"/>
              </w:rPr>
              <w:t> </w:t>
            </w:r>
          </w:p>
        </w:tc>
        <w:tc>
          <w:tcPr>
            <w:tcW w:w="851" w:type="dxa"/>
            <w:tcBorders>
              <w:top w:val="nil"/>
              <w:left w:val="nil"/>
              <w:bottom w:val="single" w:sz="4" w:space="0" w:color="000000"/>
              <w:right w:val="single" w:sz="4" w:space="0" w:color="000000"/>
            </w:tcBorders>
            <w:shd w:val="clear" w:color="auto" w:fill="auto"/>
            <w:noWrap/>
            <w:vAlign w:val="bottom"/>
            <w:hideMark/>
          </w:tcPr>
          <w:p w14:paraId="26F3607C" w14:textId="77777777" w:rsidR="00442CB3" w:rsidRPr="00442CB3" w:rsidRDefault="00442CB3" w:rsidP="00442CB3">
            <w:pPr>
              <w:widowControl/>
              <w:suppressAutoHyphens w:val="0"/>
              <w:rPr>
                <w:rFonts w:eastAsia="Times New Roman"/>
                <w:color w:val="000000"/>
                <w:sz w:val="22"/>
                <w:szCs w:val="22"/>
              </w:rPr>
            </w:pPr>
            <w:r w:rsidRPr="00442CB3">
              <w:rPr>
                <w:rFonts w:eastAsia="Times New Roman"/>
                <w:color w:val="000000"/>
                <w:sz w:val="22"/>
                <w:szCs w:val="22"/>
              </w:rPr>
              <w:t> </w:t>
            </w:r>
          </w:p>
        </w:tc>
        <w:tc>
          <w:tcPr>
            <w:tcW w:w="992" w:type="dxa"/>
            <w:tcBorders>
              <w:top w:val="nil"/>
              <w:left w:val="nil"/>
              <w:bottom w:val="single" w:sz="4" w:space="0" w:color="000000"/>
              <w:right w:val="single" w:sz="4" w:space="0" w:color="000000"/>
            </w:tcBorders>
            <w:shd w:val="clear" w:color="auto" w:fill="auto"/>
            <w:noWrap/>
            <w:vAlign w:val="bottom"/>
            <w:hideMark/>
          </w:tcPr>
          <w:p w14:paraId="61C931AA" w14:textId="77777777" w:rsidR="00442CB3" w:rsidRPr="00442CB3" w:rsidRDefault="00442CB3" w:rsidP="00442CB3">
            <w:pPr>
              <w:widowControl/>
              <w:suppressAutoHyphens w:val="0"/>
              <w:jc w:val="right"/>
              <w:rPr>
                <w:rFonts w:eastAsia="Times New Roman"/>
                <w:color w:val="000000"/>
                <w:sz w:val="22"/>
                <w:szCs w:val="22"/>
              </w:rPr>
            </w:pPr>
            <w:r w:rsidRPr="00442CB3">
              <w:rPr>
                <w:rFonts w:eastAsia="Times New Roman"/>
                <w:color w:val="000000"/>
                <w:sz w:val="22"/>
                <w:szCs w:val="22"/>
              </w:rPr>
              <w:t>35</w:t>
            </w:r>
          </w:p>
        </w:tc>
        <w:tc>
          <w:tcPr>
            <w:tcW w:w="3642" w:type="dxa"/>
            <w:tcBorders>
              <w:top w:val="nil"/>
              <w:left w:val="nil"/>
              <w:bottom w:val="single" w:sz="4" w:space="0" w:color="000000"/>
              <w:right w:val="single" w:sz="4" w:space="0" w:color="000000"/>
            </w:tcBorders>
            <w:shd w:val="clear" w:color="auto" w:fill="auto"/>
            <w:noWrap/>
            <w:vAlign w:val="bottom"/>
            <w:hideMark/>
          </w:tcPr>
          <w:p w14:paraId="7E831E92" w14:textId="77777777" w:rsidR="00442CB3" w:rsidRPr="00442CB3" w:rsidRDefault="00442CB3" w:rsidP="00442CB3">
            <w:pPr>
              <w:widowControl/>
              <w:suppressAutoHyphens w:val="0"/>
              <w:rPr>
                <w:rFonts w:eastAsia="Times New Roman"/>
                <w:color w:val="000000"/>
                <w:sz w:val="22"/>
                <w:szCs w:val="22"/>
              </w:rPr>
            </w:pPr>
            <w:r w:rsidRPr="00442CB3">
              <w:rPr>
                <w:rFonts w:eastAsia="Times New Roman"/>
                <w:color w:val="000000"/>
                <w:sz w:val="22"/>
                <w:szCs w:val="22"/>
              </w:rPr>
              <w:t>Dziecko objęte rocznym, obowiązkowym przygotowaniem przedszkolnym</w:t>
            </w:r>
          </w:p>
        </w:tc>
      </w:tr>
      <w:tr w:rsidR="00BB5567" w:rsidRPr="00442CB3" w14:paraId="4B4680D4" w14:textId="77777777" w:rsidTr="00BB5567">
        <w:trPr>
          <w:trHeight w:val="268"/>
        </w:trPr>
        <w:tc>
          <w:tcPr>
            <w:tcW w:w="1555" w:type="dxa"/>
            <w:tcBorders>
              <w:top w:val="nil"/>
              <w:left w:val="single" w:sz="4" w:space="0" w:color="000000"/>
              <w:bottom w:val="single" w:sz="4" w:space="0" w:color="000000"/>
              <w:right w:val="single" w:sz="4" w:space="0" w:color="000000"/>
            </w:tcBorders>
            <w:shd w:val="clear" w:color="auto" w:fill="auto"/>
            <w:noWrap/>
            <w:vAlign w:val="bottom"/>
            <w:hideMark/>
          </w:tcPr>
          <w:p w14:paraId="2793EF08" w14:textId="77777777" w:rsidR="00442CB3" w:rsidRPr="00442CB3" w:rsidRDefault="00442CB3" w:rsidP="00442CB3">
            <w:pPr>
              <w:widowControl/>
              <w:suppressAutoHyphens w:val="0"/>
              <w:rPr>
                <w:rFonts w:eastAsia="Times New Roman"/>
                <w:color w:val="000000"/>
                <w:sz w:val="22"/>
                <w:szCs w:val="22"/>
              </w:rPr>
            </w:pPr>
            <w:r w:rsidRPr="00442CB3">
              <w:rPr>
                <w:rFonts w:eastAsia="Times New Roman"/>
                <w:color w:val="000000"/>
                <w:sz w:val="22"/>
                <w:szCs w:val="22"/>
              </w:rPr>
              <w:t>psychologiczna</w:t>
            </w:r>
          </w:p>
        </w:tc>
        <w:tc>
          <w:tcPr>
            <w:tcW w:w="2409" w:type="dxa"/>
            <w:tcBorders>
              <w:top w:val="nil"/>
              <w:left w:val="nil"/>
              <w:bottom w:val="single" w:sz="4" w:space="0" w:color="000000"/>
              <w:right w:val="single" w:sz="4" w:space="0" w:color="000000"/>
            </w:tcBorders>
            <w:shd w:val="clear" w:color="auto" w:fill="auto"/>
            <w:noWrap/>
            <w:vAlign w:val="bottom"/>
            <w:hideMark/>
          </w:tcPr>
          <w:p w14:paraId="7145D0FB" w14:textId="77777777" w:rsidR="00442CB3" w:rsidRPr="00442CB3" w:rsidRDefault="00442CB3" w:rsidP="00442CB3">
            <w:pPr>
              <w:widowControl/>
              <w:suppressAutoHyphens w:val="0"/>
              <w:rPr>
                <w:rFonts w:eastAsia="Times New Roman"/>
                <w:color w:val="000000"/>
                <w:sz w:val="22"/>
                <w:szCs w:val="22"/>
              </w:rPr>
            </w:pPr>
            <w:r w:rsidRPr="00442CB3">
              <w:rPr>
                <w:rFonts w:eastAsia="Times New Roman"/>
                <w:color w:val="000000"/>
                <w:sz w:val="22"/>
                <w:szCs w:val="22"/>
              </w:rPr>
              <w:t> </w:t>
            </w:r>
          </w:p>
        </w:tc>
        <w:tc>
          <w:tcPr>
            <w:tcW w:w="851" w:type="dxa"/>
            <w:tcBorders>
              <w:top w:val="nil"/>
              <w:left w:val="nil"/>
              <w:bottom w:val="single" w:sz="4" w:space="0" w:color="000000"/>
              <w:right w:val="single" w:sz="4" w:space="0" w:color="000000"/>
            </w:tcBorders>
            <w:shd w:val="clear" w:color="auto" w:fill="auto"/>
            <w:noWrap/>
            <w:vAlign w:val="bottom"/>
            <w:hideMark/>
          </w:tcPr>
          <w:p w14:paraId="1E6F2D8A" w14:textId="77777777" w:rsidR="00442CB3" w:rsidRPr="00442CB3" w:rsidRDefault="00442CB3" w:rsidP="00442CB3">
            <w:pPr>
              <w:widowControl/>
              <w:suppressAutoHyphens w:val="0"/>
              <w:rPr>
                <w:rFonts w:eastAsia="Times New Roman"/>
                <w:color w:val="000000"/>
                <w:sz w:val="22"/>
                <w:szCs w:val="22"/>
              </w:rPr>
            </w:pPr>
            <w:r w:rsidRPr="00442CB3">
              <w:rPr>
                <w:rFonts w:eastAsia="Times New Roman"/>
                <w:color w:val="000000"/>
                <w:sz w:val="22"/>
                <w:szCs w:val="22"/>
              </w:rPr>
              <w:t> </w:t>
            </w:r>
          </w:p>
        </w:tc>
        <w:tc>
          <w:tcPr>
            <w:tcW w:w="992" w:type="dxa"/>
            <w:tcBorders>
              <w:top w:val="nil"/>
              <w:left w:val="nil"/>
              <w:bottom w:val="single" w:sz="4" w:space="0" w:color="000000"/>
              <w:right w:val="single" w:sz="4" w:space="0" w:color="000000"/>
            </w:tcBorders>
            <w:shd w:val="clear" w:color="auto" w:fill="auto"/>
            <w:noWrap/>
            <w:vAlign w:val="bottom"/>
            <w:hideMark/>
          </w:tcPr>
          <w:p w14:paraId="2A32C074" w14:textId="77777777" w:rsidR="00442CB3" w:rsidRPr="00442CB3" w:rsidRDefault="00442CB3" w:rsidP="00442CB3">
            <w:pPr>
              <w:widowControl/>
              <w:suppressAutoHyphens w:val="0"/>
              <w:jc w:val="right"/>
              <w:rPr>
                <w:rFonts w:eastAsia="Times New Roman"/>
                <w:color w:val="000000"/>
                <w:sz w:val="22"/>
                <w:szCs w:val="22"/>
              </w:rPr>
            </w:pPr>
            <w:r w:rsidRPr="00442CB3">
              <w:rPr>
                <w:rFonts w:eastAsia="Times New Roman"/>
                <w:color w:val="000000"/>
                <w:sz w:val="22"/>
                <w:szCs w:val="22"/>
              </w:rPr>
              <w:t>48</w:t>
            </w:r>
          </w:p>
        </w:tc>
        <w:tc>
          <w:tcPr>
            <w:tcW w:w="3642" w:type="dxa"/>
            <w:tcBorders>
              <w:top w:val="nil"/>
              <w:left w:val="nil"/>
              <w:bottom w:val="single" w:sz="4" w:space="0" w:color="000000"/>
              <w:right w:val="single" w:sz="4" w:space="0" w:color="000000"/>
            </w:tcBorders>
            <w:shd w:val="clear" w:color="auto" w:fill="auto"/>
            <w:noWrap/>
            <w:vAlign w:val="bottom"/>
            <w:hideMark/>
          </w:tcPr>
          <w:p w14:paraId="780DFA41" w14:textId="77777777" w:rsidR="00442CB3" w:rsidRPr="00442CB3" w:rsidRDefault="00442CB3" w:rsidP="00442CB3">
            <w:pPr>
              <w:widowControl/>
              <w:suppressAutoHyphens w:val="0"/>
              <w:rPr>
                <w:rFonts w:eastAsia="Times New Roman"/>
                <w:color w:val="000000"/>
                <w:sz w:val="22"/>
                <w:szCs w:val="22"/>
              </w:rPr>
            </w:pPr>
            <w:r w:rsidRPr="00442CB3">
              <w:rPr>
                <w:rFonts w:eastAsia="Times New Roman"/>
                <w:color w:val="000000"/>
                <w:sz w:val="22"/>
                <w:szCs w:val="22"/>
              </w:rPr>
              <w:t>Dziecko w wieku uprawniającym do objęcia wychowaniem przedszkolnym</w:t>
            </w:r>
          </w:p>
        </w:tc>
      </w:tr>
      <w:tr w:rsidR="00BB5567" w:rsidRPr="00442CB3" w14:paraId="44EEA814" w14:textId="77777777" w:rsidTr="00BB5567">
        <w:trPr>
          <w:trHeight w:val="268"/>
        </w:trPr>
        <w:tc>
          <w:tcPr>
            <w:tcW w:w="1555" w:type="dxa"/>
            <w:tcBorders>
              <w:top w:val="nil"/>
              <w:left w:val="single" w:sz="4" w:space="0" w:color="000000"/>
              <w:bottom w:val="single" w:sz="4" w:space="0" w:color="000000"/>
              <w:right w:val="single" w:sz="4" w:space="0" w:color="000000"/>
            </w:tcBorders>
            <w:shd w:val="clear" w:color="auto" w:fill="auto"/>
            <w:noWrap/>
            <w:vAlign w:val="bottom"/>
            <w:hideMark/>
          </w:tcPr>
          <w:p w14:paraId="6AC93089" w14:textId="77777777" w:rsidR="00442CB3" w:rsidRPr="00442CB3" w:rsidRDefault="00442CB3" w:rsidP="00442CB3">
            <w:pPr>
              <w:widowControl/>
              <w:suppressAutoHyphens w:val="0"/>
              <w:rPr>
                <w:rFonts w:eastAsia="Times New Roman"/>
                <w:color w:val="000000"/>
                <w:sz w:val="22"/>
                <w:szCs w:val="22"/>
              </w:rPr>
            </w:pPr>
            <w:r w:rsidRPr="00442CB3">
              <w:rPr>
                <w:rFonts w:eastAsia="Times New Roman"/>
                <w:color w:val="000000"/>
                <w:sz w:val="22"/>
                <w:szCs w:val="22"/>
              </w:rPr>
              <w:t>pedagogiczna</w:t>
            </w:r>
          </w:p>
        </w:tc>
        <w:tc>
          <w:tcPr>
            <w:tcW w:w="2409" w:type="dxa"/>
            <w:tcBorders>
              <w:top w:val="nil"/>
              <w:left w:val="nil"/>
              <w:bottom w:val="single" w:sz="4" w:space="0" w:color="000000"/>
              <w:right w:val="single" w:sz="4" w:space="0" w:color="000000"/>
            </w:tcBorders>
            <w:shd w:val="clear" w:color="auto" w:fill="auto"/>
            <w:noWrap/>
            <w:vAlign w:val="bottom"/>
            <w:hideMark/>
          </w:tcPr>
          <w:p w14:paraId="4357EAB6" w14:textId="77777777" w:rsidR="00442CB3" w:rsidRPr="00442CB3" w:rsidRDefault="00442CB3" w:rsidP="00442CB3">
            <w:pPr>
              <w:widowControl/>
              <w:suppressAutoHyphens w:val="0"/>
              <w:rPr>
                <w:rFonts w:eastAsia="Times New Roman"/>
                <w:color w:val="000000"/>
                <w:sz w:val="22"/>
                <w:szCs w:val="22"/>
              </w:rPr>
            </w:pPr>
            <w:r w:rsidRPr="00442CB3">
              <w:rPr>
                <w:rFonts w:eastAsia="Times New Roman"/>
                <w:color w:val="000000"/>
                <w:sz w:val="22"/>
                <w:szCs w:val="22"/>
              </w:rPr>
              <w:t> </w:t>
            </w:r>
          </w:p>
        </w:tc>
        <w:tc>
          <w:tcPr>
            <w:tcW w:w="851" w:type="dxa"/>
            <w:tcBorders>
              <w:top w:val="nil"/>
              <w:left w:val="nil"/>
              <w:bottom w:val="single" w:sz="4" w:space="0" w:color="000000"/>
              <w:right w:val="single" w:sz="4" w:space="0" w:color="000000"/>
            </w:tcBorders>
            <w:shd w:val="clear" w:color="auto" w:fill="auto"/>
            <w:noWrap/>
            <w:vAlign w:val="bottom"/>
            <w:hideMark/>
          </w:tcPr>
          <w:p w14:paraId="1ED4142C" w14:textId="77777777" w:rsidR="00442CB3" w:rsidRPr="00442CB3" w:rsidRDefault="00442CB3" w:rsidP="00442CB3">
            <w:pPr>
              <w:widowControl/>
              <w:suppressAutoHyphens w:val="0"/>
              <w:rPr>
                <w:rFonts w:eastAsia="Times New Roman"/>
                <w:color w:val="000000"/>
                <w:sz w:val="22"/>
                <w:szCs w:val="22"/>
              </w:rPr>
            </w:pPr>
            <w:r w:rsidRPr="00442CB3">
              <w:rPr>
                <w:rFonts w:eastAsia="Times New Roman"/>
                <w:color w:val="000000"/>
                <w:sz w:val="22"/>
                <w:szCs w:val="22"/>
              </w:rPr>
              <w:t> </w:t>
            </w:r>
          </w:p>
        </w:tc>
        <w:tc>
          <w:tcPr>
            <w:tcW w:w="992" w:type="dxa"/>
            <w:tcBorders>
              <w:top w:val="nil"/>
              <w:left w:val="nil"/>
              <w:bottom w:val="single" w:sz="4" w:space="0" w:color="000000"/>
              <w:right w:val="single" w:sz="4" w:space="0" w:color="000000"/>
            </w:tcBorders>
            <w:shd w:val="clear" w:color="auto" w:fill="auto"/>
            <w:noWrap/>
            <w:vAlign w:val="bottom"/>
            <w:hideMark/>
          </w:tcPr>
          <w:p w14:paraId="49169D79" w14:textId="77777777" w:rsidR="00442CB3" w:rsidRPr="00442CB3" w:rsidRDefault="00442CB3" w:rsidP="00442CB3">
            <w:pPr>
              <w:widowControl/>
              <w:suppressAutoHyphens w:val="0"/>
              <w:jc w:val="right"/>
              <w:rPr>
                <w:rFonts w:eastAsia="Times New Roman"/>
                <w:color w:val="000000"/>
                <w:sz w:val="22"/>
                <w:szCs w:val="22"/>
              </w:rPr>
            </w:pPr>
            <w:r w:rsidRPr="00442CB3">
              <w:rPr>
                <w:rFonts w:eastAsia="Times New Roman"/>
                <w:color w:val="000000"/>
                <w:sz w:val="22"/>
                <w:szCs w:val="22"/>
              </w:rPr>
              <w:t>25</w:t>
            </w:r>
          </w:p>
        </w:tc>
        <w:tc>
          <w:tcPr>
            <w:tcW w:w="3642" w:type="dxa"/>
            <w:tcBorders>
              <w:top w:val="nil"/>
              <w:left w:val="nil"/>
              <w:bottom w:val="single" w:sz="4" w:space="0" w:color="000000"/>
              <w:right w:val="single" w:sz="4" w:space="0" w:color="000000"/>
            </w:tcBorders>
            <w:shd w:val="clear" w:color="auto" w:fill="auto"/>
            <w:noWrap/>
            <w:vAlign w:val="bottom"/>
            <w:hideMark/>
          </w:tcPr>
          <w:p w14:paraId="03A3FB5C" w14:textId="77777777" w:rsidR="00442CB3" w:rsidRPr="00442CB3" w:rsidRDefault="00442CB3" w:rsidP="00442CB3">
            <w:pPr>
              <w:widowControl/>
              <w:suppressAutoHyphens w:val="0"/>
              <w:rPr>
                <w:rFonts w:eastAsia="Times New Roman"/>
                <w:color w:val="000000"/>
                <w:sz w:val="22"/>
                <w:szCs w:val="22"/>
              </w:rPr>
            </w:pPr>
            <w:r w:rsidRPr="00442CB3">
              <w:rPr>
                <w:rFonts w:eastAsia="Times New Roman"/>
                <w:color w:val="000000"/>
                <w:sz w:val="22"/>
                <w:szCs w:val="22"/>
              </w:rPr>
              <w:t>Dziecko do 3 roku życia</w:t>
            </w:r>
          </w:p>
        </w:tc>
      </w:tr>
      <w:tr w:rsidR="00BB5567" w:rsidRPr="00442CB3" w14:paraId="5271B397" w14:textId="77777777" w:rsidTr="00BB5567">
        <w:trPr>
          <w:trHeight w:val="268"/>
        </w:trPr>
        <w:tc>
          <w:tcPr>
            <w:tcW w:w="1555" w:type="dxa"/>
            <w:tcBorders>
              <w:top w:val="nil"/>
              <w:left w:val="single" w:sz="4" w:space="0" w:color="000000"/>
              <w:bottom w:val="single" w:sz="4" w:space="0" w:color="000000"/>
              <w:right w:val="single" w:sz="4" w:space="0" w:color="000000"/>
            </w:tcBorders>
            <w:shd w:val="clear" w:color="auto" w:fill="auto"/>
            <w:noWrap/>
            <w:vAlign w:val="bottom"/>
            <w:hideMark/>
          </w:tcPr>
          <w:p w14:paraId="12B2CED3" w14:textId="77777777" w:rsidR="00442CB3" w:rsidRPr="00442CB3" w:rsidRDefault="00442CB3" w:rsidP="00442CB3">
            <w:pPr>
              <w:widowControl/>
              <w:suppressAutoHyphens w:val="0"/>
              <w:rPr>
                <w:rFonts w:eastAsia="Times New Roman"/>
                <w:color w:val="000000"/>
                <w:sz w:val="22"/>
                <w:szCs w:val="22"/>
              </w:rPr>
            </w:pPr>
            <w:r w:rsidRPr="00442CB3">
              <w:rPr>
                <w:rFonts w:eastAsia="Times New Roman"/>
                <w:color w:val="000000"/>
                <w:sz w:val="22"/>
                <w:szCs w:val="22"/>
              </w:rPr>
              <w:t>pedagogiczna</w:t>
            </w:r>
          </w:p>
        </w:tc>
        <w:tc>
          <w:tcPr>
            <w:tcW w:w="2409" w:type="dxa"/>
            <w:tcBorders>
              <w:top w:val="nil"/>
              <w:left w:val="nil"/>
              <w:bottom w:val="single" w:sz="4" w:space="0" w:color="000000"/>
              <w:right w:val="single" w:sz="4" w:space="0" w:color="000000"/>
            </w:tcBorders>
            <w:shd w:val="clear" w:color="auto" w:fill="auto"/>
            <w:noWrap/>
            <w:vAlign w:val="bottom"/>
            <w:hideMark/>
          </w:tcPr>
          <w:p w14:paraId="70B53A09" w14:textId="77777777" w:rsidR="00442CB3" w:rsidRPr="00442CB3" w:rsidRDefault="00442CB3" w:rsidP="00442CB3">
            <w:pPr>
              <w:widowControl/>
              <w:suppressAutoHyphens w:val="0"/>
              <w:rPr>
                <w:rFonts w:eastAsia="Times New Roman"/>
                <w:color w:val="000000"/>
                <w:sz w:val="22"/>
                <w:szCs w:val="22"/>
              </w:rPr>
            </w:pPr>
            <w:r w:rsidRPr="00442CB3">
              <w:rPr>
                <w:rFonts w:eastAsia="Times New Roman"/>
                <w:color w:val="000000"/>
                <w:sz w:val="22"/>
                <w:szCs w:val="22"/>
              </w:rPr>
              <w:t> </w:t>
            </w:r>
          </w:p>
        </w:tc>
        <w:tc>
          <w:tcPr>
            <w:tcW w:w="851" w:type="dxa"/>
            <w:tcBorders>
              <w:top w:val="nil"/>
              <w:left w:val="nil"/>
              <w:bottom w:val="single" w:sz="4" w:space="0" w:color="000000"/>
              <w:right w:val="single" w:sz="4" w:space="0" w:color="000000"/>
            </w:tcBorders>
            <w:shd w:val="clear" w:color="auto" w:fill="auto"/>
            <w:noWrap/>
            <w:vAlign w:val="bottom"/>
            <w:hideMark/>
          </w:tcPr>
          <w:p w14:paraId="73804CC0" w14:textId="77777777" w:rsidR="00442CB3" w:rsidRPr="00442CB3" w:rsidRDefault="00442CB3" w:rsidP="00442CB3">
            <w:pPr>
              <w:widowControl/>
              <w:suppressAutoHyphens w:val="0"/>
              <w:rPr>
                <w:rFonts w:eastAsia="Times New Roman"/>
                <w:color w:val="000000"/>
                <w:sz w:val="22"/>
                <w:szCs w:val="22"/>
              </w:rPr>
            </w:pPr>
            <w:r w:rsidRPr="00442CB3">
              <w:rPr>
                <w:rFonts w:eastAsia="Times New Roman"/>
                <w:color w:val="000000"/>
                <w:sz w:val="22"/>
                <w:szCs w:val="22"/>
              </w:rPr>
              <w:t> </w:t>
            </w:r>
          </w:p>
        </w:tc>
        <w:tc>
          <w:tcPr>
            <w:tcW w:w="992" w:type="dxa"/>
            <w:tcBorders>
              <w:top w:val="nil"/>
              <w:left w:val="nil"/>
              <w:bottom w:val="single" w:sz="4" w:space="0" w:color="000000"/>
              <w:right w:val="single" w:sz="4" w:space="0" w:color="000000"/>
            </w:tcBorders>
            <w:shd w:val="clear" w:color="auto" w:fill="auto"/>
            <w:noWrap/>
            <w:vAlign w:val="bottom"/>
            <w:hideMark/>
          </w:tcPr>
          <w:p w14:paraId="1C0D47BB" w14:textId="77777777" w:rsidR="00442CB3" w:rsidRPr="00442CB3" w:rsidRDefault="00442CB3" w:rsidP="00442CB3">
            <w:pPr>
              <w:widowControl/>
              <w:suppressAutoHyphens w:val="0"/>
              <w:jc w:val="right"/>
              <w:rPr>
                <w:rFonts w:eastAsia="Times New Roman"/>
                <w:color w:val="000000"/>
                <w:sz w:val="22"/>
                <w:szCs w:val="22"/>
              </w:rPr>
            </w:pPr>
            <w:r w:rsidRPr="00442CB3">
              <w:rPr>
                <w:rFonts w:eastAsia="Times New Roman"/>
                <w:color w:val="000000"/>
                <w:sz w:val="22"/>
                <w:szCs w:val="22"/>
              </w:rPr>
              <w:t>36</w:t>
            </w:r>
          </w:p>
        </w:tc>
        <w:tc>
          <w:tcPr>
            <w:tcW w:w="3642" w:type="dxa"/>
            <w:tcBorders>
              <w:top w:val="nil"/>
              <w:left w:val="nil"/>
              <w:bottom w:val="single" w:sz="4" w:space="0" w:color="000000"/>
              <w:right w:val="single" w:sz="4" w:space="0" w:color="000000"/>
            </w:tcBorders>
            <w:shd w:val="clear" w:color="auto" w:fill="auto"/>
            <w:noWrap/>
            <w:vAlign w:val="bottom"/>
            <w:hideMark/>
          </w:tcPr>
          <w:p w14:paraId="44858CA7" w14:textId="77777777" w:rsidR="00442CB3" w:rsidRPr="00442CB3" w:rsidRDefault="00442CB3" w:rsidP="00442CB3">
            <w:pPr>
              <w:widowControl/>
              <w:suppressAutoHyphens w:val="0"/>
              <w:rPr>
                <w:rFonts w:eastAsia="Times New Roman"/>
                <w:color w:val="000000"/>
                <w:sz w:val="22"/>
                <w:szCs w:val="22"/>
              </w:rPr>
            </w:pPr>
            <w:r w:rsidRPr="00442CB3">
              <w:rPr>
                <w:rFonts w:eastAsia="Times New Roman"/>
                <w:color w:val="000000"/>
                <w:sz w:val="22"/>
                <w:szCs w:val="22"/>
              </w:rPr>
              <w:t>Dziecko objęte rocznym, obowiązkowym przygotowaniem przedszkolnym</w:t>
            </w:r>
          </w:p>
        </w:tc>
      </w:tr>
      <w:tr w:rsidR="00BB5567" w:rsidRPr="00442CB3" w14:paraId="67DBC8DB" w14:textId="77777777" w:rsidTr="00BB5567">
        <w:trPr>
          <w:trHeight w:val="268"/>
        </w:trPr>
        <w:tc>
          <w:tcPr>
            <w:tcW w:w="1555" w:type="dxa"/>
            <w:tcBorders>
              <w:top w:val="nil"/>
              <w:left w:val="single" w:sz="4" w:space="0" w:color="000000"/>
              <w:bottom w:val="single" w:sz="4" w:space="0" w:color="000000"/>
              <w:right w:val="single" w:sz="4" w:space="0" w:color="000000"/>
            </w:tcBorders>
            <w:shd w:val="clear" w:color="auto" w:fill="auto"/>
            <w:noWrap/>
            <w:vAlign w:val="bottom"/>
            <w:hideMark/>
          </w:tcPr>
          <w:p w14:paraId="6F038849" w14:textId="77777777" w:rsidR="00442CB3" w:rsidRPr="00442CB3" w:rsidRDefault="00442CB3" w:rsidP="00442CB3">
            <w:pPr>
              <w:widowControl/>
              <w:suppressAutoHyphens w:val="0"/>
              <w:rPr>
                <w:rFonts w:eastAsia="Times New Roman"/>
                <w:color w:val="000000"/>
                <w:sz w:val="22"/>
                <w:szCs w:val="22"/>
              </w:rPr>
            </w:pPr>
            <w:r w:rsidRPr="00442CB3">
              <w:rPr>
                <w:rFonts w:eastAsia="Times New Roman"/>
                <w:color w:val="000000"/>
                <w:sz w:val="22"/>
                <w:szCs w:val="22"/>
              </w:rPr>
              <w:t>pedagogiczna</w:t>
            </w:r>
          </w:p>
        </w:tc>
        <w:tc>
          <w:tcPr>
            <w:tcW w:w="2409" w:type="dxa"/>
            <w:tcBorders>
              <w:top w:val="nil"/>
              <w:left w:val="nil"/>
              <w:bottom w:val="single" w:sz="4" w:space="0" w:color="000000"/>
              <w:right w:val="single" w:sz="4" w:space="0" w:color="000000"/>
            </w:tcBorders>
            <w:shd w:val="clear" w:color="auto" w:fill="auto"/>
            <w:noWrap/>
            <w:vAlign w:val="bottom"/>
            <w:hideMark/>
          </w:tcPr>
          <w:p w14:paraId="75904FF4" w14:textId="77777777" w:rsidR="00442CB3" w:rsidRPr="00442CB3" w:rsidRDefault="00442CB3" w:rsidP="00442CB3">
            <w:pPr>
              <w:widowControl/>
              <w:suppressAutoHyphens w:val="0"/>
              <w:rPr>
                <w:rFonts w:eastAsia="Times New Roman"/>
                <w:color w:val="000000"/>
                <w:sz w:val="22"/>
                <w:szCs w:val="22"/>
              </w:rPr>
            </w:pPr>
            <w:r w:rsidRPr="00442CB3">
              <w:rPr>
                <w:rFonts w:eastAsia="Times New Roman"/>
                <w:color w:val="000000"/>
                <w:sz w:val="22"/>
                <w:szCs w:val="22"/>
              </w:rPr>
              <w:t> </w:t>
            </w:r>
          </w:p>
        </w:tc>
        <w:tc>
          <w:tcPr>
            <w:tcW w:w="851" w:type="dxa"/>
            <w:tcBorders>
              <w:top w:val="nil"/>
              <w:left w:val="nil"/>
              <w:bottom w:val="single" w:sz="4" w:space="0" w:color="000000"/>
              <w:right w:val="single" w:sz="4" w:space="0" w:color="000000"/>
            </w:tcBorders>
            <w:shd w:val="clear" w:color="auto" w:fill="auto"/>
            <w:noWrap/>
            <w:vAlign w:val="bottom"/>
            <w:hideMark/>
          </w:tcPr>
          <w:p w14:paraId="3C583229" w14:textId="77777777" w:rsidR="00442CB3" w:rsidRPr="00442CB3" w:rsidRDefault="00442CB3" w:rsidP="00442CB3">
            <w:pPr>
              <w:widowControl/>
              <w:suppressAutoHyphens w:val="0"/>
              <w:rPr>
                <w:rFonts w:eastAsia="Times New Roman"/>
                <w:color w:val="000000"/>
                <w:sz w:val="22"/>
                <w:szCs w:val="22"/>
              </w:rPr>
            </w:pPr>
            <w:r w:rsidRPr="00442CB3">
              <w:rPr>
                <w:rFonts w:eastAsia="Times New Roman"/>
                <w:color w:val="000000"/>
                <w:sz w:val="22"/>
                <w:szCs w:val="22"/>
              </w:rPr>
              <w:t> </w:t>
            </w:r>
          </w:p>
        </w:tc>
        <w:tc>
          <w:tcPr>
            <w:tcW w:w="992" w:type="dxa"/>
            <w:tcBorders>
              <w:top w:val="nil"/>
              <w:left w:val="nil"/>
              <w:bottom w:val="single" w:sz="4" w:space="0" w:color="000000"/>
              <w:right w:val="single" w:sz="4" w:space="0" w:color="000000"/>
            </w:tcBorders>
            <w:shd w:val="clear" w:color="auto" w:fill="auto"/>
            <w:noWrap/>
            <w:vAlign w:val="bottom"/>
            <w:hideMark/>
          </w:tcPr>
          <w:p w14:paraId="1E8925BD" w14:textId="77777777" w:rsidR="00442CB3" w:rsidRPr="00442CB3" w:rsidRDefault="00442CB3" w:rsidP="00442CB3">
            <w:pPr>
              <w:widowControl/>
              <w:suppressAutoHyphens w:val="0"/>
              <w:jc w:val="right"/>
              <w:rPr>
                <w:rFonts w:eastAsia="Times New Roman"/>
                <w:color w:val="000000"/>
                <w:sz w:val="22"/>
                <w:szCs w:val="22"/>
              </w:rPr>
            </w:pPr>
            <w:r w:rsidRPr="00442CB3">
              <w:rPr>
                <w:rFonts w:eastAsia="Times New Roman"/>
                <w:color w:val="000000"/>
                <w:sz w:val="22"/>
                <w:szCs w:val="22"/>
              </w:rPr>
              <w:t>45</w:t>
            </w:r>
          </w:p>
        </w:tc>
        <w:tc>
          <w:tcPr>
            <w:tcW w:w="3642" w:type="dxa"/>
            <w:tcBorders>
              <w:top w:val="nil"/>
              <w:left w:val="nil"/>
              <w:bottom w:val="single" w:sz="4" w:space="0" w:color="000000"/>
              <w:right w:val="single" w:sz="4" w:space="0" w:color="000000"/>
            </w:tcBorders>
            <w:shd w:val="clear" w:color="auto" w:fill="auto"/>
            <w:noWrap/>
            <w:vAlign w:val="bottom"/>
            <w:hideMark/>
          </w:tcPr>
          <w:p w14:paraId="0E798B25" w14:textId="77777777" w:rsidR="00442CB3" w:rsidRPr="00442CB3" w:rsidRDefault="00442CB3" w:rsidP="00442CB3">
            <w:pPr>
              <w:widowControl/>
              <w:suppressAutoHyphens w:val="0"/>
              <w:rPr>
                <w:rFonts w:eastAsia="Times New Roman"/>
                <w:color w:val="000000"/>
                <w:sz w:val="22"/>
                <w:szCs w:val="22"/>
              </w:rPr>
            </w:pPr>
            <w:r w:rsidRPr="00442CB3">
              <w:rPr>
                <w:rFonts w:eastAsia="Times New Roman"/>
                <w:color w:val="000000"/>
                <w:sz w:val="22"/>
                <w:szCs w:val="22"/>
              </w:rPr>
              <w:t>Dziecko w wieku uprawniającym do objęcia wychowaniem przedszkolnym</w:t>
            </w:r>
          </w:p>
        </w:tc>
      </w:tr>
      <w:tr w:rsidR="00BB5567" w:rsidRPr="00442CB3" w14:paraId="7ED62AB0" w14:textId="77777777" w:rsidTr="00BB5567">
        <w:trPr>
          <w:trHeight w:val="268"/>
        </w:trPr>
        <w:tc>
          <w:tcPr>
            <w:tcW w:w="1555" w:type="dxa"/>
            <w:tcBorders>
              <w:top w:val="nil"/>
              <w:left w:val="single" w:sz="4" w:space="0" w:color="000000"/>
              <w:bottom w:val="single" w:sz="4" w:space="0" w:color="000000"/>
              <w:right w:val="single" w:sz="4" w:space="0" w:color="000000"/>
            </w:tcBorders>
            <w:shd w:val="clear" w:color="auto" w:fill="auto"/>
            <w:noWrap/>
            <w:vAlign w:val="bottom"/>
            <w:hideMark/>
          </w:tcPr>
          <w:p w14:paraId="75B55F29" w14:textId="77777777" w:rsidR="00442CB3" w:rsidRPr="00442CB3" w:rsidRDefault="00442CB3" w:rsidP="00442CB3">
            <w:pPr>
              <w:widowControl/>
              <w:suppressAutoHyphens w:val="0"/>
              <w:rPr>
                <w:rFonts w:eastAsia="Times New Roman"/>
                <w:color w:val="000000"/>
                <w:sz w:val="22"/>
                <w:szCs w:val="22"/>
              </w:rPr>
            </w:pPr>
            <w:r w:rsidRPr="00442CB3">
              <w:rPr>
                <w:rFonts w:eastAsia="Times New Roman"/>
                <w:color w:val="000000"/>
                <w:sz w:val="22"/>
                <w:szCs w:val="22"/>
              </w:rPr>
              <w:t>pedagogiczna</w:t>
            </w:r>
          </w:p>
        </w:tc>
        <w:tc>
          <w:tcPr>
            <w:tcW w:w="2409" w:type="dxa"/>
            <w:tcBorders>
              <w:top w:val="nil"/>
              <w:left w:val="nil"/>
              <w:bottom w:val="single" w:sz="4" w:space="0" w:color="000000"/>
              <w:right w:val="single" w:sz="4" w:space="0" w:color="000000"/>
            </w:tcBorders>
            <w:shd w:val="clear" w:color="auto" w:fill="auto"/>
            <w:noWrap/>
            <w:vAlign w:val="bottom"/>
            <w:hideMark/>
          </w:tcPr>
          <w:p w14:paraId="4A108D6C" w14:textId="77777777" w:rsidR="00442CB3" w:rsidRPr="00442CB3" w:rsidRDefault="00442CB3" w:rsidP="00442CB3">
            <w:pPr>
              <w:widowControl/>
              <w:suppressAutoHyphens w:val="0"/>
              <w:rPr>
                <w:rFonts w:eastAsia="Times New Roman"/>
                <w:color w:val="000000"/>
                <w:sz w:val="22"/>
                <w:szCs w:val="22"/>
              </w:rPr>
            </w:pPr>
            <w:r w:rsidRPr="00442CB3">
              <w:rPr>
                <w:rFonts w:eastAsia="Times New Roman"/>
                <w:color w:val="000000"/>
                <w:sz w:val="22"/>
                <w:szCs w:val="22"/>
              </w:rPr>
              <w:t>Szkoła podstawowa</w:t>
            </w:r>
          </w:p>
        </w:tc>
        <w:tc>
          <w:tcPr>
            <w:tcW w:w="851" w:type="dxa"/>
            <w:tcBorders>
              <w:top w:val="nil"/>
              <w:left w:val="nil"/>
              <w:bottom w:val="single" w:sz="4" w:space="0" w:color="000000"/>
              <w:right w:val="single" w:sz="4" w:space="0" w:color="000000"/>
            </w:tcBorders>
            <w:shd w:val="clear" w:color="auto" w:fill="auto"/>
            <w:noWrap/>
            <w:vAlign w:val="bottom"/>
            <w:hideMark/>
          </w:tcPr>
          <w:p w14:paraId="780E46DE" w14:textId="77777777" w:rsidR="00442CB3" w:rsidRPr="00442CB3" w:rsidRDefault="00442CB3" w:rsidP="00442CB3">
            <w:pPr>
              <w:widowControl/>
              <w:suppressAutoHyphens w:val="0"/>
              <w:rPr>
                <w:rFonts w:eastAsia="Times New Roman"/>
                <w:color w:val="000000"/>
                <w:sz w:val="22"/>
                <w:szCs w:val="22"/>
              </w:rPr>
            </w:pPr>
            <w:r w:rsidRPr="00442CB3">
              <w:rPr>
                <w:rFonts w:eastAsia="Times New Roman"/>
                <w:color w:val="000000"/>
                <w:sz w:val="22"/>
                <w:szCs w:val="22"/>
              </w:rPr>
              <w:t>VIII</w:t>
            </w:r>
          </w:p>
        </w:tc>
        <w:tc>
          <w:tcPr>
            <w:tcW w:w="992" w:type="dxa"/>
            <w:tcBorders>
              <w:top w:val="nil"/>
              <w:left w:val="nil"/>
              <w:bottom w:val="single" w:sz="4" w:space="0" w:color="000000"/>
              <w:right w:val="single" w:sz="4" w:space="0" w:color="000000"/>
            </w:tcBorders>
            <w:shd w:val="clear" w:color="auto" w:fill="auto"/>
            <w:noWrap/>
            <w:vAlign w:val="bottom"/>
            <w:hideMark/>
          </w:tcPr>
          <w:p w14:paraId="56C19C4C" w14:textId="77777777" w:rsidR="00442CB3" w:rsidRPr="00442CB3" w:rsidRDefault="00442CB3" w:rsidP="00442CB3">
            <w:pPr>
              <w:widowControl/>
              <w:suppressAutoHyphens w:val="0"/>
              <w:jc w:val="right"/>
              <w:rPr>
                <w:rFonts w:eastAsia="Times New Roman"/>
                <w:color w:val="000000"/>
                <w:sz w:val="22"/>
                <w:szCs w:val="22"/>
              </w:rPr>
            </w:pPr>
            <w:r w:rsidRPr="00442CB3">
              <w:rPr>
                <w:rFonts w:eastAsia="Times New Roman"/>
                <w:color w:val="000000"/>
                <w:sz w:val="22"/>
                <w:szCs w:val="22"/>
              </w:rPr>
              <w:t>5</w:t>
            </w:r>
          </w:p>
        </w:tc>
        <w:tc>
          <w:tcPr>
            <w:tcW w:w="3642" w:type="dxa"/>
            <w:tcBorders>
              <w:top w:val="nil"/>
              <w:left w:val="nil"/>
              <w:bottom w:val="single" w:sz="4" w:space="0" w:color="000000"/>
              <w:right w:val="single" w:sz="4" w:space="0" w:color="000000"/>
            </w:tcBorders>
            <w:shd w:val="clear" w:color="auto" w:fill="auto"/>
            <w:noWrap/>
            <w:vAlign w:val="bottom"/>
            <w:hideMark/>
          </w:tcPr>
          <w:p w14:paraId="5C95EDF1" w14:textId="77777777" w:rsidR="00442CB3" w:rsidRPr="00442CB3" w:rsidRDefault="00442CB3" w:rsidP="00442CB3">
            <w:pPr>
              <w:widowControl/>
              <w:suppressAutoHyphens w:val="0"/>
              <w:rPr>
                <w:rFonts w:eastAsia="Times New Roman"/>
                <w:color w:val="000000"/>
                <w:sz w:val="22"/>
                <w:szCs w:val="22"/>
              </w:rPr>
            </w:pPr>
            <w:r w:rsidRPr="00442CB3">
              <w:rPr>
                <w:rFonts w:eastAsia="Times New Roman"/>
                <w:color w:val="000000"/>
                <w:sz w:val="22"/>
                <w:szCs w:val="22"/>
              </w:rPr>
              <w:t>Uczeń szkoły</w:t>
            </w:r>
          </w:p>
        </w:tc>
      </w:tr>
      <w:tr w:rsidR="00BB5567" w:rsidRPr="00442CB3" w14:paraId="7B607FDE" w14:textId="77777777" w:rsidTr="00BB5567">
        <w:trPr>
          <w:trHeight w:val="268"/>
        </w:trPr>
        <w:tc>
          <w:tcPr>
            <w:tcW w:w="1555" w:type="dxa"/>
            <w:tcBorders>
              <w:top w:val="nil"/>
              <w:left w:val="single" w:sz="4" w:space="0" w:color="000000"/>
              <w:bottom w:val="single" w:sz="4" w:space="0" w:color="000000"/>
              <w:right w:val="single" w:sz="4" w:space="0" w:color="000000"/>
            </w:tcBorders>
            <w:shd w:val="clear" w:color="auto" w:fill="auto"/>
            <w:noWrap/>
            <w:vAlign w:val="bottom"/>
            <w:hideMark/>
          </w:tcPr>
          <w:p w14:paraId="7930909A" w14:textId="77777777" w:rsidR="00442CB3" w:rsidRPr="00442CB3" w:rsidRDefault="00442CB3" w:rsidP="00442CB3">
            <w:pPr>
              <w:widowControl/>
              <w:suppressAutoHyphens w:val="0"/>
              <w:rPr>
                <w:rFonts w:eastAsia="Times New Roman"/>
                <w:color w:val="000000"/>
                <w:sz w:val="22"/>
                <w:szCs w:val="22"/>
              </w:rPr>
            </w:pPr>
            <w:r w:rsidRPr="00442CB3">
              <w:rPr>
                <w:rFonts w:eastAsia="Times New Roman"/>
                <w:color w:val="000000"/>
                <w:sz w:val="22"/>
                <w:szCs w:val="22"/>
              </w:rPr>
              <w:t>pedagogiczna</w:t>
            </w:r>
          </w:p>
        </w:tc>
        <w:tc>
          <w:tcPr>
            <w:tcW w:w="2409" w:type="dxa"/>
            <w:tcBorders>
              <w:top w:val="nil"/>
              <w:left w:val="nil"/>
              <w:bottom w:val="single" w:sz="4" w:space="0" w:color="000000"/>
              <w:right w:val="single" w:sz="4" w:space="0" w:color="000000"/>
            </w:tcBorders>
            <w:shd w:val="clear" w:color="auto" w:fill="auto"/>
            <w:noWrap/>
            <w:vAlign w:val="bottom"/>
            <w:hideMark/>
          </w:tcPr>
          <w:p w14:paraId="57286F16" w14:textId="77777777" w:rsidR="00442CB3" w:rsidRPr="00442CB3" w:rsidRDefault="00442CB3" w:rsidP="00442CB3">
            <w:pPr>
              <w:widowControl/>
              <w:suppressAutoHyphens w:val="0"/>
              <w:rPr>
                <w:rFonts w:eastAsia="Times New Roman"/>
                <w:color w:val="000000"/>
                <w:sz w:val="22"/>
                <w:szCs w:val="22"/>
              </w:rPr>
            </w:pPr>
            <w:r w:rsidRPr="00442CB3">
              <w:rPr>
                <w:rFonts w:eastAsia="Times New Roman"/>
                <w:color w:val="000000"/>
                <w:sz w:val="22"/>
                <w:szCs w:val="22"/>
              </w:rPr>
              <w:t>Liceum ogólnokształcące</w:t>
            </w:r>
          </w:p>
        </w:tc>
        <w:tc>
          <w:tcPr>
            <w:tcW w:w="851" w:type="dxa"/>
            <w:tcBorders>
              <w:top w:val="nil"/>
              <w:left w:val="nil"/>
              <w:bottom w:val="single" w:sz="4" w:space="0" w:color="000000"/>
              <w:right w:val="single" w:sz="4" w:space="0" w:color="000000"/>
            </w:tcBorders>
            <w:shd w:val="clear" w:color="auto" w:fill="auto"/>
            <w:noWrap/>
            <w:vAlign w:val="bottom"/>
            <w:hideMark/>
          </w:tcPr>
          <w:p w14:paraId="453A84AB" w14:textId="77777777" w:rsidR="00442CB3" w:rsidRPr="00442CB3" w:rsidRDefault="00442CB3" w:rsidP="00442CB3">
            <w:pPr>
              <w:widowControl/>
              <w:suppressAutoHyphens w:val="0"/>
              <w:rPr>
                <w:rFonts w:eastAsia="Times New Roman"/>
                <w:color w:val="000000"/>
                <w:sz w:val="22"/>
                <w:szCs w:val="22"/>
              </w:rPr>
            </w:pPr>
            <w:r w:rsidRPr="00442CB3">
              <w:rPr>
                <w:rFonts w:eastAsia="Times New Roman"/>
                <w:color w:val="000000"/>
                <w:sz w:val="22"/>
                <w:szCs w:val="22"/>
              </w:rPr>
              <w:t>III</w:t>
            </w:r>
          </w:p>
        </w:tc>
        <w:tc>
          <w:tcPr>
            <w:tcW w:w="992" w:type="dxa"/>
            <w:tcBorders>
              <w:top w:val="nil"/>
              <w:left w:val="nil"/>
              <w:bottom w:val="single" w:sz="4" w:space="0" w:color="000000"/>
              <w:right w:val="single" w:sz="4" w:space="0" w:color="000000"/>
            </w:tcBorders>
            <w:shd w:val="clear" w:color="auto" w:fill="auto"/>
            <w:noWrap/>
            <w:vAlign w:val="bottom"/>
            <w:hideMark/>
          </w:tcPr>
          <w:p w14:paraId="7100809D" w14:textId="77777777" w:rsidR="00442CB3" w:rsidRPr="00442CB3" w:rsidRDefault="00442CB3" w:rsidP="00442CB3">
            <w:pPr>
              <w:widowControl/>
              <w:suppressAutoHyphens w:val="0"/>
              <w:jc w:val="right"/>
              <w:rPr>
                <w:rFonts w:eastAsia="Times New Roman"/>
                <w:color w:val="000000"/>
                <w:sz w:val="22"/>
                <w:szCs w:val="22"/>
              </w:rPr>
            </w:pPr>
            <w:r w:rsidRPr="00442CB3">
              <w:rPr>
                <w:rFonts w:eastAsia="Times New Roman"/>
                <w:color w:val="000000"/>
                <w:sz w:val="22"/>
                <w:szCs w:val="22"/>
              </w:rPr>
              <w:t>5</w:t>
            </w:r>
          </w:p>
        </w:tc>
        <w:tc>
          <w:tcPr>
            <w:tcW w:w="3642" w:type="dxa"/>
            <w:tcBorders>
              <w:top w:val="nil"/>
              <w:left w:val="nil"/>
              <w:bottom w:val="single" w:sz="4" w:space="0" w:color="000000"/>
              <w:right w:val="single" w:sz="4" w:space="0" w:color="000000"/>
            </w:tcBorders>
            <w:shd w:val="clear" w:color="auto" w:fill="auto"/>
            <w:noWrap/>
            <w:vAlign w:val="bottom"/>
            <w:hideMark/>
          </w:tcPr>
          <w:p w14:paraId="3B5307D6" w14:textId="77777777" w:rsidR="00442CB3" w:rsidRPr="00442CB3" w:rsidRDefault="00442CB3" w:rsidP="00442CB3">
            <w:pPr>
              <w:widowControl/>
              <w:suppressAutoHyphens w:val="0"/>
              <w:rPr>
                <w:rFonts w:eastAsia="Times New Roman"/>
                <w:color w:val="000000"/>
                <w:sz w:val="22"/>
                <w:szCs w:val="22"/>
              </w:rPr>
            </w:pPr>
            <w:r w:rsidRPr="00442CB3">
              <w:rPr>
                <w:rFonts w:eastAsia="Times New Roman"/>
                <w:color w:val="000000"/>
                <w:sz w:val="22"/>
                <w:szCs w:val="22"/>
              </w:rPr>
              <w:t>Uczeń szkoły</w:t>
            </w:r>
          </w:p>
        </w:tc>
      </w:tr>
      <w:tr w:rsidR="00BB5567" w:rsidRPr="00442CB3" w14:paraId="1B524E8F" w14:textId="77777777" w:rsidTr="00BB5567">
        <w:trPr>
          <w:trHeight w:val="268"/>
        </w:trPr>
        <w:tc>
          <w:tcPr>
            <w:tcW w:w="1555" w:type="dxa"/>
            <w:tcBorders>
              <w:top w:val="nil"/>
              <w:left w:val="single" w:sz="4" w:space="0" w:color="000000"/>
              <w:bottom w:val="single" w:sz="4" w:space="0" w:color="000000"/>
              <w:right w:val="single" w:sz="4" w:space="0" w:color="000000"/>
            </w:tcBorders>
            <w:shd w:val="clear" w:color="auto" w:fill="auto"/>
            <w:noWrap/>
            <w:vAlign w:val="bottom"/>
            <w:hideMark/>
          </w:tcPr>
          <w:p w14:paraId="401673C4" w14:textId="77777777" w:rsidR="00442CB3" w:rsidRPr="00442CB3" w:rsidRDefault="00442CB3" w:rsidP="00442CB3">
            <w:pPr>
              <w:widowControl/>
              <w:suppressAutoHyphens w:val="0"/>
              <w:rPr>
                <w:rFonts w:eastAsia="Times New Roman"/>
                <w:color w:val="000000"/>
                <w:sz w:val="22"/>
                <w:szCs w:val="22"/>
              </w:rPr>
            </w:pPr>
            <w:r w:rsidRPr="00442CB3">
              <w:rPr>
                <w:rFonts w:eastAsia="Times New Roman"/>
                <w:color w:val="000000"/>
                <w:sz w:val="22"/>
                <w:szCs w:val="22"/>
              </w:rPr>
              <w:t>logopedyczna</w:t>
            </w:r>
          </w:p>
        </w:tc>
        <w:tc>
          <w:tcPr>
            <w:tcW w:w="2409" w:type="dxa"/>
            <w:tcBorders>
              <w:top w:val="nil"/>
              <w:left w:val="nil"/>
              <w:bottom w:val="single" w:sz="4" w:space="0" w:color="000000"/>
              <w:right w:val="single" w:sz="4" w:space="0" w:color="000000"/>
            </w:tcBorders>
            <w:shd w:val="clear" w:color="auto" w:fill="auto"/>
            <w:noWrap/>
            <w:vAlign w:val="bottom"/>
            <w:hideMark/>
          </w:tcPr>
          <w:p w14:paraId="3863F374" w14:textId="77777777" w:rsidR="00442CB3" w:rsidRPr="00442CB3" w:rsidRDefault="00442CB3" w:rsidP="00442CB3">
            <w:pPr>
              <w:widowControl/>
              <w:suppressAutoHyphens w:val="0"/>
              <w:rPr>
                <w:rFonts w:eastAsia="Times New Roman"/>
                <w:color w:val="000000"/>
                <w:sz w:val="22"/>
                <w:szCs w:val="22"/>
              </w:rPr>
            </w:pPr>
            <w:r w:rsidRPr="00442CB3">
              <w:rPr>
                <w:rFonts w:eastAsia="Times New Roman"/>
                <w:color w:val="000000"/>
                <w:sz w:val="22"/>
                <w:szCs w:val="22"/>
              </w:rPr>
              <w:t> </w:t>
            </w:r>
          </w:p>
        </w:tc>
        <w:tc>
          <w:tcPr>
            <w:tcW w:w="851" w:type="dxa"/>
            <w:tcBorders>
              <w:top w:val="nil"/>
              <w:left w:val="nil"/>
              <w:bottom w:val="single" w:sz="4" w:space="0" w:color="000000"/>
              <w:right w:val="single" w:sz="4" w:space="0" w:color="000000"/>
            </w:tcBorders>
            <w:shd w:val="clear" w:color="auto" w:fill="auto"/>
            <w:noWrap/>
            <w:vAlign w:val="bottom"/>
            <w:hideMark/>
          </w:tcPr>
          <w:p w14:paraId="6D7F8D64" w14:textId="77777777" w:rsidR="00442CB3" w:rsidRPr="00442CB3" w:rsidRDefault="00442CB3" w:rsidP="00442CB3">
            <w:pPr>
              <w:widowControl/>
              <w:suppressAutoHyphens w:val="0"/>
              <w:rPr>
                <w:rFonts w:eastAsia="Times New Roman"/>
                <w:color w:val="000000"/>
                <w:sz w:val="22"/>
                <w:szCs w:val="22"/>
              </w:rPr>
            </w:pPr>
            <w:r w:rsidRPr="00442CB3">
              <w:rPr>
                <w:rFonts w:eastAsia="Times New Roman"/>
                <w:color w:val="000000"/>
                <w:sz w:val="22"/>
                <w:szCs w:val="22"/>
              </w:rPr>
              <w:t> </w:t>
            </w:r>
          </w:p>
        </w:tc>
        <w:tc>
          <w:tcPr>
            <w:tcW w:w="992" w:type="dxa"/>
            <w:tcBorders>
              <w:top w:val="nil"/>
              <w:left w:val="nil"/>
              <w:bottom w:val="single" w:sz="4" w:space="0" w:color="000000"/>
              <w:right w:val="single" w:sz="4" w:space="0" w:color="000000"/>
            </w:tcBorders>
            <w:shd w:val="clear" w:color="auto" w:fill="auto"/>
            <w:noWrap/>
            <w:vAlign w:val="bottom"/>
            <w:hideMark/>
          </w:tcPr>
          <w:p w14:paraId="516036E1" w14:textId="77777777" w:rsidR="00442CB3" w:rsidRPr="00442CB3" w:rsidRDefault="00442CB3" w:rsidP="00442CB3">
            <w:pPr>
              <w:widowControl/>
              <w:suppressAutoHyphens w:val="0"/>
              <w:jc w:val="right"/>
              <w:rPr>
                <w:rFonts w:eastAsia="Times New Roman"/>
                <w:color w:val="000000"/>
                <w:sz w:val="22"/>
                <w:szCs w:val="22"/>
              </w:rPr>
            </w:pPr>
            <w:r w:rsidRPr="00442CB3">
              <w:rPr>
                <w:rFonts w:eastAsia="Times New Roman"/>
                <w:color w:val="000000"/>
                <w:sz w:val="22"/>
                <w:szCs w:val="22"/>
              </w:rPr>
              <w:t>25</w:t>
            </w:r>
          </w:p>
        </w:tc>
        <w:tc>
          <w:tcPr>
            <w:tcW w:w="3642" w:type="dxa"/>
            <w:tcBorders>
              <w:top w:val="nil"/>
              <w:left w:val="nil"/>
              <w:bottom w:val="single" w:sz="4" w:space="0" w:color="000000"/>
              <w:right w:val="single" w:sz="4" w:space="0" w:color="000000"/>
            </w:tcBorders>
            <w:shd w:val="clear" w:color="auto" w:fill="auto"/>
            <w:noWrap/>
            <w:vAlign w:val="bottom"/>
            <w:hideMark/>
          </w:tcPr>
          <w:p w14:paraId="732631D3" w14:textId="77777777" w:rsidR="00442CB3" w:rsidRPr="00442CB3" w:rsidRDefault="00442CB3" w:rsidP="00442CB3">
            <w:pPr>
              <w:widowControl/>
              <w:suppressAutoHyphens w:val="0"/>
              <w:rPr>
                <w:rFonts w:eastAsia="Times New Roman"/>
                <w:color w:val="000000"/>
                <w:sz w:val="22"/>
                <w:szCs w:val="22"/>
              </w:rPr>
            </w:pPr>
            <w:r w:rsidRPr="00442CB3">
              <w:rPr>
                <w:rFonts w:eastAsia="Times New Roman"/>
                <w:color w:val="000000"/>
                <w:sz w:val="22"/>
                <w:szCs w:val="22"/>
              </w:rPr>
              <w:t>Dziecko objęte rocznym, obowiązkowym przygotowaniem przedszkolnym</w:t>
            </w:r>
          </w:p>
        </w:tc>
      </w:tr>
      <w:tr w:rsidR="00BB5567" w:rsidRPr="00442CB3" w14:paraId="4CDD6E21" w14:textId="77777777" w:rsidTr="00BB5567">
        <w:trPr>
          <w:trHeight w:val="268"/>
        </w:trPr>
        <w:tc>
          <w:tcPr>
            <w:tcW w:w="1555" w:type="dxa"/>
            <w:tcBorders>
              <w:top w:val="nil"/>
              <w:left w:val="single" w:sz="4" w:space="0" w:color="000000"/>
              <w:bottom w:val="single" w:sz="4" w:space="0" w:color="000000"/>
              <w:right w:val="single" w:sz="4" w:space="0" w:color="000000"/>
            </w:tcBorders>
            <w:shd w:val="clear" w:color="auto" w:fill="auto"/>
            <w:noWrap/>
            <w:vAlign w:val="bottom"/>
            <w:hideMark/>
          </w:tcPr>
          <w:p w14:paraId="3F9C94CC" w14:textId="77777777" w:rsidR="00442CB3" w:rsidRPr="00442CB3" w:rsidRDefault="00442CB3" w:rsidP="00442CB3">
            <w:pPr>
              <w:widowControl/>
              <w:suppressAutoHyphens w:val="0"/>
              <w:rPr>
                <w:rFonts w:eastAsia="Times New Roman"/>
                <w:color w:val="000000"/>
                <w:sz w:val="22"/>
                <w:szCs w:val="22"/>
              </w:rPr>
            </w:pPr>
            <w:r w:rsidRPr="00442CB3">
              <w:rPr>
                <w:rFonts w:eastAsia="Times New Roman"/>
                <w:color w:val="000000"/>
                <w:sz w:val="22"/>
                <w:szCs w:val="22"/>
              </w:rPr>
              <w:t>logopedyczna</w:t>
            </w:r>
          </w:p>
        </w:tc>
        <w:tc>
          <w:tcPr>
            <w:tcW w:w="2409" w:type="dxa"/>
            <w:tcBorders>
              <w:top w:val="nil"/>
              <w:left w:val="nil"/>
              <w:bottom w:val="single" w:sz="4" w:space="0" w:color="000000"/>
              <w:right w:val="single" w:sz="4" w:space="0" w:color="000000"/>
            </w:tcBorders>
            <w:shd w:val="clear" w:color="auto" w:fill="auto"/>
            <w:noWrap/>
            <w:vAlign w:val="bottom"/>
            <w:hideMark/>
          </w:tcPr>
          <w:p w14:paraId="75052F92" w14:textId="77777777" w:rsidR="00442CB3" w:rsidRPr="00442CB3" w:rsidRDefault="00442CB3" w:rsidP="00442CB3">
            <w:pPr>
              <w:widowControl/>
              <w:suppressAutoHyphens w:val="0"/>
              <w:rPr>
                <w:rFonts w:eastAsia="Times New Roman"/>
                <w:color w:val="000000"/>
                <w:sz w:val="22"/>
                <w:szCs w:val="22"/>
              </w:rPr>
            </w:pPr>
            <w:r w:rsidRPr="00442CB3">
              <w:rPr>
                <w:rFonts w:eastAsia="Times New Roman"/>
                <w:color w:val="000000"/>
                <w:sz w:val="22"/>
                <w:szCs w:val="22"/>
              </w:rPr>
              <w:t> </w:t>
            </w:r>
          </w:p>
        </w:tc>
        <w:tc>
          <w:tcPr>
            <w:tcW w:w="851" w:type="dxa"/>
            <w:tcBorders>
              <w:top w:val="nil"/>
              <w:left w:val="nil"/>
              <w:bottom w:val="single" w:sz="4" w:space="0" w:color="000000"/>
              <w:right w:val="single" w:sz="4" w:space="0" w:color="000000"/>
            </w:tcBorders>
            <w:shd w:val="clear" w:color="auto" w:fill="auto"/>
            <w:noWrap/>
            <w:vAlign w:val="bottom"/>
            <w:hideMark/>
          </w:tcPr>
          <w:p w14:paraId="62FEEF98" w14:textId="77777777" w:rsidR="00442CB3" w:rsidRPr="00442CB3" w:rsidRDefault="00442CB3" w:rsidP="00442CB3">
            <w:pPr>
              <w:widowControl/>
              <w:suppressAutoHyphens w:val="0"/>
              <w:rPr>
                <w:rFonts w:eastAsia="Times New Roman"/>
                <w:color w:val="000000"/>
                <w:sz w:val="22"/>
                <w:szCs w:val="22"/>
              </w:rPr>
            </w:pPr>
            <w:r w:rsidRPr="00442CB3">
              <w:rPr>
                <w:rFonts w:eastAsia="Times New Roman"/>
                <w:color w:val="000000"/>
                <w:sz w:val="22"/>
                <w:szCs w:val="22"/>
              </w:rPr>
              <w:t> </w:t>
            </w:r>
          </w:p>
        </w:tc>
        <w:tc>
          <w:tcPr>
            <w:tcW w:w="992" w:type="dxa"/>
            <w:tcBorders>
              <w:top w:val="nil"/>
              <w:left w:val="nil"/>
              <w:bottom w:val="single" w:sz="4" w:space="0" w:color="000000"/>
              <w:right w:val="single" w:sz="4" w:space="0" w:color="000000"/>
            </w:tcBorders>
            <w:shd w:val="clear" w:color="auto" w:fill="auto"/>
            <w:noWrap/>
            <w:vAlign w:val="bottom"/>
            <w:hideMark/>
          </w:tcPr>
          <w:p w14:paraId="693A8849" w14:textId="77777777" w:rsidR="00442CB3" w:rsidRPr="00442CB3" w:rsidRDefault="00442CB3" w:rsidP="00442CB3">
            <w:pPr>
              <w:widowControl/>
              <w:suppressAutoHyphens w:val="0"/>
              <w:jc w:val="right"/>
              <w:rPr>
                <w:rFonts w:eastAsia="Times New Roman"/>
                <w:color w:val="000000"/>
                <w:sz w:val="22"/>
                <w:szCs w:val="22"/>
              </w:rPr>
            </w:pPr>
            <w:r w:rsidRPr="00442CB3">
              <w:rPr>
                <w:rFonts w:eastAsia="Times New Roman"/>
                <w:color w:val="000000"/>
                <w:sz w:val="22"/>
                <w:szCs w:val="22"/>
              </w:rPr>
              <w:t>27</w:t>
            </w:r>
          </w:p>
        </w:tc>
        <w:tc>
          <w:tcPr>
            <w:tcW w:w="3642" w:type="dxa"/>
            <w:tcBorders>
              <w:top w:val="nil"/>
              <w:left w:val="nil"/>
              <w:bottom w:val="single" w:sz="4" w:space="0" w:color="000000"/>
              <w:right w:val="single" w:sz="4" w:space="0" w:color="000000"/>
            </w:tcBorders>
            <w:shd w:val="clear" w:color="auto" w:fill="auto"/>
            <w:noWrap/>
            <w:vAlign w:val="bottom"/>
            <w:hideMark/>
          </w:tcPr>
          <w:p w14:paraId="058B5235" w14:textId="77777777" w:rsidR="00442CB3" w:rsidRPr="00442CB3" w:rsidRDefault="00442CB3" w:rsidP="00442CB3">
            <w:pPr>
              <w:widowControl/>
              <w:suppressAutoHyphens w:val="0"/>
              <w:rPr>
                <w:rFonts w:eastAsia="Times New Roman"/>
                <w:color w:val="000000"/>
                <w:sz w:val="22"/>
                <w:szCs w:val="22"/>
              </w:rPr>
            </w:pPr>
            <w:r w:rsidRPr="00442CB3">
              <w:rPr>
                <w:rFonts w:eastAsia="Times New Roman"/>
                <w:color w:val="000000"/>
                <w:sz w:val="22"/>
                <w:szCs w:val="22"/>
              </w:rPr>
              <w:t>Dziecko do 3 roku życia</w:t>
            </w:r>
          </w:p>
        </w:tc>
      </w:tr>
      <w:tr w:rsidR="00BB5567" w:rsidRPr="00442CB3" w14:paraId="49EBC746" w14:textId="77777777" w:rsidTr="00BB5567">
        <w:trPr>
          <w:trHeight w:val="268"/>
        </w:trPr>
        <w:tc>
          <w:tcPr>
            <w:tcW w:w="1555" w:type="dxa"/>
            <w:tcBorders>
              <w:top w:val="nil"/>
              <w:left w:val="single" w:sz="4" w:space="0" w:color="000000"/>
              <w:bottom w:val="single" w:sz="4" w:space="0" w:color="000000"/>
              <w:right w:val="single" w:sz="4" w:space="0" w:color="000000"/>
            </w:tcBorders>
            <w:shd w:val="clear" w:color="auto" w:fill="auto"/>
            <w:noWrap/>
            <w:vAlign w:val="bottom"/>
            <w:hideMark/>
          </w:tcPr>
          <w:p w14:paraId="65D6CEA3" w14:textId="77777777" w:rsidR="00442CB3" w:rsidRPr="00442CB3" w:rsidRDefault="00442CB3" w:rsidP="00442CB3">
            <w:pPr>
              <w:widowControl/>
              <w:suppressAutoHyphens w:val="0"/>
              <w:rPr>
                <w:rFonts w:eastAsia="Times New Roman"/>
                <w:color w:val="000000"/>
                <w:sz w:val="22"/>
                <w:szCs w:val="22"/>
              </w:rPr>
            </w:pPr>
            <w:r w:rsidRPr="00442CB3">
              <w:rPr>
                <w:rFonts w:eastAsia="Times New Roman"/>
                <w:color w:val="000000"/>
                <w:sz w:val="22"/>
                <w:szCs w:val="22"/>
              </w:rPr>
              <w:t>logopedyczna</w:t>
            </w:r>
          </w:p>
        </w:tc>
        <w:tc>
          <w:tcPr>
            <w:tcW w:w="2409" w:type="dxa"/>
            <w:tcBorders>
              <w:top w:val="nil"/>
              <w:left w:val="nil"/>
              <w:bottom w:val="single" w:sz="4" w:space="0" w:color="000000"/>
              <w:right w:val="single" w:sz="4" w:space="0" w:color="000000"/>
            </w:tcBorders>
            <w:shd w:val="clear" w:color="auto" w:fill="auto"/>
            <w:noWrap/>
            <w:vAlign w:val="bottom"/>
            <w:hideMark/>
          </w:tcPr>
          <w:p w14:paraId="7CC23D92" w14:textId="77777777" w:rsidR="00442CB3" w:rsidRPr="00442CB3" w:rsidRDefault="00442CB3" w:rsidP="00442CB3">
            <w:pPr>
              <w:widowControl/>
              <w:suppressAutoHyphens w:val="0"/>
              <w:rPr>
                <w:rFonts w:eastAsia="Times New Roman"/>
                <w:color w:val="000000"/>
                <w:sz w:val="22"/>
                <w:szCs w:val="22"/>
              </w:rPr>
            </w:pPr>
            <w:r w:rsidRPr="00442CB3">
              <w:rPr>
                <w:rFonts w:eastAsia="Times New Roman"/>
                <w:color w:val="000000"/>
                <w:sz w:val="22"/>
                <w:szCs w:val="22"/>
              </w:rPr>
              <w:t> </w:t>
            </w:r>
          </w:p>
        </w:tc>
        <w:tc>
          <w:tcPr>
            <w:tcW w:w="851" w:type="dxa"/>
            <w:tcBorders>
              <w:top w:val="nil"/>
              <w:left w:val="nil"/>
              <w:bottom w:val="single" w:sz="4" w:space="0" w:color="000000"/>
              <w:right w:val="single" w:sz="4" w:space="0" w:color="000000"/>
            </w:tcBorders>
            <w:shd w:val="clear" w:color="auto" w:fill="auto"/>
            <w:noWrap/>
            <w:vAlign w:val="bottom"/>
            <w:hideMark/>
          </w:tcPr>
          <w:p w14:paraId="42C0FBA1" w14:textId="77777777" w:rsidR="00442CB3" w:rsidRPr="00442CB3" w:rsidRDefault="00442CB3" w:rsidP="00442CB3">
            <w:pPr>
              <w:widowControl/>
              <w:suppressAutoHyphens w:val="0"/>
              <w:rPr>
                <w:rFonts w:eastAsia="Times New Roman"/>
                <w:color w:val="000000"/>
                <w:sz w:val="22"/>
                <w:szCs w:val="22"/>
              </w:rPr>
            </w:pPr>
            <w:r w:rsidRPr="00442CB3">
              <w:rPr>
                <w:rFonts w:eastAsia="Times New Roman"/>
                <w:color w:val="000000"/>
                <w:sz w:val="22"/>
                <w:szCs w:val="22"/>
              </w:rPr>
              <w:t> </w:t>
            </w:r>
          </w:p>
        </w:tc>
        <w:tc>
          <w:tcPr>
            <w:tcW w:w="992" w:type="dxa"/>
            <w:tcBorders>
              <w:top w:val="nil"/>
              <w:left w:val="nil"/>
              <w:bottom w:val="single" w:sz="4" w:space="0" w:color="000000"/>
              <w:right w:val="single" w:sz="4" w:space="0" w:color="000000"/>
            </w:tcBorders>
            <w:shd w:val="clear" w:color="auto" w:fill="auto"/>
            <w:noWrap/>
            <w:vAlign w:val="bottom"/>
            <w:hideMark/>
          </w:tcPr>
          <w:p w14:paraId="0082376B" w14:textId="77777777" w:rsidR="00442CB3" w:rsidRPr="00442CB3" w:rsidRDefault="00442CB3" w:rsidP="00442CB3">
            <w:pPr>
              <w:widowControl/>
              <w:suppressAutoHyphens w:val="0"/>
              <w:jc w:val="right"/>
              <w:rPr>
                <w:rFonts w:eastAsia="Times New Roman"/>
                <w:color w:val="000000"/>
                <w:sz w:val="22"/>
                <w:szCs w:val="22"/>
              </w:rPr>
            </w:pPr>
            <w:r w:rsidRPr="00442CB3">
              <w:rPr>
                <w:rFonts w:eastAsia="Times New Roman"/>
                <w:color w:val="000000"/>
                <w:sz w:val="22"/>
                <w:szCs w:val="22"/>
              </w:rPr>
              <w:t>42</w:t>
            </w:r>
          </w:p>
        </w:tc>
        <w:tc>
          <w:tcPr>
            <w:tcW w:w="3642" w:type="dxa"/>
            <w:tcBorders>
              <w:top w:val="nil"/>
              <w:left w:val="nil"/>
              <w:bottom w:val="single" w:sz="4" w:space="0" w:color="000000"/>
              <w:right w:val="single" w:sz="4" w:space="0" w:color="000000"/>
            </w:tcBorders>
            <w:shd w:val="clear" w:color="auto" w:fill="auto"/>
            <w:noWrap/>
            <w:vAlign w:val="bottom"/>
            <w:hideMark/>
          </w:tcPr>
          <w:p w14:paraId="1E94B4E0" w14:textId="77777777" w:rsidR="00442CB3" w:rsidRPr="00442CB3" w:rsidRDefault="00442CB3" w:rsidP="00442CB3">
            <w:pPr>
              <w:widowControl/>
              <w:suppressAutoHyphens w:val="0"/>
              <w:rPr>
                <w:rFonts w:eastAsia="Times New Roman"/>
                <w:color w:val="000000"/>
                <w:sz w:val="22"/>
                <w:szCs w:val="22"/>
              </w:rPr>
            </w:pPr>
            <w:r w:rsidRPr="00442CB3">
              <w:rPr>
                <w:rFonts w:eastAsia="Times New Roman"/>
                <w:color w:val="000000"/>
                <w:sz w:val="22"/>
                <w:szCs w:val="22"/>
              </w:rPr>
              <w:t>Dziecko w wieku uprawniającym do objęcia wychowaniem przedszkolnym</w:t>
            </w:r>
          </w:p>
        </w:tc>
      </w:tr>
      <w:tr w:rsidR="00BB5567" w:rsidRPr="00442CB3" w14:paraId="5C1220FE" w14:textId="77777777" w:rsidTr="00BB5567">
        <w:trPr>
          <w:trHeight w:val="268"/>
        </w:trPr>
        <w:tc>
          <w:tcPr>
            <w:tcW w:w="1555" w:type="dxa"/>
            <w:tcBorders>
              <w:top w:val="nil"/>
              <w:left w:val="single" w:sz="4" w:space="0" w:color="000000"/>
              <w:bottom w:val="single" w:sz="4" w:space="0" w:color="000000"/>
              <w:right w:val="single" w:sz="4" w:space="0" w:color="000000"/>
            </w:tcBorders>
            <w:shd w:val="clear" w:color="auto" w:fill="auto"/>
            <w:noWrap/>
            <w:vAlign w:val="bottom"/>
            <w:hideMark/>
          </w:tcPr>
          <w:p w14:paraId="75489BDC" w14:textId="77777777" w:rsidR="00442CB3" w:rsidRPr="00442CB3" w:rsidRDefault="00442CB3" w:rsidP="00442CB3">
            <w:pPr>
              <w:widowControl/>
              <w:suppressAutoHyphens w:val="0"/>
              <w:rPr>
                <w:rFonts w:eastAsia="Times New Roman"/>
                <w:color w:val="000000"/>
                <w:sz w:val="22"/>
                <w:szCs w:val="22"/>
              </w:rPr>
            </w:pPr>
            <w:r w:rsidRPr="00442CB3">
              <w:rPr>
                <w:rFonts w:eastAsia="Times New Roman"/>
                <w:color w:val="000000"/>
                <w:sz w:val="22"/>
                <w:szCs w:val="22"/>
              </w:rPr>
              <w:t>lekarska</w:t>
            </w:r>
          </w:p>
        </w:tc>
        <w:tc>
          <w:tcPr>
            <w:tcW w:w="2409" w:type="dxa"/>
            <w:tcBorders>
              <w:top w:val="nil"/>
              <w:left w:val="nil"/>
              <w:bottom w:val="single" w:sz="4" w:space="0" w:color="000000"/>
              <w:right w:val="single" w:sz="4" w:space="0" w:color="000000"/>
            </w:tcBorders>
            <w:shd w:val="clear" w:color="auto" w:fill="auto"/>
            <w:noWrap/>
            <w:vAlign w:val="bottom"/>
            <w:hideMark/>
          </w:tcPr>
          <w:p w14:paraId="7D903DC1" w14:textId="77777777" w:rsidR="00442CB3" w:rsidRPr="00442CB3" w:rsidRDefault="00442CB3" w:rsidP="00442CB3">
            <w:pPr>
              <w:widowControl/>
              <w:suppressAutoHyphens w:val="0"/>
              <w:rPr>
                <w:rFonts w:eastAsia="Times New Roman"/>
                <w:color w:val="000000"/>
                <w:sz w:val="22"/>
                <w:szCs w:val="22"/>
              </w:rPr>
            </w:pPr>
            <w:r w:rsidRPr="00442CB3">
              <w:rPr>
                <w:rFonts w:eastAsia="Times New Roman"/>
                <w:color w:val="000000"/>
                <w:sz w:val="22"/>
                <w:szCs w:val="22"/>
              </w:rPr>
              <w:t> </w:t>
            </w:r>
          </w:p>
        </w:tc>
        <w:tc>
          <w:tcPr>
            <w:tcW w:w="851" w:type="dxa"/>
            <w:tcBorders>
              <w:top w:val="nil"/>
              <w:left w:val="nil"/>
              <w:bottom w:val="single" w:sz="4" w:space="0" w:color="000000"/>
              <w:right w:val="single" w:sz="4" w:space="0" w:color="000000"/>
            </w:tcBorders>
            <w:shd w:val="clear" w:color="auto" w:fill="auto"/>
            <w:noWrap/>
            <w:vAlign w:val="bottom"/>
            <w:hideMark/>
          </w:tcPr>
          <w:p w14:paraId="219E189D" w14:textId="77777777" w:rsidR="00442CB3" w:rsidRPr="00442CB3" w:rsidRDefault="00442CB3" w:rsidP="00442CB3">
            <w:pPr>
              <w:widowControl/>
              <w:suppressAutoHyphens w:val="0"/>
              <w:rPr>
                <w:rFonts w:eastAsia="Times New Roman"/>
                <w:color w:val="000000"/>
                <w:sz w:val="22"/>
                <w:szCs w:val="22"/>
              </w:rPr>
            </w:pPr>
            <w:r w:rsidRPr="00442CB3">
              <w:rPr>
                <w:rFonts w:eastAsia="Times New Roman"/>
                <w:color w:val="000000"/>
                <w:sz w:val="22"/>
                <w:szCs w:val="22"/>
              </w:rPr>
              <w:t> </w:t>
            </w:r>
          </w:p>
        </w:tc>
        <w:tc>
          <w:tcPr>
            <w:tcW w:w="992" w:type="dxa"/>
            <w:tcBorders>
              <w:top w:val="nil"/>
              <w:left w:val="nil"/>
              <w:bottom w:val="single" w:sz="4" w:space="0" w:color="000000"/>
              <w:right w:val="single" w:sz="4" w:space="0" w:color="000000"/>
            </w:tcBorders>
            <w:shd w:val="clear" w:color="auto" w:fill="auto"/>
            <w:noWrap/>
            <w:vAlign w:val="bottom"/>
            <w:hideMark/>
          </w:tcPr>
          <w:p w14:paraId="4923107B" w14:textId="77777777" w:rsidR="00442CB3" w:rsidRPr="00442CB3" w:rsidRDefault="00442CB3" w:rsidP="00442CB3">
            <w:pPr>
              <w:widowControl/>
              <w:suppressAutoHyphens w:val="0"/>
              <w:jc w:val="right"/>
              <w:rPr>
                <w:rFonts w:eastAsia="Times New Roman"/>
                <w:color w:val="000000"/>
                <w:sz w:val="22"/>
                <w:szCs w:val="22"/>
              </w:rPr>
            </w:pPr>
            <w:r w:rsidRPr="00442CB3">
              <w:rPr>
                <w:rFonts w:eastAsia="Times New Roman"/>
                <w:color w:val="000000"/>
                <w:sz w:val="22"/>
                <w:szCs w:val="22"/>
              </w:rPr>
              <w:t>16</w:t>
            </w:r>
          </w:p>
        </w:tc>
        <w:tc>
          <w:tcPr>
            <w:tcW w:w="3642" w:type="dxa"/>
            <w:tcBorders>
              <w:top w:val="nil"/>
              <w:left w:val="nil"/>
              <w:bottom w:val="single" w:sz="4" w:space="0" w:color="000000"/>
              <w:right w:val="single" w:sz="4" w:space="0" w:color="000000"/>
            </w:tcBorders>
            <w:shd w:val="clear" w:color="auto" w:fill="auto"/>
            <w:noWrap/>
            <w:vAlign w:val="bottom"/>
            <w:hideMark/>
          </w:tcPr>
          <w:p w14:paraId="613C2988" w14:textId="77777777" w:rsidR="00442CB3" w:rsidRPr="00442CB3" w:rsidRDefault="00442CB3" w:rsidP="00442CB3">
            <w:pPr>
              <w:widowControl/>
              <w:suppressAutoHyphens w:val="0"/>
              <w:rPr>
                <w:rFonts w:eastAsia="Times New Roman"/>
                <w:color w:val="000000"/>
                <w:sz w:val="22"/>
                <w:szCs w:val="22"/>
              </w:rPr>
            </w:pPr>
            <w:r w:rsidRPr="00442CB3">
              <w:rPr>
                <w:rFonts w:eastAsia="Times New Roman"/>
                <w:color w:val="000000"/>
                <w:sz w:val="22"/>
                <w:szCs w:val="22"/>
              </w:rPr>
              <w:t>Dziecko objęte rocznym, obowiązkowym przygotowaniem przedszkolnym</w:t>
            </w:r>
          </w:p>
        </w:tc>
      </w:tr>
      <w:tr w:rsidR="00BB5567" w:rsidRPr="00442CB3" w14:paraId="2758BFD1" w14:textId="77777777" w:rsidTr="00BB5567">
        <w:trPr>
          <w:trHeight w:val="268"/>
        </w:trPr>
        <w:tc>
          <w:tcPr>
            <w:tcW w:w="1555" w:type="dxa"/>
            <w:tcBorders>
              <w:top w:val="nil"/>
              <w:left w:val="single" w:sz="4" w:space="0" w:color="000000"/>
              <w:bottom w:val="single" w:sz="4" w:space="0" w:color="000000"/>
              <w:right w:val="single" w:sz="4" w:space="0" w:color="000000"/>
            </w:tcBorders>
            <w:shd w:val="clear" w:color="auto" w:fill="auto"/>
            <w:noWrap/>
            <w:vAlign w:val="bottom"/>
            <w:hideMark/>
          </w:tcPr>
          <w:p w14:paraId="3E88A144" w14:textId="77777777" w:rsidR="00442CB3" w:rsidRPr="00442CB3" w:rsidRDefault="00442CB3" w:rsidP="00442CB3">
            <w:pPr>
              <w:widowControl/>
              <w:suppressAutoHyphens w:val="0"/>
              <w:rPr>
                <w:rFonts w:eastAsia="Times New Roman"/>
                <w:color w:val="000000"/>
                <w:sz w:val="22"/>
                <w:szCs w:val="22"/>
              </w:rPr>
            </w:pPr>
            <w:r w:rsidRPr="00442CB3">
              <w:rPr>
                <w:rFonts w:eastAsia="Times New Roman"/>
                <w:color w:val="000000"/>
                <w:sz w:val="22"/>
                <w:szCs w:val="22"/>
              </w:rPr>
              <w:t>lekarska</w:t>
            </w:r>
          </w:p>
        </w:tc>
        <w:tc>
          <w:tcPr>
            <w:tcW w:w="2409" w:type="dxa"/>
            <w:tcBorders>
              <w:top w:val="nil"/>
              <w:left w:val="nil"/>
              <w:bottom w:val="single" w:sz="4" w:space="0" w:color="000000"/>
              <w:right w:val="single" w:sz="4" w:space="0" w:color="000000"/>
            </w:tcBorders>
            <w:shd w:val="clear" w:color="auto" w:fill="auto"/>
            <w:noWrap/>
            <w:vAlign w:val="bottom"/>
            <w:hideMark/>
          </w:tcPr>
          <w:p w14:paraId="1A9F843F" w14:textId="77777777" w:rsidR="00442CB3" w:rsidRPr="00442CB3" w:rsidRDefault="00442CB3" w:rsidP="00442CB3">
            <w:pPr>
              <w:widowControl/>
              <w:suppressAutoHyphens w:val="0"/>
              <w:rPr>
                <w:rFonts w:eastAsia="Times New Roman"/>
                <w:color w:val="000000"/>
                <w:sz w:val="22"/>
                <w:szCs w:val="22"/>
              </w:rPr>
            </w:pPr>
            <w:r w:rsidRPr="00442CB3">
              <w:rPr>
                <w:rFonts w:eastAsia="Times New Roman"/>
                <w:color w:val="000000"/>
                <w:sz w:val="22"/>
                <w:szCs w:val="22"/>
              </w:rPr>
              <w:t> </w:t>
            </w:r>
          </w:p>
        </w:tc>
        <w:tc>
          <w:tcPr>
            <w:tcW w:w="851" w:type="dxa"/>
            <w:tcBorders>
              <w:top w:val="nil"/>
              <w:left w:val="nil"/>
              <w:bottom w:val="single" w:sz="4" w:space="0" w:color="000000"/>
              <w:right w:val="single" w:sz="4" w:space="0" w:color="000000"/>
            </w:tcBorders>
            <w:shd w:val="clear" w:color="auto" w:fill="auto"/>
            <w:noWrap/>
            <w:vAlign w:val="bottom"/>
            <w:hideMark/>
          </w:tcPr>
          <w:p w14:paraId="74A136DB" w14:textId="77777777" w:rsidR="00442CB3" w:rsidRPr="00442CB3" w:rsidRDefault="00442CB3" w:rsidP="00442CB3">
            <w:pPr>
              <w:widowControl/>
              <w:suppressAutoHyphens w:val="0"/>
              <w:rPr>
                <w:rFonts w:eastAsia="Times New Roman"/>
                <w:color w:val="000000"/>
                <w:sz w:val="22"/>
                <w:szCs w:val="22"/>
              </w:rPr>
            </w:pPr>
            <w:r w:rsidRPr="00442CB3">
              <w:rPr>
                <w:rFonts w:eastAsia="Times New Roman"/>
                <w:color w:val="000000"/>
                <w:sz w:val="22"/>
                <w:szCs w:val="22"/>
              </w:rPr>
              <w:t> </w:t>
            </w:r>
          </w:p>
        </w:tc>
        <w:tc>
          <w:tcPr>
            <w:tcW w:w="992" w:type="dxa"/>
            <w:tcBorders>
              <w:top w:val="nil"/>
              <w:left w:val="nil"/>
              <w:bottom w:val="single" w:sz="4" w:space="0" w:color="000000"/>
              <w:right w:val="single" w:sz="4" w:space="0" w:color="000000"/>
            </w:tcBorders>
            <w:shd w:val="clear" w:color="auto" w:fill="auto"/>
            <w:noWrap/>
            <w:vAlign w:val="bottom"/>
            <w:hideMark/>
          </w:tcPr>
          <w:p w14:paraId="67C264D2" w14:textId="77777777" w:rsidR="00442CB3" w:rsidRPr="00442CB3" w:rsidRDefault="00442CB3" w:rsidP="00442CB3">
            <w:pPr>
              <w:widowControl/>
              <w:suppressAutoHyphens w:val="0"/>
              <w:jc w:val="right"/>
              <w:rPr>
                <w:rFonts w:eastAsia="Times New Roman"/>
                <w:color w:val="000000"/>
                <w:sz w:val="22"/>
                <w:szCs w:val="22"/>
              </w:rPr>
            </w:pPr>
            <w:r w:rsidRPr="00442CB3">
              <w:rPr>
                <w:rFonts w:eastAsia="Times New Roman"/>
                <w:color w:val="000000"/>
                <w:sz w:val="22"/>
                <w:szCs w:val="22"/>
              </w:rPr>
              <w:t>27</w:t>
            </w:r>
          </w:p>
        </w:tc>
        <w:tc>
          <w:tcPr>
            <w:tcW w:w="3642" w:type="dxa"/>
            <w:tcBorders>
              <w:top w:val="nil"/>
              <w:left w:val="nil"/>
              <w:bottom w:val="single" w:sz="4" w:space="0" w:color="000000"/>
              <w:right w:val="single" w:sz="4" w:space="0" w:color="000000"/>
            </w:tcBorders>
            <w:shd w:val="clear" w:color="auto" w:fill="auto"/>
            <w:noWrap/>
            <w:vAlign w:val="bottom"/>
            <w:hideMark/>
          </w:tcPr>
          <w:p w14:paraId="27A2B078" w14:textId="77777777" w:rsidR="00442CB3" w:rsidRPr="00442CB3" w:rsidRDefault="00442CB3" w:rsidP="00442CB3">
            <w:pPr>
              <w:widowControl/>
              <w:suppressAutoHyphens w:val="0"/>
              <w:rPr>
                <w:rFonts w:eastAsia="Times New Roman"/>
                <w:color w:val="000000"/>
                <w:sz w:val="22"/>
                <w:szCs w:val="22"/>
              </w:rPr>
            </w:pPr>
            <w:r w:rsidRPr="00442CB3">
              <w:rPr>
                <w:rFonts w:eastAsia="Times New Roman"/>
                <w:color w:val="000000"/>
                <w:sz w:val="22"/>
                <w:szCs w:val="22"/>
              </w:rPr>
              <w:t>Dziecko do 3 roku życia</w:t>
            </w:r>
          </w:p>
        </w:tc>
      </w:tr>
      <w:tr w:rsidR="00BB5567" w:rsidRPr="00442CB3" w14:paraId="09C87E44" w14:textId="77777777" w:rsidTr="00BB5567">
        <w:trPr>
          <w:trHeight w:val="268"/>
        </w:trPr>
        <w:tc>
          <w:tcPr>
            <w:tcW w:w="1555" w:type="dxa"/>
            <w:tcBorders>
              <w:top w:val="nil"/>
              <w:left w:val="single" w:sz="4" w:space="0" w:color="000000"/>
              <w:bottom w:val="single" w:sz="4" w:space="0" w:color="000000"/>
              <w:right w:val="single" w:sz="4" w:space="0" w:color="000000"/>
            </w:tcBorders>
            <w:shd w:val="clear" w:color="auto" w:fill="auto"/>
            <w:noWrap/>
            <w:vAlign w:val="bottom"/>
            <w:hideMark/>
          </w:tcPr>
          <w:p w14:paraId="12C36EB3" w14:textId="77777777" w:rsidR="00442CB3" w:rsidRPr="00442CB3" w:rsidRDefault="00442CB3" w:rsidP="00442CB3">
            <w:pPr>
              <w:widowControl/>
              <w:suppressAutoHyphens w:val="0"/>
              <w:rPr>
                <w:rFonts w:eastAsia="Times New Roman"/>
                <w:color w:val="000000"/>
                <w:sz w:val="22"/>
                <w:szCs w:val="22"/>
              </w:rPr>
            </w:pPr>
            <w:r w:rsidRPr="00442CB3">
              <w:rPr>
                <w:rFonts w:eastAsia="Times New Roman"/>
                <w:color w:val="000000"/>
                <w:sz w:val="22"/>
                <w:szCs w:val="22"/>
              </w:rPr>
              <w:t>lekarska</w:t>
            </w:r>
          </w:p>
        </w:tc>
        <w:tc>
          <w:tcPr>
            <w:tcW w:w="2409" w:type="dxa"/>
            <w:tcBorders>
              <w:top w:val="nil"/>
              <w:left w:val="nil"/>
              <w:bottom w:val="single" w:sz="4" w:space="0" w:color="000000"/>
              <w:right w:val="single" w:sz="4" w:space="0" w:color="000000"/>
            </w:tcBorders>
            <w:shd w:val="clear" w:color="auto" w:fill="auto"/>
            <w:noWrap/>
            <w:vAlign w:val="bottom"/>
            <w:hideMark/>
          </w:tcPr>
          <w:p w14:paraId="6E7A7E39" w14:textId="77777777" w:rsidR="00442CB3" w:rsidRPr="00442CB3" w:rsidRDefault="00442CB3" w:rsidP="00442CB3">
            <w:pPr>
              <w:widowControl/>
              <w:suppressAutoHyphens w:val="0"/>
              <w:rPr>
                <w:rFonts w:eastAsia="Times New Roman"/>
                <w:color w:val="000000"/>
                <w:sz w:val="22"/>
                <w:szCs w:val="22"/>
              </w:rPr>
            </w:pPr>
            <w:r w:rsidRPr="00442CB3">
              <w:rPr>
                <w:rFonts w:eastAsia="Times New Roman"/>
                <w:color w:val="000000"/>
                <w:sz w:val="22"/>
                <w:szCs w:val="22"/>
              </w:rPr>
              <w:t> </w:t>
            </w:r>
          </w:p>
        </w:tc>
        <w:tc>
          <w:tcPr>
            <w:tcW w:w="851" w:type="dxa"/>
            <w:tcBorders>
              <w:top w:val="nil"/>
              <w:left w:val="nil"/>
              <w:bottom w:val="single" w:sz="4" w:space="0" w:color="000000"/>
              <w:right w:val="single" w:sz="4" w:space="0" w:color="000000"/>
            </w:tcBorders>
            <w:shd w:val="clear" w:color="auto" w:fill="auto"/>
            <w:noWrap/>
            <w:vAlign w:val="bottom"/>
            <w:hideMark/>
          </w:tcPr>
          <w:p w14:paraId="6C494F8F" w14:textId="77777777" w:rsidR="00442CB3" w:rsidRPr="00442CB3" w:rsidRDefault="00442CB3" w:rsidP="00442CB3">
            <w:pPr>
              <w:widowControl/>
              <w:suppressAutoHyphens w:val="0"/>
              <w:rPr>
                <w:rFonts w:eastAsia="Times New Roman"/>
                <w:color w:val="000000"/>
                <w:sz w:val="22"/>
                <w:szCs w:val="22"/>
              </w:rPr>
            </w:pPr>
            <w:r w:rsidRPr="00442CB3">
              <w:rPr>
                <w:rFonts w:eastAsia="Times New Roman"/>
                <w:color w:val="000000"/>
                <w:sz w:val="22"/>
                <w:szCs w:val="22"/>
              </w:rPr>
              <w:t> </w:t>
            </w:r>
          </w:p>
        </w:tc>
        <w:tc>
          <w:tcPr>
            <w:tcW w:w="992" w:type="dxa"/>
            <w:tcBorders>
              <w:top w:val="nil"/>
              <w:left w:val="nil"/>
              <w:bottom w:val="single" w:sz="4" w:space="0" w:color="000000"/>
              <w:right w:val="single" w:sz="4" w:space="0" w:color="000000"/>
            </w:tcBorders>
            <w:shd w:val="clear" w:color="auto" w:fill="auto"/>
            <w:noWrap/>
            <w:vAlign w:val="bottom"/>
            <w:hideMark/>
          </w:tcPr>
          <w:p w14:paraId="537E0EB8" w14:textId="77777777" w:rsidR="00442CB3" w:rsidRPr="00442CB3" w:rsidRDefault="00442CB3" w:rsidP="00442CB3">
            <w:pPr>
              <w:widowControl/>
              <w:suppressAutoHyphens w:val="0"/>
              <w:jc w:val="right"/>
              <w:rPr>
                <w:rFonts w:eastAsia="Times New Roman"/>
                <w:color w:val="000000"/>
                <w:sz w:val="22"/>
                <w:szCs w:val="22"/>
              </w:rPr>
            </w:pPr>
            <w:r w:rsidRPr="00442CB3">
              <w:rPr>
                <w:rFonts w:eastAsia="Times New Roman"/>
                <w:color w:val="000000"/>
                <w:sz w:val="22"/>
                <w:szCs w:val="22"/>
              </w:rPr>
              <w:t>33</w:t>
            </w:r>
          </w:p>
        </w:tc>
        <w:tc>
          <w:tcPr>
            <w:tcW w:w="3642" w:type="dxa"/>
            <w:tcBorders>
              <w:top w:val="nil"/>
              <w:left w:val="nil"/>
              <w:bottom w:val="single" w:sz="4" w:space="0" w:color="000000"/>
              <w:right w:val="single" w:sz="4" w:space="0" w:color="000000"/>
            </w:tcBorders>
            <w:shd w:val="clear" w:color="auto" w:fill="auto"/>
            <w:noWrap/>
            <w:vAlign w:val="bottom"/>
            <w:hideMark/>
          </w:tcPr>
          <w:p w14:paraId="260786BB" w14:textId="77777777" w:rsidR="00442CB3" w:rsidRPr="00442CB3" w:rsidRDefault="00442CB3" w:rsidP="00442CB3">
            <w:pPr>
              <w:widowControl/>
              <w:suppressAutoHyphens w:val="0"/>
              <w:rPr>
                <w:rFonts w:eastAsia="Times New Roman"/>
                <w:color w:val="000000"/>
                <w:sz w:val="22"/>
                <w:szCs w:val="22"/>
              </w:rPr>
            </w:pPr>
            <w:r w:rsidRPr="00442CB3">
              <w:rPr>
                <w:rFonts w:eastAsia="Times New Roman"/>
                <w:color w:val="000000"/>
                <w:sz w:val="22"/>
                <w:szCs w:val="22"/>
              </w:rPr>
              <w:t>Dziecko w wieku uprawniającym do objęcia wychowaniem przedszkolnym</w:t>
            </w:r>
          </w:p>
        </w:tc>
      </w:tr>
    </w:tbl>
    <w:p w14:paraId="7C1E23AF" w14:textId="38E7CD2C" w:rsidR="00442CB3" w:rsidRPr="00DE147D" w:rsidRDefault="009133E1" w:rsidP="00DE147D">
      <w:pPr>
        <w:spacing w:line="360" w:lineRule="auto"/>
        <w:jc w:val="both"/>
      </w:pPr>
      <w:r w:rsidRPr="00F3480A">
        <w:rPr>
          <w:sz w:val="18"/>
          <w:szCs w:val="22"/>
        </w:rPr>
        <w:t>Źródło: System Informacji Oświatowej</w:t>
      </w:r>
      <w:r>
        <w:rPr>
          <w:sz w:val="18"/>
          <w:szCs w:val="22"/>
        </w:rPr>
        <w:t xml:space="preserve"> rok szk. 2019/2020</w:t>
      </w:r>
    </w:p>
    <w:p w14:paraId="2A95EF1F" w14:textId="77777777" w:rsidR="00DE147D" w:rsidRPr="00DE147D" w:rsidRDefault="00DE147D" w:rsidP="00DE147D">
      <w:pPr>
        <w:spacing w:line="360" w:lineRule="auto"/>
        <w:jc w:val="both"/>
      </w:pPr>
    </w:p>
    <w:p w14:paraId="179D50BA" w14:textId="46FC6237" w:rsidR="0099672C" w:rsidRDefault="00437383" w:rsidP="00F76068">
      <w:pPr>
        <w:spacing w:line="360" w:lineRule="auto"/>
        <w:jc w:val="both"/>
      </w:pPr>
      <w:r w:rsidRPr="00DE147D">
        <w:t>T</w:t>
      </w:r>
      <w:r w:rsidR="00D868DD" w:rsidRPr="00DE147D">
        <w:t xml:space="preserve">abela </w:t>
      </w:r>
      <w:r w:rsidR="00EC52F6" w:rsidRPr="00DE147D">
        <w:t xml:space="preserve">. </w:t>
      </w:r>
      <w:r w:rsidR="0084277B">
        <w:t>Udzielana pomoc</w:t>
      </w:r>
    </w:p>
    <w:tbl>
      <w:tblPr>
        <w:tblW w:w="5459" w:type="pct"/>
        <w:tblCellMar>
          <w:left w:w="70" w:type="dxa"/>
          <w:right w:w="70" w:type="dxa"/>
        </w:tblCellMar>
        <w:tblLook w:val="04A0" w:firstRow="1" w:lastRow="0" w:firstColumn="1" w:lastColumn="0" w:noHBand="0" w:noVBand="1"/>
      </w:tblPr>
      <w:tblGrid>
        <w:gridCol w:w="1656"/>
        <w:gridCol w:w="1656"/>
        <w:gridCol w:w="2782"/>
        <w:gridCol w:w="1656"/>
        <w:gridCol w:w="1701"/>
      </w:tblGrid>
      <w:tr w:rsidR="00BB5567" w:rsidRPr="00BB5567" w14:paraId="33374E9D" w14:textId="77777777" w:rsidTr="00BB5567">
        <w:trPr>
          <w:trHeight w:val="900"/>
        </w:trPr>
        <w:tc>
          <w:tcPr>
            <w:tcW w:w="876" w:type="pct"/>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hideMark/>
          </w:tcPr>
          <w:p w14:paraId="45A7FEDA" w14:textId="77777777" w:rsidR="00BB5567" w:rsidRPr="00BB5567" w:rsidRDefault="00BB5567" w:rsidP="00BB5567">
            <w:pPr>
              <w:widowControl/>
              <w:suppressAutoHyphens w:val="0"/>
              <w:jc w:val="center"/>
              <w:rPr>
                <w:rFonts w:eastAsia="Times New Roman"/>
                <w:b/>
                <w:bCs/>
                <w:color w:val="000000"/>
                <w:sz w:val="22"/>
                <w:szCs w:val="22"/>
              </w:rPr>
            </w:pPr>
            <w:r w:rsidRPr="00BB5567">
              <w:rPr>
                <w:rFonts w:eastAsia="Times New Roman"/>
                <w:b/>
                <w:bCs/>
                <w:color w:val="000000"/>
                <w:sz w:val="22"/>
                <w:szCs w:val="22"/>
              </w:rPr>
              <w:t>Forma pomocy</w:t>
            </w:r>
          </w:p>
        </w:tc>
        <w:tc>
          <w:tcPr>
            <w:tcW w:w="876" w:type="pct"/>
            <w:tcBorders>
              <w:top w:val="single" w:sz="4" w:space="0" w:color="000000"/>
              <w:left w:val="nil"/>
              <w:bottom w:val="single" w:sz="4" w:space="0" w:color="000000"/>
              <w:right w:val="single" w:sz="4" w:space="0" w:color="000000"/>
            </w:tcBorders>
            <w:shd w:val="clear" w:color="auto" w:fill="FBE4D5" w:themeFill="accent2" w:themeFillTint="33"/>
            <w:vAlign w:val="center"/>
            <w:hideMark/>
          </w:tcPr>
          <w:p w14:paraId="58E8C57D" w14:textId="77777777" w:rsidR="00BB5567" w:rsidRPr="00BB5567" w:rsidRDefault="00BB5567" w:rsidP="00BB5567">
            <w:pPr>
              <w:widowControl/>
              <w:suppressAutoHyphens w:val="0"/>
              <w:jc w:val="center"/>
              <w:rPr>
                <w:rFonts w:eastAsia="Times New Roman"/>
                <w:b/>
                <w:bCs/>
                <w:color w:val="000000"/>
                <w:sz w:val="22"/>
                <w:szCs w:val="22"/>
              </w:rPr>
            </w:pPr>
            <w:r w:rsidRPr="00BB5567">
              <w:rPr>
                <w:rFonts w:eastAsia="Times New Roman"/>
                <w:b/>
                <w:bCs/>
                <w:color w:val="000000"/>
                <w:sz w:val="22"/>
                <w:szCs w:val="22"/>
              </w:rPr>
              <w:t>Korzystający z pomocy</w:t>
            </w:r>
          </w:p>
        </w:tc>
        <w:tc>
          <w:tcPr>
            <w:tcW w:w="1472" w:type="pct"/>
            <w:tcBorders>
              <w:top w:val="single" w:sz="4" w:space="0" w:color="000000"/>
              <w:left w:val="nil"/>
              <w:bottom w:val="single" w:sz="4" w:space="0" w:color="000000"/>
              <w:right w:val="single" w:sz="4" w:space="0" w:color="000000"/>
            </w:tcBorders>
            <w:shd w:val="clear" w:color="auto" w:fill="FBE4D5" w:themeFill="accent2" w:themeFillTint="33"/>
            <w:vAlign w:val="center"/>
            <w:hideMark/>
          </w:tcPr>
          <w:p w14:paraId="74ED3382" w14:textId="77777777" w:rsidR="00BB5567" w:rsidRPr="00BB5567" w:rsidRDefault="00BB5567" w:rsidP="00BB5567">
            <w:pPr>
              <w:widowControl/>
              <w:suppressAutoHyphens w:val="0"/>
              <w:jc w:val="center"/>
              <w:rPr>
                <w:rFonts w:eastAsia="Times New Roman"/>
                <w:b/>
                <w:bCs/>
                <w:color w:val="000000"/>
                <w:sz w:val="22"/>
                <w:szCs w:val="22"/>
              </w:rPr>
            </w:pPr>
            <w:r w:rsidRPr="00BB5567">
              <w:rPr>
                <w:rFonts w:eastAsia="Times New Roman"/>
                <w:b/>
                <w:bCs/>
                <w:color w:val="000000"/>
                <w:sz w:val="22"/>
                <w:szCs w:val="22"/>
              </w:rPr>
              <w:t>Typ pomocy</w:t>
            </w:r>
          </w:p>
        </w:tc>
        <w:tc>
          <w:tcPr>
            <w:tcW w:w="876" w:type="pct"/>
            <w:tcBorders>
              <w:top w:val="single" w:sz="4" w:space="0" w:color="000000"/>
              <w:left w:val="nil"/>
              <w:bottom w:val="single" w:sz="4" w:space="0" w:color="000000"/>
              <w:right w:val="single" w:sz="4" w:space="0" w:color="000000"/>
            </w:tcBorders>
            <w:shd w:val="clear" w:color="auto" w:fill="FBE4D5" w:themeFill="accent2" w:themeFillTint="33"/>
            <w:vAlign w:val="center"/>
            <w:hideMark/>
          </w:tcPr>
          <w:p w14:paraId="4ADE0008" w14:textId="77777777" w:rsidR="00BB5567" w:rsidRPr="00BB5567" w:rsidRDefault="00BB5567" w:rsidP="00BB5567">
            <w:pPr>
              <w:widowControl/>
              <w:suppressAutoHyphens w:val="0"/>
              <w:jc w:val="center"/>
              <w:rPr>
                <w:rFonts w:eastAsia="Times New Roman"/>
                <w:b/>
                <w:bCs/>
                <w:color w:val="000000"/>
                <w:sz w:val="22"/>
                <w:szCs w:val="22"/>
              </w:rPr>
            </w:pPr>
            <w:r w:rsidRPr="00BB5567">
              <w:rPr>
                <w:rFonts w:eastAsia="Times New Roman"/>
                <w:b/>
                <w:bCs/>
                <w:color w:val="000000"/>
                <w:sz w:val="22"/>
                <w:szCs w:val="22"/>
              </w:rPr>
              <w:t>Liczba form udzielonej pomocy</w:t>
            </w:r>
          </w:p>
        </w:tc>
        <w:tc>
          <w:tcPr>
            <w:tcW w:w="900" w:type="pct"/>
            <w:tcBorders>
              <w:top w:val="single" w:sz="4" w:space="0" w:color="000000"/>
              <w:left w:val="nil"/>
              <w:bottom w:val="single" w:sz="4" w:space="0" w:color="000000"/>
              <w:right w:val="single" w:sz="4" w:space="0" w:color="000000"/>
            </w:tcBorders>
            <w:shd w:val="clear" w:color="auto" w:fill="FBE4D5" w:themeFill="accent2" w:themeFillTint="33"/>
            <w:vAlign w:val="center"/>
            <w:hideMark/>
          </w:tcPr>
          <w:p w14:paraId="41B40BD9" w14:textId="77777777" w:rsidR="00BB5567" w:rsidRPr="00BB5567" w:rsidRDefault="00BB5567" w:rsidP="00BB5567">
            <w:pPr>
              <w:widowControl/>
              <w:suppressAutoHyphens w:val="0"/>
              <w:jc w:val="center"/>
              <w:rPr>
                <w:rFonts w:eastAsia="Times New Roman"/>
                <w:b/>
                <w:bCs/>
                <w:color w:val="000000"/>
                <w:sz w:val="22"/>
                <w:szCs w:val="22"/>
              </w:rPr>
            </w:pPr>
            <w:r w:rsidRPr="00BB5567">
              <w:rPr>
                <w:rFonts w:eastAsia="Times New Roman"/>
                <w:b/>
                <w:bCs/>
                <w:color w:val="000000"/>
                <w:sz w:val="22"/>
                <w:szCs w:val="22"/>
              </w:rPr>
              <w:t>Liczba korzystających</w:t>
            </w:r>
          </w:p>
        </w:tc>
      </w:tr>
      <w:tr w:rsidR="00BB5567" w:rsidRPr="00BB5567" w14:paraId="3F680EFF" w14:textId="77777777" w:rsidTr="00BB5567">
        <w:trPr>
          <w:trHeight w:val="300"/>
        </w:trPr>
        <w:tc>
          <w:tcPr>
            <w:tcW w:w="876" w:type="pct"/>
            <w:tcBorders>
              <w:top w:val="nil"/>
              <w:left w:val="single" w:sz="4" w:space="0" w:color="000000"/>
              <w:bottom w:val="single" w:sz="4" w:space="0" w:color="000000"/>
              <w:right w:val="single" w:sz="4" w:space="0" w:color="000000"/>
            </w:tcBorders>
            <w:shd w:val="clear" w:color="auto" w:fill="auto"/>
            <w:noWrap/>
            <w:vAlign w:val="bottom"/>
            <w:hideMark/>
          </w:tcPr>
          <w:p w14:paraId="6BCF9B26" w14:textId="77777777" w:rsidR="00BB5567" w:rsidRPr="00BB5567" w:rsidRDefault="00BB5567" w:rsidP="00BB5567">
            <w:pPr>
              <w:widowControl/>
              <w:suppressAutoHyphens w:val="0"/>
              <w:rPr>
                <w:rFonts w:eastAsia="Times New Roman"/>
                <w:color w:val="000000"/>
                <w:sz w:val="22"/>
                <w:szCs w:val="22"/>
              </w:rPr>
            </w:pPr>
            <w:r w:rsidRPr="00BB5567">
              <w:rPr>
                <w:rFonts w:eastAsia="Times New Roman"/>
                <w:color w:val="000000"/>
                <w:sz w:val="22"/>
                <w:szCs w:val="22"/>
              </w:rPr>
              <w:t>Konsultacje</w:t>
            </w:r>
          </w:p>
        </w:tc>
        <w:tc>
          <w:tcPr>
            <w:tcW w:w="876" w:type="pct"/>
            <w:tcBorders>
              <w:top w:val="nil"/>
              <w:left w:val="nil"/>
              <w:bottom w:val="single" w:sz="4" w:space="0" w:color="000000"/>
              <w:right w:val="single" w:sz="4" w:space="0" w:color="000000"/>
            </w:tcBorders>
            <w:shd w:val="clear" w:color="auto" w:fill="auto"/>
            <w:noWrap/>
            <w:vAlign w:val="bottom"/>
            <w:hideMark/>
          </w:tcPr>
          <w:p w14:paraId="167FF0E6" w14:textId="77777777" w:rsidR="00BB5567" w:rsidRPr="00BB5567" w:rsidRDefault="00BB5567" w:rsidP="00BB5567">
            <w:pPr>
              <w:widowControl/>
              <w:suppressAutoHyphens w:val="0"/>
              <w:rPr>
                <w:rFonts w:eastAsia="Times New Roman"/>
                <w:color w:val="000000"/>
                <w:sz w:val="22"/>
                <w:szCs w:val="22"/>
              </w:rPr>
            </w:pPr>
            <w:r w:rsidRPr="00BB5567">
              <w:rPr>
                <w:rFonts w:eastAsia="Times New Roman"/>
                <w:color w:val="000000"/>
                <w:sz w:val="22"/>
                <w:szCs w:val="22"/>
              </w:rPr>
              <w:t>Rodzice</w:t>
            </w:r>
          </w:p>
        </w:tc>
        <w:tc>
          <w:tcPr>
            <w:tcW w:w="1472" w:type="pct"/>
            <w:tcBorders>
              <w:top w:val="nil"/>
              <w:left w:val="nil"/>
              <w:bottom w:val="single" w:sz="4" w:space="0" w:color="000000"/>
              <w:right w:val="single" w:sz="4" w:space="0" w:color="000000"/>
            </w:tcBorders>
            <w:shd w:val="clear" w:color="auto" w:fill="auto"/>
            <w:noWrap/>
            <w:vAlign w:val="bottom"/>
            <w:hideMark/>
          </w:tcPr>
          <w:p w14:paraId="45497734" w14:textId="77777777" w:rsidR="00BB5567" w:rsidRPr="00BB5567" w:rsidRDefault="00BB5567" w:rsidP="00BB5567">
            <w:pPr>
              <w:widowControl/>
              <w:suppressAutoHyphens w:val="0"/>
              <w:rPr>
                <w:rFonts w:eastAsia="Times New Roman"/>
                <w:color w:val="000000"/>
                <w:sz w:val="22"/>
                <w:szCs w:val="22"/>
              </w:rPr>
            </w:pPr>
            <w:r w:rsidRPr="00BB5567">
              <w:rPr>
                <w:rFonts w:eastAsia="Times New Roman"/>
                <w:color w:val="000000"/>
                <w:sz w:val="22"/>
                <w:szCs w:val="22"/>
              </w:rPr>
              <w:t>Pomoc udzielona rodzicom</w:t>
            </w:r>
          </w:p>
        </w:tc>
        <w:tc>
          <w:tcPr>
            <w:tcW w:w="876" w:type="pct"/>
            <w:tcBorders>
              <w:top w:val="nil"/>
              <w:left w:val="nil"/>
              <w:bottom w:val="single" w:sz="4" w:space="0" w:color="000000"/>
              <w:right w:val="single" w:sz="4" w:space="0" w:color="000000"/>
            </w:tcBorders>
            <w:shd w:val="clear" w:color="auto" w:fill="auto"/>
            <w:noWrap/>
            <w:vAlign w:val="bottom"/>
            <w:hideMark/>
          </w:tcPr>
          <w:p w14:paraId="2E6EE2F4" w14:textId="77777777" w:rsidR="00BB5567" w:rsidRPr="00BB5567" w:rsidRDefault="00BB5567" w:rsidP="00BB5567">
            <w:pPr>
              <w:widowControl/>
              <w:suppressAutoHyphens w:val="0"/>
              <w:jc w:val="right"/>
              <w:rPr>
                <w:rFonts w:eastAsia="Times New Roman"/>
                <w:color w:val="000000"/>
                <w:sz w:val="22"/>
                <w:szCs w:val="22"/>
              </w:rPr>
            </w:pPr>
            <w:r w:rsidRPr="00BB5567">
              <w:rPr>
                <w:rFonts w:eastAsia="Times New Roman"/>
                <w:color w:val="000000"/>
                <w:sz w:val="22"/>
                <w:szCs w:val="22"/>
              </w:rPr>
              <w:t>312</w:t>
            </w:r>
          </w:p>
        </w:tc>
        <w:tc>
          <w:tcPr>
            <w:tcW w:w="900" w:type="pct"/>
            <w:tcBorders>
              <w:top w:val="nil"/>
              <w:left w:val="nil"/>
              <w:bottom w:val="single" w:sz="4" w:space="0" w:color="000000"/>
              <w:right w:val="single" w:sz="4" w:space="0" w:color="000000"/>
            </w:tcBorders>
            <w:shd w:val="clear" w:color="auto" w:fill="auto"/>
            <w:noWrap/>
            <w:vAlign w:val="bottom"/>
            <w:hideMark/>
          </w:tcPr>
          <w:p w14:paraId="6F05750B" w14:textId="77777777" w:rsidR="00BB5567" w:rsidRPr="00BB5567" w:rsidRDefault="00BB5567" w:rsidP="00BB5567">
            <w:pPr>
              <w:widowControl/>
              <w:suppressAutoHyphens w:val="0"/>
              <w:jc w:val="right"/>
              <w:rPr>
                <w:rFonts w:eastAsia="Times New Roman"/>
                <w:color w:val="000000"/>
                <w:sz w:val="22"/>
                <w:szCs w:val="22"/>
              </w:rPr>
            </w:pPr>
            <w:r w:rsidRPr="00BB5567">
              <w:rPr>
                <w:rFonts w:eastAsia="Times New Roman"/>
                <w:color w:val="000000"/>
                <w:sz w:val="22"/>
                <w:szCs w:val="22"/>
              </w:rPr>
              <w:t>46</w:t>
            </w:r>
          </w:p>
        </w:tc>
      </w:tr>
    </w:tbl>
    <w:p w14:paraId="3738E2DA" w14:textId="77777777" w:rsidR="00BB5567" w:rsidRPr="00DE147D" w:rsidRDefault="00BB5567" w:rsidP="00F76068">
      <w:pPr>
        <w:spacing w:line="360" w:lineRule="auto"/>
        <w:jc w:val="both"/>
      </w:pPr>
    </w:p>
    <w:p w14:paraId="122452C0" w14:textId="77777777" w:rsidR="00DE147D" w:rsidRDefault="00DE147D" w:rsidP="00F76068">
      <w:pPr>
        <w:spacing w:line="360" w:lineRule="auto"/>
        <w:jc w:val="both"/>
        <w:rPr>
          <w:color w:val="FF0000"/>
        </w:rPr>
      </w:pPr>
    </w:p>
    <w:p w14:paraId="746BB0F2" w14:textId="265BE4AE" w:rsidR="0099672C" w:rsidRDefault="00D868DD" w:rsidP="00F76068">
      <w:pPr>
        <w:spacing w:line="360" w:lineRule="auto"/>
        <w:jc w:val="both"/>
      </w:pPr>
      <w:r w:rsidRPr="00DE147D">
        <w:t xml:space="preserve">Tabela </w:t>
      </w:r>
      <w:r w:rsidR="00EC52F6" w:rsidRPr="00DE147D">
        <w:t xml:space="preserve">. </w:t>
      </w:r>
      <w:r w:rsidR="006C431E" w:rsidRPr="00DE147D">
        <w:t>Wydane orzeczenia</w:t>
      </w:r>
    </w:p>
    <w:tbl>
      <w:tblPr>
        <w:tblW w:w="9200" w:type="dxa"/>
        <w:tblCellMar>
          <w:left w:w="70" w:type="dxa"/>
          <w:right w:w="70" w:type="dxa"/>
        </w:tblCellMar>
        <w:tblLook w:val="04A0" w:firstRow="1" w:lastRow="0" w:firstColumn="1" w:lastColumn="0" w:noHBand="0" w:noVBand="1"/>
      </w:tblPr>
      <w:tblGrid>
        <w:gridCol w:w="2317"/>
        <w:gridCol w:w="2544"/>
        <w:gridCol w:w="678"/>
        <w:gridCol w:w="2567"/>
        <w:gridCol w:w="1094"/>
      </w:tblGrid>
      <w:tr w:rsidR="00516A0F" w:rsidRPr="00516A0F" w14:paraId="78D47676" w14:textId="77777777" w:rsidTr="009133E1">
        <w:trPr>
          <w:trHeight w:val="1098"/>
        </w:trPr>
        <w:tc>
          <w:tcPr>
            <w:tcW w:w="2317"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hideMark/>
          </w:tcPr>
          <w:p w14:paraId="63C0910B" w14:textId="77777777" w:rsidR="00516A0F" w:rsidRPr="00516A0F" w:rsidRDefault="00516A0F" w:rsidP="00516A0F">
            <w:pPr>
              <w:widowControl/>
              <w:suppressAutoHyphens w:val="0"/>
              <w:jc w:val="center"/>
              <w:rPr>
                <w:rFonts w:eastAsia="Times New Roman"/>
                <w:b/>
                <w:bCs/>
                <w:color w:val="000000"/>
                <w:sz w:val="22"/>
                <w:szCs w:val="22"/>
              </w:rPr>
            </w:pPr>
            <w:r w:rsidRPr="00516A0F">
              <w:rPr>
                <w:rFonts w:eastAsia="Times New Roman"/>
                <w:b/>
                <w:bCs/>
                <w:color w:val="000000"/>
                <w:sz w:val="22"/>
                <w:szCs w:val="22"/>
              </w:rPr>
              <w:t>Typ orzeczenia</w:t>
            </w:r>
          </w:p>
        </w:tc>
        <w:tc>
          <w:tcPr>
            <w:tcW w:w="2544" w:type="dxa"/>
            <w:tcBorders>
              <w:top w:val="single" w:sz="4" w:space="0" w:color="000000"/>
              <w:left w:val="nil"/>
              <w:bottom w:val="single" w:sz="4" w:space="0" w:color="000000"/>
              <w:right w:val="single" w:sz="4" w:space="0" w:color="000000"/>
            </w:tcBorders>
            <w:shd w:val="clear" w:color="auto" w:fill="FBE4D5" w:themeFill="accent2" w:themeFillTint="33"/>
            <w:vAlign w:val="center"/>
            <w:hideMark/>
          </w:tcPr>
          <w:p w14:paraId="6D893C1E" w14:textId="77777777" w:rsidR="00516A0F" w:rsidRPr="00516A0F" w:rsidRDefault="00516A0F" w:rsidP="00516A0F">
            <w:pPr>
              <w:widowControl/>
              <w:suppressAutoHyphens w:val="0"/>
              <w:jc w:val="center"/>
              <w:rPr>
                <w:rFonts w:eastAsia="Times New Roman"/>
                <w:b/>
                <w:bCs/>
                <w:color w:val="000000"/>
                <w:sz w:val="22"/>
                <w:szCs w:val="22"/>
              </w:rPr>
            </w:pPr>
            <w:r w:rsidRPr="00516A0F">
              <w:rPr>
                <w:rFonts w:eastAsia="Times New Roman"/>
                <w:b/>
                <w:bCs/>
                <w:color w:val="000000"/>
                <w:sz w:val="22"/>
                <w:szCs w:val="22"/>
              </w:rPr>
              <w:t>Typ szkoły/placówki dla ucznia/wychowanka, który korzystał z poradni</w:t>
            </w:r>
          </w:p>
        </w:tc>
        <w:tc>
          <w:tcPr>
            <w:tcW w:w="678" w:type="dxa"/>
            <w:tcBorders>
              <w:top w:val="single" w:sz="4" w:space="0" w:color="000000"/>
              <w:left w:val="nil"/>
              <w:bottom w:val="single" w:sz="4" w:space="0" w:color="000000"/>
              <w:right w:val="single" w:sz="4" w:space="0" w:color="000000"/>
            </w:tcBorders>
            <w:shd w:val="clear" w:color="auto" w:fill="FBE4D5" w:themeFill="accent2" w:themeFillTint="33"/>
            <w:vAlign w:val="center"/>
            <w:hideMark/>
          </w:tcPr>
          <w:p w14:paraId="44D44508" w14:textId="77777777" w:rsidR="00516A0F" w:rsidRPr="00516A0F" w:rsidRDefault="00516A0F" w:rsidP="00516A0F">
            <w:pPr>
              <w:widowControl/>
              <w:suppressAutoHyphens w:val="0"/>
              <w:jc w:val="center"/>
              <w:rPr>
                <w:rFonts w:eastAsia="Times New Roman"/>
                <w:b/>
                <w:bCs/>
                <w:color w:val="000000"/>
                <w:sz w:val="22"/>
                <w:szCs w:val="22"/>
              </w:rPr>
            </w:pPr>
            <w:r w:rsidRPr="00516A0F">
              <w:rPr>
                <w:rFonts w:eastAsia="Times New Roman"/>
                <w:b/>
                <w:bCs/>
                <w:color w:val="000000"/>
                <w:sz w:val="22"/>
                <w:szCs w:val="22"/>
              </w:rPr>
              <w:t>Klasa</w:t>
            </w:r>
          </w:p>
        </w:tc>
        <w:tc>
          <w:tcPr>
            <w:tcW w:w="2567" w:type="dxa"/>
            <w:tcBorders>
              <w:top w:val="single" w:sz="4" w:space="0" w:color="000000"/>
              <w:left w:val="nil"/>
              <w:bottom w:val="single" w:sz="4" w:space="0" w:color="000000"/>
              <w:right w:val="single" w:sz="4" w:space="0" w:color="000000"/>
            </w:tcBorders>
            <w:shd w:val="clear" w:color="auto" w:fill="FBE4D5" w:themeFill="accent2" w:themeFillTint="33"/>
            <w:vAlign w:val="center"/>
            <w:hideMark/>
          </w:tcPr>
          <w:p w14:paraId="1E6920BF" w14:textId="77777777" w:rsidR="00516A0F" w:rsidRPr="00516A0F" w:rsidRDefault="00516A0F" w:rsidP="00516A0F">
            <w:pPr>
              <w:widowControl/>
              <w:suppressAutoHyphens w:val="0"/>
              <w:jc w:val="center"/>
              <w:rPr>
                <w:rFonts w:eastAsia="Times New Roman"/>
                <w:b/>
                <w:bCs/>
                <w:color w:val="000000"/>
                <w:sz w:val="22"/>
                <w:szCs w:val="22"/>
              </w:rPr>
            </w:pPr>
            <w:r w:rsidRPr="00516A0F">
              <w:rPr>
                <w:rFonts w:eastAsia="Times New Roman"/>
                <w:b/>
                <w:bCs/>
                <w:color w:val="000000"/>
                <w:sz w:val="22"/>
                <w:szCs w:val="22"/>
              </w:rPr>
              <w:t>Grupa dzieci</w:t>
            </w:r>
          </w:p>
        </w:tc>
        <w:tc>
          <w:tcPr>
            <w:tcW w:w="1094" w:type="dxa"/>
            <w:tcBorders>
              <w:top w:val="single" w:sz="4" w:space="0" w:color="000000"/>
              <w:left w:val="nil"/>
              <w:bottom w:val="single" w:sz="4" w:space="0" w:color="000000"/>
              <w:right w:val="single" w:sz="4" w:space="0" w:color="000000"/>
            </w:tcBorders>
            <w:shd w:val="clear" w:color="auto" w:fill="FBE4D5" w:themeFill="accent2" w:themeFillTint="33"/>
            <w:vAlign w:val="center"/>
            <w:hideMark/>
          </w:tcPr>
          <w:p w14:paraId="4219F4E3" w14:textId="77777777" w:rsidR="00516A0F" w:rsidRPr="00516A0F" w:rsidRDefault="00516A0F" w:rsidP="00516A0F">
            <w:pPr>
              <w:widowControl/>
              <w:suppressAutoHyphens w:val="0"/>
              <w:jc w:val="center"/>
              <w:rPr>
                <w:rFonts w:eastAsia="Times New Roman"/>
                <w:b/>
                <w:bCs/>
                <w:color w:val="000000"/>
                <w:sz w:val="22"/>
                <w:szCs w:val="22"/>
              </w:rPr>
            </w:pPr>
            <w:r w:rsidRPr="00516A0F">
              <w:rPr>
                <w:rFonts w:eastAsia="Times New Roman"/>
                <w:b/>
                <w:bCs/>
                <w:color w:val="000000"/>
                <w:sz w:val="22"/>
                <w:szCs w:val="22"/>
              </w:rPr>
              <w:t>Liczba wydanych orzeczeń</w:t>
            </w:r>
          </w:p>
        </w:tc>
      </w:tr>
      <w:tr w:rsidR="00516A0F" w:rsidRPr="00516A0F" w14:paraId="062A8976" w14:textId="77777777" w:rsidTr="009133E1">
        <w:trPr>
          <w:trHeight w:val="900"/>
        </w:trPr>
        <w:tc>
          <w:tcPr>
            <w:tcW w:w="2317" w:type="dxa"/>
            <w:tcBorders>
              <w:top w:val="nil"/>
              <w:left w:val="single" w:sz="4" w:space="0" w:color="000000"/>
              <w:bottom w:val="single" w:sz="4" w:space="0" w:color="000000"/>
              <w:right w:val="single" w:sz="4" w:space="0" w:color="000000"/>
            </w:tcBorders>
            <w:shd w:val="clear" w:color="auto" w:fill="auto"/>
            <w:vAlign w:val="bottom"/>
            <w:hideMark/>
          </w:tcPr>
          <w:p w14:paraId="09D19072" w14:textId="77777777" w:rsidR="00516A0F" w:rsidRPr="00516A0F" w:rsidRDefault="00516A0F" w:rsidP="00516A0F">
            <w:pPr>
              <w:widowControl/>
              <w:suppressAutoHyphens w:val="0"/>
              <w:rPr>
                <w:rFonts w:eastAsia="Times New Roman"/>
                <w:color w:val="000000"/>
                <w:sz w:val="22"/>
                <w:szCs w:val="22"/>
              </w:rPr>
            </w:pPr>
            <w:r w:rsidRPr="00516A0F">
              <w:rPr>
                <w:rFonts w:eastAsia="Times New Roman"/>
                <w:color w:val="000000"/>
                <w:sz w:val="22"/>
                <w:szCs w:val="22"/>
              </w:rPr>
              <w:t>orzeczenie o potrzebie zajęć rewalidacyjno-wychowawczych</w:t>
            </w:r>
          </w:p>
        </w:tc>
        <w:tc>
          <w:tcPr>
            <w:tcW w:w="2544" w:type="dxa"/>
            <w:tcBorders>
              <w:top w:val="nil"/>
              <w:left w:val="nil"/>
              <w:bottom w:val="single" w:sz="4" w:space="0" w:color="000000"/>
              <w:right w:val="single" w:sz="4" w:space="0" w:color="000000"/>
            </w:tcBorders>
            <w:shd w:val="clear" w:color="auto" w:fill="auto"/>
            <w:vAlign w:val="bottom"/>
            <w:hideMark/>
          </w:tcPr>
          <w:p w14:paraId="479F1764" w14:textId="77777777" w:rsidR="00516A0F" w:rsidRPr="00516A0F" w:rsidRDefault="00516A0F" w:rsidP="00516A0F">
            <w:pPr>
              <w:widowControl/>
              <w:suppressAutoHyphens w:val="0"/>
              <w:rPr>
                <w:rFonts w:eastAsia="Times New Roman"/>
                <w:color w:val="000000"/>
                <w:sz w:val="22"/>
                <w:szCs w:val="22"/>
              </w:rPr>
            </w:pPr>
            <w:r w:rsidRPr="00516A0F">
              <w:rPr>
                <w:rFonts w:eastAsia="Times New Roman"/>
                <w:color w:val="000000"/>
                <w:sz w:val="22"/>
                <w:szCs w:val="22"/>
              </w:rPr>
              <w:t> </w:t>
            </w:r>
          </w:p>
        </w:tc>
        <w:tc>
          <w:tcPr>
            <w:tcW w:w="678" w:type="dxa"/>
            <w:tcBorders>
              <w:top w:val="nil"/>
              <w:left w:val="nil"/>
              <w:bottom w:val="single" w:sz="4" w:space="0" w:color="000000"/>
              <w:right w:val="single" w:sz="4" w:space="0" w:color="000000"/>
            </w:tcBorders>
            <w:shd w:val="clear" w:color="auto" w:fill="auto"/>
            <w:vAlign w:val="bottom"/>
            <w:hideMark/>
          </w:tcPr>
          <w:p w14:paraId="3D513716" w14:textId="77777777" w:rsidR="00516A0F" w:rsidRPr="00516A0F" w:rsidRDefault="00516A0F" w:rsidP="00516A0F">
            <w:pPr>
              <w:widowControl/>
              <w:suppressAutoHyphens w:val="0"/>
              <w:rPr>
                <w:rFonts w:eastAsia="Times New Roman"/>
                <w:color w:val="000000"/>
                <w:sz w:val="22"/>
                <w:szCs w:val="22"/>
              </w:rPr>
            </w:pPr>
            <w:r w:rsidRPr="00516A0F">
              <w:rPr>
                <w:rFonts w:eastAsia="Times New Roman"/>
                <w:color w:val="000000"/>
                <w:sz w:val="22"/>
                <w:szCs w:val="22"/>
              </w:rPr>
              <w:t> </w:t>
            </w:r>
          </w:p>
        </w:tc>
        <w:tc>
          <w:tcPr>
            <w:tcW w:w="2567" w:type="dxa"/>
            <w:tcBorders>
              <w:top w:val="nil"/>
              <w:left w:val="nil"/>
              <w:bottom w:val="single" w:sz="4" w:space="0" w:color="000000"/>
              <w:right w:val="single" w:sz="4" w:space="0" w:color="000000"/>
            </w:tcBorders>
            <w:shd w:val="clear" w:color="auto" w:fill="auto"/>
            <w:vAlign w:val="bottom"/>
            <w:hideMark/>
          </w:tcPr>
          <w:p w14:paraId="6FBB2613" w14:textId="77777777" w:rsidR="00516A0F" w:rsidRPr="00516A0F" w:rsidRDefault="00516A0F" w:rsidP="00516A0F">
            <w:pPr>
              <w:widowControl/>
              <w:suppressAutoHyphens w:val="0"/>
              <w:rPr>
                <w:rFonts w:eastAsia="Times New Roman"/>
                <w:color w:val="000000"/>
                <w:sz w:val="22"/>
                <w:szCs w:val="22"/>
              </w:rPr>
            </w:pPr>
            <w:r w:rsidRPr="00516A0F">
              <w:rPr>
                <w:rFonts w:eastAsia="Times New Roman"/>
                <w:color w:val="000000"/>
                <w:sz w:val="22"/>
                <w:szCs w:val="22"/>
              </w:rPr>
              <w:t>Dziecko w wieku uprawniającym do objęcia wychowaniem przedszkolnym</w:t>
            </w:r>
          </w:p>
        </w:tc>
        <w:tc>
          <w:tcPr>
            <w:tcW w:w="1094" w:type="dxa"/>
            <w:tcBorders>
              <w:top w:val="nil"/>
              <w:left w:val="nil"/>
              <w:bottom w:val="single" w:sz="4" w:space="0" w:color="000000"/>
              <w:right w:val="single" w:sz="4" w:space="0" w:color="000000"/>
            </w:tcBorders>
            <w:shd w:val="clear" w:color="auto" w:fill="auto"/>
            <w:noWrap/>
            <w:vAlign w:val="bottom"/>
            <w:hideMark/>
          </w:tcPr>
          <w:p w14:paraId="79B093FF" w14:textId="77777777" w:rsidR="00516A0F" w:rsidRPr="00516A0F" w:rsidRDefault="00516A0F" w:rsidP="00516A0F">
            <w:pPr>
              <w:widowControl/>
              <w:suppressAutoHyphens w:val="0"/>
              <w:jc w:val="right"/>
              <w:rPr>
                <w:rFonts w:eastAsia="Times New Roman"/>
                <w:color w:val="000000"/>
                <w:sz w:val="22"/>
                <w:szCs w:val="22"/>
              </w:rPr>
            </w:pPr>
            <w:r w:rsidRPr="00516A0F">
              <w:rPr>
                <w:rFonts w:eastAsia="Times New Roman"/>
                <w:color w:val="000000"/>
                <w:sz w:val="22"/>
                <w:szCs w:val="22"/>
              </w:rPr>
              <w:t>1</w:t>
            </w:r>
          </w:p>
        </w:tc>
      </w:tr>
      <w:tr w:rsidR="00516A0F" w:rsidRPr="00516A0F" w14:paraId="2B8EA507" w14:textId="77777777" w:rsidTr="009133E1">
        <w:trPr>
          <w:trHeight w:val="900"/>
        </w:trPr>
        <w:tc>
          <w:tcPr>
            <w:tcW w:w="2317" w:type="dxa"/>
            <w:tcBorders>
              <w:top w:val="nil"/>
              <w:left w:val="single" w:sz="4" w:space="0" w:color="000000"/>
              <w:bottom w:val="single" w:sz="4" w:space="0" w:color="000000"/>
              <w:right w:val="single" w:sz="4" w:space="0" w:color="000000"/>
            </w:tcBorders>
            <w:shd w:val="clear" w:color="auto" w:fill="auto"/>
            <w:vAlign w:val="bottom"/>
            <w:hideMark/>
          </w:tcPr>
          <w:p w14:paraId="28E83608" w14:textId="77777777" w:rsidR="00516A0F" w:rsidRPr="00516A0F" w:rsidRDefault="00516A0F" w:rsidP="00516A0F">
            <w:pPr>
              <w:widowControl/>
              <w:suppressAutoHyphens w:val="0"/>
              <w:rPr>
                <w:rFonts w:eastAsia="Times New Roman"/>
                <w:color w:val="000000"/>
                <w:sz w:val="22"/>
                <w:szCs w:val="22"/>
              </w:rPr>
            </w:pPr>
            <w:r w:rsidRPr="00516A0F">
              <w:rPr>
                <w:rFonts w:eastAsia="Times New Roman"/>
                <w:color w:val="000000"/>
                <w:sz w:val="22"/>
                <w:szCs w:val="22"/>
              </w:rPr>
              <w:t>orzeczenie o potrzebie zajęć rewalidacyjno-wychowawczych</w:t>
            </w:r>
          </w:p>
        </w:tc>
        <w:tc>
          <w:tcPr>
            <w:tcW w:w="2544" w:type="dxa"/>
            <w:tcBorders>
              <w:top w:val="nil"/>
              <w:left w:val="nil"/>
              <w:bottom w:val="single" w:sz="4" w:space="0" w:color="000000"/>
              <w:right w:val="single" w:sz="4" w:space="0" w:color="000000"/>
            </w:tcBorders>
            <w:shd w:val="clear" w:color="auto" w:fill="auto"/>
            <w:vAlign w:val="bottom"/>
            <w:hideMark/>
          </w:tcPr>
          <w:p w14:paraId="6F6D934A" w14:textId="77777777" w:rsidR="00516A0F" w:rsidRPr="00516A0F" w:rsidRDefault="00516A0F" w:rsidP="00516A0F">
            <w:pPr>
              <w:widowControl/>
              <w:suppressAutoHyphens w:val="0"/>
              <w:rPr>
                <w:rFonts w:eastAsia="Times New Roman"/>
                <w:color w:val="000000"/>
                <w:sz w:val="22"/>
                <w:szCs w:val="22"/>
              </w:rPr>
            </w:pPr>
            <w:r w:rsidRPr="00516A0F">
              <w:rPr>
                <w:rFonts w:eastAsia="Times New Roman"/>
                <w:color w:val="000000"/>
                <w:sz w:val="22"/>
                <w:szCs w:val="22"/>
              </w:rPr>
              <w:t> </w:t>
            </w:r>
          </w:p>
        </w:tc>
        <w:tc>
          <w:tcPr>
            <w:tcW w:w="678" w:type="dxa"/>
            <w:tcBorders>
              <w:top w:val="nil"/>
              <w:left w:val="nil"/>
              <w:bottom w:val="single" w:sz="4" w:space="0" w:color="000000"/>
              <w:right w:val="single" w:sz="4" w:space="0" w:color="000000"/>
            </w:tcBorders>
            <w:shd w:val="clear" w:color="auto" w:fill="auto"/>
            <w:vAlign w:val="bottom"/>
            <w:hideMark/>
          </w:tcPr>
          <w:p w14:paraId="59B87B89" w14:textId="77777777" w:rsidR="00516A0F" w:rsidRPr="00516A0F" w:rsidRDefault="00516A0F" w:rsidP="00516A0F">
            <w:pPr>
              <w:widowControl/>
              <w:suppressAutoHyphens w:val="0"/>
              <w:rPr>
                <w:rFonts w:eastAsia="Times New Roman"/>
                <w:color w:val="000000"/>
                <w:sz w:val="22"/>
                <w:szCs w:val="22"/>
              </w:rPr>
            </w:pPr>
            <w:r w:rsidRPr="00516A0F">
              <w:rPr>
                <w:rFonts w:eastAsia="Times New Roman"/>
                <w:color w:val="000000"/>
                <w:sz w:val="22"/>
                <w:szCs w:val="22"/>
              </w:rPr>
              <w:t> </w:t>
            </w:r>
          </w:p>
        </w:tc>
        <w:tc>
          <w:tcPr>
            <w:tcW w:w="2567" w:type="dxa"/>
            <w:tcBorders>
              <w:top w:val="nil"/>
              <w:left w:val="nil"/>
              <w:bottom w:val="single" w:sz="4" w:space="0" w:color="000000"/>
              <w:right w:val="single" w:sz="4" w:space="0" w:color="000000"/>
            </w:tcBorders>
            <w:shd w:val="clear" w:color="auto" w:fill="auto"/>
            <w:vAlign w:val="bottom"/>
            <w:hideMark/>
          </w:tcPr>
          <w:p w14:paraId="15682824" w14:textId="77777777" w:rsidR="00516A0F" w:rsidRPr="00516A0F" w:rsidRDefault="00516A0F" w:rsidP="00516A0F">
            <w:pPr>
              <w:widowControl/>
              <w:suppressAutoHyphens w:val="0"/>
              <w:rPr>
                <w:rFonts w:eastAsia="Times New Roman"/>
                <w:color w:val="000000"/>
                <w:sz w:val="22"/>
                <w:szCs w:val="22"/>
              </w:rPr>
            </w:pPr>
            <w:r w:rsidRPr="00516A0F">
              <w:rPr>
                <w:rFonts w:eastAsia="Times New Roman"/>
                <w:color w:val="000000"/>
                <w:sz w:val="22"/>
                <w:szCs w:val="22"/>
              </w:rPr>
              <w:t>Inna osoba</w:t>
            </w:r>
          </w:p>
        </w:tc>
        <w:tc>
          <w:tcPr>
            <w:tcW w:w="1094" w:type="dxa"/>
            <w:tcBorders>
              <w:top w:val="nil"/>
              <w:left w:val="nil"/>
              <w:bottom w:val="single" w:sz="4" w:space="0" w:color="000000"/>
              <w:right w:val="single" w:sz="4" w:space="0" w:color="000000"/>
            </w:tcBorders>
            <w:shd w:val="clear" w:color="auto" w:fill="auto"/>
            <w:noWrap/>
            <w:vAlign w:val="bottom"/>
            <w:hideMark/>
          </w:tcPr>
          <w:p w14:paraId="57D899BC" w14:textId="77777777" w:rsidR="00516A0F" w:rsidRPr="00516A0F" w:rsidRDefault="00516A0F" w:rsidP="00516A0F">
            <w:pPr>
              <w:widowControl/>
              <w:suppressAutoHyphens w:val="0"/>
              <w:jc w:val="right"/>
              <w:rPr>
                <w:rFonts w:eastAsia="Times New Roman"/>
                <w:color w:val="000000"/>
                <w:sz w:val="22"/>
                <w:szCs w:val="22"/>
              </w:rPr>
            </w:pPr>
            <w:r w:rsidRPr="00516A0F">
              <w:rPr>
                <w:rFonts w:eastAsia="Times New Roman"/>
                <w:color w:val="000000"/>
                <w:sz w:val="22"/>
                <w:szCs w:val="22"/>
              </w:rPr>
              <w:t>6</w:t>
            </w:r>
          </w:p>
        </w:tc>
      </w:tr>
      <w:tr w:rsidR="00516A0F" w:rsidRPr="00516A0F" w14:paraId="3EAEB30D" w14:textId="77777777" w:rsidTr="009133E1">
        <w:trPr>
          <w:trHeight w:val="600"/>
        </w:trPr>
        <w:tc>
          <w:tcPr>
            <w:tcW w:w="2317" w:type="dxa"/>
            <w:tcBorders>
              <w:top w:val="nil"/>
              <w:left w:val="single" w:sz="4" w:space="0" w:color="000000"/>
              <w:bottom w:val="single" w:sz="4" w:space="0" w:color="000000"/>
              <w:right w:val="single" w:sz="4" w:space="0" w:color="000000"/>
            </w:tcBorders>
            <w:shd w:val="clear" w:color="auto" w:fill="auto"/>
            <w:vAlign w:val="bottom"/>
            <w:hideMark/>
          </w:tcPr>
          <w:p w14:paraId="1A5DCE51" w14:textId="77777777" w:rsidR="00516A0F" w:rsidRPr="00516A0F" w:rsidRDefault="00516A0F" w:rsidP="00516A0F">
            <w:pPr>
              <w:widowControl/>
              <w:suppressAutoHyphens w:val="0"/>
              <w:rPr>
                <w:rFonts w:eastAsia="Times New Roman"/>
                <w:color w:val="000000"/>
                <w:sz w:val="22"/>
                <w:szCs w:val="22"/>
              </w:rPr>
            </w:pPr>
            <w:r w:rsidRPr="00516A0F">
              <w:rPr>
                <w:rFonts w:eastAsia="Times New Roman"/>
                <w:color w:val="000000"/>
                <w:sz w:val="22"/>
                <w:szCs w:val="22"/>
              </w:rPr>
              <w:t>orzeczenie o potrzebie kształcenia specjalnego</w:t>
            </w:r>
          </w:p>
        </w:tc>
        <w:tc>
          <w:tcPr>
            <w:tcW w:w="2544" w:type="dxa"/>
            <w:tcBorders>
              <w:top w:val="nil"/>
              <w:left w:val="nil"/>
              <w:bottom w:val="single" w:sz="4" w:space="0" w:color="000000"/>
              <w:right w:val="single" w:sz="4" w:space="0" w:color="000000"/>
            </w:tcBorders>
            <w:shd w:val="clear" w:color="auto" w:fill="auto"/>
            <w:vAlign w:val="bottom"/>
            <w:hideMark/>
          </w:tcPr>
          <w:p w14:paraId="1BC0CBED" w14:textId="77777777" w:rsidR="00516A0F" w:rsidRPr="00516A0F" w:rsidRDefault="00516A0F" w:rsidP="00516A0F">
            <w:pPr>
              <w:widowControl/>
              <w:suppressAutoHyphens w:val="0"/>
              <w:rPr>
                <w:rFonts w:eastAsia="Times New Roman"/>
                <w:color w:val="000000"/>
                <w:sz w:val="22"/>
                <w:szCs w:val="22"/>
              </w:rPr>
            </w:pPr>
            <w:r w:rsidRPr="00516A0F">
              <w:rPr>
                <w:rFonts w:eastAsia="Times New Roman"/>
                <w:color w:val="000000"/>
                <w:sz w:val="22"/>
                <w:szCs w:val="22"/>
              </w:rPr>
              <w:t> </w:t>
            </w:r>
          </w:p>
        </w:tc>
        <w:tc>
          <w:tcPr>
            <w:tcW w:w="678" w:type="dxa"/>
            <w:tcBorders>
              <w:top w:val="nil"/>
              <w:left w:val="nil"/>
              <w:bottom w:val="single" w:sz="4" w:space="0" w:color="000000"/>
              <w:right w:val="single" w:sz="4" w:space="0" w:color="000000"/>
            </w:tcBorders>
            <w:shd w:val="clear" w:color="auto" w:fill="auto"/>
            <w:vAlign w:val="bottom"/>
            <w:hideMark/>
          </w:tcPr>
          <w:p w14:paraId="4E5BF60C" w14:textId="77777777" w:rsidR="00516A0F" w:rsidRPr="00516A0F" w:rsidRDefault="00516A0F" w:rsidP="00516A0F">
            <w:pPr>
              <w:widowControl/>
              <w:suppressAutoHyphens w:val="0"/>
              <w:rPr>
                <w:rFonts w:eastAsia="Times New Roman"/>
                <w:color w:val="000000"/>
                <w:sz w:val="22"/>
                <w:szCs w:val="22"/>
              </w:rPr>
            </w:pPr>
            <w:r w:rsidRPr="00516A0F">
              <w:rPr>
                <w:rFonts w:eastAsia="Times New Roman"/>
                <w:color w:val="000000"/>
                <w:sz w:val="22"/>
                <w:szCs w:val="22"/>
              </w:rPr>
              <w:t> </w:t>
            </w:r>
          </w:p>
        </w:tc>
        <w:tc>
          <w:tcPr>
            <w:tcW w:w="2567" w:type="dxa"/>
            <w:tcBorders>
              <w:top w:val="nil"/>
              <w:left w:val="nil"/>
              <w:bottom w:val="single" w:sz="4" w:space="0" w:color="000000"/>
              <w:right w:val="single" w:sz="4" w:space="0" w:color="000000"/>
            </w:tcBorders>
            <w:shd w:val="clear" w:color="auto" w:fill="auto"/>
            <w:vAlign w:val="bottom"/>
            <w:hideMark/>
          </w:tcPr>
          <w:p w14:paraId="38FB17FB" w14:textId="77777777" w:rsidR="00516A0F" w:rsidRPr="00516A0F" w:rsidRDefault="00516A0F" w:rsidP="00516A0F">
            <w:pPr>
              <w:widowControl/>
              <w:suppressAutoHyphens w:val="0"/>
              <w:rPr>
                <w:rFonts w:eastAsia="Times New Roman"/>
                <w:color w:val="000000"/>
                <w:sz w:val="22"/>
                <w:szCs w:val="22"/>
              </w:rPr>
            </w:pPr>
            <w:r w:rsidRPr="00516A0F">
              <w:rPr>
                <w:rFonts w:eastAsia="Times New Roman"/>
                <w:color w:val="000000"/>
                <w:sz w:val="22"/>
                <w:szCs w:val="22"/>
              </w:rPr>
              <w:t>Dziecko do 3 roku życia</w:t>
            </w:r>
          </w:p>
        </w:tc>
        <w:tc>
          <w:tcPr>
            <w:tcW w:w="1094" w:type="dxa"/>
            <w:tcBorders>
              <w:top w:val="nil"/>
              <w:left w:val="nil"/>
              <w:bottom w:val="single" w:sz="4" w:space="0" w:color="000000"/>
              <w:right w:val="single" w:sz="4" w:space="0" w:color="000000"/>
            </w:tcBorders>
            <w:shd w:val="clear" w:color="auto" w:fill="auto"/>
            <w:noWrap/>
            <w:vAlign w:val="bottom"/>
            <w:hideMark/>
          </w:tcPr>
          <w:p w14:paraId="13D3C80F" w14:textId="77777777" w:rsidR="00516A0F" w:rsidRPr="00516A0F" w:rsidRDefault="00516A0F" w:rsidP="00516A0F">
            <w:pPr>
              <w:widowControl/>
              <w:suppressAutoHyphens w:val="0"/>
              <w:jc w:val="right"/>
              <w:rPr>
                <w:rFonts w:eastAsia="Times New Roman"/>
                <w:color w:val="000000"/>
                <w:sz w:val="22"/>
                <w:szCs w:val="22"/>
              </w:rPr>
            </w:pPr>
            <w:r w:rsidRPr="00516A0F">
              <w:rPr>
                <w:rFonts w:eastAsia="Times New Roman"/>
                <w:color w:val="000000"/>
                <w:sz w:val="22"/>
                <w:szCs w:val="22"/>
              </w:rPr>
              <w:t>6</w:t>
            </w:r>
          </w:p>
        </w:tc>
      </w:tr>
      <w:tr w:rsidR="00516A0F" w:rsidRPr="00516A0F" w14:paraId="51FE4B12" w14:textId="77777777" w:rsidTr="009133E1">
        <w:trPr>
          <w:trHeight w:val="600"/>
        </w:trPr>
        <w:tc>
          <w:tcPr>
            <w:tcW w:w="2317" w:type="dxa"/>
            <w:tcBorders>
              <w:top w:val="nil"/>
              <w:left w:val="single" w:sz="4" w:space="0" w:color="000000"/>
              <w:bottom w:val="single" w:sz="4" w:space="0" w:color="000000"/>
              <w:right w:val="single" w:sz="4" w:space="0" w:color="000000"/>
            </w:tcBorders>
            <w:shd w:val="clear" w:color="auto" w:fill="auto"/>
            <w:vAlign w:val="bottom"/>
            <w:hideMark/>
          </w:tcPr>
          <w:p w14:paraId="4F17DE20" w14:textId="77777777" w:rsidR="00516A0F" w:rsidRPr="00516A0F" w:rsidRDefault="00516A0F" w:rsidP="00516A0F">
            <w:pPr>
              <w:widowControl/>
              <w:suppressAutoHyphens w:val="0"/>
              <w:rPr>
                <w:rFonts w:eastAsia="Times New Roman"/>
                <w:color w:val="000000"/>
                <w:sz w:val="22"/>
                <w:szCs w:val="22"/>
              </w:rPr>
            </w:pPr>
            <w:r w:rsidRPr="00516A0F">
              <w:rPr>
                <w:rFonts w:eastAsia="Times New Roman"/>
                <w:color w:val="000000"/>
                <w:sz w:val="22"/>
                <w:szCs w:val="22"/>
              </w:rPr>
              <w:t>orzeczenie o potrzebie kształcenia specjalnego</w:t>
            </w:r>
          </w:p>
        </w:tc>
        <w:tc>
          <w:tcPr>
            <w:tcW w:w="2544" w:type="dxa"/>
            <w:tcBorders>
              <w:top w:val="nil"/>
              <w:left w:val="nil"/>
              <w:bottom w:val="single" w:sz="4" w:space="0" w:color="000000"/>
              <w:right w:val="single" w:sz="4" w:space="0" w:color="000000"/>
            </w:tcBorders>
            <w:shd w:val="clear" w:color="auto" w:fill="auto"/>
            <w:vAlign w:val="bottom"/>
            <w:hideMark/>
          </w:tcPr>
          <w:p w14:paraId="61B15ABF" w14:textId="77777777" w:rsidR="00516A0F" w:rsidRPr="00516A0F" w:rsidRDefault="00516A0F" w:rsidP="00516A0F">
            <w:pPr>
              <w:widowControl/>
              <w:suppressAutoHyphens w:val="0"/>
              <w:rPr>
                <w:rFonts w:eastAsia="Times New Roman"/>
                <w:color w:val="000000"/>
                <w:sz w:val="22"/>
                <w:szCs w:val="22"/>
              </w:rPr>
            </w:pPr>
            <w:r w:rsidRPr="00516A0F">
              <w:rPr>
                <w:rFonts w:eastAsia="Times New Roman"/>
                <w:color w:val="000000"/>
                <w:sz w:val="22"/>
                <w:szCs w:val="22"/>
              </w:rPr>
              <w:t> </w:t>
            </w:r>
          </w:p>
        </w:tc>
        <w:tc>
          <w:tcPr>
            <w:tcW w:w="678" w:type="dxa"/>
            <w:tcBorders>
              <w:top w:val="nil"/>
              <w:left w:val="nil"/>
              <w:bottom w:val="single" w:sz="4" w:space="0" w:color="000000"/>
              <w:right w:val="single" w:sz="4" w:space="0" w:color="000000"/>
            </w:tcBorders>
            <w:shd w:val="clear" w:color="auto" w:fill="auto"/>
            <w:vAlign w:val="bottom"/>
            <w:hideMark/>
          </w:tcPr>
          <w:p w14:paraId="6BF34B84" w14:textId="77777777" w:rsidR="00516A0F" w:rsidRPr="00516A0F" w:rsidRDefault="00516A0F" w:rsidP="00516A0F">
            <w:pPr>
              <w:widowControl/>
              <w:suppressAutoHyphens w:val="0"/>
              <w:rPr>
                <w:rFonts w:eastAsia="Times New Roman"/>
                <w:color w:val="000000"/>
                <w:sz w:val="22"/>
                <w:szCs w:val="22"/>
              </w:rPr>
            </w:pPr>
            <w:r w:rsidRPr="00516A0F">
              <w:rPr>
                <w:rFonts w:eastAsia="Times New Roman"/>
                <w:color w:val="000000"/>
                <w:sz w:val="22"/>
                <w:szCs w:val="22"/>
              </w:rPr>
              <w:t> </w:t>
            </w:r>
          </w:p>
        </w:tc>
        <w:tc>
          <w:tcPr>
            <w:tcW w:w="2567" w:type="dxa"/>
            <w:tcBorders>
              <w:top w:val="nil"/>
              <w:left w:val="nil"/>
              <w:bottom w:val="single" w:sz="4" w:space="0" w:color="000000"/>
              <w:right w:val="single" w:sz="4" w:space="0" w:color="000000"/>
            </w:tcBorders>
            <w:shd w:val="clear" w:color="auto" w:fill="auto"/>
            <w:vAlign w:val="bottom"/>
            <w:hideMark/>
          </w:tcPr>
          <w:p w14:paraId="6FA50A00" w14:textId="77777777" w:rsidR="00516A0F" w:rsidRPr="00516A0F" w:rsidRDefault="00516A0F" w:rsidP="00516A0F">
            <w:pPr>
              <w:widowControl/>
              <w:suppressAutoHyphens w:val="0"/>
              <w:rPr>
                <w:rFonts w:eastAsia="Times New Roman"/>
                <w:color w:val="000000"/>
                <w:sz w:val="22"/>
                <w:szCs w:val="22"/>
              </w:rPr>
            </w:pPr>
            <w:r w:rsidRPr="00516A0F">
              <w:rPr>
                <w:rFonts w:eastAsia="Times New Roman"/>
                <w:color w:val="000000"/>
                <w:sz w:val="22"/>
                <w:szCs w:val="22"/>
              </w:rPr>
              <w:t>Dziecko w wieku uprawniającym do objęcia wychowaniem przedszkolnym</w:t>
            </w:r>
          </w:p>
        </w:tc>
        <w:tc>
          <w:tcPr>
            <w:tcW w:w="1094" w:type="dxa"/>
            <w:tcBorders>
              <w:top w:val="nil"/>
              <w:left w:val="nil"/>
              <w:bottom w:val="single" w:sz="4" w:space="0" w:color="000000"/>
              <w:right w:val="single" w:sz="4" w:space="0" w:color="000000"/>
            </w:tcBorders>
            <w:shd w:val="clear" w:color="auto" w:fill="auto"/>
            <w:noWrap/>
            <w:vAlign w:val="bottom"/>
            <w:hideMark/>
          </w:tcPr>
          <w:p w14:paraId="297D965E" w14:textId="77777777" w:rsidR="00516A0F" w:rsidRPr="00516A0F" w:rsidRDefault="00516A0F" w:rsidP="00516A0F">
            <w:pPr>
              <w:widowControl/>
              <w:suppressAutoHyphens w:val="0"/>
              <w:jc w:val="right"/>
              <w:rPr>
                <w:rFonts w:eastAsia="Times New Roman"/>
                <w:color w:val="000000"/>
                <w:sz w:val="22"/>
                <w:szCs w:val="22"/>
              </w:rPr>
            </w:pPr>
            <w:r w:rsidRPr="00516A0F">
              <w:rPr>
                <w:rFonts w:eastAsia="Times New Roman"/>
                <w:color w:val="000000"/>
                <w:sz w:val="22"/>
                <w:szCs w:val="22"/>
              </w:rPr>
              <w:t>29</w:t>
            </w:r>
          </w:p>
        </w:tc>
      </w:tr>
      <w:tr w:rsidR="00516A0F" w:rsidRPr="00516A0F" w14:paraId="1BB48DFA" w14:textId="77777777" w:rsidTr="009133E1">
        <w:trPr>
          <w:trHeight w:val="600"/>
        </w:trPr>
        <w:tc>
          <w:tcPr>
            <w:tcW w:w="2317" w:type="dxa"/>
            <w:tcBorders>
              <w:top w:val="nil"/>
              <w:left w:val="single" w:sz="4" w:space="0" w:color="000000"/>
              <w:bottom w:val="single" w:sz="4" w:space="0" w:color="000000"/>
              <w:right w:val="single" w:sz="4" w:space="0" w:color="000000"/>
            </w:tcBorders>
            <w:shd w:val="clear" w:color="auto" w:fill="auto"/>
            <w:vAlign w:val="bottom"/>
            <w:hideMark/>
          </w:tcPr>
          <w:p w14:paraId="2392D0DA" w14:textId="77777777" w:rsidR="00516A0F" w:rsidRPr="00516A0F" w:rsidRDefault="00516A0F" w:rsidP="00516A0F">
            <w:pPr>
              <w:widowControl/>
              <w:suppressAutoHyphens w:val="0"/>
              <w:rPr>
                <w:rFonts w:eastAsia="Times New Roman"/>
                <w:color w:val="000000"/>
                <w:sz w:val="22"/>
                <w:szCs w:val="22"/>
              </w:rPr>
            </w:pPr>
            <w:r w:rsidRPr="00516A0F">
              <w:rPr>
                <w:rFonts w:eastAsia="Times New Roman"/>
                <w:color w:val="000000"/>
                <w:sz w:val="22"/>
                <w:szCs w:val="22"/>
              </w:rPr>
              <w:t>orzeczenie o potrzebie kształcenia specjalnego</w:t>
            </w:r>
          </w:p>
        </w:tc>
        <w:tc>
          <w:tcPr>
            <w:tcW w:w="2544" w:type="dxa"/>
            <w:tcBorders>
              <w:top w:val="nil"/>
              <w:left w:val="nil"/>
              <w:bottom w:val="single" w:sz="4" w:space="0" w:color="000000"/>
              <w:right w:val="single" w:sz="4" w:space="0" w:color="000000"/>
            </w:tcBorders>
            <w:shd w:val="clear" w:color="auto" w:fill="auto"/>
            <w:vAlign w:val="bottom"/>
            <w:hideMark/>
          </w:tcPr>
          <w:p w14:paraId="5262F078" w14:textId="77777777" w:rsidR="00516A0F" w:rsidRPr="00516A0F" w:rsidRDefault="00516A0F" w:rsidP="00516A0F">
            <w:pPr>
              <w:widowControl/>
              <w:suppressAutoHyphens w:val="0"/>
              <w:rPr>
                <w:rFonts w:eastAsia="Times New Roman"/>
                <w:color w:val="000000"/>
                <w:sz w:val="22"/>
                <w:szCs w:val="22"/>
              </w:rPr>
            </w:pPr>
            <w:r w:rsidRPr="00516A0F">
              <w:rPr>
                <w:rFonts w:eastAsia="Times New Roman"/>
                <w:color w:val="000000"/>
                <w:sz w:val="22"/>
                <w:szCs w:val="22"/>
              </w:rPr>
              <w:t> </w:t>
            </w:r>
          </w:p>
        </w:tc>
        <w:tc>
          <w:tcPr>
            <w:tcW w:w="678" w:type="dxa"/>
            <w:tcBorders>
              <w:top w:val="nil"/>
              <w:left w:val="nil"/>
              <w:bottom w:val="single" w:sz="4" w:space="0" w:color="000000"/>
              <w:right w:val="single" w:sz="4" w:space="0" w:color="000000"/>
            </w:tcBorders>
            <w:shd w:val="clear" w:color="auto" w:fill="auto"/>
            <w:vAlign w:val="bottom"/>
            <w:hideMark/>
          </w:tcPr>
          <w:p w14:paraId="38B00B0E" w14:textId="77777777" w:rsidR="00516A0F" w:rsidRPr="00516A0F" w:rsidRDefault="00516A0F" w:rsidP="00516A0F">
            <w:pPr>
              <w:widowControl/>
              <w:suppressAutoHyphens w:val="0"/>
              <w:rPr>
                <w:rFonts w:eastAsia="Times New Roman"/>
                <w:color w:val="000000"/>
                <w:sz w:val="22"/>
                <w:szCs w:val="22"/>
              </w:rPr>
            </w:pPr>
            <w:r w:rsidRPr="00516A0F">
              <w:rPr>
                <w:rFonts w:eastAsia="Times New Roman"/>
                <w:color w:val="000000"/>
                <w:sz w:val="22"/>
                <w:szCs w:val="22"/>
              </w:rPr>
              <w:t> </w:t>
            </w:r>
          </w:p>
        </w:tc>
        <w:tc>
          <w:tcPr>
            <w:tcW w:w="2567" w:type="dxa"/>
            <w:tcBorders>
              <w:top w:val="nil"/>
              <w:left w:val="nil"/>
              <w:bottom w:val="single" w:sz="4" w:space="0" w:color="000000"/>
              <w:right w:val="single" w:sz="4" w:space="0" w:color="000000"/>
            </w:tcBorders>
            <w:shd w:val="clear" w:color="auto" w:fill="auto"/>
            <w:vAlign w:val="bottom"/>
            <w:hideMark/>
          </w:tcPr>
          <w:p w14:paraId="54A4DB4C" w14:textId="77777777" w:rsidR="00516A0F" w:rsidRPr="00516A0F" w:rsidRDefault="00516A0F" w:rsidP="00516A0F">
            <w:pPr>
              <w:widowControl/>
              <w:suppressAutoHyphens w:val="0"/>
              <w:rPr>
                <w:rFonts w:eastAsia="Times New Roman"/>
                <w:color w:val="000000"/>
                <w:sz w:val="22"/>
                <w:szCs w:val="22"/>
              </w:rPr>
            </w:pPr>
            <w:r w:rsidRPr="00516A0F">
              <w:rPr>
                <w:rFonts w:eastAsia="Times New Roman"/>
                <w:color w:val="000000"/>
                <w:sz w:val="22"/>
                <w:szCs w:val="22"/>
              </w:rPr>
              <w:t>Dziecko objęte rocznym, obowiązkowym przygotowaniem przedszkolnym</w:t>
            </w:r>
          </w:p>
        </w:tc>
        <w:tc>
          <w:tcPr>
            <w:tcW w:w="1094" w:type="dxa"/>
            <w:tcBorders>
              <w:top w:val="nil"/>
              <w:left w:val="nil"/>
              <w:bottom w:val="single" w:sz="4" w:space="0" w:color="000000"/>
              <w:right w:val="single" w:sz="4" w:space="0" w:color="000000"/>
            </w:tcBorders>
            <w:shd w:val="clear" w:color="auto" w:fill="auto"/>
            <w:noWrap/>
            <w:vAlign w:val="bottom"/>
            <w:hideMark/>
          </w:tcPr>
          <w:p w14:paraId="537DC9D3" w14:textId="77777777" w:rsidR="00516A0F" w:rsidRPr="00516A0F" w:rsidRDefault="00516A0F" w:rsidP="00516A0F">
            <w:pPr>
              <w:widowControl/>
              <w:suppressAutoHyphens w:val="0"/>
              <w:jc w:val="right"/>
              <w:rPr>
                <w:rFonts w:eastAsia="Times New Roman"/>
                <w:color w:val="000000"/>
                <w:sz w:val="22"/>
                <w:szCs w:val="22"/>
              </w:rPr>
            </w:pPr>
            <w:r w:rsidRPr="00516A0F">
              <w:rPr>
                <w:rFonts w:eastAsia="Times New Roman"/>
                <w:color w:val="000000"/>
                <w:sz w:val="22"/>
                <w:szCs w:val="22"/>
              </w:rPr>
              <w:t>41</w:t>
            </w:r>
          </w:p>
        </w:tc>
      </w:tr>
      <w:tr w:rsidR="00516A0F" w:rsidRPr="00516A0F" w14:paraId="6A011BBB" w14:textId="77777777" w:rsidTr="009133E1">
        <w:trPr>
          <w:trHeight w:val="600"/>
        </w:trPr>
        <w:tc>
          <w:tcPr>
            <w:tcW w:w="2317" w:type="dxa"/>
            <w:tcBorders>
              <w:top w:val="nil"/>
              <w:left w:val="single" w:sz="4" w:space="0" w:color="000000"/>
              <w:bottom w:val="single" w:sz="4" w:space="0" w:color="000000"/>
              <w:right w:val="single" w:sz="4" w:space="0" w:color="000000"/>
            </w:tcBorders>
            <w:shd w:val="clear" w:color="auto" w:fill="auto"/>
            <w:vAlign w:val="bottom"/>
            <w:hideMark/>
          </w:tcPr>
          <w:p w14:paraId="78B77FFE" w14:textId="77777777" w:rsidR="00516A0F" w:rsidRPr="00516A0F" w:rsidRDefault="00516A0F" w:rsidP="00516A0F">
            <w:pPr>
              <w:widowControl/>
              <w:suppressAutoHyphens w:val="0"/>
              <w:rPr>
                <w:rFonts w:eastAsia="Times New Roman"/>
                <w:color w:val="000000"/>
                <w:sz w:val="22"/>
                <w:szCs w:val="22"/>
              </w:rPr>
            </w:pPr>
            <w:r w:rsidRPr="00516A0F">
              <w:rPr>
                <w:rFonts w:eastAsia="Times New Roman"/>
                <w:color w:val="000000"/>
                <w:sz w:val="22"/>
                <w:szCs w:val="22"/>
              </w:rPr>
              <w:t>orzeczenie o potrzebie kształcenia specjalnego</w:t>
            </w:r>
          </w:p>
        </w:tc>
        <w:tc>
          <w:tcPr>
            <w:tcW w:w="2544" w:type="dxa"/>
            <w:tcBorders>
              <w:top w:val="nil"/>
              <w:left w:val="nil"/>
              <w:bottom w:val="single" w:sz="4" w:space="0" w:color="000000"/>
              <w:right w:val="single" w:sz="4" w:space="0" w:color="000000"/>
            </w:tcBorders>
            <w:shd w:val="clear" w:color="auto" w:fill="auto"/>
            <w:vAlign w:val="bottom"/>
            <w:hideMark/>
          </w:tcPr>
          <w:p w14:paraId="32B61AC0" w14:textId="77777777" w:rsidR="00516A0F" w:rsidRPr="00516A0F" w:rsidRDefault="00516A0F" w:rsidP="00516A0F">
            <w:pPr>
              <w:widowControl/>
              <w:suppressAutoHyphens w:val="0"/>
              <w:rPr>
                <w:rFonts w:eastAsia="Times New Roman"/>
                <w:color w:val="000000"/>
                <w:sz w:val="22"/>
                <w:szCs w:val="22"/>
              </w:rPr>
            </w:pPr>
            <w:r w:rsidRPr="00516A0F">
              <w:rPr>
                <w:rFonts w:eastAsia="Times New Roman"/>
                <w:color w:val="000000"/>
                <w:sz w:val="22"/>
                <w:szCs w:val="22"/>
              </w:rPr>
              <w:t> </w:t>
            </w:r>
          </w:p>
        </w:tc>
        <w:tc>
          <w:tcPr>
            <w:tcW w:w="678" w:type="dxa"/>
            <w:tcBorders>
              <w:top w:val="nil"/>
              <w:left w:val="nil"/>
              <w:bottom w:val="single" w:sz="4" w:space="0" w:color="000000"/>
              <w:right w:val="single" w:sz="4" w:space="0" w:color="000000"/>
            </w:tcBorders>
            <w:shd w:val="clear" w:color="auto" w:fill="auto"/>
            <w:vAlign w:val="bottom"/>
            <w:hideMark/>
          </w:tcPr>
          <w:p w14:paraId="0F2D0BBF" w14:textId="77777777" w:rsidR="00516A0F" w:rsidRPr="00516A0F" w:rsidRDefault="00516A0F" w:rsidP="00516A0F">
            <w:pPr>
              <w:widowControl/>
              <w:suppressAutoHyphens w:val="0"/>
              <w:rPr>
                <w:rFonts w:eastAsia="Times New Roman"/>
                <w:color w:val="000000"/>
                <w:sz w:val="22"/>
                <w:szCs w:val="22"/>
              </w:rPr>
            </w:pPr>
            <w:r w:rsidRPr="00516A0F">
              <w:rPr>
                <w:rFonts w:eastAsia="Times New Roman"/>
                <w:color w:val="000000"/>
                <w:sz w:val="22"/>
                <w:szCs w:val="22"/>
              </w:rPr>
              <w:t> </w:t>
            </w:r>
          </w:p>
        </w:tc>
        <w:tc>
          <w:tcPr>
            <w:tcW w:w="2567" w:type="dxa"/>
            <w:tcBorders>
              <w:top w:val="nil"/>
              <w:left w:val="nil"/>
              <w:bottom w:val="single" w:sz="4" w:space="0" w:color="000000"/>
              <w:right w:val="single" w:sz="4" w:space="0" w:color="000000"/>
            </w:tcBorders>
            <w:shd w:val="clear" w:color="auto" w:fill="auto"/>
            <w:vAlign w:val="bottom"/>
            <w:hideMark/>
          </w:tcPr>
          <w:p w14:paraId="4E28699D" w14:textId="77777777" w:rsidR="00516A0F" w:rsidRPr="00516A0F" w:rsidRDefault="00516A0F" w:rsidP="00516A0F">
            <w:pPr>
              <w:widowControl/>
              <w:suppressAutoHyphens w:val="0"/>
              <w:rPr>
                <w:rFonts w:eastAsia="Times New Roman"/>
                <w:color w:val="000000"/>
                <w:sz w:val="22"/>
                <w:szCs w:val="22"/>
              </w:rPr>
            </w:pPr>
            <w:r w:rsidRPr="00516A0F">
              <w:rPr>
                <w:rFonts w:eastAsia="Times New Roman"/>
                <w:color w:val="000000"/>
                <w:sz w:val="22"/>
                <w:szCs w:val="22"/>
              </w:rPr>
              <w:t>Inna osoba</w:t>
            </w:r>
          </w:p>
        </w:tc>
        <w:tc>
          <w:tcPr>
            <w:tcW w:w="1094" w:type="dxa"/>
            <w:tcBorders>
              <w:top w:val="nil"/>
              <w:left w:val="nil"/>
              <w:bottom w:val="single" w:sz="4" w:space="0" w:color="000000"/>
              <w:right w:val="single" w:sz="4" w:space="0" w:color="000000"/>
            </w:tcBorders>
            <w:shd w:val="clear" w:color="auto" w:fill="auto"/>
            <w:noWrap/>
            <w:vAlign w:val="bottom"/>
            <w:hideMark/>
          </w:tcPr>
          <w:p w14:paraId="7F6893F5" w14:textId="77777777" w:rsidR="00516A0F" w:rsidRPr="00516A0F" w:rsidRDefault="00516A0F" w:rsidP="00516A0F">
            <w:pPr>
              <w:widowControl/>
              <w:suppressAutoHyphens w:val="0"/>
              <w:jc w:val="right"/>
              <w:rPr>
                <w:rFonts w:eastAsia="Times New Roman"/>
                <w:color w:val="000000"/>
                <w:sz w:val="22"/>
                <w:szCs w:val="22"/>
              </w:rPr>
            </w:pPr>
            <w:r w:rsidRPr="00516A0F">
              <w:rPr>
                <w:rFonts w:eastAsia="Times New Roman"/>
                <w:color w:val="000000"/>
                <w:sz w:val="22"/>
                <w:szCs w:val="22"/>
              </w:rPr>
              <w:t>6</w:t>
            </w:r>
          </w:p>
        </w:tc>
      </w:tr>
      <w:tr w:rsidR="00516A0F" w:rsidRPr="00516A0F" w14:paraId="0F22CC24" w14:textId="77777777" w:rsidTr="009133E1">
        <w:trPr>
          <w:trHeight w:val="600"/>
        </w:trPr>
        <w:tc>
          <w:tcPr>
            <w:tcW w:w="2317" w:type="dxa"/>
            <w:tcBorders>
              <w:top w:val="nil"/>
              <w:left w:val="single" w:sz="4" w:space="0" w:color="000000"/>
              <w:bottom w:val="single" w:sz="4" w:space="0" w:color="000000"/>
              <w:right w:val="single" w:sz="4" w:space="0" w:color="000000"/>
            </w:tcBorders>
            <w:shd w:val="clear" w:color="auto" w:fill="auto"/>
            <w:vAlign w:val="bottom"/>
            <w:hideMark/>
          </w:tcPr>
          <w:p w14:paraId="4791CD58" w14:textId="77777777" w:rsidR="00516A0F" w:rsidRPr="00516A0F" w:rsidRDefault="00516A0F" w:rsidP="00516A0F">
            <w:pPr>
              <w:widowControl/>
              <w:suppressAutoHyphens w:val="0"/>
              <w:rPr>
                <w:rFonts w:eastAsia="Times New Roman"/>
                <w:color w:val="000000"/>
                <w:sz w:val="22"/>
                <w:szCs w:val="22"/>
              </w:rPr>
            </w:pPr>
            <w:r w:rsidRPr="00516A0F">
              <w:rPr>
                <w:rFonts w:eastAsia="Times New Roman"/>
                <w:color w:val="000000"/>
                <w:sz w:val="22"/>
                <w:szCs w:val="22"/>
              </w:rPr>
              <w:t>orzeczenie o potrzebie kształcenia specjalnego</w:t>
            </w:r>
          </w:p>
        </w:tc>
        <w:tc>
          <w:tcPr>
            <w:tcW w:w="2544" w:type="dxa"/>
            <w:tcBorders>
              <w:top w:val="nil"/>
              <w:left w:val="nil"/>
              <w:bottom w:val="single" w:sz="4" w:space="0" w:color="000000"/>
              <w:right w:val="single" w:sz="4" w:space="0" w:color="000000"/>
            </w:tcBorders>
            <w:shd w:val="clear" w:color="auto" w:fill="auto"/>
            <w:vAlign w:val="bottom"/>
            <w:hideMark/>
          </w:tcPr>
          <w:p w14:paraId="3F7F7ED6" w14:textId="77777777" w:rsidR="00516A0F" w:rsidRPr="00516A0F" w:rsidRDefault="00516A0F" w:rsidP="00516A0F">
            <w:pPr>
              <w:widowControl/>
              <w:suppressAutoHyphens w:val="0"/>
              <w:rPr>
                <w:rFonts w:eastAsia="Times New Roman"/>
                <w:color w:val="000000"/>
                <w:sz w:val="22"/>
                <w:szCs w:val="22"/>
              </w:rPr>
            </w:pPr>
            <w:r w:rsidRPr="00516A0F">
              <w:rPr>
                <w:rFonts w:eastAsia="Times New Roman"/>
                <w:color w:val="000000"/>
                <w:sz w:val="22"/>
                <w:szCs w:val="22"/>
              </w:rPr>
              <w:t>Przedszkole</w:t>
            </w:r>
          </w:p>
        </w:tc>
        <w:tc>
          <w:tcPr>
            <w:tcW w:w="678" w:type="dxa"/>
            <w:tcBorders>
              <w:top w:val="nil"/>
              <w:left w:val="nil"/>
              <w:bottom w:val="single" w:sz="4" w:space="0" w:color="000000"/>
              <w:right w:val="single" w:sz="4" w:space="0" w:color="000000"/>
            </w:tcBorders>
            <w:shd w:val="clear" w:color="auto" w:fill="auto"/>
            <w:vAlign w:val="bottom"/>
            <w:hideMark/>
          </w:tcPr>
          <w:p w14:paraId="1931B7BA" w14:textId="77777777" w:rsidR="00516A0F" w:rsidRPr="00516A0F" w:rsidRDefault="00516A0F" w:rsidP="00516A0F">
            <w:pPr>
              <w:widowControl/>
              <w:suppressAutoHyphens w:val="0"/>
              <w:rPr>
                <w:rFonts w:eastAsia="Times New Roman"/>
                <w:color w:val="000000"/>
                <w:sz w:val="22"/>
                <w:szCs w:val="22"/>
              </w:rPr>
            </w:pPr>
            <w:r w:rsidRPr="00516A0F">
              <w:rPr>
                <w:rFonts w:eastAsia="Times New Roman"/>
                <w:color w:val="000000"/>
                <w:sz w:val="22"/>
                <w:szCs w:val="22"/>
              </w:rPr>
              <w:t>"0"</w:t>
            </w:r>
          </w:p>
        </w:tc>
        <w:tc>
          <w:tcPr>
            <w:tcW w:w="2567" w:type="dxa"/>
            <w:tcBorders>
              <w:top w:val="nil"/>
              <w:left w:val="nil"/>
              <w:bottom w:val="single" w:sz="4" w:space="0" w:color="000000"/>
              <w:right w:val="single" w:sz="4" w:space="0" w:color="000000"/>
            </w:tcBorders>
            <w:shd w:val="clear" w:color="auto" w:fill="auto"/>
            <w:vAlign w:val="bottom"/>
            <w:hideMark/>
          </w:tcPr>
          <w:p w14:paraId="23622833" w14:textId="77777777" w:rsidR="00516A0F" w:rsidRPr="00516A0F" w:rsidRDefault="00516A0F" w:rsidP="00516A0F">
            <w:pPr>
              <w:widowControl/>
              <w:suppressAutoHyphens w:val="0"/>
              <w:rPr>
                <w:rFonts w:eastAsia="Times New Roman"/>
                <w:color w:val="000000"/>
                <w:sz w:val="22"/>
                <w:szCs w:val="22"/>
              </w:rPr>
            </w:pPr>
            <w:r w:rsidRPr="00516A0F">
              <w:rPr>
                <w:rFonts w:eastAsia="Times New Roman"/>
                <w:color w:val="000000"/>
                <w:sz w:val="22"/>
                <w:szCs w:val="22"/>
              </w:rPr>
              <w:t>Uczeń szkoły</w:t>
            </w:r>
          </w:p>
        </w:tc>
        <w:tc>
          <w:tcPr>
            <w:tcW w:w="1094" w:type="dxa"/>
            <w:tcBorders>
              <w:top w:val="nil"/>
              <w:left w:val="nil"/>
              <w:bottom w:val="single" w:sz="4" w:space="0" w:color="000000"/>
              <w:right w:val="single" w:sz="4" w:space="0" w:color="000000"/>
            </w:tcBorders>
            <w:shd w:val="clear" w:color="auto" w:fill="auto"/>
            <w:noWrap/>
            <w:vAlign w:val="bottom"/>
            <w:hideMark/>
          </w:tcPr>
          <w:p w14:paraId="07ACE6E6" w14:textId="77777777" w:rsidR="00516A0F" w:rsidRPr="00516A0F" w:rsidRDefault="00516A0F" w:rsidP="00516A0F">
            <w:pPr>
              <w:widowControl/>
              <w:suppressAutoHyphens w:val="0"/>
              <w:jc w:val="right"/>
              <w:rPr>
                <w:rFonts w:eastAsia="Times New Roman"/>
                <w:color w:val="000000"/>
                <w:sz w:val="22"/>
                <w:szCs w:val="22"/>
              </w:rPr>
            </w:pPr>
            <w:r w:rsidRPr="00516A0F">
              <w:rPr>
                <w:rFonts w:eastAsia="Times New Roman"/>
                <w:color w:val="000000"/>
                <w:sz w:val="22"/>
                <w:szCs w:val="22"/>
              </w:rPr>
              <w:t>2</w:t>
            </w:r>
          </w:p>
        </w:tc>
      </w:tr>
      <w:tr w:rsidR="00516A0F" w:rsidRPr="00516A0F" w14:paraId="7766C13A" w14:textId="77777777" w:rsidTr="009133E1">
        <w:trPr>
          <w:trHeight w:val="600"/>
        </w:trPr>
        <w:tc>
          <w:tcPr>
            <w:tcW w:w="2317" w:type="dxa"/>
            <w:tcBorders>
              <w:top w:val="nil"/>
              <w:left w:val="single" w:sz="4" w:space="0" w:color="000000"/>
              <w:bottom w:val="single" w:sz="4" w:space="0" w:color="000000"/>
              <w:right w:val="single" w:sz="4" w:space="0" w:color="000000"/>
            </w:tcBorders>
            <w:shd w:val="clear" w:color="auto" w:fill="auto"/>
            <w:vAlign w:val="bottom"/>
            <w:hideMark/>
          </w:tcPr>
          <w:p w14:paraId="44FE389A" w14:textId="77777777" w:rsidR="00516A0F" w:rsidRPr="00516A0F" w:rsidRDefault="00516A0F" w:rsidP="00516A0F">
            <w:pPr>
              <w:widowControl/>
              <w:suppressAutoHyphens w:val="0"/>
              <w:rPr>
                <w:rFonts w:eastAsia="Times New Roman"/>
                <w:color w:val="000000"/>
                <w:sz w:val="22"/>
                <w:szCs w:val="22"/>
              </w:rPr>
            </w:pPr>
            <w:r w:rsidRPr="00516A0F">
              <w:rPr>
                <w:rFonts w:eastAsia="Times New Roman"/>
                <w:color w:val="000000"/>
                <w:sz w:val="22"/>
                <w:szCs w:val="22"/>
              </w:rPr>
              <w:t>orzeczenie o potrzebie kształcenia specjalnego</w:t>
            </w:r>
          </w:p>
        </w:tc>
        <w:tc>
          <w:tcPr>
            <w:tcW w:w="2544" w:type="dxa"/>
            <w:tcBorders>
              <w:top w:val="nil"/>
              <w:left w:val="nil"/>
              <w:bottom w:val="single" w:sz="4" w:space="0" w:color="000000"/>
              <w:right w:val="single" w:sz="4" w:space="0" w:color="000000"/>
            </w:tcBorders>
            <w:shd w:val="clear" w:color="auto" w:fill="auto"/>
            <w:vAlign w:val="bottom"/>
            <w:hideMark/>
          </w:tcPr>
          <w:p w14:paraId="67CE3646" w14:textId="77777777" w:rsidR="00516A0F" w:rsidRPr="00516A0F" w:rsidRDefault="00516A0F" w:rsidP="00516A0F">
            <w:pPr>
              <w:widowControl/>
              <w:suppressAutoHyphens w:val="0"/>
              <w:rPr>
                <w:rFonts w:eastAsia="Times New Roman"/>
                <w:color w:val="000000"/>
                <w:sz w:val="22"/>
                <w:szCs w:val="22"/>
              </w:rPr>
            </w:pPr>
            <w:r w:rsidRPr="00516A0F">
              <w:rPr>
                <w:rFonts w:eastAsia="Times New Roman"/>
                <w:color w:val="000000"/>
                <w:sz w:val="22"/>
                <w:szCs w:val="22"/>
              </w:rPr>
              <w:t>Szkoła podstawowa</w:t>
            </w:r>
          </w:p>
        </w:tc>
        <w:tc>
          <w:tcPr>
            <w:tcW w:w="678" w:type="dxa"/>
            <w:tcBorders>
              <w:top w:val="nil"/>
              <w:left w:val="nil"/>
              <w:bottom w:val="single" w:sz="4" w:space="0" w:color="000000"/>
              <w:right w:val="single" w:sz="4" w:space="0" w:color="000000"/>
            </w:tcBorders>
            <w:shd w:val="clear" w:color="auto" w:fill="auto"/>
            <w:vAlign w:val="bottom"/>
            <w:hideMark/>
          </w:tcPr>
          <w:p w14:paraId="6D04FC76" w14:textId="77777777" w:rsidR="00516A0F" w:rsidRPr="00516A0F" w:rsidRDefault="00516A0F" w:rsidP="00516A0F">
            <w:pPr>
              <w:widowControl/>
              <w:suppressAutoHyphens w:val="0"/>
              <w:rPr>
                <w:rFonts w:eastAsia="Times New Roman"/>
                <w:color w:val="000000"/>
                <w:sz w:val="22"/>
                <w:szCs w:val="22"/>
              </w:rPr>
            </w:pPr>
            <w:r w:rsidRPr="00516A0F">
              <w:rPr>
                <w:rFonts w:eastAsia="Times New Roman"/>
                <w:color w:val="000000"/>
                <w:sz w:val="22"/>
                <w:szCs w:val="22"/>
              </w:rPr>
              <w:t>"0"</w:t>
            </w:r>
          </w:p>
        </w:tc>
        <w:tc>
          <w:tcPr>
            <w:tcW w:w="2567" w:type="dxa"/>
            <w:tcBorders>
              <w:top w:val="nil"/>
              <w:left w:val="nil"/>
              <w:bottom w:val="single" w:sz="4" w:space="0" w:color="000000"/>
              <w:right w:val="single" w:sz="4" w:space="0" w:color="000000"/>
            </w:tcBorders>
            <w:shd w:val="clear" w:color="auto" w:fill="auto"/>
            <w:vAlign w:val="bottom"/>
            <w:hideMark/>
          </w:tcPr>
          <w:p w14:paraId="73561D52" w14:textId="77777777" w:rsidR="00516A0F" w:rsidRPr="00516A0F" w:rsidRDefault="00516A0F" w:rsidP="00516A0F">
            <w:pPr>
              <w:widowControl/>
              <w:suppressAutoHyphens w:val="0"/>
              <w:rPr>
                <w:rFonts w:eastAsia="Times New Roman"/>
                <w:color w:val="000000"/>
                <w:sz w:val="22"/>
                <w:szCs w:val="22"/>
              </w:rPr>
            </w:pPr>
            <w:r w:rsidRPr="00516A0F">
              <w:rPr>
                <w:rFonts w:eastAsia="Times New Roman"/>
                <w:color w:val="000000"/>
                <w:sz w:val="22"/>
                <w:szCs w:val="22"/>
              </w:rPr>
              <w:t>Uczeń szkoły</w:t>
            </w:r>
          </w:p>
        </w:tc>
        <w:tc>
          <w:tcPr>
            <w:tcW w:w="1094" w:type="dxa"/>
            <w:tcBorders>
              <w:top w:val="nil"/>
              <w:left w:val="nil"/>
              <w:bottom w:val="single" w:sz="4" w:space="0" w:color="000000"/>
              <w:right w:val="single" w:sz="4" w:space="0" w:color="000000"/>
            </w:tcBorders>
            <w:shd w:val="clear" w:color="auto" w:fill="auto"/>
            <w:noWrap/>
            <w:vAlign w:val="bottom"/>
            <w:hideMark/>
          </w:tcPr>
          <w:p w14:paraId="49AFC6B4" w14:textId="77777777" w:rsidR="00516A0F" w:rsidRPr="00516A0F" w:rsidRDefault="00516A0F" w:rsidP="00516A0F">
            <w:pPr>
              <w:widowControl/>
              <w:suppressAutoHyphens w:val="0"/>
              <w:jc w:val="right"/>
              <w:rPr>
                <w:rFonts w:eastAsia="Times New Roman"/>
                <w:color w:val="000000"/>
                <w:sz w:val="22"/>
                <w:szCs w:val="22"/>
              </w:rPr>
            </w:pPr>
            <w:r w:rsidRPr="00516A0F">
              <w:rPr>
                <w:rFonts w:eastAsia="Times New Roman"/>
                <w:color w:val="000000"/>
                <w:sz w:val="22"/>
                <w:szCs w:val="22"/>
              </w:rPr>
              <w:t>2</w:t>
            </w:r>
          </w:p>
        </w:tc>
      </w:tr>
      <w:tr w:rsidR="00516A0F" w:rsidRPr="00516A0F" w14:paraId="46C7659E" w14:textId="77777777" w:rsidTr="009133E1">
        <w:trPr>
          <w:trHeight w:val="600"/>
        </w:trPr>
        <w:tc>
          <w:tcPr>
            <w:tcW w:w="2317" w:type="dxa"/>
            <w:tcBorders>
              <w:top w:val="nil"/>
              <w:left w:val="single" w:sz="4" w:space="0" w:color="000000"/>
              <w:bottom w:val="single" w:sz="4" w:space="0" w:color="000000"/>
              <w:right w:val="single" w:sz="4" w:space="0" w:color="000000"/>
            </w:tcBorders>
            <w:shd w:val="clear" w:color="auto" w:fill="auto"/>
            <w:vAlign w:val="bottom"/>
            <w:hideMark/>
          </w:tcPr>
          <w:p w14:paraId="3C0FC61B" w14:textId="77777777" w:rsidR="00516A0F" w:rsidRPr="00516A0F" w:rsidRDefault="00516A0F" w:rsidP="00516A0F">
            <w:pPr>
              <w:widowControl/>
              <w:suppressAutoHyphens w:val="0"/>
              <w:rPr>
                <w:rFonts w:eastAsia="Times New Roman"/>
                <w:color w:val="000000"/>
                <w:sz w:val="22"/>
                <w:szCs w:val="22"/>
              </w:rPr>
            </w:pPr>
            <w:r w:rsidRPr="00516A0F">
              <w:rPr>
                <w:rFonts w:eastAsia="Times New Roman"/>
                <w:color w:val="000000"/>
                <w:sz w:val="22"/>
                <w:szCs w:val="22"/>
              </w:rPr>
              <w:t>orzeczenie o potrzebie kształcenia specjalnego</w:t>
            </w:r>
          </w:p>
        </w:tc>
        <w:tc>
          <w:tcPr>
            <w:tcW w:w="2544" w:type="dxa"/>
            <w:tcBorders>
              <w:top w:val="nil"/>
              <w:left w:val="nil"/>
              <w:bottom w:val="single" w:sz="4" w:space="0" w:color="000000"/>
              <w:right w:val="single" w:sz="4" w:space="0" w:color="000000"/>
            </w:tcBorders>
            <w:shd w:val="clear" w:color="auto" w:fill="auto"/>
            <w:vAlign w:val="bottom"/>
            <w:hideMark/>
          </w:tcPr>
          <w:p w14:paraId="442FD359" w14:textId="77777777" w:rsidR="00516A0F" w:rsidRPr="00516A0F" w:rsidRDefault="00516A0F" w:rsidP="00516A0F">
            <w:pPr>
              <w:widowControl/>
              <w:suppressAutoHyphens w:val="0"/>
              <w:rPr>
                <w:rFonts w:eastAsia="Times New Roman"/>
                <w:color w:val="000000"/>
                <w:sz w:val="22"/>
                <w:szCs w:val="22"/>
              </w:rPr>
            </w:pPr>
            <w:r w:rsidRPr="00516A0F">
              <w:rPr>
                <w:rFonts w:eastAsia="Times New Roman"/>
                <w:color w:val="000000"/>
                <w:sz w:val="22"/>
                <w:szCs w:val="22"/>
              </w:rPr>
              <w:t>Szkoła podstawowa</w:t>
            </w:r>
          </w:p>
        </w:tc>
        <w:tc>
          <w:tcPr>
            <w:tcW w:w="678" w:type="dxa"/>
            <w:tcBorders>
              <w:top w:val="nil"/>
              <w:left w:val="nil"/>
              <w:bottom w:val="single" w:sz="4" w:space="0" w:color="000000"/>
              <w:right w:val="single" w:sz="4" w:space="0" w:color="000000"/>
            </w:tcBorders>
            <w:shd w:val="clear" w:color="auto" w:fill="auto"/>
            <w:vAlign w:val="bottom"/>
            <w:hideMark/>
          </w:tcPr>
          <w:p w14:paraId="79CBD97E" w14:textId="77777777" w:rsidR="00516A0F" w:rsidRPr="00516A0F" w:rsidRDefault="00516A0F" w:rsidP="00516A0F">
            <w:pPr>
              <w:widowControl/>
              <w:suppressAutoHyphens w:val="0"/>
              <w:rPr>
                <w:rFonts w:eastAsia="Times New Roman"/>
                <w:color w:val="000000"/>
                <w:sz w:val="22"/>
                <w:szCs w:val="22"/>
              </w:rPr>
            </w:pPr>
            <w:r w:rsidRPr="00516A0F">
              <w:rPr>
                <w:rFonts w:eastAsia="Times New Roman"/>
                <w:color w:val="000000"/>
                <w:sz w:val="22"/>
                <w:szCs w:val="22"/>
              </w:rPr>
              <w:t>I</w:t>
            </w:r>
          </w:p>
        </w:tc>
        <w:tc>
          <w:tcPr>
            <w:tcW w:w="2567" w:type="dxa"/>
            <w:tcBorders>
              <w:top w:val="nil"/>
              <w:left w:val="nil"/>
              <w:bottom w:val="single" w:sz="4" w:space="0" w:color="000000"/>
              <w:right w:val="single" w:sz="4" w:space="0" w:color="000000"/>
            </w:tcBorders>
            <w:shd w:val="clear" w:color="auto" w:fill="auto"/>
            <w:vAlign w:val="bottom"/>
            <w:hideMark/>
          </w:tcPr>
          <w:p w14:paraId="1C63A0A6" w14:textId="77777777" w:rsidR="00516A0F" w:rsidRPr="00516A0F" w:rsidRDefault="00516A0F" w:rsidP="00516A0F">
            <w:pPr>
              <w:widowControl/>
              <w:suppressAutoHyphens w:val="0"/>
              <w:rPr>
                <w:rFonts w:eastAsia="Times New Roman"/>
                <w:color w:val="000000"/>
                <w:sz w:val="22"/>
                <w:szCs w:val="22"/>
              </w:rPr>
            </w:pPr>
            <w:r w:rsidRPr="00516A0F">
              <w:rPr>
                <w:rFonts w:eastAsia="Times New Roman"/>
                <w:color w:val="000000"/>
                <w:sz w:val="22"/>
                <w:szCs w:val="22"/>
              </w:rPr>
              <w:t>Uczeń szkoły</w:t>
            </w:r>
          </w:p>
        </w:tc>
        <w:tc>
          <w:tcPr>
            <w:tcW w:w="1094" w:type="dxa"/>
            <w:tcBorders>
              <w:top w:val="nil"/>
              <w:left w:val="nil"/>
              <w:bottom w:val="single" w:sz="4" w:space="0" w:color="000000"/>
              <w:right w:val="single" w:sz="4" w:space="0" w:color="000000"/>
            </w:tcBorders>
            <w:shd w:val="clear" w:color="auto" w:fill="auto"/>
            <w:noWrap/>
            <w:vAlign w:val="bottom"/>
            <w:hideMark/>
          </w:tcPr>
          <w:p w14:paraId="3516CD1B" w14:textId="77777777" w:rsidR="00516A0F" w:rsidRPr="00516A0F" w:rsidRDefault="00516A0F" w:rsidP="00516A0F">
            <w:pPr>
              <w:widowControl/>
              <w:suppressAutoHyphens w:val="0"/>
              <w:jc w:val="right"/>
              <w:rPr>
                <w:rFonts w:eastAsia="Times New Roman"/>
                <w:color w:val="000000"/>
                <w:sz w:val="22"/>
                <w:szCs w:val="22"/>
              </w:rPr>
            </w:pPr>
            <w:r w:rsidRPr="00516A0F">
              <w:rPr>
                <w:rFonts w:eastAsia="Times New Roman"/>
                <w:color w:val="000000"/>
                <w:sz w:val="22"/>
                <w:szCs w:val="22"/>
              </w:rPr>
              <w:t>6</w:t>
            </w:r>
          </w:p>
        </w:tc>
      </w:tr>
      <w:tr w:rsidR="00516A0F" w:rsidRPr="00516A0F" w14:paraId="3CF9F4D2" w14:textId="77777777" w:rsidTr="009133E1">
        <w:trPr>
          <w:trHeight w:val="600"/>
        </w:trPr>
        <w:tc>
          <w:tcPr>
            <w:tcW w:w="2317" w:type="dxa"/>
            <w:tcBorders>
              <w:top w:val="nil"/>
              <w:left w:val="single" w:sz="4" w:space="0" w:color="000000"/>
              <w:bottom w:val="single" w:sz="4" w:space="0" w:color="000000"/>
              <w:right w:val="single" w:sz="4" w:space="0" w:color="000000"/>
            </w:tcBorders>
            <w:shd w:val="clear" w:color="auto" w:fill="auto"/>
            <w:vAlign w:val="bottom"/>
            <w:hideMark/>
          </w:tcPr>
          <w:p w14:paraId="6A922BF2" w14:textId="77777777" w:rsidR="00516A0F" w:rsidRPr="00516A0F" w:rsidRDefault="00516A0F" w:rsidP="00516A0F">
            <w:pPr>
              <w:widowControl/>
              <w:suppressAutoHyphens w:val="0"/>
              <w:rPr>
                <w:rFonts w:eastAsia="Times New Roman"/>
                <w:color w:val="000000"/>
                <w:sz w:val="22"/>
                <w:szCs w:val="22"/>
              </w:rPr>
            </w:pPr>
            <w:r w:rsidRPr="00516A0F">
              <w:rPr>
                <w:rFonts w:eastAsia="Times New Roman"/>
                <w:color w:val="000000"/>
                <w:sz w:val="22"/>
                <w:szCs w:val="22"/>
              </w:rPr>
              <w:t>orzeczenie o potrzebie kształcenia specjalnego</w:t>
            </w:r>
          </w:p>
        </w:tc>
        <w:tc>
          <w:tcPr>
            <w:tcW w:w="2544" w:type="dxa"/>
            <w:tcBorders>
              <w:top w:val="nil"/>
              <w:left w:val="nil"/>
              <w:bottom w:val="single" w:sz="4" w:space="0" w:color="000000"/>
              <w:right w:val="single" w:sz="4" w:space="0" w:color="000000"/>
            </w:tcBorders>
            <w:shd w:val="clear" w:color="auto" w:fill="auto"/>
            <w:vAlign w:val="bottom"/>
            <w:hideMark/>
          </w:tcPr>
          <w:p w14:paraId="04ACE30C" w14:textId="77777777" w:rsidR="00516A0F" w:rsidRPr="00516A0F" w:rsidRDefault="00516A0F" w:rsidP="00516A0F">
            <w:pPr>
              <w:widowControl/>
              <w:suppressAutoHyphens w:val="0"/>
              <w:rPr>
                <w:rFonts w:eastAsia="Times New Roman"/>
                <w:color w:val="000000"/>
                <w:sz w:val="22"/>
                <w:szCs w:val="22"/>
              </w:rPr>
            </w:pPr>
            <w:r w:rsidRPr="00516A0F">
              <w:rPr>
                <w:rFonts w:eastAsia="Times New Roman"/>
                <w:color w:val="000000"/>
                <w:sz w:val="22"/>
                <w:szCs w:val="22"/>
              </w:rPr>
              <w:t>Szkoła podstawowa</w:t>
            </w:r>
          </w:p>
        </w:tc>
        <w:tc>
          <w:tcPr>
            <w:tcW w:w="678" w:type="dxa"/>
            <w:tcBorders>
              <w:top w:val="nil"/>
              <w:left w:val="nil"/>
              <w:bottom w:val="single" w:sz="4" w:space="0" w:color="000000"/>
              <w:right w:val="single" w:sz="4" w:space="0" w:color="000000"/>
            </w:tcBorders>
            <w:shd w:val="clear" w:color="auto" w:fill="auto"/>
            <w:vAlign w:val="bottom"/>
            <w:hideMark/>
          </w:tcPr>
          <w:p w14:paraId="778EE7B2" w14:textId="77777777" w:rsidR="00516A0F" w:rsidRPr="00516A0F" w:rsidRDefault="00516A0F" w:rsidP="00516A0F">
            <w:pPr>
              <w:widowControl/>
              <w:suppressAutoHyphens w:val="0"/>
              <w:rPr>
                <w:rFonts w:eastAsia="Times New Roman"/>
                <w:color w:val="000000"/>
                <w:sz w:val="22"/>
                <w:szCs w:val="22"/>
              </w:rPr>
            </w:pPr>
            <w:r w:rsidRPr="00516A0F">
              <w:rPr>
                <w:rFonts w:eastAsia="Times New Roman"/>
                <w:color w:val="000000"/>
                <w:sz w:val="22"/>
                <w:szCs w:val="22"/>
              </w:rPr>
              <w:t>II</w:t>
            </w:r>
          </w:p>
        </w:tc>
        <w:tc>
          <w:tcPr>
            <w:tcW w:w="2567" w:type="dxa"/>
            <w:tcBorders>
              <w:top w:val="nil"/>
              <w:left w:val="nil"/>
              <w:bottom w:val="single" w:sz="4" w:space="0" w:color="000000"/>
              <w:right w:val="single" w:sz="4" w:space="0" w:color="000000"/>
            </w:tcBorders>
            <w:shd w:val="clear" w:color="auto" w:fill="auto"/>
            <w:vAlign w:val="bottom"/>
            <w:hideMark/>
          </w:tcPr>
          <w:p w14:paraId="405B9B8A" w14:textId="77777777" w:rsidR="00516A0F" w:rsidRPr="00516A0F" w:rsidRDefault="00516A0F" w:rsidP="00516A0F">
            <w:pPr>
              <w:widowControl/>
              <w:suppressAutoHyphens w:val="0"/>
              <w:rPr>
                <w:rFonts w:eastAsia="Times New Roman"/>
                <w:color w:val="000000"/>
                <w:sz w:val="22"/>
                <w:szCs w:val="22"/>
              </w:rPr>
            </w:pPr>
            <w:r w:rsidRPr="00516A0F">
              <w:rPr>
                <w:rFonts w:eastAsia="Times New Roman"/>
                <w:color w:val="000000"/>
                <w:sz w:val="22"/>
                <w:szCs w:val="22"/>
              </w:rPr>
              <w:t>Uczeń szkoły</w:t>
            </w:r>
          </w:p>
        </w:tc>
        <w:tc>
          <w:tcPr>
            <w:tcW w:w="1094" w:type="dxa"/>
            <w:tcBorders>
              <w:top w:val="nil"/>
              <w:left w:val="nil"/>
              <w:bottom w:val="single" w:sz="4" w:space="0" w:color="000000"/>
              <w:right w:val="single" w:sz="4" w:space="0" w:color="000000"/>
            </w:tcBorders>
            <w:shd w:val="clear" w:color="auto" w:fill="auto"/>
            <w:noWrap/>
            <w:vAlign w:val="bottom"/>
            <w:hideMark/>
          </w:tcPr>
          <w:p w14:paraId="156ACAFC" w14:textId="77777777" w:rsidR="00516A0F" w:rsidRPr="00516A0F" w:rsidRDefault="00516A0F" w:rsidP="00516A0F">
            <w:pPr>
              <w:widowControl/>
              <w:suppressAutoHyphens w:val="0"/>
              <w:jc w:val="right"/>
              <w:rPr>
                <w:rFonts w:eastAsia="Times New Roman"/>
                <w:color w:val="000000"/>
                <w:sz w:val="22"/>
                <w:szCs w:val="22"/>
              </w:rPr>
            </w:pPr>
            <w:r w:rsidRPr="00516A0F">
              <w:rPr>
                <w:rFonts w:eastAsia="Times New Roman"/>
                <w:color w:val="000000"/>
                <w:sz w:val="22"/>
                <w:szCs w:val="22"/>
              </w:rPr>
              <w:t>1</w:t>
            </w:r>
          </w:p>
        </w:tc>
      </w:tr>
      <w:tr w:rsidR="00516A0F" w:rsidRPr="00516A0F" w14:paraId="07BE9324" w14:textId="77777777" w:rsidTr="009133E1">
        <w:trPr>
          <w:trHeight w:val="600"/>
        </w:trPr>
        <w:tc>
          <w:tcPr>
            <w:tcW w:w="2317" w:type="dxa"/>
            <w:tcBorders>
              <w:top w:val="nil"/>
              <w:left w:val="single" w:sz="4" w:space="0" w:color="000000"/>
              <w:bottom w:val="single" w:sz="4" w:space="0" w:color="000000"/>
              <w:right w:val="single" w:sz="4" w:space="0" w:color="000000"/>
            </w:tcBorders>
            <w:shd w:val="clear" w:color="auto" w:fill="auto"/>
            <w:vAlign w:val="bottom"/>
            <w:hideMark/>
          </w:tcPr>
          <w:p w14:paraId="5C31FCDF" w14:textId="77777777" w:rsidR="00516A0F" w:rsidRPr="00516A0F" w:rsidRDefault="00516A0F" w:rsidP="00516A0F">
            <w:pPr>
              <w:widowControl/>
              <w:suppressAutoHyphens w:val="0"/>
              <w:rPr>
                <w:rFonts w:eastAsia="Times New Roman"/>
                <w:color w:val="000000"/>
                <w:sz w:val="22"/>
                <w:szCs w:val="22"/>
              </w:rPr>
            </w:pPr>
            <w:r w:rsidRPr="00516A0F">
              <w:rPr>
                <w:rFonts w:eastAsia="Times New Roman"/>
                <w:color w:val="000000"/>
                <w:sz w:val="22"/>
                <w:szCs w:val="22"/>
              </w:rPr>
              <w:t>orzeczenie o potrzebie kształcenia specjalnego</w:t>
            </w:r>
          </w:p>
        </w:tc>
        <w:tc>
          <w:tcPr>
            <w:tcW w:w="2544" w:type="dxa"/>
            <w:tcBorders>
              <w:top w:val="nil"/>
              <w:left w:val="nil"/>
              <w:bottom w:val="single" w:sz="4" w:space="0" w:color="000000"/>
              <w:right w:val="single" w:sz="4" w:space="0" w:color="000000"/>
            </w:tcBorders>
            <w:shd w:val="clear" w:color="auto" w:fill="auto"/>
            <w:vAlign w:val="bottom"/>
            <w:hideMark/>
          </w:tcPr>
          <w:p w14:paraId="04BED606" w14:textId="77777777" w:rsidR="00516A0F" w:rsidRPr="00516A0F" w:rsidRDefault="00516A0F" w:rsidP="00516A0F">
            <w:pPr>
              <w:widowControl/>
              <w:suppressAutoHyphens w:val="0"/>
              <w:rPr>
                <w:rFonts w:eastAsia="Times New Roman"/>
                <w:color w:val="000000"/>
                <w:sz w:val="22"/>
                <w:szCs w:val="22"/>
              </w:rPr>
            </w:pPr>
            <w:r w:rsidRPr="00516A0F">
              <w:rPr>
                <w:rFonts w:eastAsia="Times New Roman"/>
                <w:color w:val="000000"/>
                <w:sz w:val="22"/>
                <w:szCs w:val="22"/>
              </w:rPr>
              <w:t>Szkoła podstawowa</w:t>
            </w:r>
          </w:p>
        </w:tc>
        <w:tc>
          <w:tcPr>
            <w:tcW w:w="678" w:type="dxa"/>
            <w:tcBorders>
              <w:top w:val="nil"/>
              <w:left w:val="nil"/>
              <w:bottom w:val="single" w:sz="4" w:space="0" w:color="000000"/>
              <w:right w:val="single" w:sz="4" w:space="0" w:color="000000"/>
            </w:tcBorders>
            <w:shd w:val="clear" w:color="auto" w:fill="auto"/>
            <w:vAlign w:val="bottom"/>
            <w:hideMark/>
          </w:tcPr>
          <w:p w14:paraId="282563F2" w14:textId="77777777" w:rsidR="00516A0F" w:rsidRPr="00516A0F" w:rsidRDefault="00516A0F" w:rsidP="00516A0F">
            <w:pPr>
              <w:widowControl/>
              <w:suppressAutoHyphens w:val="0"/>
              <w:rPr>
                <w:rFonts w:eastAsia="Times New Roman"/>
                <w:color w:val="000000"/>
                <w:sz w:val="22"/>
                <w:szCs w:val="22"/>
              </w:rPr>
            </w:pPr>
            <w:r w:rsidRPr="00516A0F">
              <w:rPr>
                <w:rFonts w:eastAsia="Times New Roman"/>
                <w:color w:val="000000"/>
                <w:sz w:val="22"/>
                <w:szCs w:val="22"/>
              </w:rPr>
              <w:t>III</w:t>
            </w:r>
          </w:p>
        </w:tc>
        <w:tc>
          <w:tcPr>
            <w:tcW w:w="2567" w:type="dxa"/>
            <w:tcBorders>
              <w:top w:val="nil"/>
              <w:left w:val="nil"/>
              <w:bottom w:val="single" w:sz="4" w:space="0" w:color="000000"/>
              <w:right w:val="single" w:sz="4" w:space="0" w:color="000000"/>
            </w:tcBorders>
            <w:shd w:val="clear" w:color="auto" w:fill="auto"/>
            <w:vAlign w:val="bottom"/>
            <w:hideMark/>
          </w:tcPr>
          <w:p w14:paraId="3D78047E" w14:textId="77777777" w:rsidR="00516A0F" w:rsidRPr="00516A0F" w:rsidRDefault="00516A0F" w:rsidP="00516A0F">
            <w:pPr>
              <w:widowControl/>
              <w:suppressAutoHyphens w:val="0"/>
              <w:rPr>
                <w:rFonts w:eastAsia="Times New Roman"/>
                <w:color w:val="000000"/>
                <w:sz w:val="22"/>
                <w:szCs w:val="22"/>
              </w:rPr>
            </w:pPr>
            <w:r w:rsidRPr="00516A0F">
              <w:rPr>
                <w:rFonts w:eastAsia="Times New Roman"/>
                <w:color w:val="000000"/>
                <w:sz w:val="22"/>
                <w:szCs w:val="22"/>
              </w:rPr>
              <w:t>Uczeń szkoły</w:t>
            </w:r>
          </w:p>
        </w:tc>
        <w:tc>
          <w:tcPr>
            <w:tcW w:w="1094" w:type="dxa"/>
            <w:tcBorders>
              <w:top w:val="nil"/>
              <w:left w:val="nil"/>
              <w:bottom w:val="single" w:sz="4" w:space="0" w:color="000000"/>
              <w:right w:val="single" w:sz="4" w:space="0" w:color="000000"/>
            </w:tcBorders>
            <w:shd w:val="clear" w:color="auto" w:fill="auto"/>
            <w:noWrap/>
            <w:vAlign w:val="bottom"/>
            <w:hideMark/>
          </w:tcPr>
          <w:p w14:paraId="40513DD9" w14:textId="77777777" w:rsidR="00516A0F" w:rsidRPr="00516A0F" w:rsidRDefault="00516A0F" w:rsidP="00516A0F">
            <w:pPr>
              <w:widowControl/>
              <w:suppressAutoHyphens w:val="0"/>
              <w:jc w:val="right"/>
              <w:rPr>
                <w:rFonts w:eastAsia="Times New Roman"/>
                <w:color w:val="000000"/>
                <w:sz w:val="22"/>
                <w:szCs w:val="22"/>
              </w:rPr>
            </w:pPr>
            <w:r w:rsidRPr="00516A0F">
              <w:rPr>
                <w:rFonts w:eastAsia="Times New Roman"/>
                <w:color w:val="000000"/>
                <w:sz w:val="22"/>
                <w:szCs w:val="22"/>
              </w:rPr>
              <w:t>17</w:t>
            </w:r>
          </w:p>
        </w:tc>
      </w:tr>
      <w:tr w:rsidR="00516A0F" w:rsidRPr="00516A0F" w14:paraId="576CDFC0" w14:textId="77777777" w:rsidTr="009133E1">
        <w:trPr>
          <w:trHeight w:val="600"/>
        </w:trPr>
        <w:tc>
          <w:tcPr>
            <w:tcW w:w="2317" w:type="dxa"/>
            <w:tcBorders>
              <w:top w:val="nil"/>
              <w:left w:val="single" w:sz="4" w:space="0" w:color="000000"/>
              <w:bottom w:val="single" w:sz="4" w:space="0" w:color="000000"/>
              <w:right w:val="single" w:sz="4" w:space="0" w:color="000000"/>
            </w:tcBorders>
            <w:shd w:val="clear" w:color="auto" w:fill="auto"/>
            <w:vAlign w:val="bottom"/>
            <w:hideMark/>
          </w:tcPr>
          <w:p w14:paraId="351F6F5F" w14:textId="77777777" w:rsidR="00516A0F" w:rsidRPr="00516A0F" w:rsidRDefault="00516A0F" w:rsidP="00516A0F">
            <w:pPr>
              <w:widowControl/>
              <w:suppressAutoHyphens w:val="0"/>
              <w:rPr>
                <w:rFonts w:eastAsia="Times New Roman"/>
                <w:color w:val="000000"/>
                <w:sz w:val="22"/>
                <w:szCs w:val="22"/>
              </w:rPr>
            </w:pPr>
            <w:r w:rsidRPr="00516A0F">
              <w:rPr>
                <w:rFonts w:eastAsia="Times New Roman"/>
                <w:color w:val="000000"/>
                <w:sz w:val="22"/>
                <w:szCs w:val="22"/>
              </w:rPr>
              <w:t>orzeczenie o potrzebie kształcenia specjalnego</w:t>
            </w:r>
          </w:p>
        </w:tc>
        <w:tc>
          <w:tcPr>
            <w:tcW w:w="2544" w:type="dxa"/>
            <w:tcBorders>
              <w:top w:val="nil"/>
              <w:left w:val="nil"/>
              <w:bottom w:val="single" w:sz="4" w:space="0" w:color="000000"/>
              <w:right w:val="single" w:sz="4" w:space="0" w:color="000000"/>
            </w:tcBorders>
            <w:shd w:val="clear" w:color="auto" w:fill="auto"/>
            <w:vAlign w:val="bottom"/>
            <w:hideMark/>
          </w:tcPr>
          <w:p w14:paraId="12005832" w14:textId="77777777" w:rsidR="00516A0F" w:rsidRPr="00516A0F" w:rsidRDefault="00516A0F" w:rsidP="00516A0F">
            <w:pPr>
              <w:widowControl/>
              <w:suppressAutoHyphens w:val="0"/>
              <w:rPr>
                <w:rFonts w:eastAsia="Times New Roman"/>
                <w:color w:val="000000"/>
                <w:sz w:val="22"/>
                <w:szCs w:val="22"/>
              </w:rPr>
            </w:pPr>
            <w:r w:rsidRPr="00516A0F">
              <w:rPr>
                <w:rFonts w:eastAsia="Times New Roman"/>
                <w:color w:val="000000"/>
                <w:sz w:val="22"/>
                <w:szCs w:val="22"/>
              </w:rPr>
              <w:t>Szkoła podstawowa</w:t>
            </w:r>
          </w:p>
        </w:tc>
        <w:tc>
          <w:tcPr>
            <w:tcW w:w="678" w:type="dxa"/>
            <w:tcBorders>
              <w:top w:val="nil"/>
              <w:left w:val="nil"/>
              <w:bottom w:val="single" w:sz="4" w:space="0" w:color="000000"/>
              <w:right w:val="single" w:sz="4" w:space="0" w:color="000000"/>
            </w:tcBorders>
            <w:shd w:val="clear" w:color="auto" w:fill="auto"/>
            <w:vAlign w:val="bottom"/>
            <w:hideMark/>
          </w:tcPr>
          <w:p w14:paraId="324430FC" w14:textId="77777777" w:rsidR="00516A0F" w:rsidRPr="00516A0F" w:rsidRDefault="00516A0F" w:rsidP="00516A0F">
            <w:pPr>
              <w:widowControl/>
              <w:suppressAutoHyphens w:val="0"/>
              <w:rPr>
                <w:rFonts w:eastAsia="Times New Roman"/>
                <w:color w:val="000000"/>
                <w:sz w:val="22"/>
                <w:szCs w:val="22"/>
              </w:rPr>
            </w:pPr>
            <w:r w:rsidRPr="00516A0F">
              <w:rPr>
                <w:rFonts w:eastAsia="Times New Roman"/>
                <w:color w:val="000000"/>
                <w:sz w:val="22"/>
                <w:szCs w:val="22"/>
              </w:rPr>
              <w:t>IV</w:t>
            </w:r>
          </w:p>
        </w:tc>
        <w:tc>
          <w:tcPr>
            <w:tcW w:w="2567" w:type="dxa"/>
            <w:tcBorders>
              <w:top w:val="nil"/>
              <w:left w:val="nil"/>
              <w:bottom w:val="single" w:sz="4" w:space="0" w:color="000000"/>
              <w:right w:val="single" w:sz="4" w:space="0" w:color="000000"/>
            </w:tcBorders>
            <w:shd w:val="clear" w:color="auto" w:fill="auto"/>
            <w:vAlign w:val="bottom"/>
            <w:hideMark/>
          </w:tcPr>
          <w:p w14:paraId="7D17FD93" w14:textId="77777777" w:rsidR="00516A0F" w:rsidRPr="00516A0F" w:rsidRDefault="00516A0F" w:rsidP="00516A0F">
            <w:pPr>
              <w:widowControl/>
              <w:suppressAutoHyphens w:val="0"/>
              <w:rPr>
                <w:rFonts w:eastAsia="Times New Roman"/>
                <w:color w:val="000000"/>
                <w:sz w:val="22"/>
                <w:szCs w:val="22"/>
              </w:rPr>
            </w:pPr>
            <w:r w:rsidRPr="00516A0F">
              <w:rPr>
                <w:rFonts w:eastAsia="Times New Roman"/>
                <w:color w:val="000000"/>
                <w:sz w:val="22"/>
                <w:szCs w:val="22"/>
              </w:rPr>
              <w:t>Uczeń szkoły</w:t>
            </w:r>
          </w:p>
        </w:tc>
        <w:tc>
          <w:tcPr>
            <w:tcW w:w="1094" w:type="dxa"/>
            <w:tcBorders>
              <w:top w:val="nil"/>
              <w:left w:val="nil"/>
              <w:bottom w:val="single" w:sz="4" w:space="0" w:color="000000"/>
              <w:right w:val="single" w:sz="4" w:space="0" w:color="000000"/>
            </w:tcBorders>
            <w:shd w:val="clear" w:color="auto" w:fill="auto"/>
            <w:noWrap/>
            <w:vAlign w:val="bottom"/>
            <w:hideMark/>
          </w:tcPr>
          <w:p w14:paraId="1C67DBED" w14:textId="77777777" w:rsidR="00516A0F" w:rsidRPr="00516A0F" w:rsidRDefault="00516A0F" w:rsidP="00516A0F">
            <w:pPr>
              <w:widowControl/>
              <w:suppressAutoHyphens w:val="0"/>
              <w:jc w:val="right"/>
              <w:rPr>
                <w:rFonts w:eastAsia="Times New Roman"/>
                <w:color w:val="000000"/>
                <w:sz w:val="22"/>
                <w:szCs w:val="22"/>
              </w:rPr>
            </w:pPr>
            <w:r w:rsidRPr="00516A0F">
              <w:rPr>
                <w:rFonts w:eastAsia="Times New Roman"/>
                <w:color w:val="000000"/>
                <w:sz w:val="22"/>
                <w:szCs w:val="22"/>
              </w:rPr>
              <w:t>15</w:t>
            </w:r>
          </w:p>
        </w:tc>
      </w:tr>
      <w:tr w:rsidR="00516A0F" w:rsidRPr="00516A0F" w14:paraId="7065107F" w14:textId="77777777" w:rsidTr="009133E1">
        <w:trPr>
          <w:trHeight w:val="600"/>
        </w:trPr>
        <w:tc>
          <w:tcPr>
            <w:tcW w:w="2317" w:type="dxa"/>
            <w:tcBorders>
              <w:top w:val="nil"/>
              <w:left w:val="single" w:sz="4" w:space="0" w:color="000000"/>
              <w:bottom w:val="single" w:sz="4" w:space="0" w:color="000000"/>
              <w:right w:val="single" w:sz="4" w:space="0" w:color="000000"/>
            </w:tcBorders>
            <w:shd w:val="clear" w:color="auto" w:fill="auto"/>
            <w:vAlign w:val="bottom"/>
            <w:hideMark/>
          </w:tcPr>
          <w:p w14:paraId="06D09BA0" w14:textId="77777777" w:rsidR="00516A0F" w:rsidRPr="00516A0F" w:rsidRDefault="00516A0F" w:rsidP="00516A0F">
            <w:pPr>
              <w:widowControl/>
              <w:suppressAutoHyphens w:val="0"/>
              <w:rPr>
                <w:rFonts w:eastAsia="Times New Roman"/>
                <w:color w:val="000000"/>
                <w:sz w:val="22"/>
                <w:szCs w:val="22"/>
              </w:rPr>
            </w:pPr>
            <w:r w:rsidRPr="00516A0F">
              <w:rPr>
                <w:rFonts w:eastAsia="Times New Roman"/>
                <w:color w:val="000000"/>
                <w:sz w:val="22"/>
                <w:szCs w:val="22"/>
              </w:rPr>
              <w:t>orzeczenie o potrzebie kształcenia specjalnego</w:t>
            </w:r>
          </w:p>
        </w:tc>
        <w:tc>
          <w:tcPr>
            <w:tcW w:w="2544" w:type="dxa"/>
            <w:tcBorders>
              <w:top w:val="nil"/>
              <w:left w:val="nil"/>
              <w:bottom w:val="single" w:sz="4" w:space="0" w:color="000000"/>
              <w:right w:val="single" w:sz="4" w:space="0" w:color="000000"/>
            </w:tcBorders>
            <w:shd w:val="clear" w:color="auto" w:fill="auto"/>
            <w:vAlign w:val="bottom"/>
            <w:hideMark/>
          </w:tcPr>
          <w:p w14:paraId="0BEEF88F" w14:textId="77777777" w:rsidR="00516A0F" w:rsidRPr="00516A0F" w:rsidRDefault="00516A0F" w:rsidP="00516A0F">
            <w:pPr>
              <w:widowControl/>
              <w:suppressAutoHyphens w:val="0"/>
              <w:rPr>
                <w:rFonts w:eastAsia="Times New Roman"/>
                <w:color w:val="000000"/>
                <w:sz w:val="22"/>
                <w:szCs w:val="22"/>
              </w:rPr>
            </w:pPr>
            <w:r w:rsidRPr="00516A0F">
              <w:rPr>
                <w:rFonts w:eastAsia="Times New Roman"/>
                <w:color w:val="000000"/>
                <w:sz w:val="22"/>
                <w:szCs w:val="22"/>
              </w:rPr>
              <w:t>Szkoła podstawowa</w:t>
            </w:r>
          </w:p>
        </w:tc>
        <w:tc>
          <w:tcPr>
            <w:tcW w:w="678" w:type="dxa"/>
            <w:tcBorders>
              <w:top w:val="nil"/>
              <w:left w:val="nil"/>
              <w:bottom w:val="single" w:sz="4" w:space="0" w:color="000000"/>
              <w:right w:val="single" w:sz="4" w:space="0" w:color="000000"/>
            </w:tcBorders>
            <w:shd w:val="clear" w:color="auto" w:fill="auto"/>
            <w:vAlign w:val="bottom"/>
            <w:hideMark/>
          </w:tcPr>
          <w:p w14:paraId="69C23899" w14:textId="77777777" w:rsidR="00516A0F" w:rsidRPr="00516A0F" w:rsidRDefault="00516A0F" w:rsidP="00516A0F">
            <w:pPr>
              <w:widowControl/>
              <w:suppressAutoHyphens w:val="0"/>
              <w:rPr>
                <w:rFonts w:eastAsia="Times New Roman"/>
                <w:color w:val="000000"/>
                <w:sz w:val="22"/>
                <w:szCs w:val="22"/>
              </w:rPr>
            </w:pPr>
            <w:r w:rsidRPr="00516A0F">
              <w:rPr>
                <w:rFonts w:eastAsia="Times New Roman"/>
                <w:color w:val="000000"/>
                <w:sz w:val="22"/>
                <w:szCs w:val="22"/>
              </w:rPr>
              <w:t>V</w:t>
            </w:r>
          </w:p>
        </w:tc>
        <w:tc>
          <w:tcPr>
            <w:tcW w:w="2567" w:type="dxa"/>
            <w:tcBorders>
              <w:top w:val="nil"/>
              <w:left w:val="nil"/>
              <w:bottom w:val="single" w:sz="4" w:space="0" w:color="000000"/>
              <w:right w:val="single" w:sz="4" w:space="0" w:color="000000"/>
            </w:tcBorders>
            <w:shd w:val="clear" w:color="auto" w:fill="auto"/>
            <w:vAlign w:val="bottom"/>
            <w:hideMark/>
          </w:tcPr>
          <w:p w14:paraId="5B023DB1" w14:textId="77777777" w:rsidR="00516A0F" w:rsidRPr="00516A0F" w:rsidRDefault="00516A0F" w:rsidP="00516A0F">
            <w:pPr>
              <w:widowControl/>
              <w:suppressAutoHyphens w:val="0"/>
              <w:rPr>
                <w:rFonts w:eastAsia="Times New Roman"/>
                <w:color w:val="000000"/>
                <w:sz w:val="22"/>
                <w:szCs w:val="22"/>
              </w:rPr>
            </w:pPr>
            <w:r w:rsidRPr="00516A0F">
              <w:rPr>
                <w:rFonts w:eastAsia="Times New Roman"/>
                <w:color w:val="000000"/>
                <w:sz w:val="22"/>
                <w:szCs w:val="22"/>
              </w:rPr>
              <w:t>Uczeń szkoły</w:t>
            </w:r>
          </w:p>
        </w:tc>
        <w:tc>
          <w:tcPr>
            <w:tcW w:w="1094" w:type="dxa"/>
            <w:tcBorders>
              <w:top w:val="nil"/>
              <w:left w:val="nil"/>
              <w:bottom w:val="single" w:sz="4" w:space="0" w:color="000000"/>
              <w:right w:val="single" w:sz="4" w:space="0" w:color="000000"/>
            </w:tcBorders>
            <w:shd w:val="clear" w:color="auto" w:fill="auto"/>
            <w:noWrap/>
            <w:vAlign w:val="bottom"/>
            <w:hideMark/>
          </w:tcPr>
          <w:p w14:paraId="00058FAA" w14:textId="77777777" w:rsidR="00516A0F" w:rsidRPr="00516A0F" w:rsidRDefault="00516A0F" w:rsidP="00516A0F">
            <w:pPr>
              <w:widowControl/>
              <w:suppressAutoHyphens w:val="0"/>
              <w:jc w:val="right"/>
              <w:rPr>
                <w:rFonts w:eastAsia="Times New Roman"/>
                <w:color w:val="000000"/>
                <w:sz w:val="22"/>
                <w:szCs w:val="22"/>
              </w:rPr>
            </w:pPr>
            <w:r w:rsidRPr="00516A0F">
              <w:rPr>
                <w:rFonts w:eastAsia="Times New Roman"/>
                <w:color w:val="000000"/>
                <w:sz w:val="22"/>
                <w:szCs w:val="22"/>
              </w:rPr>
              <w:t>3</w:t>
            </w:r>
          </w:p>
        </w:tc>
      </w:tr>
      <w:tr w:rsidR="00516A0F" w:rsidRPr="00516A0F" w14:paraId="3DEAE4B8" w14:textId="77777777" w:rsidTr="009133E1">
        <w:trPr>
          <w:trHeight w:val="600"/>
        </w:trPr>
        <w:tc>
          <w:tcPr>
            <w:tcW w:w="2317" w:type="dxa"/>
            <w:tcBorders>
              <w:top w:val="nil"/>
              <w:left w:val="single" w:sz="4" w:space="0" w:color="000000"/>
              <w:bottom w:val="single" w:sz="4" w:space="0" w:color="000000"/>
              <w:right w:val="single" w:sz="4" w:space="0" w:color="000000"/>
            </w:tcBorders>
            <w:shd w:val="clear" w:color="auto" w:fill="auto"/>
            <w:vAlign w:val="bottom"/>
            <w:hideMark/>
          </w:tcPr>
          <w:p w14:paraId="7036CAA0" w14:textId="77777777" w:rsidR="00516A0F" w:rsidRPr="00516A0F" w:rsidRDefault="00516A0F" w:rsidP="00516A0F">
            <w:pPr>
              <w:widowControl/>
              <w:suppressAutoHyphens w:val="0"/>
              <w:rPr>
                <w:rFonts w:eastAsia="Times New Roman"/>
                <w:color w:val="000000"/>
                <w:sz w:val="22"/>
                <w:szCs w:val="22"/>
              </w:rPr>
            </w:pPr>
            <w:r w:rsidRPr="00516A0F">
              <w:rPr>
                <w:rFonts w:eastAsia="Times New Roman"/>
                <w:color w:val="000000"/>
                <w:sz w:val="22"/>
                <w:szCs w:val="22"/>
              </w:rPr>
              <w:t>orzeczenie o potrzebie kształcenia specjalnego</w:t>
            </w:r>
          </w:p>
        </w:tc>
        <w:tc>
          <w:tcPr>
            <w:tcW w:w="2544" w:type="dxa"/>
            <w:tcBorders>
              <w:top w:val="nil"/>
              <w:left w:val="nil"/>
              <w:bottom w:val="single" w:sz="4" w:space="0" w:color="000000"/>
              <w:right w:val="single" w:sz="4" w:space="0" w:color="000000"/>
            </w:tcBorders>
            <w:shd w:val="clear" w:color="auto" w:fill="auto"/>
            <w:vAlign w:val="bottom"/>
            <w:hideMark/>
          </w:tcPr>
          <w:p w14:paraId="010858E3" w14:textId="77777777" w:rsidR="00516A0F" w:rsidRPr="00516A0F" w:rsidRDefault="00516A0F" w:rsidP="00516A0F">
            <w:pPr>
              <w:widowControl/>
              <w:suppressAutoHyphens w:val="0"/>
              <w:rPr>
                <w:rFonts w:eastAsia="Times New Roman"/>
                <w:color w:val="000000"/>
                <w:sz w:val="22"/>
                <w:szCs w:val="22"/>
              </w:rPr>
            </w:pPr>
            <w:r w:rsidRPr="00516A0F">
              <w:rPr>
                <w:rFonts w:eastAsia="Times New Roman"/>
                <w:color w:val="000000"/>
                <w:sz w:val="22"/>
                <w:szCs w:val="22"/>
              </w:rPr>
              <w:t>Szkoła podstawowa</w:t>
            </w:r>
          </w:p>
        </w:tc>
        <w:tc>
          <w:tcPr>
            <w:tcW w:w="678" w:type="dxa"/>
            <w:tcBorders>
              <w:top w:val="nil"/>
              <w:left w:val="nil"/>
              <w:bottom w:val="single" w:sz="4" w:space="0" w:color="000000"/>
              <w:right w:val="single" w:sz="4" w:space="0" w:color="000000"/>
            </w:tcBorders>
            <w:shd w:val="clear" w:color="auto" w:fill="auto"/>
            <w:vAlign w:val="bottom"/>
            <w:hideMark/>
          </w:tcPr>
          <w:p w14:paraId="38469A36" w14:textId="77777777" w:rsidR="00516A0F" w:rsidRPr="00516A0F" w:rsidRDefault="00516A0F" w:rsidP="00516A0F">
            <w:pPr>
              <w:widowControl/>
              <w:suppressAutoHyphens w:val="0"/>
              <w:rPr>
                <w:rFonts w:eastAsia="Times New Roman"/>
                <w:color w:val="000000"/>
                <w:sz w:val="22"/>
                <w:szCs w:val="22"/>
              </w:rPr>
            </w:pPr>
            <w:r w:rsidRPr="00516A0F">
              <w:rPr>
                <w:rFonts w:eastAsia="Times New Roman"/>
                <w:color w:val="000000"/>
                <w:sz w:val="22"/>
                <w:szCs w:val="22"/>
              </w:rPr>
              <w:t>VI</w:t>
            </w:r>
          </w:p>
        </w:tc>
        <w:tc>
          <w:tcPr>
            <w:tcW w:w="2567" w:type="dxa"/>
            <w:tcBorders>
              <w:top w:val="nil"/>
              <w:left w:val="nil"/>
              <w:bottom w:val="single" w:sz="4" w:space="0" w:color="000000"/>
              <w:right w:val="single" w:sz="4" w:space="0" w:color="000000"/>
            </w:tcBorders>
            <w:shd w:val="clear" w:color="auto" w:fill="auto"/>
            <w:vAlign w:val="bottom"/>
            <w:hideMark/>
          </w:tcPr>
          <w:p w14:paraId="0796E7BB" w14:textId="77777777" w:rsidR="00516A0F" w:rsidRPr="00516A0F" w:rsidRDefault="00516A0F" w:rsidP="00516A0F">
            <w:pPr>
              <w:widowControl/>
              <w:suppressAutoHyphens w:val="0"/>
              <w:rPr>
                <w:rFonts w:eastAsia="Times New Roman"/>
                <w:color w:val="000000"/>
                <w:sz w:val="22"/>
                <w:szCs w:val="22"/>
              </w:rPr>
            </w:pPr>
            <w:r w:rsidRPr="00516A0F">
              <w:rPr>
                <w:rFonts w:eastAsia="Times New Roman"/>
                <w:color w:val="000000"/>
                <w:sz w:val="22"/>
                <w:szCs w:val="22"/>
              </w:rPr>
              <w:t>Uczeń szkoły</w:t>
            </w:r>
          </w:p>
        </w:tc>
        <w:tc>
          <w:tcPr>
            <w:tcW w:w="1094" w:type="dxa"/>
            <w:tcBorders>
              <w:top w:val="nil"/>
              <w:left w:val="nil"/>
              <w:bottom w:val="single" w:sz="4" w:space="0" w:color="000000"/>
              <w:right w:val="single" w:sz="4" w:space="0" w:color="000000"/>
            </w:tcBorders>
            <w:shd w:val="clear" w:color="auto" w:fill="auto"/>
            <w:noWrap/>
            <w:vAlign w:val="bottom"/>
            <w:hideMark/>
          </w:tcPr>
          <w:p w14:paraId="4344B545" w14:textId="77777777" w:rsidR="00516A0F" w:rsidRPr="00516A0F" w:rsidRDefault="00516A0F" w:rsidP="00516A0F">
            <w:pPr>
              <w:widowControl/>
              <w:suppressAutoHyphens w:val="0"/>
              <w:jc w:val="right"/>
              <w:rPr>
                <w:rFonts w:eastAsia="Times New Roman"/>
                <w:color w:val="000000"/>
                <w:sz w:val="22"/>
                <w:szCs w:val="22"/>
              </w:rPr>
            </w:pPr>
            <w:r w:rsidRPr="00516A0F">
              <w:rPr>
                <w:rFonts w:eastAsia="Times New Roman"/>
                <w:color w:val="000000"/>
                <w:sz w:val="22"/>
                <w:szCs w:val="22"/>
              </w:rPr>
              <w:t>2</w:t>
            </w:r>
          </w:p>
        </w:tc>
      </w:tr>
      <w:tr w:rsidR="00516A0F" w:rsidRPr="00516A0F" w14:paraId="0EE15CEC" w14:textId="77777777" w:rsidTr="009133E1">
        <w:trPr>
          <w:trHeight w:val="600"/>
        </w:trPr>
        <w:tc>
          <w:tcPr>
            <w:tcW w:w="2317" w:type="dxa"/>
            <w:tcBorders>
              <w:top w:val="nil"/>
              <w:left w:val="single" w:sz="4" w:space="0" w:color="000000"/>
              <w:bottom w:val="single" w:sz="4" w:space="0" w:color="000000"/>
              <w:right w:val="single" w:sz="4" w:space="0" w:color="000000"/>
            </w:tcBorders>
            <w:shd w:val="clear" w:color="auto" w:fill="auto"/>
            <w:vAlign w:val="bottom"/>
            <w:hideMark/>
          </w:tcPr>
          <w:p w14:paraId="775539B6" w14:textId="77777777" w:rsidR="00516A0F" w:rsidRPr="00516A0F" w:rsidRDefault="00516A0F" w:rsidP="00516A0F">
            <w:pPr>
              <w:widowControl/>
              <w:suppressAutoHyphens w:val="0"/>
              <w:rPr>
                <w:rFonts w:eastAsia="Times New Roman"/>
                <w:color w:val="000000"/>
                <w:sz w:val="22"/>
                <w:szCs w:val="22"/>
              </w:rPr>
            </w:pPr>
            <w:r w:rsidRPr="00516A0F">
              <w:rPr>
                <w:rFonts w:eastAsia="Times New Roman"/>
                <w:color w:val="000000"/>
                <w:sz w:val="22"/>
                <w:szCs w:val="22"/>
              </w:rPr>
              <w:t>orzeczenie o potrzebie kształcenia specjalnego</w:t>
            </w:r>
          </w:p>
        </w:tc>
        <w:tc>
          <w:tcPr>
            <w:tcW w:w="2544" w:type="dxa"/>
            <w:tcBorders>
              <w:top w:val="nil"/>
              <w:left w:val="nil"/>
              <w:bottom w:val="single" w:sz="4" w:space="0" w:color="000000"/>
              <w:right w:val="single" w:sz="4" w:space="0" w:color="000000"/>
            </w:tcBorders>
            <w:shd w:val="clear" w:color="auto" w:fill="auto"/>
            <w:vAlign w:val="bottom"/>
            <w:hideMark/>
          </w:tcPr>
          <w:p w14:paraId="1B93F747" w14:textId="77777777" w:rsidR="00516A0F" w:rsidRPr="00516A0F" w:rsidRDefault="00516A0F" w:rsidP="00516A0F">
            <w:pPr>
              <w:widowControl/>
              <w:suppressAutoHyphens w:val="0"/>
              <w:rPr>
                <w:rFonts w:eastAsia="Times New Roman"/>
                <w:color w:val="000000"/>
                <w:sz w:val="22"/>
                <w:szCs w:val="22"/>
              </w:rPr>
            </w:pPr>
            <w:r w:rsidRPr="00516A0F">
              <w:rPr>
                <w:rFonts w:eastAsia="Times New Roman"/>
                <w:color w:val="000000"/>
                <w:sz w:val="22"/>
                <w:szCs w:val="22"/>
              </w:rPr>
              <w:t>Szkoła podstawowa</w:t>
            </w:r>
          </w:p>
        </w:tc>
        <w:tc>
          <w:tcPr>
            <w:tcW w:w="678" w:type="dxa"/>
            <w:tcBorders>
              <w:top w:val="nil"/>
              <w:left w:val="nil"/>
              <w:bottom w:val="single" w:sz="4" w:space="0" w:color="000000"/>
              <w:right w:val="single" w:sz="4" w:space="0" w:color="000000"/>
            </w:tcBorders>
            <w:shd w:val="clear" w:color="auto" w:fill="auto"/>
            <w:vAlign w:val="bottom"/>
            <w:hideMark/>
          </w:tcPr>
          <w:p w14:paraId="16821186" w14:textId="77777777" w:rsidR="00516A0F" w:rsidRPr="00516A0F" w:rsidRDefault="00516A0F" w:rsidP="00516A0F">
            <w:pPr>
              <w:widowControl/>
              <w:suppressAutoHyphens w:val="0"/>
              <w:rPr>
                <w:rFonts w:eastAsia="Times New Roman"/>
                <w:color w:val="000000"/>
                <w:sz w:val="22"/>
                <w:szCs w:val="22"/>
              </w:rPr>
            </w:pPr>
            <w:r w:rsidRPr="00516A0F">
              <w:rPr>
                <w:rFonts w:eastAsia="Times New Roman"/>
                <w:color w:val="000000"/>
                <w:sz w:val="22"/>
                <w:szCs w:val="22"/>
              </w:rPr>
              <w:t>VII</w:t>
            </w:r>
          </w:p>
        </w:tc>
        <w:tc>
          <w:tcPr>
            <w:tcW w:w="2567" w:type="dxa"/>
            <w:tcBorders>
              <w:top w:val="nil"/>
              <w:left w:val="nil"/>
              <w:bottom w:val="single" w:sz="4" w:space="0" w:color="000000"/>
              <w:right w:val="single" w:sz="4" w:space="0" w:color="000000"/>
            </w:tcBorders>
            <w:shd w:val="clear" w:color="auto" w:fill="auto"/>
            <w:vAlign w:val="bottom"/>
            <w:hideMark/>
          </w:tcPr>
          <w:p w14:paraId="16E6F409" w14:textId="77777777" w:rsidR="00516A0F" w:rsidRPr="00516A0F" w:rsidRDefault="00516A0F" w:rsidP="00516A0F">
            <w:pPr>
              <w:widowControl/>
              <w:suppressAutoHyphens w:val="0"/>
              <w:rPr>
                <w:rFonts w:eastAsia="Times New Roman"/>
                <w:color w:val="000000"/>
                <w:sz w:val="22"/>
                <w:szCs w:val="22"/>
              </w:rPr>
            </w:pPr>
            <w:r w:rsidRPr="00516A0F">
              <w:rPr>
                <w:rFonts w:eastAsia="Times New Roman"/>
                <w:color w:val="000000"/>
                <w:sz w:val="22"/>
                <w:szCs w:val="22"/>
              </w:rPr>
              <w:t>Uczeń szkoły</w:t>
            </w:r>
          </w:p>
        </w:tc>
        <w:tc>
          <w:tcPr>
            <w:tcW w:w="1094" w:type="dxa"/>
            <w:tcBorders>
              <w:top w:val="nil"/>
              <w:left w:val="nil"/>
              <w:bottom w:val="single" w:sz="4" w:space="0" w:color="000000"/>
              <w:right w:val="single" w:sz="4" w:space="0" w:color="000000"/>
            </w:tcBorders>
            <w:shd w:val="clear" w:color="auto" w:fill="auto"/>
            <w:noWrap/>
            <w:vAlign w:val="bottom"/>
            <w:hideMark/>
          </w:tcPr>
          <w:p w14:paraId="352CB325" w14:textId="77777777" w:rsidR="00516A0F" w:rsidRPr="00516A0F" w:rsidRDefault="00516A0F" w:rsidP="00516A0F">
            <w:pPr>
              <w:widowControl/>
              <w:suppressAutoHyphens w:val="0"/>
              <w:jc w:val="right"/>
              <w:rPr>
                <w:rFonts w:eastAsia="Times New Roman"/>
                <w:color w:val="000000"/>
                <w:sz w:val="22"/>
                <w:szCs w:val="22"/>
              </w:rPr>
            </w:pPr>
            <w:r w:rsidRPr="00516A0F">
              <w:rPr>
                <w:rFonts w:eastAsia="Times New Roman"/>
                <w:color w:val="000000"/>
                <w:sz w:val="22"/>
                <w:szCs w:val="22"/>
              </w:rPr>
              <w:t>7</w:t>
            </w:r>
          </w:p>
        </w:tc>
      </w:tr>
      <w:tr w:rsidR="00516A0F" w:rsidRPr="00516A0F" w14:paraId="599B3B9D" w14:textId="77777777" w:rsidTr="009133E1">
        <w:trPr>
          <w:trHeight w:val="600"/>
        </w:trPr>
        <w:tc>
          <w:tcPr>
            <w:tcW w:w="2317" w:type="dxa"/>
            <w:tcBorders>
              <w:top w:val="nil"/>
              <w:left w:val="single" w:sz="4" w:space="0" w:color="000000"/>
              <w:bottom w:val="single" w:sz="4" w:space="0" w:color="000000"/>
              <w:right w:val="single" w:sz="4" w:space="0" w:color="000000"/>
            </w:tcBorders>
            <w:shd w:val="clear" w:color="auto" w:fill="auto"/>
            <w:vAlign w:val="bottom"/>
            <w:hideMark/>
          </w:tcPr>
          <w:p w14:paraId="76B69256" w14:textId="77777777" w:rsidR="00516A0F" w:rsidRPr="00516A0F" w:rsidRDefault="00516A0F" w:rsidP="00516A0F">
            <w:pPr>
              <w:widowControl/>
              <w:suppressAutoHyphens w:val="0"/>
              <w:rPr>
                <w:rFonts w:eastAsia="Times New Roman"/>
                <w:color w:val="000000"/>
                <w:sz w:val="22"/>
                <w:szCs w:val="22"/>
              </w:rPr>
            </w:pPr>
            <w:r w:rsidRPr="00516A0F">
              <w:rPr>
                <w:rFonts w:eastAsia="Times New Roman"/>
                <w:color w:val="000000"/>
                <w:sz w:val="22"/>
                <w:szCs w:val="22"/>
              </w:rPr>
              <w:t>orzeczenie o potrzebie kształcenia specjalnego</w:t>
            </w:r>
          </w:p>
        </w:tc>
        <w:tc>
          <w:tcPr>
            <w:tcW w:w="2544" w:type="dxa"/>
            <w:tcBorders>
              <w:top w:val="nil"/>
              <w:left w:val="nil"/>
              <w:bottom w:val="single" w:sz="4" w:space="0" w:color="000000"/>
              <w:right w:val="single" w:sz="4" w:space="0" w:color="000000"/>
            </w:tcBorders>
            <w:shd w:val="clear" w:color="auto" w:fill="auto"/>
            <w:vAlign w:val="bottom"/>
            <w:hideMark/>
          </w:tcPr>
          <w:p w14:paraId="5518EDD1" w14:textId="77777777" w:rsidR="00516A0F" w:rsidRPr="00516A0F" w:rsidRDefault="00516A0F" w:rsidP="00516A0F">
            <w:pPr>
              <w:widowControl/>
              <w:suppressAutoHyphens w:val="0"/>
              <w:rPr>
                <w:rFonts w:eastAsia="Times New Roman"/>
                <w:color w:val="000000"/>
                <w:sz w:val="22"/>
                <w:szCs w:val="22"/>
              </w:rPr>
            </w:pPr>
            <w:r w:rsidRPr="00516A0F">
              <w:rPr>
                <w:rFonts w:eastAsia="Times New Roman"/>
                <w:color w:val="000000"/>
                <w:sz w:val="22"/>
                <w:szCs w:val="22"/>
              </w:rPr>
              <w:t>Szkoła podstawowa</w:t>
            </w:r>
          </w:p>
        </w:tc>
        <w:tc>
          <w:tcPr>
            <w:tcW w:w="678" w:type="dxa"/>
            <w:tcBorders>
              <w:top w:val="nil"/>
              <w:left w:val="nil"/>
              <w:bottom w:val="single" w:sz="4" w:space="0" w:color="000000"/>
              <w:right w:val="single" w:sz="4" w:space="0" w:color="000000"/>
            </w:tcBorders>
            <w:shd w:val="clear" w:color="auto" w:fill="auto"/>
            <w:vAlign w:val="bottom"/>
            <w:hideMark/>
          </w:tcPr>
          <w:p w14:paraId="38685F71" w14:textId="77777777" w:rsidR="00516A0F" w:rsidRPr="00516A0F" w:rsidRDefault="00516A0F" w:rsidP="00516A0F">
            <w:pPr>
              <w:widowControl/>
              <w:suppressAutoHyphens w:val="0"/>
              <w:rPr>
                <w:rFonts w:eastAsia="Times New Roman"/>
                <w:color w:val="000000"/>
                <w:sz w:val="22"/>
                <w:szCs w:val="22"/>
              </w:rPr>
            </w:pPr>
            <w:r w:rsidRPr="00516A0F">
              <w:rPr>
                <w:rFonts w:eastAsia="Times New Roman"/>
                <w:color w:val="000000"/>
                <w:sz w:val="22"/>
                <w:szCs w:val="22"/>
              </w:rPr>
              <w:t>VIII</w:t>
            </w:r>
          </w:p>
        </w:tc>
        <w:tc>
          <w:tcPr>
            <w:tcW w:w="2567" w:type="dxa"/>
            <w:tcBorders>
              <w:top w:val="nil"/>
              <w:left w:val="nil"/>
              <w:bottom w:val="single" w:sz="4" w:space="0" w:color="000000"/>
              <w:right w:val="single" w:sz="4" w:space="0" w:color="000000"/>
            </w:tcBorders>
            <w:shd w:val="clear" w:color="auto" w:fill="auto"/>
            <w:vAlign w:val="bottom"/>
            <w:hideMark/>
          </w:tcPr>
          <w:p w14:paraId="172236D6" w14:textId="77777777" w:rsidR="00516A0F" w:rsidRPr="00516A0F" w:rsidRDefault="00516A0F" w:rsidP="00516A0F">
            <w:pPr>
              <w:widowControl/>
              <w:suppressAutoHyphens w:val="0"/>
              <w:rPr>
                <w:rFonts w:eastAsia="Times New Roman"/>
                <w:color w:val="000000"/>
                <w:sz w:val="22"/>
                <w:szCs w:val="22"/>
              </w:rPr>
            </w:pPr>
            <w:r w:rsidRPr="00516A0F">
              <w:rPr>
                <w:rFonts w:eastAsia="Times New Roman"/>
                <w:color w:val="000000"/>
                <w:sz w:val="22"/>
                <w:szCs w:val="22"/>
              </w:rPr>
              <w:t>Uczeń szkoły</w:t>
            </w:r>
          </w:p>
        </w:tc>
        <w:tc>
          <w:tcPr>
            <w:tcW w:w="1094" w:type="dxa"/>
            <w:tcBorders>
              <w:top w:val="nil"/>
              <w:left w:val="nil"/>
              <w:bottom w:val="single" w:sz="4" w:space="0" w:color="000000"/>
              <w:right w:val="single" w:sz="4" w:space="0" w:color="000000"/>
            </w:tcBorders>
            <w:shd w:val="clear" w:color="auto" w:fill="auto"/>
            <w:noWrap/>
            <w:vAlign w:val="bottom"/>
            <w:hideMark/>
          </w:tcPr>
          <w:p w14:paraId="169E7FD8" w14:textId="77777777" w:rsidR="00516A0F" w:rsidRPr="00516A0F" w:rsidRDefault="00516A0F" w:rsidP="00516A0F">
            <w:pPr>
              <w:widowControl/>
              <w:suppressAutoHyphens w:val="0"/>
              <w:jc w:val="right"/>
              <w:rPr>
                <w:rFonts w:eastAsia="Times New Roman"/>
                <w:color w:val="000000"/>
                <w:sz w:val="22"/>
                <w:szCs w:val="22"/>
              </w:rPr>
            </w:pPr>
            <w:r w:rsidRPr="00516A0F">
              <w:rPr>
                <w:rFonts w:eastAsia="Times New Roman"/>
                <w:color w:val="000000"/>
                <w:sz w:val="22"/>
                <w:szCs w:val="22"/>
              </w:rPr>
              <w:t>69</w:t>
            </w:r>
          </w:p>
        </w:tc>
      </w:tr>
      <w:tr w:rsidR="00516A0F" w:rsidRPr="00516A0F" w14:paraId="2AF0A1A0" w14:textId="77777777" w:rsidTr="009133E1">
        <w:trPr>
          <w:trHeight w:val="600"/>
        </w:trPr>
        <w:tc>
          <w:tcPr>
            <w:tcW w:w="2317" w:type="dxa"/>
            <w:tcBorders>
              <w:top w:val="nil"/>
              <w:left w:val="single" w:sz="4" w:space="0" w:color="000000"/>
              <w:bottom w:val="single" w:sz="4" w:space="0" w:color="000000"/>
              <w:right w:val="single" w:sz="4" w:space="0" w:color="000000"/>
            </w:tcBorders>
            <w:shd w:val="clear" w:color="auto" w:fill="auto"/>
            <w:vAlign w:val="bottom"/>
            <w:hideMark/>
          </w:tcPr>
          <w:p w14:paraId="334ACE14" w14:textId="77777777" w:rsidR="00516A0F" w:rsidRPr="00516A0F" w:rsidRDefault="00516A0F" w:rsidP="00516A0F">
            <w:pPr>
              <w:widowControl/>
              <w:suppressAutoHyphens w:val="0"/>
              <w:rPr>
                <w:rFonts w:eastAsia="Times New Roman"/>
                <w:color w:val="000000"/>
                <w:sz w:val="22"/>
                <w:szCs w:val="22"/>
              </w:rPr>
            </w:pPr>
            <w:r w:rsidRPr="00516A0F">
              <w:rPr>
                <w:rFonts w:eastAsia="Times New Roman"/>
                <w:color w:val="000000"/>
                <w:sz w:val="22"/>
                <w:szCs w:val="22"/>
              </w:rPr>
              <w:t>orzeczenie o potrzebie kształcenia specjalnego</w:t>
            </w:r>
          </w:p>
        </w:tc>
        <w:tc>
          <w:tcPr>
            <w:tcW w:w="2544" w:type="dxa"/>
            <w:tcBorders>
              <w:top w:val="nil"/>
              <w:left w:val="nil"/>
              <w:bottom w:val="single" w:sz="4" w:space="0" w:color="000000"/>
              <w:right w:val="single" w:sz="4" w:space="0" w:color="000000"/>
            </w:tcBorders>
            <w:shd w:val="clear" w:color="auto" w:fill="auto"/>
            <w:vAlign w:val="bottom"/>
            <w:hideMark/>
          </w:tcPr>
          <w:p w14:paraId="57D09926" w14:textId="77777777" w:rsidR="00516A0F" w:rsidRPr="00516A0F" w:rsidRDefault="00516A0F" w:rsidP="00516A0F">
            <w:pPr>
              <w:widowControl/>
              <w:suppressAutoHyphens w:val="0"/>
              <w:rPr>
                <w:rFonts w:eastAsia="Times New Roman"/>
                <w:color w:val="000000"/>
                <w:sz w:val="22"/>
                <w:szCs w:val="22"/>
              </w:rPr>
            </w:pPr>
            <w:r w:rsidRPr="00516A0F">
              <w:rPr>
                <w:rFonts w:eastAsia="Times New Roman"/>
                <w:color w:val="000000"/>
                <w:sz w:val="22"/>
                <w:szCs w:val="22"/>
              </w:rPr>
              <w:t>Liceum ogólnokształcące</w:t>
            </w:r>
          </w:p>
        </w:tc>
        <w:tc>
          <w:tcPr>
            <w:tcW w:w="678" w:type="dxa"/>
            <w:tcBorders>
              <w:top w:val="nil"/>
              <w:left w:val="nil"/>
              <w:bottom w:val="single" w:sz="4" w:space="0" w:color="000000"/>
              <w:right w:val="single" w:sz="4" w:space="0" w:color="000000"/>
            </w:tcBorders>
            <w:shd w:val="clear" w:color="auto" w:fill="auto"/>
            <w:vAlign w:val="bottom"/>
            <w:hideMark/>
          </w:tcPr>
          <w:p w14:paraId="7890365F" w14:textId="77777777" w:rsidR="00516A0F" w:rsidRPr="00516A0F" w:rsidRDefault="00516A0F" w:rsidP="00516A0F">
            <w:pPr>
              <w:widowControl/>
              <w:suppressAutoHyphens w:val="0"/>
              <w:rPr>
                <w:rFonts w:eastAsia="Times New Roman"/>
                <w:color w:val="000000"/>
                <w:sz w:val="22"/>
                <w:szCs w:val="22"/>
              </w:rPr>
            </w:pPr>
            <w:r w:rsidRPr="00516A0F">
              <w:rPr>
                <w:rFonts w:eastAsia="Times New Roman"/>
                <w:color w:val="000000"/>
                <w:sz w:val="22"/>
                <w:szCs w:val="22"/>
              </w:rPr>
              <w:t>I</w:t>
            </w:r>
          </w:p>
        </w:tc>
        <w:tc>
          <w:tcPr>
            <w:tcW w:w="2567" w:type="dxa"/>
            <w:tcBorders>
              <w:top w:val="nil"/>
              <w:left w:val="nil"/>
              <w:bottom w:val="single" w:sz="4" w:space="0" w:color="000000"/>
              <w:right w:val="single" w:sz="4" w:space="0" w:color="000000"/>
            </w:tcBorders>
            <w:shd w:val="clear" w:color="auto" w:fill="auto"/>
            <w:vAlign w:val="bottom"/>
            <w:hideMark/>
          </w:tcPr>
          <w:p w14:paraId="4F82C61C" w14:textId="77777777" w:rsidR="00516A0F" w:rsidRPr="00516A0F" w:rsidRDefault="00516A0F" w:rsidP="00516A0F">
            <w:pPr>
              <w:widowControl/>
              <w:suppressAutoHyphens w:val="0"/>
              <w:rPr>
                <w:rFonts w:eastAsia="Times New Roman"/>
                <w:color w:val="000000"/>
                <w:sz w:val="22"/>
                <w:szCs w:val="22"/>
              </w:rPr>
            </w:pPr>
            <w:r w:rsidRPr="00516A0F">
              <w:rPr>
                <w:rFonts w:eastAsia="Times New Roman"/>
                <w:color w:val="000000"/>
                <w:sz w:val="22"/>
                <w:szCs w:val="22"/>
              </w:rPr>
              <w:t>Uczeń szkoły</w:t>
            </w:r>
          </w:p>
        </w:tc>
        <w:tc>
          <w:tcPr>
            <w:tcW w:w="1094" w:type="dxa"/>
            <w:tcBorders>
              <w:top w:val="nil"/>
              <w:left w:val="nil"/>
              <w:bottom w:val="single" w:sz="4" w:space="0" w:color="000000"/>
              <w:right w:val="single" w:sz="4" w:space="0" w:color="000000"/>
            </w:tcBorders>
            <w:shd w:val="clear" w:color="auto" w:fill="auto"/>
            <w:noWrap/>
            <w:vAlign w:val="bottom"/>
            <w:hideMark/>
          </w:tcPr>
          <w:p w14:paraId="66F6F3B7" w14:textId="77777777" w:rsidR="00516A0F" w:rsidRPr="00516A0F" w:rsidRDefault="00516A0F" w:rsidP="00516A0F">
            <w:pPr>
              <w:widowControl/>
              <w:suppressAutoHyphens w:val="0"/>
              <w:jc w:val="right"/>
              <w:rPr>
                <w:rFonts w:eastAsia="Times New Roman"/>
                <w:color w:val="000000"/>
                <w:sz w:val="22"/>
                <w:szCs w:val="22"/>
              </w:rPr>
            </w:pPr>
            <w:r w:rsidRPr="00516A0F">
              <w:rPr>
                <w:rFonts w:eastAsia="Times New Roman"/>
                <w:color w:val="000000"/>
                <w:sz w:val="22"/>
                <w:szCs w:val="22"/>
              </w:rPr>
              <w:t>4</w:t>
            </w:r>
          </w:p>
        </w:tc>
      </w:tr>
      <w:tr w:rsidR="00516A0F" w:rsidRPr="00516A0F" w14:paraId="4CFE28F2" w14:textId="77777777" w:rsidTr="009133E1">
        <w:trPr>
          <w:trHeight w:val="600"/>
        </w:trPr>
        <w:tc>
          <w:tcPr>
            <w:tcW w:w="2317" w:type="dxa"/>
            <w:tcBorders>
              <w:top w:val="nil"/>
              <w:left w:val="single" w:sz="4" w:space="0" w:color="000000"/>
              <w:bottom w:val="single" w:sz="4" w:space="0" w:color="000000"/>
              <w:right w:val="single" w:sz="4" w:space="0" w:color="000000"/>
            </w:tcBorders>
            <w:shd w:val="clear" w:color="auto" w:fill="auto"/>
            <w:vAlign w:val="bottom"/>
            <w:hideMark/>
          </w:tcPr>
          <w:p w14:paraId="6C755169" w14:textId="77777777" w:rsidR="00516A0F" w:rsidRPr="00516A0F" w:rsidRDefault="00516A0F" w:rsidP="00516A0F">
            <w:pPr>
              <w:widowControl/>
              <w:suppressAutoHyphens w:val="0"/>
              <w:rPr>
                <w:rFonts w:eastAsia="Times New Roman"/>
                <w:color w:val="000000"/>
                <w:sz w:val="22"/>
                <w:szCs w:val="22"/>
              </w:rPr>
            </w:pPr>
            <w:r w:rsidRPr="00516A0F">
              <w:rPr>
                <w:rFonts w:eastAsia="Times New Roman"/>
                <w:color w:val="000000"/>
                <w:sz w:val="22"/>
                <w:szCs w:val="22"/>
              </w:rPr>
              <w:t>orzeczenie o potrzebie kształcenia specjalnego</w:t>
            </w:r>
          </w:p>
        </w:tc>
        <w:tc>
          <w:tcPr>
            <w:tcW w:w="2544" w:type="dxa"/>
            <w:tcBorders>
              <w:top w:val="nil"/>
              <w:left w:val="nil"/>
              <w:bottom w:val="single" w:sz="4" w:space="0" w:color="000000"/>
              <w:right w:val="single" w:sz="4" w:space="0" w:color="000000"/>
            </w:tcBorders>
            <w:shd w:val="clear" w:color="auto" w:fill="auto"/>
            <w:vAlign w:val="bottom"/>
            <w:hideMark/>
          </w:tcPr>
          <w:p w14:paraId="6BC124A0" w14:textId="77777777" w:rsidR="00516A0F" w:rsidRPr="00516A0F" w:rsidRDefault="00516A0F" w:rsidP="00516A0F">
            <w:pPr>
              <w:widowControl/>
              <w:suppressAutoHyphens w:val="0"/>
              <w:rPr>
                <w:rFonts w:eastAsia="Times New Roman"/>
                <w:color w:val="000000"/>
                <w:sz w:val="22"/>
                <w:szCs w:val="22"/>
              </w:rPr>
            </w:pPr>
            <w:r w:rsidRPr="00516A0F">
              <w:rPr>
                <w:rFonts w:eastAsia="Times New Roman"/>
                <w:color w:val="000000"/>
                <w:sz w:val="22"/>
                <w:szCs w:val="22"/>
              </w:rPr>
              <w:t>Liceum ogólnokształcące</w:t>
            </w:r>
          </w:p>
        </w:tc>
        <w:tc>
          <w:tcPr>
            <w:tcW w:w="678" w:type="dxa"/>
            <w:tcBorders>
              <w:top w:val="nil"/>
              <w:left w:val="nil"/>
              <w:bottom w:val="single" w:sz="4" w:space="0" w:color="000000"/>
              <w:right w:val="single" w:sz="4" w:space="0" w:color="000000"/>
            </w:tcBorders>
            <w:shd w:val="clear" w:color="auto" w:fill="auto"/>
            <w:vAlign w:val="bottom"/>
            <w:hideMark/>
          </w:tcPr>
          <w:p w14:paraId="6BA6F526" w14:textId="77777777" w:rsidR="00516A0F" w:rsidRPr="00516A0F" w:rsidRDefault="00516A0F" w:rsidP="00516A0F">
            <w:pPr>
              <w:widowControl/>
              <w:suppressAutoHyphens w:val="0"/>
              <w:rPr>
                <w:rFonts w:eastAsia="Times New Roman"/>
                <w:color w:val="000000"/>
                <w:sz w:val="22"/>
                <w:szCs w:val="22"/>
              </w:rPr>
            </w:pPr>
            <w:r w:rsidRPr="00516A0F">
              <w:rPr>
                <w:rFonts w:eastAsia="Times New Roman"/>
                <w:color w:val="000000"/>
                <w:sz w:val="22"/>
                <w:szCs w:val="22"/>
              </w:rPr>
              <w:t>II</w:t>
            </w:r>
          </w:p>
        </w:tc>
        <w:tc>
          <w:tcPr>
            <w:tcW w:w="2567" w:type="dxa"/>
            <w:tcBorders>
              <w:top w:val="nil"/>
              <w:left w:val="nil"/>
              <w:bottom w:val="single" w:sz="4" w:space="0" w:color="000000"/>
              <w:right w:val="single" w:sz="4" w:space="0" w:color="000000"/>
            </w:tcBorders>
            <w:shd w:val="clear" w:color="auto" w:fill="auto"/>
            <w:vAlign w:val="bottom"/>
            <w:hideMark/>
          </w:tcPr>
          <w:p w14:paraId="7F17A9B6" w14:textId="77777777" w:rsidR="00516A0F" w:rsidRPr="00516A0F" w:rsidRDefault="00516A0F" w:rsidP="00516A0F">
            <w:pPr>
              <w:widowControl/>
              <w:suppressAutoHyphens w:val="0"/>
              <w:rPr>
                <w:rFonts w:eastAsia="Times New Roman"/>
                <w:color w:val="000000"/>
                <w:sz w:val="22"/>
                <w:szCs w:val="22"/>
              </w:rPr>
            </w:pPr>
            <w:r w:rsidRPr="00516A0F">
              <w:rPr>
                <w:rFonts w:eastAsia="Times New Roman"/>
                <w:color w:val="000000"/>
                <w:sz w:val="22"/>
                <w:szCs w:val="22"/>
              </w:rPr>
              <w:t>Uczeń szkoły</w:t>
            </w:r>
          </w:p>
        </w:tc>
        <w:tc>
          <w:tcPr>
            <w:tcW w:w="1094" w:type="dxa"/>
            <w:tcBorders>
              <w:top w:val="nil"/>
              <w:left w:val="nil"/>
              <w:bottom w:val="single" w:sz="4" w:space="0" w:color="000000"/>
              <w:right w:val="single" w:sz="4" w:space="0" w:color="000000"/>
            </w:tcBorders>
            <w:shd w:val="clear" w:color="auto" w:fill="auto"/>
            <w:noWrap/>
            <w:vAlign w:val="bottom"/>
            <w:hideMark/>
          </w:tcPr>
          <w:p w14:paraId="49D6B582" w14:textId="77777777" w:rsidR="00516A0F" w:rsidRPr="00516A0F" w:rsidRDefault="00516A0F" w:rsidP="00516A0F">
            <w:pPr>
              <w:widowControl/>
              <w:suppressAutoHyphens w:val="0"/>
              <w:jc w:val="right"/>
              <w:rPr>
                <w:rFonts w:eastAsia="Times New Roman"/>
                <w:color w:val="000000"/>
                <w:sz w:val="22"/>
                <w:szCs w:val="22"/>
              </w:rPr>
            </w:pPr>
            <w:r w:rsidRPr="00516A0F">
              <w:rPr>
                <w:rFonts w:eastAsia="Times New Roman"/>
                <w:color w:val="000000"/>
                <w:sz w:val="22"/>
                <w:szCs w:val="22"/>
              </w:rPr>
              <w:t>1</w:t>
            </w:r>
          </w:p>
        </w:tc>
      </w:tr>
      <w:tr w:rsidR="00516A0F" w:rsidRPr="00516A0F" w14:paraId="4DD326D4" w14:textId="77777777" w:rsidTr="009133E1">
        <w:trPr>
          <w:trHeight w:val="600"/>
        </w:trPr>
        <w:tc>
          <w:tcPr>
            <w:tcW w:w="2317" w:type="dxa"/>
            <w:tcBorders>
              <w:top w:val="nil"/>
              <w:left w:val="single" w:sz="4" w:space="0" w:color="000000"/>
              <w:bottom w:val="single" w:sz="4" w:space="0" w:color="000000"/>
              <w:right w:val="single" w:sz="4" w:space="0" w:color="000000"/>
            </w:tcBorders>
            <w:shd w:val="clear" w:color="auto" w:fill="auto"/>
            <w:vAlign w:val="bottom"/>
            <w:hideMark/>
          </w:tcPr>
          <w:p w14:paraId="4D75BB42" w14:textId="77777777" w:rsidR="00516A0F" w:rsidRPr="00516A0F" w:rsidRDefault="00516A0F" w:rsidP="00516A0F">
            <w:pPr>
              <w:widowControl/>
              <w:suppressAutoHyphens w:val="0"/>
              <w:rPr>
                <w:rFonts w:eastAsia="Times New Roman"/>
                <w:color w:val="000000"/>
                <w:sz w:val="22"/>
                <w:szCs w:val="22"/>
              </w:rPr>
            </w:pPr>
            <w:r w:rsidRPr="00516A0F">
              <w:rPr>
                <w:rFonts w:eastAsia="Times New Roman"/>
                <w:color w:val="000000"/>
                <w:sz w:val="22"/>
                <w:szCs w:val="22"/>
              </w:rPr>
              <w:t>orzeczenie o potrzebie kształcenia specjalnego</w:t>
            </w:r>
          </w:p>
        </w:tc>
        <w:tc>
          <w:tcPr>
            <w:tcW w:w="2544" w:type="dxa"/>
            <w:tcBorders>
              <w:top w:val="nil"/>
              <w:left w:val="nil"/>
              <w:bottom w:val="single" w:sz="4" w:space="0" w:color="000000"/>
              <w:right w:val="single" w:sz="4" w:space="0" w:color="000000"/>
            </w:tcBorders>
            <w:shd w:val="clear" w:color="auto" w:fill="auto"/>
            <w:vAlign w:val="bottom"/>
            <w:hideMark/>
          </w:tcPr>
          <w:p w14:paraId="389DA9AB" w14:textId="77777777" w:rsidR="00516A0F" w:rsidRPr="00516A0F" w:rsidRDefault="00516A0F" w:rsidP="00516A0F">
            <w:pPr>
              <w:widowControl/>
              <w:suppressAutoHyphens w:val="0"/>
              <w:rPr>
                <w:rFonts w:eastAsia="Times New Roman"/>
                <w:color w:val="000000"/>
                <w:sz w:val="22"/>
                <w:szCs w:val="22"/>
              </w:rPr>
            </w:pPr>
            <w:r w:rsidRPr="00516A0F">
              <w:rPr>
                <w:rFonts w:eastAsia="Times New Roman"/>
                <w:color w:val="000000"/>
                <w:sz w:val="22"/>
                <w:szCs w:val="22"/>
              </w:rPr>
              <w:t>Technikum</w:t>
            </w:r>
          </w:p>
        </w:tc>
        <w:tc>
          <w:tcPr>
            <w:tcW w:w="678" w:type="dxa"/>
            <w:tcBorders>
              <w:top w:val="nil"/>
              <w:left w:val="nil"/>
              <w:bottom w:val="single" w:sz="4" w:space="0" w:color="000000"/>
              <w:right w:val="single" w:sz="4" w:space="0" w:color="000000"/>
            </w:tcBorders>
            <w:shd w:val="clear" w:color="auto" w:fill="auto"/>
            <w:vAlign w:val="bottom"/>
            <w:hideMark/>
          </w:tcPr>
          <w:p w14:paraId="1382E508" w14:textId="77777777" w:rsidR="00516A0F" w:rsidRPr="00516A0F" w:rsidRDefault="00516A0F" w:rsidP="00516A0F">
            <w:pPr>
              <w:widowControl/>
              <w:suppressAutoHyphens w:val="0"/>
              <w:rPr>
                <w:rFonts w:eastAsia="Times New Roman"/>
                <w:color w:val="000000"/>
                <w:sz w:val="22"/>
                <w:szCs w:val="22"/>
              </w:rPr>
            </w:pPr>
            <w:r w:rsidRPr="00516A0F">
              <w:rPr>
                <w:rFonts w:eastAsia="Times New Roman"/>
                <w:color w:val="000000"/>
                <w:sz w:val="22"/>
                <w:szCs w:val="22"/>
              </w:rPr>
              <w:t>I</w:t>
            </w:r>
          </w:p>
        </w:tc>
        <w:tc>
          <w:tcPr>
            <w:tcW w:w="2567" w:type="dxa"/>
            <w:tcBorders>
              <w:top w:val="nil"/>
              <w:left w:val="nil"/>
              <w:bottom w:val="single" w:sz="4" w:space="0" w:color="000000"/>
              <w:right w:val="single" w:sz="4" w:space="0" w:color="000000"/>
            </w:tcBorders>
            <w:shd w:val="clear" w:color="auto" w:fill="auto"/>
            <w:vAlign w:val="bottom"/>
            <w:hideMark/>
          </w:tcPr>
          <w:p w14:paraId="1F992A91" w14:textId="77777777" w:rsidR="00516A0F" w:rsidRPr="00516A0F" w:rsidRDefault="00516A0F" w:rsidP="00516A0F">
            <w:pPr>
              <w:widowControl/>
              <w:suppressAutoHyphens w:val="0"/>
              <w:rPr>
                <w:rFonts w:eastAsia="Times New Roman"/>
                <w:color w:val="000000"/>
                <w:sz w:val="22"/>
                <w:szCs w:val="22"/>
              </w:rPr>
            </w:pPr>
            <w:r w:rsidRPr="00516A0F">
              <w:rPr>
                <w:rFonts w:eastAsia="Times New Roman"/>
                <w:color w:val="000000"/>
                <w:sz w:val="22"/>
                <w:szCs w:val="22"/>
              </w:rPr>
              <w:t>Uczeń szkoły</w:t>
            </w:r>
          </w:p>
        </w:tc>
        <w:tc>
          <w:tcPr>
            <w:tcW w:w="1094" w:type="dxa"/>
            <w:tcBorders>
              <w:top w:val="nil"/>
              <w:left w:val="nil"/>
              <w:bottom w:val="single" w:sz="4" w:space="0" w:color="000000"/>
              <w:right w:val="single" w:sz="4" w:space="0" w:color="000000"/>
            </w:tcBorders>
            <w:shd w:val="clear" w:color="auto" w:fill="auto"/>
            <w:noWrap/>
            <w:vAlign w:val="bottom"/>
            <w:hideMark/>
          </w:tcPr>
          <w:p w14:paraId="5202BB2A" w14:textId="77777777" w:rsidR="00516A0F" w:rsidRPr="00516A0F" w:rsidRDefault="00516A0F" w:rsidP="00516A0F">
            <w:pPr>
              <w:widowControl/>
              <w:suppressAutoHyphens w:val="0"/>
              <w:jc w:val="right"/>
              <w:rPr>
                <w:rFonts w:eastAsia="Times New Roman"/>
                <w:color w:val="000000"/>
                <w:sz w:val="22"/>
                <w:szCs w:val="22"/>
              </w:rPr>
            </w:pPr>
            <w:r w:rsidRPr="00516A0F">
              <w:rPr>
                <w:rFonts w:eastAsia="Times New Roman"/>
                <w:color w:val="000000"/>
                <w:sz w:val="22"/>
                <w:szCs w:val="22"/>
              </w:rPr>
              <w:t>6</w:t>
            </w:r>
          </w:p>
        </w:tc>
      </w:tr>
      <w:tr w:rsidR="00516A0F" w:rsidRPr="00516A0F" w14:paraId="3191C93C" w14:textId="77777777" w:rsidTr="009133E1">
        <w:trPr>
          <w:trHeight w:val="600"/>
        </w:trPr>
        <w:tc>
          <w:tcPr>
            <w:tcW w:w="2317" w:type="dxa"/>
            <w:tcBorders>
              <w:top w:val="nil"/>
              <w:left w:val="single" w:sz="4" w:space="0" w:color="000000"/>
              <w:bottom w:val="single" w:sz="4" w:space="0" w:color="000000"/>
              <w:right w:val="single" w:sz="4" w:space="0" w:color="000000"/>
            </w:tcBorders>
            <w:shd w:val="clear" w:color="auto" w:fill="auto"/>
            <w:vAlign w:val="bottom"/>
            <w:hideMark/>
          </w:tcPr>
          <w:p w14:paraId="3885746C" w14:textId="77777777" w:rsidR="00516A0F" w:rsidRPr="00516A0F" w:rsidRDefault="00516A0F" w:rsidP="00516A0F">
            <w:pPr>
              <w:widowControl/>
              <w:suppressAutoHyphens w:val="0"/>
              <w:rPr>
                <w:rFonts w:eastAsia="Times New Roman"/>
                <w:color w:val="000000"/>
                <w:sz w:val="22"/>
                <w:szCs w:val="22"/>
              </w:rPr>
            </w:pPr>
            <w:r w:rsidRPr="00516A0F">
              <w:rPr>
                <w:rFonts w:eastAsia="Times New Roman"/>
                <w:color w:val="000000"/>
                <w:sz w:val="22"/>
                <w:szCs w:val="22"/>
              </w:rPr>
              <w:t>orzeczenie o potrzebie kształcenia specjalnego</w:t>
            </w:r>
          </w:p>
        </w:tc>
        <w:tc>
          <w:tcPr>
            <w:tcW w:w="2544" w:type="dxa"/>
            <w:tcBorders>
              <w:top w:val="nil"/>
              <w:left w:val="nil"/>
              <w:bottom w:val="single" w:sz="4" w:space="0" w:color="000000"/>
              <w:right w:val="single" w:sz="4" w:space="0" w:color="000000"/>
            </w:tcBorders>
            <w:shd w:val="clear" w:color="auto" w:fill="auto"/>
            <w:vAlign w:val="bottom"/>
            <w:hideMark/>
          </w:tcPr>
          <w:p w14:paraId="72D0322A" w14:textId="77777777" w:rsidR="00516A0F" w:rsidRPr="00516A0F" w:rsidRDefault="00516A0F" w:rsidP="00516A0F">
            <w:pPr>
              <w:widowControl/>
              <w:suppressAutoHyphens w:val="0"/>
              <w:rPr>
                <w:rFonts w:eastAsia="Times New Roman"/>
                <w:color w:val="000000"/>
                <w:sz w:val="22"/>
                <w:szCs w:val="22"/>
              </w:rPr>
            </w:pPr>
            <w:r w:rsidRPr="00516A0F">
              <w:rPr>
                <w:rFonts w:eastAsia="Times New Roman"/>
                <w:color w:val="000000"/>
                <w:sz w:val="22"/>
                <w:szCs w:val="22"/>
              </w:rPr>
              <w:t>Szkoła policealna</w:t>
            </w:r>
          </w:p>
        </w:tc>
        <w:tc>
          <w:tcPr>
            <w:tcW w:w="678" w:type="dxa"/>
            <w:tcBorders>
              <w:top w:val="nil"/>
              <w:left w:val="nil"/>
              <w:bottom w:val="single" w:sz="4" w:space="0" w:color="000000"/>
              <w:right w:val="single" w:sz="4" w:space="0" w:color="000000"/>
            </w:tcBorders>
            <w:shd w:val="clear" w:color="auto" w:fill="auto"/>
            <w:vAlign w:val="bottom"/>
            <w:hideMark/>
          </w:tcPr>
          <w:p w14:paraId="38217AC8" w14:textId="77777777" w:rsidR="00516A0F" w:rsidRPr="00516A0F" w:rsidRDefault="00516A0F" w:rsidP="00516A0F">
            <w:pPr>
              <w:widowControl/>
              <w:suppressAutoHyphens w:val="0"/>
              <w:rPr>
                <w:rFonts w:eastAsia="Times New Roman"/>
                <w:color w:val="000000"/>
                <w:sz w:val="22"/>
                <w:szCs w:val="22"/>
              </w:rPr>
            </w:pPr>
            <w:r w:rsidRPr="00516A0F">
              <w:rPr>
                <w:rFonts w:eastAsia="Times New Roman"/>
                <w:color w:val="000000"/>
                <w:sz w:val="22"/>
                <w:szCs w:val="22"/>
              </w:rPr>
              <w:t>sem. I</w:t>
            </w:r>
          </w:p>
        </w:tc>
        <w:tc>
          <w:tcPr>
            <w:tcW w:w="2567" w:type="dxa"/>
            <w:tcBorders>
              <w:top w:val="nil"/>
              <w:left w:val="nil"/>
              <w:bottom w:val="single" w:sz="4" w:space="0" w:color="000000"/>
              <w:right w:val="single" w:sz="4" w:space="0" w:color="000000"/>
            </w:tcBorders>
            <w:shd w:val="clear" w:color="auto" w:fill="auto"/>
            <w:vAlign w:val="bottom"/>
            <w:hideMark/>
          </w:tcPr>
          <w:p w14:paraId="77701881" w14:textId="77777777" w:rsidR="00516A0F" w:rsidRPr="00516A0F" w:rsidRDefault="00516A0F" w:rsidP="00516A0F">
            <w:pPr>
              <w:widowControl/>
              <w:suppressAutoHyphens w:val="0"/>
              <w:rPr>
                <w:rFonts w:eastAsia="Times New Roman"/>
                <w:color w:val="000000"/>
                <w:sz w:val="22"/>
                <w:szCs w:val="22"/>
              </w:rPr>
            </w:pPr>
            <w:r w:rsidRPr="00516A0F">
              <w:rPr>
                <w:rFonts w:eastAsia="Times New Roman"/>
                <w:color w:val="000000"/>
                <w:sz w:val="22"/>
                <w:szCs w:val="22"/>
              </w:rPr>
              <w:t>Uczeń szkoły</w:t>
            </w:r>
          </w:p>
        </w:tc>
        <w:tc>
          <w:tcPr>
            <w:tcW w:w="1094" w:type="dxa"/>
            <w:tcBorders>
              <w:top w:val="nil"/>
              <w:left w:val="nil"/>
              <w:bottom w:val="single" w:sz="4" w:space="0" w:color="000000"/>
              <w:right w:val="single" w:sz="4" w:space="0" w:color="000000"/>
            </w:tcBorders>
            <w:shd w:val="clear" w:color="auto" w:fill="auto"/>
            <w:noWrap/>
            <w:vAlign w:val="bottom"/>
            <w:hideMark/>
          </w:tcPr>
          <w:p w14:paraId="22690281" w14:textId="77777777" w:rsidR="00516A0F" w:rsidRPr="00516A0F" w:rsidRDefault="00516A0F" w:rsidP="00516A0F">
            <w:pPr>
              <w:widowControl/>
              <w:suppressAutoHyphens w:val="0"/>
              <w:jc w:val="right"/>
              <w:rPr>
                <w:rFonts w:eastAsia="Times New Roman"/>
                <w:color w:val="000000"/>
                <w:sz w:val="22"/>
                <w:szCs w:val="22"/>
              </w:rPr>
            </w:pPr>
            <w:r w:rsidRPr="00516A0F">
              <w:rPr>
                <w:rFonts w:eastAsia="Times New Roman"/>
                <w:color w:val="000000"/>
                <w:sz w:val="22"/>
                <w:szCs w:val="22"/>
              </w:rPr>
              <w:t>1</w:t>
            </w:r>
          </w:p>
        </w:tc>
      </w:tr>
      <w:tr w:rsidR="00516A0F" w:rsidRPr="00516A0F" w14:paraId="779DC0F3" w14:textId="77777777" w:rsidTr="009133E1">
        <w:trPr>
          <w:trHeight w:val="600"/>
        </w:trPr>
        <w:tc>
          <w:tcPr>
            <w:tcW w:w="2317" w:type="dxa"/>
            <w:tcBorders>
              <w:top w:val="nil"/>
              <w:left w:val="single" w:sz="4" w:space="0" w:color="000000"/>
              <w:bottom w:val="single" w:sz="4" w:space="0" w:color="000000"/>
              <w:right w:val="single" w:sz="4" w:space="0" w:color="000000"/>
            </w:tcBorders>
            <w:shd w:val="clear" w:color="auto" w:fill="auto"/>
            <w:vAlign w:val="bottom"/>
            <w:hideMark/>
          </w:tcPr>
          <w:p w14:paraId="40E1C961" w14:textId="77777777" w:rsidR="00516A0F" w:rsidRPr="00516A0F" w:rsidRDefault="00516A0F" w:rsidP="00516A0F">
            <w:pPr>
              <w:widowControl/>
              <w:suppressAutoHyphens w:val="0"/>
              <w:rPr>
                <w:rFonts w:eastAsia="Times New Roman"/>
                <w:color w:val="000000"/>
                <w:sz w:val="22"/>
                <w:szCs w:val="22"/>
              </w:rPr>
            </w:pPr>
            <w:r w:rsidRPr="00516A0F">
              <w:rPr>
                <w:rFonts w:eastAsia="Times New Roman"/>
                <w:color w:val="000000"/>
                <w:sz w:val="22"/>
                <w:szCs w:val="22"/>
              </w:rPr>
              <w:t>orzeczenie o potrzebie kształcenia specjalnego</w:t>
            </w:r>
          </w:p>
        </w:tc>
        <w:tc>
          <w:tcPr>
            <w:tcW w:w="2544" w:type="dxa"/>
            <w:tcBorders>
              <w:top w:val="nil"/>
              <w:left w:val="nil"/>
              <w:bottom w:val="single" w:sz="4" w:space="0" w:color="000000"/>
              <w:right w:val="single" w:sz="4" w:space="0" w:color="000000"/>
            </w:tcBorders>
            <w:shd w:val="clear" w:color="auto" w:fill="auto"/>
            <w:vAlign w:val="bottom"/>
            <w:hideMark/>
          </w:tcPr>
          <w:p w14:paraId="30F76C20" w14:textId="77777777" w:rsidR="00516A0F" w:rsidRPr="00516A0F" w:rsidRDefault="00516A0F" w:rsidP="00516A0F">
            <w:pPr>
              <w:widowControl/>
              <w:suppressAutoHyphens w:val="0"/>
              <w:rPr>
                <w:rFonts w:eastAsia="Times New Roman"/>
                <w:color w:val="000000"/>
                <w:sz w:val="22"/>
                <w:szCs w:val="22"/>
              </w:rPr>
            </w:pPr>
            <w:r w:rsidRPr="00516A0F">
              <w:rPr>
                <w:rFonts w:eastAsia="Times New Roman"/>
                <w:color w:val="000000"/>
                <w:sz w:val="22"/>
                <w:szCs w:val="22"/>
              </w:rPr>
              <w:t>Szkoła specjalna przysposabiająca do pracy</w:t>
            </w:r>
          </w:p>
        </w:tc>
        <w:tc>
          <w:tcPr>
            <w:tcW w:w="678" w:type="dxa"/>
            <w:tcBorders>
              <w:top w:val="nil"/>
              <w:left w:val="nil"/>
              <w:bottom w:val="single" w:sz="4" w:space="0" w:color="000000"/>
              <w:right w:val="single" w:sz="4" w:space="0" w:color="000000"/>
            </w:tcBorders>
            <w:shd w:val="clear" w:color="auto" w:fill="auto"/>
            <w:vAlign w:val="bottom"/>
            <w:hideMark/>
          </w:tcPr>
          <w:p w14:paraId="1EFBD1F5" w14:textId="77777777" w:rsidR="00516A0F" w:rsidRPr="00516A0F" w:rsidRDefault="00516A0F" w:rsidP="00516A0F">
            <w:pPr>
              <w:widowControl/>
              <w:suppressAutoHyphens w:val="0"/>
              <w:rPr>
                <w:rFonts w:eastAsia="Times New Roman"/>
                <w:color w:val="000000"/>
                <w:sz w:val="22"/>
                <w:szCs w:val="22"/>
              </w:rPr>
            </w:pPr>
            <w:r w:rsidRPr="00516A0F">
              <w:rPr>
                <w:rFonts w:eastAsia="Times New Roman"/>
                <w:color w:val="000000"/>
                <w:sz w:val="22"/>
                <w:szCs w:val="22"/>
              </w:rPr>
              <w:t>I</w:t>
            </w:r>
          </w:p>
        </w:tc>
        <w:tc>
          <w:tcPr>
            <w:tcW w:w="2567" w:type="dxa"/>
            <w:tcBorders>
              <w:top w:val="nil"/>
              <w:left w:val="nil"/>
              <w:bottom w:val="single" w:sz="4" w:space="0" w:color="000000"/>
              <w:right w:val="single" w:sz="4" w:space="0" w:color="000000"/>
            </w:tcBorders>
            <w:shd w:val="clear" w:color="auto" w:fill="auto"/>
            <w:vAlign w:val="bottom"/>
            <w:hideMark/>
          </w:tcPr>
          <w:p w14:paraId="3DB25EAC" w14:textId="77777777" w:rsidR="00516A0F" w:rsidRPr="00516A0F" w:rsidRDefault="00516A0F" w:rsidP="00516A0F">
            <w:pPr>
              <w:widowControl/>
              <w:suppressAutoHyphens w:val="0"/>
              <w:rPr>
                <w:rFonts w:eastAsia="Times New Roman"/>
                <w:color w:val="000000"/>
                <w:sz w:val="22"/>
                <w:szCs w:val="22"/>
              </w:rPr>
            </w:pPr>
            <w:r w:rsidRPr="00516A0F">
              <w:rPr>
                <w:rFonts w:eastAsia="Times New Roman"/>
                <w:color w:val="000000"/>
                <w:sz w:val="22"/>
                <w:szCs w:val="22"/>
              </w:rPr>
              <w:t>Uczeń szkoły</w:t>
            </w:r>
          </w:p>
        </w:tc>
        <w:tc>
          <w:tcPr>
            <w:tcW w:w="1094" w:type="dxa"/>
            <w:tcBorders>
              <w:top w:val="nil"/>
              <w:left w:val="nil"/>
              <w:bottom w:val="single" w:sz="4" w:space="0" w:color="000000"/>
              <w:right w:val="single" w:sz="4" w:space="0" w:color="000000"/>
            </w:tcBorders>
            <w:shd w:val="clear" w:color="auto" w:fill="auto"/>
            <w:noWrap/>
            <w:vAlign w:val="bottom"/>
            <w:hideMark/>
          </w:tcPr>
          <w:p w14:paraId="7EE6CEF0" w14:textId="77777777" w:rsidR="00516A0F" w:rsidRPr="00516A0F" w:rsidRDefault="00516A0F" w:rsidP="00516A0F">
            <w:pPr>
              <w:widowControl/>
              <w:suppressAutoHyphens w:val="0"/>
              <w:jc w:val="right"/>
              <w:rPr>
                <w:rFonts w:eastAsia="Times New Roman"/>
                <w:color w:val="000000"/>
                <w:sz w:val="22"/>
                <w:szCs w:val="22"/>
              </w:rPr>
            </w:pPr>
            <w:r w:rsidRPr="00516A0F">
              <w:rPr>
                <w:rFonts w:eastAsia="Times New Roman"/>
                <w:color w:val="000000"/>
                <w:sz w:val="22"/>
                <w:szCs w:val="22"/>
              </w:rPr>
              <w:t>1</w:t>
            </w:r>
          </w:p>
        </w:tc>
      </w:tr>
      <w:tr w:rsidR="00516A0F" w:rsidRPr="00516A0F" w14:paraId="673691BD" w14:textId="77777777" w:rsidTr="009133E1">
        <w:trPr>
          <w:trHeight w:val="600"/>
        </w:trPr>
        <w:tc>
          <w:tcPr>
            <w:tcW w:w="2317" w:type="dxa"/>
            <w:tcBorders>
              <w:top w:val="nil"/>
              <w:left w:val="single" w:sz="4" w:space="0" w:color="000000"/>
              <w:bottom w:val="single" w:sz="4" w:space="0" w:color="000000"/>
              <w:right w:val="single" w:sz="4" w:space="0" w:color="000000"/>
            </w:tcBorders>
            <w:shd w:val="clear" w:color="auto" w:fill="auto"/>
            <w:vAlign w:val="bottom"/>
            <w:hideMark/>
          </w:tcPr>
          <w:p w14:paraId="7A001C8A" w14:textId="77777777" w:rsidR="00516A0F" w:rsidRPr="00516A0F" w:rsidRDefault="00516A0F" w:rsidP="00516A0F">
            <w:pPr>
              <w:widowControl/>
              <w:suppressAutoHyphens w:val="0"/>
              <w:rPr>
                <w:rFonts w:eastAsia="Times New Roman"/>
                <w:color w:val="000000"/>
                <w:sz w:val="22"/>
                <w:szCs w:val="22"/>
              </w:rPr>
            </w:pPr>
            <w:r w:rsidRPr="00516A0F">
              <w:rPr>
                <w:rFonts w:eastAsia="Times New Roman"/>
                <w:color w:val="000000"/>
                <w:sz w:val="22"/>
                <w:szCs w:val="22"/>
              </w:rPr>
              <w:t>orzeczenie o potrzebie kształcenia specjalnego</w:t>
            </w:r>
          </w:p>
        </w:tc>
        <w:tc>
          <w:tcPr>
            <w:tcW w:w="2544" w:type="dxa"/>
            <w:tcBorders>
              <w:top w:val="nil"/>
              <w:left w:val="nil"/>
              <w:bottom w:val="single" w:sz="4" w:space="0" w:color="000000"/>
              <w:right w:val="single" w:sz="4" w:space="0" w:color="000000"/>
            </w:tcBorders>
            <w:shd w:val="clear" w:color="auto" w:fill="auto"/>
            <w:vAlign w:val="bottom"/>
            <w:hideMark/>
          </w:tcPr>
          <w:p w14:paraId="7153DA7B" w14:textId="77777777" w:rsidR="00516A0F" w:rsidRPr="00516A0F" w:rsidRDefault="00516A0F" w:rsidP="00516A0F">
            <w:pPr>
              <w:widowControl/>
              <w:suppressAutoHyphens w:val="0"/>
              <w:rPr>
                <w:rFonts w:eastAsia="Times New Roman"/>
                <w:color w:val="000000"/>
                <w:sz w:val="22"/>
                <w:szCs w:val="22"/>
              </w:rPr>
            </w:pPr>
            <w:r w:rsidRPr="00516A0F">
              <w:rPr>
                <w:rFonts w:eastAsia="Times New Roman"/>
                <w:color w:val="000000"/>
                <w:sz w:val="22"/>
                <w:szCs w:val="22"/>
              </w:rPr>
              <w:t>Szkoła specjalna przysposabiająca do pracy</w:t>
            </w:r>
          </w:p>
        </w:tc>
        <w:tc>
          <w:tcPr>
            <w:tcW w:w="678" w:type="dxa"/>
            <w:tcBorders>
              <w:top w:val="nil"/>
              <w:left w:val="nil"/>
              <w:bottom w:val="single" w:sz="4" w:space="0" w:color="000000"/>
              <w:right w:val="single" w:sz="4" w:space="0" w:color="000000"/>
            </w:tcBorders>
            <w:shd w:val="clear" w:color="auto" w:fill="auto"/>
            <w:vAlign w:val="bottom"/>
            <w:hideMark/>
          </w:tcPr>
          <w:p w14:paraId="38F1A6BB" w14:textId="77777777" w:rsidR="00516A0F" w:rsidRPr="00516A0F" w:rsidRDefault="00516A0F" w:rsidP="00516A0F">
            <w:pPr>
              <w:widowControl/>
              <w:suppressAutoHyphens w:val="0"/>
              <w:rPr>
                <w:rFonts w:eastAsia="Times New Roman"/>
                <w:color w:val="000000"/>
                <w:sz w:val="22"/>
                <w:szCs w:val="22"/>
              </w:rPr>
            </w:pPr>
            <w:r w:rsidRPr="00516A0F">
              <w:rPr>
                <w:rFonts w:eastAsia="Times New Roman"/>
                <w:color w:val="000000"/>
                <w:sz w:val="22"/>
                <w:szCs w:val="22"/>
              </w:rPr>
              <w:t>III</w:t>
            </w:r>
          </w:p>
        </w:tc>
        <w:tc>
          <w:tcPr>
            <w:tcW w:w="2567" w:type="dxa"/>
            <w:tcBorders>
              <w:top w:val="nil"/>
              <w:left w:val="nil"/>
              <w:bottom w:val="single" w:sz="4" w:space="0" w:color="000000"/>
              <w:right w:val="single" w:sz="4" w:space="0" w:color="000000"/>
            </w:tcBorders>
            <w:shd w:val="clear" w:color="auto" w:fill="auto"/>
            <w:vAlign w:val="bottom"/>
            <w:hideMark/>
          </w:tcPr>
          <w:p w14:paraId="29962C20" w14:textId="77777777" w:rsidR="00516A0F" w:rsidRPr="00516A0F" w:rsidRDefault="00516A0F" w:rsidP="00516A0F">
            <w:pPr>
              <w:widowControl/>
              <w:suppressAutoHyphens w:val="0"/>
              <w:rPr>
                <w:rFonts w:eastAsia="Times New Roman"/>
                <w:color w:val="000000"/>
                <w:sz w:val="22"/>
                <w:szCs w:val="22"/>
              </w:rPr>
            </w:pPr>
            <w:r w:rsidRPr="00516A0F">
              <w:rPr>
                <w:rFonts w:eastAsia="Times New Roman"/>
                <w:color w:val="000000"/>
                <w:sz w:val="22"/>
                <w:szCs w:val="22"/>
              </w:rPr>
              <w:t>Uczeń szkoły</w:t>
            </w:r>
          </w:p>
        </w:tc>
        <w:tc>
          <w:tcPr>
            <w:tcW w:w="1094" w:type="dxa"/>
            <w:tcBorders>
              <w:top w:val="nil"/>
              <w:left w:val="nil"/>
              <w:bottom w:val="single" w:sz="4" w:space="0" w:color="000000"/>
              <w:right w:val="single" w:sz="4" w:space="0" w:color="000000"/>
            </w:tcBorders>
            <w:shd w:val="clear" w:color="auto" w:fill="auto"/>
            <w:noWrap/>
            <w:vAlign w:val="bottom"/>
            <w:hideMark/>
          </w:tcPr>
          <w:p w14:paraId="01279973" w14:textId="77777777" w:rsidR="00516A0F" w:rsidRPr="00516A0F" w:rsidRDefault="00516A0F" w:rsidP="00516A0F">
            <w:pPr>
              <w:widowControl/>
              <w:suppressAutoHyphens w:val="0"/>
              <w:jc w:val="right"/>
              <w:rPr>
                <w:rFonts w:eastAsia="Times New Roman"/>
                <w:color w:val="000000"/>
                <w:sz w:val="22"/>
                <w:szCs w:val="22"/>
              </w:rPr>
            </w:pPr>
            <w:r w:rsidRPr="00516A0F">
              <w:rPr>
                <w:rFonts w:eastAsia="Times New Roman"/>
                <w:color w:val="000000"/>
                <w:sz w:val="22"/>
                <w:szCs w:val="22"/>
              </w:rPr>
              <w:t>2</w:t>
            </w:r>
          </w:p>
        </w:tc>
      </w:tr>
      <w:tr w:rsidR="00516A0F" w:rsidRPr="00516A0F" w14:paraId="0E1795DB" w14:textId="77777777" w:rsidTr="009133E1">
        <w:trPr>
          <w:trHeight w:val="600"/>
        </w:trPr>
        <w:tc>
          <w:tcPr>
            <w:tcW w:w="2317" w:type="dxa"/>
            <w:tcBorders>
              <w:top w:val="nil"/>
              <w:left w:val="single" w:sz="4" w:space="0" w:color="000000"/>
              <w:bottom w:val="single" w:sz="4" w:space="0" w:color="000000"/>
              <w:right w:val="single" w:sz="4" w:space="0" w:color="000000"/>
            </w:tcBorders>
            <w:shd w:val="clear" w:color="auto" w:fill="auto"/>
            <w:vAlign w:val="bottom"/>
            <w:hideMark/>
          </w:tcPr>
          <w:p w14:paraId="3381EC02" w14:textId="77777777" w:rsidR="00516A0F" w:rsidRPr="00516A0F" w:rsidRDefault="00516A0F" w:rsidP="00516A0F">
            <w:pPr>
              <w:widowControl/>
              <w:suppressAutoHyphens w:val="0"/>
              <w:rPr>
                <w:rFonts w:eastAsia="Times New Roman"/>
                <w:color w:val="000000"/>
                <w:sz w:val="22"/>
                <w:szCs w:val="22"/>
              </w:rPr>
            </w:pPr>
            <w:r w:rsidRPr="00516A0F">
              <w:rPr>
                <w:rFonts w:eastAsia="Times New Roman"/>
                <w:color w:val="000000"/>
                <w:sz w:val="22"/>
                <w:szCs w:val="22"/>
              </w:rPr>
              <w:t>orzeczenie o potrzebie kształcenia specjalnego</w:t>
            </w:r>
          </w:p>
        </w:tc>
        <w:tc>
          <w:tcPr>
            <w:tcW w:w="2544" w:type="dxa"/>
            <w:tcBorders>
              <w:top w:val="nil"/>
              <w:left w:val="nil"/>
              <w:bottom w:val="single" w:sz="4" w:space="0" w:color="000000"/>
              <w:right w:val="single" w:sz="4" w:space="0" w:color="000000"/>
            </w:tcBorders>
            <w:shd w:val="clear" w:color="auto" w:fill="auto"/>
            <w:vAlign w:val="bottom"/>
            <w:hideMark/>
          </w:tcPr>
          <w:p w14:paraId="1A47E0B2" w14:textId="77777777" w:rsidR="00516A0F" w:rsidRPr="00516A0F" w:rsidRDefault="00516A0F" w:rsidP="00516A0F">
            <w:pPr>
              <w:widowControl/>
              <w:suppressAutoHyphens w:val="0"/>
              <w:rPr>
                <w:rFonts w:eastAsia="Times New Roman"/>
                <w:color w:val="000000"/>
                <w:sz w:val="22"/>
                <w:szCs w:val="22"/>
              </w:rPr>
            </w:pPr>
            <w:r w:rsidRPr="00516A0F">
              <w:rPr>
                <w:rFonts w:eastAsia="Times New Roman"/>
                <w:color w:val="000000"/>
                <w:sz w:val="22"/>
                <w:szCs w:val="22"/>
              </w:rPr>
              <w:t>Branżowa szkoła I stopnia</w:t>
            </w:r>
          </w:p>
        </w:tc>
        <w:tc>
          <w:tcPr>
            <w:tcW w:w="678" w:type="dxa"/>
            <w:tcBorders>
              <w:top w:val="nil"/>
              <w:left w:val="nil"/>
              <w:bottom w:val="single" w:sz="4" w:space="0" w:color="000000"/>
              <w:right w:val="single" w:sz="4" w:space="0" w:color="000000"/>
            </w:tcBorders>
            <w:shd w:val="clear" w:color="auto" w:fill="auto"/>
            <w:vAlign w:val="bottom"/>
            <w:hideMark/>
          </w:tcPr>
          <w:p w14:paraId="5283C994" w14:textId="77777777" w:rsidR="00516A0F" w:rsidRPr="00516A0F" w:rsidRDefault="00516A0F" w:rsidP="00516A0F">
            <w:pPr>
              <w:widowControl/>
              <w:suppressAutoHyphens w:val="0"/>
              <w:rPr>
                <w:rFonts w:eastAsia="Times New Roman"/>
                <w:color w:val="000000"/>
                <w:sz w:val="22"/>
                <w:szCs w:val="22"/>
              </w:rPr>
            </w:pPr>
            <w:r w:rsidRPr="00516A0F">
              <w:rPr>
                <w:rFonts w:eastAsia="Times New Roman"/>
                <w:color w:val="000000"/>
                <w:sz w:val="22"/>
                <w:szCs w:val="22"/>
              </w:rPr>
              <w:t>I</w:t>
            </w:r>
          </w:p>
        </w:tc>
        <w:tc>
          <w:tcPr>
            <w:tcW w:w="2567" w:type="dxa"/>
            <w:tcBorders>
              <w:top w:val="nil"/>
              <w:left w:val="nil"/>
              <w:bottom w:val="single" w:sz="4" w:space="0" w:color="000000"/>
              <w:right w:val="single" w:sz="4" w:space="0" w:color="000000"/>
            </w:tcBorders>
            <w:shd w:val="clear" w:color="auto" w:fill="auto"/>
            <w:vAlign w:val="bottom"/>
            <w:hideMark/>
          </w:tcPr>
          <w:p w14:paraId="24D92675" w14:textId="77777777" w:rsidR="00516A0F" w:rsidRPr="00516A0F" w:rsidRDefault="00516A0F" w:rsidP="00516A0F">
            <w:pPr>
              <w:widowControl/>
              <w:suppressAutoHyphens w:val="0"/>
              <w:rPr>
                <w:rFonts w:eastAsia="Times New Roman"/>
                <w:color w:val="000000"/>
                <w:sz w:val="22"/>
                <w:szCs w:val="22"/>
              </w:rPr>
            </w:pPr>
            <w:r w:rsidRPr="00516A0F">
              <w:rPr>
                <w:rFonts w:eastAsia="Times New Roman"/>
                <w:color w:val="000000"/>
                <w:sz w:val="22"/>
                <w:szCs w:val="22"/>
              </w:rPr>
              <w:t>Uczeń szkoły</w:t>
            </w:r>
          </w:p>
        </w:tc>
        <w:tc>
          <w:tcPr>
            <w:tcW w:w="1094" w:type="dxa"/>
            <w:tcBorders>
              <w:top w:val="nil"/>
              <w:left w:val="nil"/>
              <w:bottom w:val="single" w:sz="4" w:space="0" w:color="000000"/>
              <w:right w:val="single" w:sz="4" w:space="0" w:color="000000"/>
            </w:tcBorders>
            <w:shd w:val="clear" w:color="auto" w:fill="auto"/>
            <w:noWrap/>
            <w:vAlign w:val="bottom"/>
            <w:hideMark/>
          </w:tcPr>
          <w:p w14:paraId="39A51B5D" w14:textId="77777777" w:rsidR="00516A0F" w:rsidRPr="00516A0F" w:rsidRDefault="00516A0F" w:rsidP="00516A0F">
            <w:pPr>
              <w:widowControl/>
              <w:suppressAutoHyphens w:val="0"/>
              <w:jc w:val="right"/>
              <w:rPr>
                <w:rFonts w:eastAsia="Times New Roman"/>
                <w:color w:val="000000"/>
                <w:sz w:val="22"/>
                <w:szCs w:val="22"/>
              </w:rPr>
            </w:pPr>
            <w:r w:rsidRPr="00516A0F">
              <w:rPr>
                <w:rFonts w:eastAsia="Times New Roman"/>
                <w:color w:val="000000"/>
                <w:sz w:val="22"/>
                <w:szCs w:val="22"/>
              </w:rPr>
              <w:t>13</w:t>
            </w:r>
          </w:p>
        </w:tc>
      </w:tr>
      <w:tr w:rsidR="00516A0F" w:rsidRPr="00516A0F" w14:paraId="39432A28" w14:textId="77777777" w:rsidTr="009133E1">
        <w:trPr>
          <w:trHeight w:val="600"/>
        </w:trPr>
        <w:tc>
          <w:tcPr>
            <w:tcW w:w="2317" w:type="dxa"/>
            <w:tcBorders>
              <w:top w:val="nil"/>
              <w:left w:val="single" w:sz="4" w:space="0" w:color="000000"/>
              <w:bottom w:val="single" w:sz="4" w:space="0" w:color="000000"/>
              <w:right w:val="single" w:sz="4" w:space="0" w:color="000000"/>
            </w:tcBorders>
            <w:shd w:val="clear" w:color="auto" w:fill="auto"/>
            <w:vAlign w:val="bottom"/>
            <w:hideMark/>
          </w:tcPr>
          <w:p w14:paraId="39DCA895" w14:textId="77777777" w:rsidR="00516A0F" w:rsidRPr="00516A0F" w:rsidRDefault="00516A0F" w:rsidP="00516A0F">
            <w:pPr>
              <w:widowControl/>
              <w:suppressAutoHyphens w:val="0"/>
              <w:rPr>
                <w:rFonts w:eastAsia="Times New Roman"/>
                <w:color w:val="000000"/>
                <w:sz w:val="22"/>
                <w:szCs w:val="22"/>
              </w:rPr>
            </w:pPr>
            <w:r w:rsidRPr="00516A0F">
              <w:rPr>
                <w:rFonts w:eastAsia="Times New Roman"/>
                <w:color w:val="000000"/>
                <w:sz w:val="22"/>
                <w:szCs w:val="22"/>
              </w:rPr>
              <w:t>orzeczenie o potrzebie kształcenia specjalnego</w:t>
            </w:r>
          </w:p>
        </w:tc>
        <w:tc>
          <w:tcPr>
            <w:tcW w:w="2544" w:type="dxa"/>
            <w:tcBorders>
              <w:top w:val="nil"/>
              <w:left w:val="nil"/>
              <w:bottom w:val="single" w:sz="4" w:space="0" w:color="000000"/>
              <w:right w:val="single" w:sz="4" w:space="0" w:color="000000"/>
            </w:tcBorders>
            <w:shd w:val="clear" w:color="auto" w:fill="auto"/>
            <w:vAlign w:val="bottom"/>
            <w:hideMark/>
          </w:tcPr>
          <w:p w14:paraId="613C348B" w14:textId="77777777" w:rsidR="00516A0F" w:rsidRPr="00516A0F" w:rsidRDefault="00516A0F" w:rsidP="00516A0F">
            <w:pPr>
              <w:widowControl/>
              <w:suppressAutoHyphens w:val="0"/>
              <w:rPr>
                <w:rFonts w:eastAsia="Times New Roman"/>
                <w:color w:val="000000"/>
                <w:sz w:val="22"/>
                <w:szCs w:val="22"/>
              </w:rPr>
            </w:pPr>
            <w:r w:rsidRPr="00516A0F">
              <w:rPr>
                <w:rFonts w:eastAsia="Times New Roman"/>
                <w:color w:val="000000"/>
                <w:sz w:val="22"/>
                <w:szCs w:val="22"/>
              </w:rPr>
              <w:t>Branżowa szkoła I stopnia</w:t>
            </w:r>
          </w:p>
        </w:tc>
        <w:tc>
          <w:tcPr>
            <w:tcW w:w="678" w:type="dxa"/>
            <w:tcBorders>
              <w:top w:val="nil"/>
              <w:left w:val="nil"/>
              <w:bottom w:val="single" w:sz="4" w:space="0" w:color="000000"/>
              <w:right w:val="single" w:sz="4" w:space="0" w:color="000000"/>
            </w:tcBorders>
            <w:shd w:val="clear" w:color="auto" w:fill="auto"/>
            <w:vAlign w:val="bottom"/>
            <w:hideMark/>
          </w:tcPr>
          <w:p w14:paraId="5DB89F39" w14:textId="77777777" w:rsidR="00516A0F" w:rsidRPr="00516A0F" w:rsidRDefault="00516A0F" w:rsidP="00516A0F">
            <w:pPr>
              <w:widowControl/>
              <w:suppressAutoHyphens w:val="0"/>
              <w:rPr>
                <w:rFonts w:eastAsia="Times New Roman"/>
                <w:color w:val="000000"/>
                <w:sz w:val="22"/>
                <w:szCs w:val="22"/>
              </w:rPr>
            </w:pPr>
            <w:r w:rsidRPr="00516A0F">
              <w:rPr>
                <w:rFonts w:eastAsia="Times New Roman"/>
                <w:color w:val="000000"/>
                <w:sz w:val="22"/>
                <w:szCs w:val="22"/>
              </w:rPr>
              <w:t>III</w:t>
            </w:r>
          </w:p>
        </w:tc>
        <w:tc>
          <w:tcPr>
            <w:tcW w:w="2567" w:type="dxa"/>
            <w:tcBorders>
              <w:top w:val="nil"/>
              <w:left w:val="nil"/>
              <w:bottom w:val="single" w:sz="4" w:space="0" w:color="000000"/>
              <w:right w:val="single" w:sz="4" w:space="0" w:color="000000"/>
            </w:tcBorders>
            <w:shd w:val="clear" w:color="auto" w:fill="auto"/>
            <w:vAlign w:val="bottom"/>
            <w:hideMark/>
          </w:tcPr>
          <w:p w14:paraId="0EC128AC" w14:textId="77777777" w:rsidR="00516A0F" w:rsidRPr="00516A0F" w:rsidRDefault="00516A0F" w:rsidP="00516A0F">
            <w:pPr>
              <w:widowControl/>
              <w:suppressAutoHyphens w:val="0"/>
              <w:rPr>
                <w:rFonts w:eastAsia="Times New Roman"/>
                <w:color w:val="000000"/>
                <w:sz w:val="22"/>
                <w:szCs w:val="22"/>
              </w:rPr>
            </w:pPr>
            <w:r w:rsidRPr="00516A0F">
              <w:rPr>
                <w:rFonts w:eastAsia="Times New Roman"/>
                <w:color w:val="000000"/>
                <w:sz w:val="22"/>
                <w:szCs w:val="22"/>
              </w:rPr>
              <w:t>Uczeń szkoły</w:t>
            </w:r>
          </w:p>
        </w:tc>
        <w:tc>
          <w:tcPr>
            <w:tcW w:w="1094" w:type="dxa"/>
            <w:tcBorders>
              <w:top w:val="nil"/>
              <w:left w:val="nil"/>
              <w:bottom w:val="single" w:sz="4" w:space="0" w:color="000000"/>
              <w:right w:val="single" w:sz="4" w:space="0" w:color="000000"/>
            </w:tcBorders>
            <w:shd w:val="clear" w:color="auto" w:fill="auto"/>
            <w:noWrap/>
            <w:vAlign w:val="bottom"/>
            <w:hideMark/>
          </w:tcPr>
          <w:p w14:paraId="23421598" w14:textId="77777777" w:rsidR="00516A0F" w:rsidRPr="00516A0F" w:rsidRDefault="00516A0F" w:rsidP="00516A0F">
            <w:pPr>
              <w:widowControl/>
              <w:suppressAutoHyphens w:val="0"/>
              <w:jc w:val="right"/>
              <w:rPr>
                <w:rFonts w:eastAsia="Times New Roman"/>
                <w:color w:val="000000"/>
                <w:sz w:val="22"/>
                <w:szCs w:val="22"/>
              </w:rPr>
            </w:pPr>
            <w:r w:rsidRPr="00516A0F">
              <w:rPr>
                <w:rFonts w:eastAsia="Times New Roman"/>
                <w:color w:val="000000"/>
                <w:sz w:val="22"/>
                <w:szCs w:val="22"/>
              </w:rPr>
              <w:t>2</w:t>
            </w:r>
          </w:p>
        </w:tc>
      </w:tr>
    </w:tbl>
    <w:p w14:paraId="3680D7AD" w14:textId="77777777" w:rsidR="009133E1" w:rsidRPr="00DE147D" w:rsidRDefault="009133E1" w:rsidP="009133E1">
      <w:pPr>
        <w:spacing w:line="360" w:lineRule="auto"/>
        <w:jc w:val="both"/>
      </w:pPr>
      <w:r w:rsidRPr="00F3480A">
        <w:rPr>
          <w:sz w:val="18"/>
          <w:szCs w:val="22"/>
        </w:rPr>
        <w:t>Źródło: System Informacji Oświatowej</w:t>
      </w:r>
      <w:r>
        <w:rPr>
          <w:sz w:val="18"/>
          <w:szCs w:val="22"/>
        </w:rPr>
        <w:t xml:space="preserve"> rok szk. 2019/2020</w:t>
      </w:r>
    </w:p>
    <w:p w14:paraId="47F3720B" w14:textId="77777777" w:rsidR="00516A0F" w:rsidRPr="00DE147D" w:rsidRDefault="00516A0F" w:rsidP="00F76068">
      <w:pPr>
        <w:spacing w:line="360" w:lineRule="auto"/>
        <w:jc w:val="both"/>
      </w:pPr>
    </w:p>
    <w:p w14:paraId="0916C1D1" w14:textId="50C3E26E" w:rsidR="0029496E" w:rsidRPr="00DE147D" w:rsidRDefault="005F3ABA" w:rsidP="00F76068">
      <w:pPr>
        <w:spacing w:line="360" w:lineRule="auto"/>
        <w:jc w:val="both"/>
      </w:pPr>
      <w:r w:rsidRPr="00DE147D">
        <w:t xml:space="preserve">Tabele </w:t>
      </w:r>
      <w:r w:rsidR="00EC52F6" w:rsidRPr="00DE147D">
        <w:t xml:space="preserve">. </w:t>
      </w:r>
      <w:r w:rsidR="0029496E" w:rsidRPr="00DE147D">
        <w:t xml:space="preserve">Wydane opinie </w:t>
      </w:r>
    </w:p>
    <w:tbl>
      <w:tblPr>
        <w:tblW w:w="9209" w:type="dxa"/>
        <w:tblCellMar>
          <w:left w:w="70" w:type="dxa"/>
          <w:right w:w="70" w:type="dxa"/>
        </w:tblCellMar>
        <w:tblLook w:val="04A0" w:firstRow="1" w:lastRow="0" w:firstColumn="1" w:lastColumn="0" w:noHBand="0" w:noVBand="1"/>
      </w:tblPr>
      <w:tblGrid>
        <w:gridCol w:w="2972"/>
        <w:gridCol w:w="4536"/>
        <w:gridCol w:w="1701"/>
      </w:tblGrid>
      <w:tr w:rsidR="00F24660" w:rsidRPr="00516A0F" w14:paraId="6CE392CF" w14:textId="77777777" w:rsidTr="00516A0F">
        <w:trPr>
          <w:trHeight w:val="416"/>
        </w:trPr>
        <w:tc>
          <w:tcPr>
            <w:tcW w:w="2972"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hideMark/>
          </w:tcPr>
          <w:p w14:paraId="1EF493C9" w14:textId="77777777" w:rsidR="00516A0F" w:rsidRPr="00516A0F" w:rsidRDefault="00516A0F" w:rsidP="00516A0F">
            <w:pPr>
              <w:widowControl/>
              <w:suppressAutoHyphens w:val="0"/>
              <w:jc w:val="center"/>
              <w:rPr>
                <w:rFonts w:eastAsia="Times New Roman"/>
                <w:b/>
                <w:bCs/>
                <w:color w:val="000000"/>
                <w:sz w:val="22"/>
                <w:szCs w:val="22"/>
              </w:rPr>
            </w:pPr>
            <w:r w:rsidRPr="00516A0F">
              <w:rPr>
                <w:rFonts w:eastAsia="Times New Roman"/>
                <w:b/>
                <w:bCs/>
                <w:color w:val="000000"/>
                <w:sz w:val="22"/>
                <w:szCs w:val="22"/>
              </w:rPr>
              <w:t>Typ orzeczenia</w:t>
            </w:r>
          </w:p>
        </w:tc>
        <w:tc>
          <w:tcPr>
            <w:tcW w:w="4536" w:type="dxa"/>
            <w:tcBorders>
              <w:top w:val="single" w:sz="4" w:space="0" w:color="000000"/>
              <w:left w:val="nil"/>
              <w:bottom w:val="single" w:sz="4" w:space="0" w:color="000000"/>
              <w:right w:val="single" w:sz="4" w:space="0" w:color="000000"/>
            </w:tcBorders>
            <w:shd w:val="clear" w:color="auto" w:fill="FBE4D5" w:themeFill="accent2" w:themeFillTint="33"/>
            <w:vAlign w:val="center"/>
            <w:hideMark/>
          </w:tcPr>
          <w:p w14:paraId="27D642F0" w14:textId="77777777" w:rsidR="00516A0F" w:rsidRPr="00516A0F" w:rsidRDefault="00516A0F" w:rsidP="00516A0F">
            <w:pPr>
              <w:widowControl/>
              <w:suppressAutoHyphens w:val="0"/>
              <w:jc w:val="center"/>
              <w:rPr>
                <w:rFonts w:eastAsia="Times New Roman"/>
                <w:b/>
                <w:bCs/>
                <w:color w:val="000000"/>
                <w:sz w:val="22"/>
                <w:szCs w:val="22"/>
              </w:rPr>
            </w:pPr>
            <w:r w:rsidRPr="00516A0F">
              <w:rPr>
                <w:rFonts w:eastAsia="Times New Roman"/>
                <w:b/>
                <w:bCs/>
                <w:color w:val="000000"/>
                <w:sz w:val="22"/>
                <w:szCs w:val="22"/>
              </w:rPr>
              <w:t>Grupa dzieci</w:t>
            </w:r>
          </w:p>
        </w:tc>
        <w:tc>
          <w:tcPr>
            <w:tcW w:w="1701" w:type="dxa"/>
            <w:tcBorders>
              <w:top w:val="single" w:sz="4" w:space="0" w:color="000000"/>
              <w:left w:val="nil"/>
              <w:bottom w:val="single" w:sz="4" w:space="0" w:color="000000"/>
              <w:right w:val="single" w:sz="4" w:space="0" w:color="000000"/>
            </w:tcBorders>
            <w:shd w:val="clear" w:color="auto" w:fill="FBE4D5" w:themeFill="accent2" w:themeFillTint="33"/>
            <w:vAlign w:val="center"/>
            <w:hideMark/>
          </w:tcPr>
          <w:p w14:paraId="61D2BE83" w14:textId="77777777" w:rsidR="00516A0F" w:rsidRPr="00516A0F" w:rsidRDefault="00516A0F" w:rsidP="00516A0F">
            <w:pPr>
              <w:widowControl/>
              <w:suppressAutoHyphens w:val="0"/>
              <w:jc w:val="center"/>
              <w:rPr>
                <w:rFonts w:eastAsia="Times New Roman"/>
                <w:b/>
                <w:bCs/>
                <w:color w:val="000000"/>
                <w:sz w:val="22"/>
                <w:szCs w:val="22"/>
              </w:rPr>
            </w:pPr>
            <w:r w:rsidRPr="00516A0F">
              <w:rPr>
                <w:rFonts w:eastAsia="Times New Roman"/>
                <w:b/>
                <w:bCs/>
                <w:color w:val="000000"/>
                <w:sz w:val="22"/>
                <w:szCs w:val="22"/>
              </w:rPr>
              <w:t>Liczba wydanych orzeczeń</w:t>
            </w:r>
          </w:p>
        </w:tc>
      </w:tr>
      <w:tr w:rsidR="00516A0F" w:rsidRPr="00516A0F" w14:paraId="22371CD7" w14:textId="77777777" w:rsidTr="00516A0F">
        <w:trPr>
          <w:trHeight w:val="300"/>
        </w:trPr>
        <w:tc>
          <w:tcPr>
            <w:tcW w:w="2972" w:type="dxa"/>
            <w:tcBorders>
              <w:top w:val="nil"/>
              <w:left w:val="single" w:sz="4" w:space="0" w:color="000000"/>
              <w:bottom w:val="single" w:sz="4" w:space="0" w:color="000000"/>
              <w:right w:val="single" w:sz="4" w:space="0" w:color="000000"/>
            </w:tcBorders>
            <w:shd w:val="clear" w:color="auto" w:fill="auto"/>
            <w:vAlign w:val="bottom"/>
            <w:hideMark/>
          </w:tcPr>
          <w:p w14:paraId="71840CA0" w14:textId="77777777" w:rsidR="00516A0F" w:rsidRPr="00516A0F" w:rsidRDefault="00516A0F" w:rsidP="00516A0F">
            <w:pPr>
              <w:widowControl/>
              <w:suppressAutoHyphens w:val="0"/>
              <w:rPr>
                <w:rFonts w:eastAsia="Times New Roman"/>
                <w:color w:val="000000"/>
                <w:sz w:val="22"/>
                <w:szCs w:val="22"/>
              </w:rPr>
            </w:pPr>
            <w:r w:rsidRPr="00516A0F">
              <w:rPr>
                <w:rFonts w:eastAsia="Times New Roman"/>
                <w:color w:val="000000"/>
                <w:sz w:val="22"/>
                <w:szCs w:val="22"/>
              </w:rPr>
              <w:t>opinia o potrzebie wczesnego wspomagania</w:t>
            </w:r>
          </w:p>
        </w:tc>
        <w:tc>
          <w:tcPr>
            <w:tcW w:w="4536" w:type="dxa"/>
            <w:tcBorders>
              <w:top w:val="nil"/>
              <w:left w:val="nil"/>
              <w:bottom w:val="single" w:sz="4" w:space="0" w:color="000000"/>
              <w:right w:val="single" w:sz="4" w:space="0" w:color="000000"/>
            </w:tcBorders>
            <w:shd w:val="clear" w:color="auto" w:fill="auto"/>
            <w:vAlign w:val="bottom"/>
            <w:hideMark/>
          </w:tcPr>
          <w:p w14:paraId="71E55906" w14:textId="77777777" w:rsidR="00516A0F" w:rsidRPr="00516A0F" w:rsidRDefault="00516A0F" w:rsidP="00516A0F">
            <w:pPr>
              <w:widowControl/>
              <w:suppressAutoHyphens w:val="0"/>
              <w:rPr>
                <w:rFonts w:eastAsia="Times New Roman"/>
                <w:color w:val="000000"/>
                <w:sz w:val="22"/>
                <w:szCs w:val="22"/>
              </w:rPr>
            </w:pPr>
            <w:r w:rsidRPr="00516A0F">
              <w:rPr>
                <w:rFonts w:eastAsia="Times New Roman"/>
                <w:color w:val="000000"/>
                <w:sz w:val="22"/>
                <w:szCs w:val="22"/>
              </w:rPr>
              <w:t>Dziecko do 3 roku życia</w:t>
            </w:r>
          </w:p>
        </w:tc>
        <w:tc>
          <w:tcPr>
            <w:tcW w:w="1701" w:type="dxa"/>
            <w:tcBorders>
              <w:top w:val="nil"/>
              <w:left w:val="nil"/>
              <w:bottom w:val="single" w:sz="4" w:space="0" w:color="000000"/>
              <w:right w:val="single" w:sz="4" w:space="0" w:color="000000"/>
            </w:tcBorders>
            <w:shd w:val="clear" w:color="auto" w:fill="auto"/>
            <w:vAlign w:val="bottom"/>
            <w:hideMark/>
          </w:tcPr>
          <w:p w14:paraId="0695219C" w14:textId="77777777" w:rsidR="00516A0F" w:rsidRPr="00516A0F" w:rsidRDefault="00516A0F" w:rsidP="00516A0F">
            <w:pPr>
              <w:widowControl/>
              <w:suppressAutoHyphens w:val="0"/>
              <w:jc w:val="right"/>
              <w:rPr>
                <w:rFonts w:eastAsia="Times New Roman"/>
                <w:color w:val="000000"/>
                <w:sz w:val="22"/>
                <w:szCs w:val="22"/>
              </w:rPr>
            </w:pPr>
            <w:r w:rsidRPr="00516A0F">
              <w:rPr>
                <w:rFonts w:eastAsia="Times New Roman"/>
                <w:color w:val="000000"/>
                <w:sz w:val="22"/>
                <w:szCs w:val="22"/>
              </w:rPr>
              <w:t>7</w:t>
            </w:r>
          </w:p>
        </w:tc>
      </w:tr>
      <w:tr w:rsidR="00516A0F" w:rsidRPr="00516A0F" w14:paraId="08F2D64A" w14:textId="77777777" w:rsidTr="00516A0F">
        <w:trPr>
          <w:trHeight w:val="300"/>
        </w:trPr>
        <w:tc>
          <w:tcPr>
            <w:tcW w:w="2972" w:type="dxa"/>
            <w:tcBorders>
              <w:top w:val="nil"/>
              <w:left w:val="single" w:sz="4" w:space="0" w:color="000000"/>
              <w:bottom w:val="single" w:sz="4" w:space="0" w:color="000000"/>
              <w:right w:val="single" w:sz="4" w:space="0" w:color="000000"/>
            </w:tcBorders>
            <w:shd w:val="clear" w:color="auto" w:fill="auto"/>
            <w:vAlign w:val="bottom"/>
            <w:hideMark/>
          </w:tcPr>
          <w:p w14:paraId="375A1C4D" w14:textId="77777777" w:rsidR="00516A0F" w:rsidRPr="00516A0F" w:rsidRDefault="00516A0F" w:rsidP="00516A0F">
            <w:pPr>
              <w:widowControl/>
              <w:suppressAutoHyphens w:val="0"/>
              <w:rPr>
                <w:rFonts w:eastAsia="Times New Roman"/>
                <w:color w:val="000000"/>
                <w:sz w:val="22"/>
                <w:szCs w:val="22"/>
              </w:rPr>
            </w:pPr>
            <w:r w:rsidRPr="00516A0F">
              <w:rPr>
                <w:rFonts w:eastAsia="Times New Roman"/>
                <w:color w:val="000000"/>
                <w:sz w:val="22"/>
                <w:szCs w:val="22"/>
              </w:rPr>
              <w:t>opinia o potrzebie wczesnego wspomagania</w:t>
            </w:r>
          </w:p>
        </w:tc>
        <w:tc>
          <w:tcPr>
            <w:tcW w:w="4536" w:type="dxa"/>
            <w:tcBorders>
              <w:top w:val="nil"/>
              <w:left w:val="nil"/>
              <w:bottom w:val="single" w:sz="4" w:space="0" w:color="000000"/>
              <w:right w:val="single" w:sz="4" w:space="0" w:color="000000"/>
            </w:tcBorders>
            <w:shd w:val="clear" w:color="auto" w:fill="auto"/>
            <w:vAlign w:val="bottom"/>
            <w:hideMark/>
          </w:tcPr>
          <w:p w14:paraId="16FC98A8" w14:textId="77777777" w:rsidR="00516A0F" w:rsidRPr="00516A0F" w:rsidRDefault="00516A0F" w:rsidP="00516A0F">
            <w:pPr>
              <w:widowControl/>
              <w:suppressAutoHyphens w:val="0"/>
              <w:rPr>
                <w:rFonts w:eastAsia="Times New Roman"/>
                <w:color w:val="000000"/>
                <w:sz w:val="22"/>
                <w:szCs w:val="22"/>
              </w:rPr>
            </w:pPr>
            <w:r w:rsidRPr="00516A0F">
              <w:rPr>
                <w:rFonts w:eastAsia="Times New Roman"/>
                <w:color w:val="000000"/>
                <w:sz w:val="22"/>
                <w:szCs w:val="22"/>
              </w:rPr>
              <w:t>Dziecko w wieku uprawniającym do objęcia wychowaniem przedszkolnym</w:t>
            </w:r>
          </w:p>
        </w:tc>
        <w:tc>
          <w:tcPr>
            <w:tcW w:w="1701" w:type="dxa"/>
            <w:tcBorders>
              <w:top w:val="nil"/>
              <w:left w:val="nil"/>
              <w:bottom w:val="single" w:sz="4" w:space="0" w:color="000000"/>
              <w:right w:val="single" w:sz="4" w:space="0" w:color="000000"/>
            </w:tcBorders>
            <w:shd w:val="clear" w:color="auto" w:fill="auto"/>
            <w:vAlign w:val="bottom"/>
            <w:hideMark/>
          </w:tcPr>
          <w:p w14:paraId="737920F9" w14:textId="77777777" w:rsidR="00516A0F" w:rsidRPr="00516A0F" w:rsidRDefault="00516A0F" w:rsidP="00516A0F">
            <w:pPr>
              <w:widowControl/>
              <w:suppressAutoHyphens w:val="0"/>
              <w:jc w:val="right"/>
              <w:rPr>
                <w:rFonts w:eastAsia="Times New Roman"/>
                <w:color w:val="000000"/>
                <w:sz w:val="22"/>
                <w:szCs w:val="22"/>
              </w:rPr>
            </w:pPr>
            <w:r w:rsidRPr="00516A0F">
              <w:rPr>
                <w:rFonts w:eastAsia="Times New Roman"/>
                <w:color w:val="000000"/>
                <w:sz w:val="22"/>
                <w:szCs w:val="22"/>
              </w:rPr>
              <w:t>25</w:t>
            </w:r>
          </w:p>
        </w:tc>
      </w:tr>
      <w:tr w:rsidR="00516A0F" w:rsidRPr="00516A0F" w14:paraId="5542F610" w14:textId="77777777" w:rsidTr="00516A0F">
        <w:trPr>
          <w:trHeight w:val="300"/>
        </w:trPr>
        <w:tc>
          <w:tcPr>
            <w:tcW w:w="2972" w:type="dxa"/>
            <w:tcBorders>
              <w:top w:val="nil"/>
              <w:left w:val="single" w:sz="4" w:space="0" w:color="000000"/>
              <w:bottom w:val="single" w:sz="4" w:space="0" w:color="000000"/>
              <w:right w:val="single" w:sz="4" w:space="0" w:color="000000"/>
            </w:tcBorders>
            <w:shd w:val="clear" w:color="auto" w:fill="auto"/>
            <w:vAlign w:val="bottom"/>
            <w:hideMark/>
          </w:tcPr>
          <w:p w14:paraId="671382A9" w14:textId="77777777" w:rsidR="00516A0F" w:rsidRPr="00516A0F" w:rsidRDefault="00516A0F" w:rsidP="00516A0F">
            <w:pPr>
              <w:widowControl/>
              <w:suppressAutoHyphens w:val="0"/>
              <w:rPr>
                <w:rFonts w:eastAsia="Times New Roman"/>
                <w:color w:val="000000"/>
                <w:sz w:val="22"/>
                <w:szCs w:val="22"/>
              </w:rPr>
            </w:pPr>
            <w:r w:rsidRPr="00516A0F">
              <w:rPr>
                <w:rFonts w:eastAsia="Times New Roman"/>
                <w:color w:val="000000"/>
                <w:sz w:val="22"/>
                <w:szCs w:val="22"/>
              </w:rPr>
              <w:t>opinia o potrzebie wczesnego wspomagania</w:t>
            </w:r>
          </w:p>
        </w:tc>
        <w:tc>
          <w:tcPr>
            <w:tcW w:w="4536" w:type="dxa"/>
            <w:tcBorders>
              <w:top w:val="nil"/>
              <w:left w:val="nil"/>
              <w:bottom w:val="single" w:sz="4" w:space="0" w:color="000000"/>
              <w:right w:val="single" w:sz="4" w:space="0" w:color="000000"/>
            </w:tcBorders>
            <w:shd w:val="clear" w:color="auto" w:fill="auto"/>
            <w:vAlign w:val="bottom"/>
            <w:hideMark/>
          </w:tcPr>
          <w:p w14:paraId="72888CEB" w14:textId="77777777" w:rsidR="00516A0F" w:rsidRPr="00516A0F" w:rsidRDefault="00516A0F" w:rsidP="00516A0F">
            <w:pPr>
              <w:widowControl/>
              <w:suppressAutoHyphens w:val="0"/>
              <w:rPr>
                <w:rFonts w:eastAsia="Times New Roman"/>
                <w:color w:val="000000"/>
                <w:sz w:val="22"/>
                <w:szCs w:val="22"/>
              </w:rPr>
            </w:pPr>
            <w:r w:rsidRPr="00516A0F">
              <w:rPr>
                <w:rFonts w:eastAsia="Times New Roman"/>
                <w:color w:val="000000"/>
                <w:sz w:val="22"/>
                <w:szCs w:val="22"/>
              </w:rPr>
              <w:t>Dziecko objęte rocznym, obowiązkowym przygotowaniem przedszkolnym</w:t>
            </w:r>
          </w:p>
        </w:tc>
        <w:tc>
          <w:tcPr>
            <w:tcW w:w="1701" w:type="dxa"/>
            <w:tcBorders>
              <w:top w:val="nil"/>
              <w:left w:val="nil"/>
              <w:bottom w:val="single" w:sz="4" w:space="0" w:color="000000"/>
              <w:right w:val="single" w:sz="4" w:space="0" w:color="000000"/>
            </w:tcBorders>
            <w:shd w:val="clear" w:color="auto" w:fill="auto"/>
            <w:vAlign w:val="bottom"/>
            <w:hideMark/>
          </w:tcPr>
          <w:p w14:paraId="7B93196A" w14:textId="77777777" w:rsidR="00516A0F" w:rsidRPr="00516A0F" w:rsidRDefault="00516A0F" w:rsidP="00516A0F">
            <w:pPr>
              <w:widowControl/>
              <w:suppressAutoHyphens w:val="0"/>
              <w:jc w:val="right"/>
              <w:rPr>
                <w:rFonts w:eastAsia="Times New Roman"/>
                <w:color w:val="000000"/>
                <w:sz w:val="22"/>
                <w:szCs w:val="22"/>
              </w:rPr>
            </w:pPr>
            <w:r w:rsidRPr="00516A0F">
              <w:rPr>
                <w:rFonts w:eastAsia="Times New Roman"/>
                <w:color w:val="000000"/>
                <w:sz w:val="22"/>
                <w:szCs w:val="22"/>
              </w:rPr>
              <w:t>6</w:t>
            </w:r>
          </w:p>
        </w:tc>
      </w:tr>
    </w:tbl>
    <w:p w14:paraId="07DEC944" w14:textId="77777777" w:rsidR="009133E1" w:rsidRPr="00DE147D" w:rsidRDefault="009133E1" w:rsidP="009133E1">
      <w:pPr>
        <w:spacing w:line="360" w:lineRule="auto"/>
        <w:jc w:val="both"/>
      </w:pPr>
      <w:r w:rsidRPr="00F3480A">
        <w:rPr>
          <w:sz w:val="18"/>
          <w:szCs w:val="22"/>
        </w:rPr>
        <w:t>Źródło: System Informacji Oświatowej</w:t>
      </w:r>
      <w:r>
        <w:rPr>
          <w:sz w:val="18"/>
          <w:szCs w:val="22"/>
        </w:rPr>
        <w:t xml:space="preserve"> rok szk. 2019/2020</w:t>
      </w:r>
    </w:p>
    <w:p w14:paraId="20907E14" w14:textId="62940310" w:rsidR="00D46DF7" w:rsidRPr="00437383" w:rsidRDefault="005F3ABA" w:rsidP="0049687E">
      <w:pPr>
        <w:pStyle w:val="Styl3"/>
      </w:pPr>
      <w:r w:rsidRPr="00EC7565">
        <w:rPr>
          <w:color w:val="FF0000"/>
        </w:rPr>
        <w:t xml:space="preserve"> </w:t>
      </w:r>
      <w:bookmarkStart w:id="45" w:name="_Toc54700328"/>
      <w:r w:rsidR="005D749B" w:rsidRPr="00437383">
        <w:t>Placówki zapewniające opiekę</w:t>
      </w:r>
      <w:r w:rsidR="00552BD6" w:rsidRPr="00437383">
        <w:t xml:space="preserve"> i wycho</w:t>
      </w:r>
      <w:r w:rsidR="005D749B" w:rsidRPr="00437383">
        <w:t>w</w:t>
      </w:r>
      <w:r w:rsidR="00552BD6" w:rsidRPr="00437383">
        <w:t>anie u</w:t>
      </w:r>
      <w:r w:rsidR="005D749B" w:rsidRPr="00437383">
        <w:t>c</w:t>
      </w:r>
      <w:r w:rsidR="00552BD6" w:rsidRPr="00437383">
        <w:t>z</w:t>
      </w:r>
      <w:r w:rsidR="005D749B" w:rsidRPr="00437383">
        <w:t>n</w:t>
      </w:r>
      <w:r w:rsidR="00552BD6" w:rsidRPr="00437383">
        <w:t>iom, którzy pobiera</w:t>
      </w:r>
      <w:r w:rsidR="005D749B" w:rsidRPr="00437383">
        <w:t>j</w:t>
      </w:r>
      <w:r w:rsidR="00552BD6" w:rsidRPr="00437383">
        <w:t>ą na</w:t>
      </w:r>
      <w:r w:rsidR="005D749B" w:rsidRPr="00437383">
        <w:t>ukę</w:t>
      </w:r>
      <w:r w:rsidR="00552BD6" w:rsidRPr="00437383">
        <w:t xml:space="preserve"> </w:t>
      </w:r>
      <w:r w:rsidR="005D749B" w:rsidRPr="00437383">
        <w:t>poza miejscem</w:t>
      </w:r>
      <w:r w:rsidR="00552BD6" w:rsidRPr="00437383">
        <w:t xml:space="preserve"> zamieszkania</w:t>
      </w:r>
      <w:r w:rsidR="00AE0E05" w:rsidRPr="00437383">
        <w:t xml:space="preserve"> ( z wyłączeniem </w:t>
      </w:r>
      <w:r w:rsidR="00437383">
        <w:t>SOSW</w:t>
      </w:r>
      <w:r w:rsidR="00AE0E05" w:rsidRPr="00437383">
        <w:t>)</w:t>
      </w:r>
      <w:bookmarkEnd w:id="45"/>
    </w:p>
    <w:p w14:paraId="62417F42" w14:textId="77777777" w:rsidR="00A177BA" w:rsidRPr="00437383" w:rsidRDefault="00A177BA" w:rsidP="00FD410E">
      <w:pPr>
        <w:jc w:val="both"/>
        <w:rPr>
          <w:b/>
          <w:sz w:val="24"/>
          <w:szCs w:val="24"/>
        </w:rPr>
      </w:pPr>
    </w:p>
    <w:p w14:paraId="05BBF773" w14:textId="431F9AC7" w:rsidR="00A177BA" w:rsidRPr="00437383" w:rsidRDefault="00437383" w:rsidP="00A177BA">
      <w:pPr>
        <w:widowControl/>
        <w:suppressAutoHyphens w:val="0"/>
        <w:autoSpaceDE w:val="0"/>
        <w:autoSpaceDN w:val="0"/>
        <w:adjustRightInd w:val="0"/>
        <w:spacing w:line="360" w:lineRule="auto"/>
        <w:ind w:firstLine="709"/>
        <w:jc w:val="both"/>
        <w:rPr>
          <w:sz w:val="24"/>
          <w:szCs w:val="24"/>
        </w:rPr>
      </w:pPr>
      <w:r w:rsidRPr="00437383">
        <w:rPr>
          <w:sz w:val="24"/>
          <w:szCs w:val="24"/>
        </w:rPr>
        <w:t xml:space="preserve">Miasto </w:t>
      </w:r>
      <w:r w:rsidR="005F3ABA" w:rsidRPr="00437383">
        <w:rPr>
          <w:sz w:val="24"/>
          <w:szCs w:val="24"/>
        </w:rPr>
        <w:t xml:space="preserve">Przemyślu </w:t>
      </w:r>
      <w:r w:rsidR="00285347">
        <w:rPr>
          <w:sz w:val="24"/>
          <w:szCs w:val="24"/>
        </w:rPr>
        <w:t xml:space="preserve">od 2013r. </w:t>
      </w:r>
      <w:r w:rsidR="005F3ABA" w:rsidRPr="00437383">
        <w:rPr>
          <w:sz w:val="24"/>
          <w:szCs w:val="24"/>
        </w:rPr>
        <w:t xml:space="preserve">nie </w:t>
      </w:r>
      <w:r w:rsidRPr="00437383">
        <w:rPr>
          <w:sz w:val="24"/>
          <w:szCs w:val="24"/>
        </w:rPr>
        <w:t>prowadzi</w:t>
      </w:r>
      <w:r w:rsidR="000F4962" w:rsidRPr="00437383">
        <w:rPr>
          <w:sz w:val="24"/>
          <w:szCs w:val="24"/>
        </w:rPr>
        <w:t xml:space="preserve"> </w:t>
      </w:r>
      <w:r w:rsidR="005F3ABA" w:rsidRPr="00437383">
        <w:rPr>
          <w:sz w:val="24"/>
          <w:szCs w:val="24"/>
        </w:rPr>
        <w:t>burs</w:t>
      </w:r>
      <w:r w:rsidRPr="00437383">
        <w:rPr>
          <w:sz w:val="24"/>
          <w:szCs w:val="24"/>
        </w:rPr>
        <w:t xml:space="preserve"> szkolnych</w:t>
      </w:r>
      <w:r w:rsidR="005F3ABA" w:rsidRPr="00437383">
        <w:rPr>
          <w:sz w:val="24"/>
          <w:szCs w:val="24"/>
        </w:rPr>
        <w:t>. Natomiast p</w:t>
      </w:r>
      <w:r w:rsidR="00A177BA" w:rsidRPr="00437383">
        <w:rPr>
          <w:sz w:val="24"/>
          <w:szCs w:val="24"/>
        </w:rPr>
        <w:t xml:space="preserve">rzy </w:t>
      </w:r>
      <w:r w:rsidR="00285347">
        <w:rPr>
          <w:sz w:val="24"/>
          <w:szCs w:val="24"/>
        </w:rPr>
        <w:br/>
      </w:r>
      <w:r w:rsidR="00A177BA" w:rsidRPr="00437383">
        <w:rPr>
          <w:sz w:val="24"/>
          <w:szCs w:val="24"/>
        </w:rPr>
        <w:t>II Liceum Ogólnokształcącym funkcjon</w:t>
      </w:r>
      <w:r w:rsidR="000F4962" w:rsidRPr="00437383">
        <w:rPr>
          <w:sz w:val="24"/>
          <w:szCs w:val="24"/>
        </w:rPr>
        <w:t>uje i</w:t>
      </w:r>
      <w:r w:rsidR="00A177BA" w:rsidRPr="00437383">
        <w:rPr>
          <w:sz w:val="24"/>
          <w:szCs w:val="24"/>
        </w:rPr>
        <w:t xml:space="preserve">nternat, z którego korzysta </w:t>
      </w:r>
      <w:r w:rsidR="00574CD3">
        <w:rPr>
          <w:sz w:val="24"/>
          <w:szCs w:val="24"/>
        </w:rPr>
        <w:t>30</w:t>
      </w:r>
      <w:r w:rsidR="00A177BA" w:rsidRPr="00437383">
        <w:rPr>
          <w:sz w:val="24"/>
          <w:szCs w:val="24"/>
        </w:rPr>
        <w:t xml:space="preserve"> uczniów. </w:t>
      </w:r>
    </w:p>
    <w:p w14:paraId="735248F3" w14:textId="52BEDAC9" w:rsidR="0088700B" w:rsidRDefault="00C87C67" w:rsidP="00C87C67">
      <w:pPr>
        <w:widowControl/>
        <w:suppressAutoHyphens w:val="0"/>
        <w:autoSpaceDE w:val="0"/>
        <w:autoSpaceDN w:val="0"/>
        <w:adjustRightInd w:val="0"/>
        <w:spacing w:line="360" w:lineRule="auto"/>
        <w:jc w:val="both"/>
        <w:rPr>
          <w:sz w:val="22"/>
          <w:szCs w:val="22"/>
        </w:rPr>
      </w:pPr>
      <w:r w:rsidRPr="001E0DBD">
        <w:rPr>
          <w:sz w:val="22"/>
          <w:szCs w:val="22"/>
        </w:rPr>
        <w:t>Wykres</w:t>
      </w:r>
      <w:r w:rsidR="00BE6B3E" w:rsidRPr="001E0DBD">
        <w:rPr>
          <w:sz w:val="22"/>
          <w:szCs w:val="22"/>
        </w:rPr>
        <w:t xml:space="preserve">. Liczba uczniów w bursach / internatach – tendencje </w:t>
      </w:r>
    </w:p>
    <w:p w14:paraId="2E81925F" w14:textId="24C19745" w:rsidR="00574CD3" w:rsidRDefault="00574CD3" w:rsidP="00574CD3">
      <w:pPr>
        <w:widowControl/>
        <w:suppressAutoHyphens w:val="0"/>
        <w:autoSpaceDE w:val="0"/>
        <w:autoSpaceDN w:val="0"/>
        <w:adjustRightInd w:val="0"/>
        <w:spacing w:line="360" w:lineRule="auto"/>
        <w:jc w:val="center"/>
        <w:rPr>
          <w:sz w:val="22"/>
          <w:szCs w:val="22"/>
        </w:rPr>
      </w:pPr>
      <w:r>
        <w:rPr>
          <w:noProof/>
        </w:rPr>
        <w:drawing>
          <wp:inline distT="0" distB="0" distL="0" distR="0" wp14:anchorId="31D4F98D" wp14:editId="09F1AC43">
            <wp:extent cx="5143500" cy="2076450"/>
            <wp:effectExtent l="0" t="0" r="0" b="0"/>
            <wp:docPr id="489" name="Wykres 489">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00000000-0008-0000-1C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74F83F29" w14:textId="77777777" w:rsidR="00FD410E" w:rsidRPr="005C020A" w:rsidRDefault="00641554" w:rsidP="00CA153E">
      <w:pPr>
        <w:pStyle w:val="Styl2"/>
      </w:pPr>
      <w:bookmarkStart w:id="46" w:name="_Toc54700329"/>
      <w:r>
        <w:t>PODSUMOWANIE ORGANIZACJI</w:t>
      </w:r>
      <w:bookmarkEnd w:id="46"/>
    </w:p>
    <w:p w14:paraId="1C457B03" w14:textId="77777777" w:rsidR="00451ED2" w:rsidRDefault="00FD410E" w:rsidP="00051CAE">
      <w:pPr>
        <w:spacing w:line="360" w:lineRule="auto"/>
        <w:jc w:val="both"/>
        <w:rPr>
          <w:sz w:val="24"/>
          <w:szCs w:val="24"/>
        </w:rPr>
      </w:pPr>
      <w:r>
        <w:rPr>
          <w:sz w:val="24"/>
          <w:szCs w:val="24"/>
        </w:rPr>
        <w:tab/>
      </w:r>
    </w:p>
    <w:p w14:paraId="661222DC" w14:textId="1844FCA4" w:rsidR="004E7020" w:rsidRDefault="004E7020" w:rsidP="00051CAE">
      <w:pPr>
        <w:spacing w:line="360" w:lineRule="auto"/>
        <w:jc w:val="both"/>
        <w:rPr>
          <w:sz w:val="24"/>
          <w:szCs w:val="24"/>
        </w:rPr>
      </w:pPr>
      <w:r>
        <w:rPr>
          <w:sz w:val="24"/>
          <w:szCs w:val="24"/>
        </w:rPr>
        <w:t xml:space="preserve">Organizację </w:t>
      </w:r>
      <w:r w:rsidR="00696847">
        <w:rPr>
          <w:sz w:val="24"/>
          <w:szCs w:val="24"/>
        </w:rPr>
        <w:t xml:space="preserve">przedszkoli i </w:t>
      </w:r>
      <w:r>
        <w:rPr>
          <w:sz w:val="24"/>
          <w:szCs w:val="24"/>
        </w:rPr>
        <w:t xml:space="preserve">poszczególnych typów szkół </w:t>
      </w:r>
      <w:r w:rsidR="002631B5">
        <w:rPr>
          <w:sz w:val="24"/>
          <w:szCs w:val="24"/>
        </w:rPr>
        <w:t xml:space="preserve">prowadzonych przez Miasto </w:t>
      </w:r>
      <w:r>
        <w:rPr>
          <w:sz w:val="24"/>
          <w:szCs w:val="24"/>
        </w:rPr>
        <w:t xml:space="preserve">na przestrzeni </w:t>
      </w:r>
      <w:r w:rsidR="00F76068">
        <w:rPr>
          <w:sz w:val="24"/>
          <w:szCs w:val="24"/>
        </w:rPr>
        <w:t>1</w:t>
      </w:r>
      <w:r w:rsidR="00C25860">
        <w:rPr>
          <w:sz w:val="24"/>
          <w:szCs w:val="24"/>
        </w:rPr>
        <w:t>2</w:t>
      </w:r>
      <w:r>
        <w:rPr>
          <w:sz w:val="24"/>
          <w:szCs w:val="24"/>
        </w:rPr>
        <w:t xml:space="preserve"> lat szkolnych przedstawia poniższa tabela.</w:t>
      </w:r>
    </w:p>
    <w:p w14:paraId="289BCE50" w14:textId="77777777" w:rsidR="00451ED2" w:rsidRDefault="00451ED2" w:rsidP="00DC68C7">
      <w:pPr>
        <w:widowControl/>
        <w:suppressAutoHyphens w:val="0"/>
        <w:autoSpaceDE w:val="0"/>
        <w:autoSpaceDN w:val="0"/>
        <w:adjustRightInd w:val="0"/>
        <w:jc w:val="both"/>
      </w:pPr>
    </w:p>
    <w:p w14:paraId="7C468E7A" w14:textId="77777777" w:rsidR="00451ED2" w:rsidRDefault="00451ED2" w:rsidP="00DC68C7">
      <w:pPr>
        <w:widowControl/>
        <w:suppressAutoHyphens w:val="0"/>
        <w:autoSpaceDE w:val="0"/>
        <w:autoSpaceDN w:val="0"/>
        <w:adjustRightInd w:val="0"/>
        <w:jc w:val="both"/>
      </w:pPr>
    </w:p>
    <w:p w14:paraId="57173CFE" w14:textId="280DC397" w:rsidR="004E7020" w:rsidRPr="00DC68C7" w:rsidRDefault="000C3CA0" w:rsidP="00DC68C7">
      <w:pPr>
        <w:widowControl/>
        <w:suppressAutoHyphens w:val="0"/>
        <w:autoSpaceDE w:val="0"/>
        <w:autoSpaceDN w:val="0"/>
        <w:adjustRightInd w:val="0"/>
        <w:jc w:val="both"/>
      </w:pPr>
      <w:r w:rsidRPr="00DC68C7">
        <w:rPr>
          <w:noProof/>
        </w:rPr>
        <mc:AlternateContent>
          <mc:Choice Requires="wps">
            <w:drawing>
              <wp:anchor distT="45720" distB="45720" distL="114300" distR="114300" simplePos="0" relativeHeight="251663872" behindDoc="0" locked="0" layoutInCell="1" allowOverlap="1" wp14:anchorId="72EB0B34" wp14:editId="68DA2513">
                <wp:simplePos x="0" y="0"/>
                <wp:positionH relativeFrom="column">
                  <wp:posOffset>9525</wp:posOffset>
                </wp:positionH>
                <wp:positionV relativeFrom="paragraph">
                  <wp:posOffset>343535</wp:posOffset>
                </wp:positionV>
                <wp:extent cx="6395085" cy="6953250"/>
                <wp:effectExtent l="0" t="0" r="0" b="0"/>
                <wp:wrapSquare wrapText="bothSides"/>
                <wp:docPr id="217"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95085" cy="6953250"/>
                        </a:xfrm>
                        <a:prstGeom prst="rect">
                          <a:avLst/>
                        </a:prstGeom>
                        <a:noFill/>
                        <a:ln w="9525">
                          <a:noFill/>
                          <a:miter lim="800000"/>
                          <a:headEnd/>
                          <a:tailEnd/>
                        </a:ln>
                      </wps:spPr>
                      <wps:txbx>
                        <w:txbxContent>
                          <w:tbl>
                            <w:tblPr>
                              <w:tblW w:w="0" w:type="auto"/>
                              <w:tblInd w:w="-10" w:type="dxa"/>
                              <w:tblCellMar>
                                <w:left w:w="70" w:type="dxa"/>
                                <w:right w:w="70" w:type="dxa"/>
                              </w:tblCellMar>
                              <w:tblLook w:val="04A0" w:firstRow="1" w:lastRow="0" w:firstColumn="1" w:lastColumn="0" w:noHBand="0" w:noVBand="1"/>
                            </w:tblPr>
                            <w:tblGrid>
                              <w:gridCol w:w="588"/>
                              <w:gridCol w:w="546"/>
                              <w:gridCol w:w="568"/>
                              <w:gridCol w:w="546"/>
                              <w:gridCol w:w="568"/>
                              <w:gridCol w:w="546"/>
                              <w:gridCol w:w="568"/>
                              <w:gridCol w:w="546"/>
                              <w:gridCol w:w="568"/>
                              <w:gridCol w:w="546"/>
                              <w:gridCol w:w="568"/>
                              <w:gridCol w:w="546"/>
                              <w:gridCol w:w="568"/>
                              <w:gridCol w:w="546"/>
                              <w:gridCol w:w="568"/>
                              <w:gridCol w:w="546"/>
                              <w:gridCol w:w="568"/>
                            </w:tblGrid>
                            <w:tr w:rsidR="00052987" w:rsidRPr="00113713" w14:paraId="6E765E43" w14:textId="77777777" w:rsidTr="00113713">
                              <w:trPr>
                                <w:trHeight w:val="300"/>
                              </w:trPr>
                              <w:tc>
                                <w:tcPr>
                                  <w:tcW w:w="0" w:type="auto"/>
                                  <w:vMerge w:val="restart"/>
                                  <w:tcBorders>
                                    <w:top w:val="single" w:sz="8" w:space="0" w:color="auto"/>
                                    <w:left w:val="single" w:sz="8" w:space="0" w:color="auto"/>
                                    <w:bottom w:val="nil"/>
                                    <w:right w:val="nil"/>
                                  </w:tcBorders>
                                  <w:shd w:val="clear" w:color="auto" w:fill="auto"/>
                                  <w:vAlign w:val="center"/>
                                  <w:hideMark/>
                                </w:tcPr>
                                <w:p w14:paraId="4277628E" w14:textId="77777777" w:rsidR="00052987" w:rsidRPr="00113713" w:rsidRDefault="00052987" w:rsidP="00113713">
                                  <w:pPr>
                                    <w:widowControl/>
                                    <w:suppressAutoHyphens w:val="0"/>
                                    <w:rPr>
                                      <w:rFonts w:eastAsia="Times New Roman"/>
                                      <w:color w:val="000000"/>
                                    </w:rPr>
                                  </w:pPr>
                                  <w:r w:rsidRPr="00113713">
                                    <w:rPr>
                                      <w:rFonts w:eastAsia="Times New Roman"/>
                                      <w:color w:val="000000"/>
                                    </w:rPr>
                                    <w:t> </w:t>
                                  </w:r>
                                </w:p>
                              </w:tc>
                              <w:tc>
                                <w:tcPr>
                                  <w:tcW w:w="0" w:type="auto"/>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90CB38E" w14:textId="77777777" w:rsidR="00052987" w:rsidRPr="00113713" w:rsidRDefault="00052987" w:rsidP="00113713">
                                  <w:pPr>
                                    <w:widowControl/>
                                    <w:suppressAutoHyphens w:val="0"/>
                                    <w:jc w:val="center"/>
                                    <w:rPr>
                                      <w:rFonts w:ascii="Calibri" w:eastAsia="Times New Roman" w:hAnsi="Calibri" w:cs="Calibri"/>
                                      <w:b/>
                                      <w:bCs/>
                                      <w:color w:val="000000"/>
                                      <w:sz w:val="14"/>
                                      <w:szCs w:val="14"/>
                                    </w:rPr>
                                  </w:pPr>
                                  <w:r w:rsidRPr="00113713">
                                    <w:rPr>
                                      <w:rFonts w:ascii="Calibri" w:eastAsia="Times New Roman" w:hAnsi="Calibri" w:cs="Calibri"/>
                                      <w:b/>
                                      <w:bCs/>
                                      <w:color w:val="000000"/>
                                      <w:sz w:val="14"/>
                                      <w:szCs w:val="14"/>
                                    </w:rPr>
                                    <w:t>r. szk. 08/09</w:t>
                                  </w:r>
                                </w:p>
                              </w:tc>
                              <w:tc>
                                <w:tcPr>
                                  <w:tcW w:w="0" w:type="auto"/>
                                  <w:gridSpan w:val="2"/>
                                  <w:tcBorders>
                                    <w:top w:val="single" w:sz="4" w:space="0" w:color="auto"/>
                                    <w:left w:val="nil"/>
                                    <w:bottom w:val="single" w:sz="4" w:space="0" w:color="auto"/>
                                    <w:right w:val="single" w:sz="4" w:space="0" w:color="auto"/>
                                  </w:tcBorders>
                                  <w:shd w:val="clear" w:color="auto" w:fill="auto"/>
                                  <w:vAlign w:val="center"/>
                                  <w:hideMark/>
                                </w:tcPr>
                                <w:p w14:paraId="775143D8" w14:textId="77777777" w:rsidR="00052987" w:rsidRPr="00113713" w:rsidRDefault="00052987" w:rsidP="00113713">
                                  <w:pPr>
                                    <w:widowControl/>
                                    <w:suppressAutoHyphens w:val="0"/>
                                    <w:jc w:val="center"/>
                                    <w:rPr>
                                      <w:rFonts w:ascii="Calibri" w:eastAsia="Times New Roman" w:hAnsi="Calibri" w:cs="Calibri"/>
                                      <w:b/>
                                      <w:bCs/>
                                      <w:color w:val="000000"/>
                                      <w:sz w:val="14"/>
                                      <w:szCs w:val="14"/>
                                    </w:rPr>
                                  </w:pPr>
                                  <w:r w:rsidRPr="00113713">
                                    <w:rPr>
                                      <w:rFonts w:ascii="Calibri" w:eastAsia="Times New Roman" w:hAnsi="Calibri" w:cs="Calibri"/>
                                      <w:b/>
                                      <w:bCs/>
                                      <w:color w:val="000000"/>
                                      <w:sz w:val="14"/>
                                      <w:szCs w:val="14"/>
                                    </w:rPr>
                                    <w:t>r. szk. 09/10</w:t>
                                  </w:r>
                                </w:p>
                              </w:tc>
                              <w:tc>
                                <w:tcPr>
                                  <w:tcW w:w="0" w:type="auto"/>
                                  <w:gridSpan w:val="2"/>
                                  <w:tcBorders>
                                    <w:top w:val="single" w:sz="4" w:space="0" w:color="auto"/>
                                    <w:left w:val="nil"/>
                                    <w:bottom w:val="single" w:sz="4" w:space="0" w:color="auto"/>
                                    <w:right w:val="single" w:sz="4" w:space="0" w:color="auto"/>
                                  </w:tcBorders>
                                  <w:shd w:val="clear" w:color="auto" w:fill="auto"/>
                                  <w:vAlign w:val="center"/>
                                  <w:hideMark/>
                                </w:tcPr>
                                <w:p w14:paraId="03A4C004" w14:textId="77777777" w:rsidR="00052987" w:rsidRPr="00113713" w:rsidRDefault="00052987" w:rsidP="00113713">
                                  <w:pPr>
                                    <w:widowControl/>
                                    <w:suppressAutoHyphens w:val="0"/>
                                    <w:jc w:val="center"/>
                                    <w:rPr>
                                      <w:rFonts w:ascii="Calibri" w:eastAsia="Times New Roman" w:hAnsi="Calibri" w:cs="Calibri"/>
                                      <w:b/>
                                      <w:bCs/>
                                      <w:color w:val="000000"/>
                                      <w:sz w:val="14"/>
                                      <w:szCs w:val="14"/>
                                    </w:rPr>
                                  </w:pPr>
                                  <w:r w:rsidRPr="00113713">
                                    <w:rPr>
                                      <w:rFonts w:ascii="Calibri" w:eastAsia="Times New Roman" w:hAnsi="Calibri" w:cs="Calibri"/>
                                      <w:b/>
                                      <w:bCs/>
                                      <w:color w:val="000000"/>
                                      <w:sz w:val="14"/>
                                      <w:szCs w:val="14"/>
                                    </w:rPr>
                                    <w:t>r. szk. 10/11</w:t>
                                  </w:r>
                                </w:p>
                              </w:tc>
                              <w:tc>
                                <w:tcPr>
                                  <w:tcW w:w="0" w:type="auto"/>
                                  <w:gridSpan w:val="2"/>
                                  <w:tcBorders>
                                    <w:top w:val="single" w:sz="4" w:space="0" w:color="auto"/>
                                    <w:left w:val="nil"/>
                                    <w:bottom w:val="single" w:sz="4" w:space="0" w:color="auto"/>
                                    <w:right w:val="single" w:sz="4" w:space="0" w:color="auto"/>
                                  </w:tcBorders>
                                  <w:shd w:val="clear" w:color="auto" w:fill="auto"/>
                                  <w:vAlign w:val="center"/>
                                  <w:hideMark/>
                                </w:tcPr>
                                <w:p w14:paraId="62670762" w14:textId="77777777" w:rsidR="00052987" w:rsidRPr="00113713" w:rsidRDefault="00052987" w:rsidP="00113713">
                                  <w:pPr>
                                    <w:widowControl/>
                                    <w:suppressAutoHyphens w:val="0"/>
                                    <w:jc w:val="center"/>
                                    <w:rPr>
                                      <w:rFonts w:ascii="Calibri" w:eastAsia="Times New Roman" w:hAnsi="Calibri" w:cs="Calibri"/>
                                      <w:b/>
                                      <w:bCs/>
                                      <w:color w:val="000000"/>
                                      <w:sz w:val="14"/>
                                      <w:szCs w:val="14"/>
                                    </w:rPr>
                                  </w:pPr>
                                  <w:r w:rsidRPr="00113713">
                                    <w:rPr>
                                      <w:rFonts w:ascii="Calibri" w:eastAsia="Times New Roman" w:hAnsi="Calibri" w:cs="Calibri"/>
                                      <w:b/>
                                      <w:bCs/>
                                      <w:color w:val="000000"/>
                                      <w:sz w:val="14"/>
                                      <w:szCs w:val="14"/>
                                    </w:rPr>
                                    <w:t>r. szk. 11/12</w:t>
                                  </w:r>
                                </w:p>
                              </w:tc>
                              <w:tc>
                                <w:tcPr>
                                  <w:tcW w:w="0" w:type="auto"/>
                                  <w:gridSpan w:val="2"/>
                                  <w:tcBorders>
                                    <w:top w:val="single" w:sz="4" w:space="0" w:color="auto"/>
                                    <w:left w:val="nil"/>
                                    <w:bottom w:val="single" w:sz="4" w:space="0" w:color="auto"/>
                                    <w:right w:val="single" w:sz="4" w:space="0" w:color="auto"/>
                                  </w:tcBorders>
                                  <w:shd w:val="clear" w:color="auto" w:fill="auto"/>
                                  <w:vAlign w:val="center"/>
                                  <w:hideMark/>
                                </w:tcPr>
                                <w:p w14:paraId="259321B4" w14:textId="77777777" w:rsidR="00052987" w:rsidRPr="00113713" w:rsidRDefault="00052987" w:rsidP="00113713">
                                  <w:pPr>
                                    <w:widowControl/>
                                    <w:suppressAutoHyphens w:val="0"/>
                                    <w:jc w:val="center"/>
                                    <w:rPr>
                                      <w:rFonts w:ascii="Calibri" w:eastAsia="Times New Roman" w:hAnsi="Calibri" w:cs="Calibri"/>
                                      <w:b/>
                                      <w:bCs/>
                                      <w:color w:val="000000"/>
                                      <w:sz w:val="14"/>
                                      <w:szCs w:val="14"/>
                                    </w:rPr>
                                  </w:pPr>
                                  <w:r w:rsidRPr="00113713">
                                    <w:rPr>
                                      <w:rFonts w:ascii="Calibri" w:eastAsia="Times New Roman" w:hAnsi="Calibri" w:cs="Calibri"/>
                                      <w:b/>
                                      <w:bCs/>
                                      <w:color w:val="000000"/>
                                      <w:sz w:val="14"/>
                                      <w:szCs w:val="14"/>
                                    </w:rPr>
                                    <w:t>r. szk. 12/13</w:t>
                                  </w:r>
                                </w:p>
                              </w:tc>
                              <w:tc>
                                <w:tcPr>
                                  <w:tcW w:w="0" w:type="auto"/>
                                  <w:gridSpan w:val="2"/>
                                  <w:tcBorders>
                                    <w:top w:val="single" w:sz="4" w:space="0" w:color="auto"/>
                                    <w:left w:val="nil"/>
                                    <w:bottom w:val="single" w:sz="4" w:space="0" w:color="auto"/>
                                    <w:right w:val="single" w:sz="4" w:space="0" w:color="auto"/>
                                  </w:tcBorders>
                                  <w:shd w:val="clear" w:color="auto" w:fill="auto"/>
                                  <w:vAlign w:val="center"/>
                                  <w:hideMark/>
                                </w:tcPr>
                                <w:p w14:paraId="1880CDD6" w14:textId="77777777" w:rsidR="00052987" w:rsidRPr="00113713" w:rsidRDefault="00052987" w:rsidP="00113713">
                                  <w:pPr>
                                    <w:widowControl/>
                                    <w:suppressAutoHyphens w:val="0"/>
                                    <w:jc w:val="center"/>
                                    <w:rPr>
                                      <w:rFonts w:ascii="Calibri" w:eastAsia="Times New Roman" w:hAnsi="Calibri" w:cs="Calibri"/>
                                      <w:b/>
                                      <w:bCs/>
                                      <w:color w:val="000000"/>
                                      <w:sz w:val="14"/>
                                      <w:szCs w:val="14"/>
                                    </w:rPr>
                                  </w:pPr>
                                  <w:r w:rsidRPr="00113713">
                                    <w:rPr>
                                      <w:rFonts w:ascii="Calibri" w:eastAsia="Times New Roman" w:hAnsi="Calibri" w:cs="Calibri"/>
                                      <w:b/>
                                      <w:bCs/>
                                      <w:color w:val="000000"/>
                                      <w:sz w:val="14"/>
                                      <w:szCs w:val="14"/>
                                    </w:rPr>
                                    <w:t>r. szk. 13/14</w:t>
                                  </w:r>
                                </w:p>
                              </w:tc>
                              <w:tc>
                                <w:tcPr>
                                  <w:tcW w:w="0" w:type="auto"/>
                                  <w:gridSpan w:val="2"/>
                                  <w:tcBorders>
                                    <w:top w:val="single" w:sz="4" w:space="0" w:color="auto"/>
                                    <w:left w:val="nil"/>
                                    <w:bottom w:val="single" w:sz="4" w:space="0" w:color="auto"/>
                                    <w:right w:val="single" w:sz="4" w:space="0" w:color="auto"/>
                                  </w:tcBorders>
                                  <w:shd w:val="clear" w:color="auto" w:fill="auto"/>
                                  <w:vAlign w:val="center"/>
                                  <w:hideMark/>
                                </w:tcPr>
                                <w:p w14:paraId="20653D3F" w14:textId="77777777" w:rsidR="00052987" w:rsidRPr="00113713" w:rsidRDefault="00052987" w:rsidP="00113713">
                                  <w:pPr>
                                    <w:widowControl/>
                                    <w:suppressAutoHyphens w:val="0"/>
                                    <w:jc w:val="center"/>
                                    <w:rPr>
                                      <w:rFonts w:ascii="Calibri" w:eastAsia="Times New Roman" w:hAnsi="Calibri" w:cs="Calibri"/>
                                      <w:b/>
                                      <w:bCs/>
                                      <w:color w:val="000000"/>
                                      <w:sz w:val="14"/>
                                      <w:szCs w:val="14"/>
                                    </w:rPr>
                                  </w:pPr>
                                  <w:r w:rsidRPr="00113713">
                                    <w:rPr>
                                      <w:rFonts w:ascii="Calibri" w:eastAsia="Times New Roman" w:hAnsi="Calibri" w:cs="Calibri"/>
                                      <w:b/>
                                      <w:bCs/>
                                      <w:color w:val="000000"/>
                                      <w:sz w:val="14"/>
                                      <w:szCs w:val="14"/>
                                    </w:rPr>
                                    <w:t>r. szk. 14/15</w:t>
                                  </w:r>
                                </w:p>
                              </w:tc>
                              <w:tc>
                                <w:tcPr>
                                  <w:tcW w:w="0" w:type="auto"/>
                                  <w:gridSpan w:val="2"/>
                                  <w:tcBorders>
                                    <w:top w:val="single" w:sz="4" w:space="0" w:color="auto"/>
                                    <w:left w:val="nil"/>
                                    <w:bottom w:val="single" w:sz="4" w:space="0" w:color="auto"/>
                                    <w:right w:val="single" w:sz="4" w:space="0" w:color="auto"/>
                                  </w:tcBorders>
                                  <w:shd w:val="clear" w:color="auto" w:fill="auto"/>
                                  <w:vAlign w:val="center"/>
                                  <w:hideMark/>
                                </w:tcPr>
                                <w:p w14:paraId="66EB5DB2" w14:textId="77777777" w:rsidR="00052987" w:rsidRPr="00113713" w:rsidRDefault="00052987" w:rsidP="00113713">
                                  <w:pPr>
                                    <w:widowControl/>
                                    <w:suppressAutoHyphens w:val="0"/>
                                    <w:jc w:val="center"/>
                                    <w:rPr>
                                      <w:rFonts w:ascii="Calibri" w:eastAsia="Times New Roman" w:hAnsi="Calibri" w:cs="Calibri"/>
                                      <w:b/>
                                      <w:bCs/>
                                      <w:color w:val="000000"/>
                                      <w:sz w:val="14"/>
                                      <w:szCs w:val="14"/>
                                    </w:rPr>
                                  </w:pPr>
                                  <w:r w:rsidRPr="00113713">
                                    <w:rPr>
                                      <w:rFonts w:ascii="Calibri" w:eastAsia="Times New Roman" w:hAnsi="Calibri" w:cs="Calibri"/>
                                      <w:b/>
                                      <w:bCs/>
                                      <w:color w:val="000000"/>
                                      <w:sz w:val="14"/>
                                      <w:szCs w:val="14"/>
                                    </w:rPr>
                                    <w:t>r. szk. 15/16</w:t>
                                  </w:r>
                                </w:p>
                              </w:tc>
                            </w:tr>
                            <w:tr w:rsidR="00052987" w:rsidRPr="00113713" w14:paraId="0ADE3606" w14:textId="77777777" w:rsidTr="00113713">
                              <w:trPr>
                                <w:trHeight w:val="300"/>
                              </w:trPr>
                              <w:tc>
                                <w:tcPr>
                                  <w:tcW w:w="0" w:type="auto"/>
                                  <w:vMerge/>
                                  <w:tcBorders>
                                    <w:top w:val="single" w:sz="8" w:space="0" w:color="auto"/>
                                    <w:left w:val="single" w:sz="8" w:space="0" w:color="auto"/>
                                    <w:bottom w:val="nil"/>
                                    <w:right w:val="nil"/>
                                  </w:tcBorders>
                                  <w:vAlign w:val="center"/>
                                  <w:hideMark/>
                                </w:tcPr>
                                <w:p w14:paraId="4E0B200F" w14:textId="77777777" w:rsidR="00052987" w:rsidRPr="00113713" w:rsidRDefault="00052987" w:rsidP="00113713">
                                  <w:pPr>
                                    <w:widowControl/>
                                    <w:suppressAutoHyphens w:val="0"/>
                                    <w:rPr>
                                      <w:rFonts w:eastAsia="Times New Roman"/>
                                      <w:color w:val="000000"/>
                                    </w:rPr>
                                  </w:pP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1BD9B2B2" w14:textId="77777777" w:rsidR="00052987" w:rsidRPr="00113713" w:rsidRDefault="00052987" w:rsidP="00113713">
                                  <w:pPr>
                                    <w:widowControl/>
                                    <w:suppressAutoHyphens w:val="0"/>
                                    <w:jc w:val="both"/>
                                    <w:rPr>
                                      <w:rFonts w:ascii="Calibri" w:eastAsia="Times New Roman" w:hAnsi="Calibri" w:cs="Calibri"/>
                                      <w:b/>
                                      <w:bCs/>
                                      <w:color w:val="000000"/>
                                      <w:sz w:val="14"/>
                                      <w:szCs w:val="14"/>
                                    </w:rPr>
                                  </w:pPr>
                                  <w:r w:rsidRPr="00113713">
                                    <w:rPr>
                                      <w:rFonts w:ascii="Calibri" w:eastAsia="Times New Roman" w:hAnsi="Calibri" w:cs="Calibri"/>
                                      <w:b/>
                                      <w:bCs/>
                                      <w:color w:val="000000"/>
                                      <w:sz w:val="14"/>
                                      <w:szCs w:val="14"/>
                                    </w:rPr>
                                    <w:t>l.. ucz.</w:t>
                                  </w:r>
                                </w:p>
                              </w:tc>
                              <w:tc>
                                <w:tcPr>
                                  <w:tcW w:w="0" w:type="auto"/>
                                  <w:tcBorders>
                                    <w:top w:val="nil"/>
                                    <w:left w:val="nil"/>
                                    <w:bottom w:val="single" w:sz="4" w:space="0" w:color="auto"/>
                                    <w:right w:val="single" w:sz="4" w:space="0" w:color="auto"/>
                                  </w:tcBorders>
                                  <w:shd w:val="clear" w:color="000000" w:fill="FBE4D5"/>
                                  <w:vAlign w:val="center"/>
                                  <w:hideMark/>
                                </w:tcPr>
                                <w:p w14:paraId="09A928F0" w14:textId="77777777" w:rsidR="00052987" w:rsidRPr="00113713" w:rsidRDefault="00052987" w:rsidP="00113713">
                                  <w:pPr>
                                    <w:widowControl/>
                                    <w:suppressAutoHyphens w:val="0"/>
                                    <w:jc w:val="both"/>
                                    <w:rPr>
                                      <w:rFonts w:ascii="Calibri" w:eastAsia="Times New Roman" w:hAnsi="Calibri" w:cs="Calibri"/>
                                      <w:b/>
                                      <w:bCs/>
                                      <w:color w:val="000000"/>
                                      <w:sz w:val="14"/>
                                      <w:szCs w:val="14"/>
                                    </w:rPr>
                                  </w:pPr>
                                  <w:r w:rsidRPr="00113713">
                                    <w:rPr>
                                      <w:rFonts w:ascii="Calibri" w:eastAsia="Times New Roman" w:hAnsi="Calibri" w:cs="Calibri"/>
                                      <w:b/>
                                      <w:bCs/>
                                      <w:color w:val="000000"/>
                                      <w:sz w:val="14"/>
                                      <w:szCs w:val="14"/>
                                    </w:rPr>
                                    <w:t>l..oddz.</w:t>
                                  </w:r>
                                </w:p>
                              </w:tc>
                              <w:tc>
                                <w:tcPr>
                                  <w:tcW w:w="0" w:type="auto"/>
                                  <w:tcBorders>
                                    <w:top w:val="nil"/>
                                    <w:left w:val="nil"/>
                                    <w:bottom w:val="single" w:sz="4" w:space="0" w:color="auto"/>
                                    <w:right w:val="single" w:sz="4" w:space="0" w:color="auto"/>
                                  </w:tcBorders>
                                  <w:shd w:val="clear" w:color="auto" w:fill="auto"/>
                                  <w:vAlign w:val="center"/>
                                  <w:hideMark/>
                                </w:tcPr>
                                <w:p w14:paraId="39944399" w14:textId="77777777" w:rsidR="00052987" w:rsidRPr="00113713" w:rsidRDefault="00052987" w:rsidP="00113713">
                                  <w:pPr>
                                    <w:widowControl/>
                                    <w:suppressAutoHyphens w:val="0"/>
                                    <w:jc w:val="both"/>
                                    <w:rPr>
                                      <w:rFonts w:ascii="Calibri" w:eastAsia="Times New Roman" w:hAnsi="Calibri" w:cs="Calibri"/>
                                      <w:b/>
                                      <w:bCs/>
                                      <w:color w:val="000000"/>
                                      <w:sz w:val="14"/>
                                      <w:szCs w:val="14"/>
                                    </w:rPr>
                                  </w:pPr>
                                  <w:r w:rsidRPr="00113713">
                                    <w:rPr>
                                      <w:rFonts w:ascii="Calibri" w:eastAsia="Times New Roman" w:hAnsi="Calibri" w:cs="Calibri"/>
                                      <w:b/>
                                      <w:bCs/>
                                      <w:color w:val="000000"/>
                                      <w:sz w:val="14"/>
                                      <w:szCs w:val="14"/>
                                    </w:rPr>
                                    <w:t>l.. ucz.</w:t>
                                  </w:r>
                                </w:p>
                              </w:tc>
                              <w:tc>
                                <w:tcPr>
                                  <w:tcW w:w="0" w:type="auto"/>
                                  <w:tcBorders>
                                    <w:top w:val="nil"/>
                                    <w:left w:val="nil"/>
                                    <w:bottom w:val="single" w:sz="4" w:space="0" w:color="auto"/>
                                    <w:right w:val="single" w:sz="4" w:space="0" w:color="auto"/>
                                  </w:tcBorders>
                                  <w:shd w:val="clear" w:color="000000" w:fill="FBE4D5"/>
                                  <w:vAlign w:val="center"/>
                                  <w:hideMark/>
                                </w:tcPr>
                                <w:p w14:paraId="07F21835" w14:textId="77777777" w:rsidR="00052987" w:rsidRPr="00113713" w:rsidRDefault="00052987" w:rsidP="00113713">
                                  <w:pPr>
                                    <w:widowControl/>
                                    <w:suppressAutoHyphens w:val="0"/>
                                    <w:jc w:val="both"/>
                                    <w:rPr>
                                      <w:rFonts w:ascii="Calibri" w:eastAsia="Times New Roman" w:hAnsi="Calibri" w:cs="Calibri"/>
                                      <w:b/>
                                      <w:bCs/>
                                      <w:color w:val="000000"/>
                                      <w:sz w:val="14"/>
                                      <w:szCs w:val="14"/>
                                    </w:rPr>
                                  </w:pPr>
                                  <w:r w:rsidRPr="00113713">
                                    <w:rPr>
                                      <w:rFonts w:ascii="Calibri" w:eastAsia="Times New Roman" w:hAnsi="Calibri" w:cs="Calibri"/>
                                      <w:b/>
                                      <w:bCs/>
                                      <w:color w:val="000000"/>
                                      <w:sz w:val="14"/>
                                      <w:szCs w:val="14"/>
                                    </w:rPr>
                                    <w:t>l..oddz.</w:t>
                                  </w:r>
                                </w:p>
                              </w:tc>
                              <w:tc>
                                <w:tcPr>
                                  <w:tcW w:w="0" w:type="auto"/>
                                  <w:tcBorders>
                                    <w:top w:val="nil"/>
                                    <w:left w:val="nil"/>
                                    <w:bottom w:val="single" w:sz="4" w:space="0" w:color="auto"/>
                                    <w:right w:val="single" w:sz="4" w:space="0" w:color="auto"/>
                                  </w:tcBorders>
                                  <w:shd w:val="clear" w:color="auto" w:fill="auto"/>
                                  <w:vAlign w:val="center"/>
                                  <w:hideMark/>
                                </w:tcPr>
                                <w:p w14:paraId="6D9751A3" w14:textId="77777777" w:rsidR="00052987" w:rsidRPr="00113713" w:rsidRDefault="00052987" w:rsidP="00113713">
                                  <w:pPr>
                                    <w:widowControl/>
                                    <w:suppressAutoHyphens w:val="0"/>
                                    <w:jc w:val="both"/>
                                    <w:rPr>
                                      <w:rFonts w:ascii="Calibri" w:eastAsia="Times New Roman" w:hAnsi="Calibri" w:cs="Calibri"/>
                                      <w:b/>
                                      <w:bCs/>
                                      <w:color w:val="000000"/>
                                      <w:sz w:val="14"/>
                                      <w:szCs w:val="14"/>
                                    </w:rPr>
                                  </w:pPr>
                                  <w:r w:rsidRPr="00113713">
                                    <w:rPr>
                                      <w:rFonts w:ascii="Calibri" w:eastAsia="Times New Roman" w:hAnsi="Calibri" w:cs="Calibri"/>
                                      <w:b/>
                                      <w:bCs/>
                                      <w:color w:val="000000"/>
                                      <w:sz w:val="14"/>
                                      <w:szCs w:val="14"/>
                                    </w:rPr>
                                    <w:t>l.. ucz.</w:t>
                                  </w:r>
                                </w:p>
                              </w:tc>
                              <w:tc>
                                <w:tcPr>
                                  <w:tcW w:w="0" w:type="auto"/>
                                  <w:tcBorders>
                                    <w:top w:val="nil"/>
                                    <w:left w:val="nil"/>
                                    <w:bottom w:val="single" w:sz="4" w:space="0" w:color="auto"/>
                                    <w:right w:val="single" w:sz="4" w:space="0" w:color="auto"/>
                                  </w:tcBorders>
                                  <w:shd w:val="clear" w:color="000000" w:fill="FBE4D5"/>
                                  <w:vAlign w:val="center"/>
                                  <w:hideMark/>
                                </w:tcPr>
                                <w:p w14:paraId="6123D6BE" w14:textId="77777777" w:rsidR="00052987" w:rsidRPr="00113713" w:rsidRDefault="00052987" w:rsidP="00113713">
                                  <w:pPr>
                                    <w:widowControl/>
                                    <w:suppressAutoHyphens w:val="0"/>
                                    <w:jc w:val="both"/>
                                    <w:rPr>
                                      <w:rFonts w:ascii="Calibri" w:eastAsia="Times New Roman" w:hAnsi="Calibri" w:cs="Calibri"/>
                                      <w:b/>
                                      <w:bCs/>
                                      <w:color w:val="000000"/>
                                      <w:sz w:val="14"/>
                                      <w:szCs w:val="14"/>
                                    </w:rPr>
                                  </w:pPr>
                                  <w:r w:rsidRPr="00113713">
                                    <w:rPr>
                                      <w:rFonts w:ascii="Calibri" w:eastAsia="Times New Roman" w:hAnsi="Calibri" w:cs="Calibri"/>
                                      <w:b/>
                                      <w:bCs/>
                                      <w:color w:val="000000"/>
                                      <w:sz w:val="14"/>
                                      <w:szCs w:val="14"/>
                                    </w:rPr>
                                    <w:t>l..oddz.</w:t>
                                  </w:r>
                                </w:p>
                              </w:tc>
                              <w:tc>
                                <w:tcPr>
                                  <w:tcW w:w="0" w:type="auto"/>
                                  <w:tcBorders>
                                    <w:top w:val="nil"/>
                                    <w:left w:val="nil"/>
                                    <w:bottom w:val="single" w:sz="4" w:space="0" w:color="auto"/>
                                    <w:right w:val="single" w:sz="4" w:space="0" w:color="auto"/>
                                  </w:tcBorders>
                                  <w:shd w:val="clear" w:color="auto" w:fill="auto"/>
                                  <w:vAlign w:val="center"/>
                                  <w:hideMark/>
                                </w:tcPr>
                                <w:p w14:paraId="36F23308" w14:textId="77777777" w:rsidR="00052987" w:rsidRPr="00113713" w:rsidRDefault="00052987" w:rsidP="00113713">
                                  <w:pPr>
                                    <w:widowControl/>
                                    <w:suppressAutoHyphens w:val="0"/>
                                    <w:jc w:val="both"/>
                                    <w:rPr>
                                      <w:rFonts w:ascii="Calibri" w:eastAsia="Times New Roman" w:hAnsi="Calibri" w:cs="Calibri"/>
                                      <w:b/>
                                      <w:bCs/>
                                      <w:color w:val="000000"/>
                                      <w:sz w:val="14"/>
                                      <w:szCs w:val="14"/>
                                    </w:rPr>
                                  </w:pPr>
                                  <w:r w:rsidRPr="00113713">
                                    <w:rPr>
                                      <w:rFonts w:ascii="Calibri" w:eastAsia="Times New Roman" w:hAnsi="Calibri" w:cs="Calibri"/>
                                      <w:b/>
                                      <w:bCs/>
                                      <w:color w:val="000000"/>
                                      <w:sz w:val="14"/>
                                      <w:szCs w:val="14"/>
                                    </w:rPr>
                                    <w:t>l.. ucz.</w:t>
                                  </w:r>
                                </w:p>
                              </w:tc>
                              <w:tc>
                                <w:tcPr>
                                  <w:tcW w:w="0" w:type="auto"/>
                                  <w:tcBorders>
                                    <w:top w:val="nil"/>
                                    <w:left w:val="nil"/>
                                    <w:bottom w:val="single" w:sz="4" w:space="0" w:color="auto"/>
                                    <w:right w:val="single" w:sz="4" w:space="0" w:color="auto"/>
                                  </w:tcBorders>
                                  <w:shd w:val="clear" w:color="000000" w:fill="FBE4D5"/>
                                  <w:vAlign w:val="center"/>
                                  <w:hideMark/>
                                </w:tcPr>
                                <w:p w14:paraId="049C84FD" w14:textId="77777777" w:rsidR="00052987" w:rsidRPr="00113713" w:rsidRDefault="00052987" w:rsidP="00113713">
                                  <w:pPr>
                                    <w:widowControl/>
                                    <w:suppressAutoHyphens w:val="0"/>
                                    <w:jc w:val="both"/>
                                    <w:rPr>
                                      <w:rFonts w:ascii="Calibri" w:eastAsia="Times New Roman" w:hAnsi="Calibri" w:cs="Calibri"/>
                                      <w:b/>
                                      <w:bCs/>
                                      <w:color w:val="000000"/>
                                      <w:sz w:val="14"/>
                                      <w:szCs w:val="14"/>
                                    </w:rPr>
                                  </w:pPr>
                                  <w:r w:rsidRPr="00113713">
                                    <w:rPr>
                                      <w:rFonts w:ascii="Calibri" w:eastAsia="Times New Roman" w:hAnsi="Calibri" w:cs="Calibri"/>
                                      <w:b/>
                                      <w:bCs/>
                                      <w:color w:val="000000"/>
                                      <w:sz w:val="14"/>
                                      <w:szCs w:val="14"/>
                                    </w:rPr>
                                    <w:t>l..oddz.</w:t>
                                  </w:r>
                                </w:p>
                              </w:tc>
                              <w:tc>
                                <w:tcPr>
                                  <w:tcW w:w="0" w:type="auto"/>
                                  <w:tcBorders>
                                    <w:top w:val="nil"/>
                                    <w:left w:val="nil"/>
                                    <w:bottom w:val="single" w:sz="4" w:space="0" w:color="auto"/>
                                    <w:right w:val="single" w:sz="4" w:space="0" w:color="auto"/>
                                  </w:tcBorders>
                                  <w:shd w:val="clear" w:color="auto" w:fill="auto"/>
                                  <w:vAlign w:val="center"/>
                                  <w:hideMark/>
                                </w:tcPr>
                                <w:p w14:paraId="03A6918A" w14:textId="77777777" w:rsidR="00052987" w:rsidRPr="00113713" w:rsidRDefault="00052987" w:rsidP="00113713">
                                  <w:pPr>
                                    <w:widowControl/>
                                    <w:suppressAutoHyphens w:val="0"/>
                                    <w:jc w:val="both"/>
                                    <w:rPr>
                                      <w:rFonts w:ascii="Calibri" w:eastAsia="Times New Roman" w:hAnsi="Calibri" w:cs="Calibri"/>
                                      <w:b/>
                                      <w:bCs/>
                                      <w:color w:val="000000"/>
                                      <w:sz w:val="14"/>
                                      <w:szCs w:val="14"/>
                                    </w:rPr>
                                  </w:pPr>
                                  <w:r w:rsidRPr="00113713">
                                    <w:rPr>
                                      <w:rFonts w:ascii="Calibri" w:eastAsia="Times New Roman" w:hAnsi="Calibri" w:cs="Calibri"/>
                                      <w:b/>
                                      <w:bCs/>
                                      <w:color w:val="000000"/>
                                      <w:sz w:val="14"/>
                                      <w:szCs w:val="14"/>
                                    </w:rPr>
                                    <w:t>l.. ucz.</w:t>
                                  </w:r>
                                </w:p>
                              </w:tc>
                              <w:tc>
                                <w:tcPr>
                                  <w:tcW w:w="0" w:type="auto"/>
                                  <w:tcBorders>
                                    <w:top w:val="nil"/>
                                    <w:left w:val="nil"/>
                                    <w:bottom w:val="single" w:sz="4" w:space="0" w:color="auto"/>
                                    <w:right w:val="single" w:sz="4" w:space="0" w:color="auto"/>
                                  </w:tcBorders>
                                  <w:shd w:val="clear" w:color="000000" w:fill="FBE4D5"/>
                                  <w:vAlign w:val="center"/>
                                  <w:hideMark/>
                                </w:tcPr>
                                <w:p w14:paraId="282A1461" w14:textId="77777777" w:rsidR="00052987" w:rsidRPr="00113713" w:rsidRDefault="00052987" w:rsidP="00113713">
                                  <w:pPr>
                                    <w:widowControl/>
                                    <w:suppressAutoHyphens w:val="0"/>
                                    <w:jc w:val="both"/>
                                    <w:rPr>
                                      <w:rFonts w:ascii="Calibri" w:eastAsia="Times New Roman" w:hAnsi="Calibri" w:cs="Calibri"/>
                                      <w:b/>
                                      <w:bCs/>
                                      <w:color w:val="000000"/>
                                      <w:sz w:val="14"/>
                                      <w:szCs w:val="14"/>
                                    </w:rPr>
                                  </w:pPr>
                                  <w:r w:rsidRPr="00113713">
                                    <w:rPr>
                                      <w:rFonts w:ascii="Calibri" w:eastAsia="Times New Roman" w:hAnsi="Calibri" w:cs="Calibri"/>
                                      <w:b/>
                                      <w:bCs/>
                                      <w:color w:val="000000"/>
                                      <w:sz w:val="14"/>
                                      <w:szCs w:val="14"/>
                                    </w:rPr>
                                    <w:t>l..oddz.</w:t>
                                  </w:r>
                                </w:p>
                              </w:tc>
                              <w:tc>
                                <w:tcPr>
                                  <w:tcW w:w="0" w:type="auto"/>
                                  <w:tcBorders>
                                    <w:top w:val="nil"/>
                                    <w:left w:val="nil"/>
                                    <w:bottom w:val="single" w:sz="4" w:space="0" w:color="auto"/>
                                    <w:right w:val="single" w:sz="4" w:space="0" w:color="auto"/>
                                  </w:tcBorders>
                                  <w:shd w:val="clear" w:color="auto" w:fill="auto"/>
                                  <w:vAlign w:val="center"/>
                                  <w:hideMark/>
                                </w:tcPr>
                                <w:p w14:paraId="715C9E62" w14:textId="77777777" w:rsidR="00052987" w:rsidRPr="00113713" w:rsidRDefault="00052987" w:rsidP="00113713">
                                  <w:pPr>
                                    <w:widowControl/>
                                    <w:suppressAutoHyphens w:val="0"/>
                                    <w:jc w:val="both"/>
                                    <w:rPr>
                                      <w:rFonts w:ascii="Calibri" w:eastAsia="Times New Roman" w:hAnsi="Calibri" w:cs="Calibri"/>
                                      <w:b/>
                                      <w:bCs/>
                                      <w:color w:val="000000"/>
                                      <w:sz w:val="14"/>
                                      <w:szCs w:val="14"/>
                                    </w:rPr>
                                  </w:pPr>
                                  <w:r w:rsidRPr="00113713">
                                    <w:rPr>
                                      <w:rFonts w:ascii="Calibri" w:eastAsia="Times New Roman" w:hAnsi="Calibri" w:cs="Calibri"/>
                                      <w:b/>
                                      <w:bCs/>
                                      <w:color w:val="000000"/>
                                      <w:sz w:val="14"/>
                                      <w:szCs w:val="14"/>
                                    </w:rPr>
                                    <w:t>l.. ucz.</w:t>
                                  </w:r>
                                </w:p>
                              </w:tc>
                              <w:tc>
                                <w:tcPr>
                                  <w:tcW w:w="0" w:type="auto"/>
                                  <w:tcBorders>
                                    <w:top w:val="nil"/>
                                    <w:left w:val="nil"/>
                                    <w:bottom w:val="single" w:sz="4" w:space="0" w:color="auto"/>
                                    <w:right w:val="single" w:sz="4" w:space="0" w:color="auto"/>
                                  </w:tcBorders>
                                  <w:shd w:val="clear" w:color="000000" w:fill="FBE4D5"/>
                                  <w:vAlign w:val="center"/>
                                  <w:hideMark/>
                                </w:tcPr>
                                <w:p w14:paraId="09350AF1" w14:textId="77777777" w:rsidR="00052987" w:rsidRPr="00113713" w:rsidRDefault="00052987" w:rsidP="00113713">
                                  <w:pPr>
                                    <w:widowControl/>
                                    <w:suppressAutoHyphens w:val="0"/>
                                    <w:jc w:val="both"/>
                                    <w:rPr>
                                      <w:rFonts w:ascii="Calibri" w:eastAsia="Times New Roman" w:hAnsi="Calibri" w:cs="Calibri"/>
                                      <w:b/>
                                      <w:bCs/>
                                      <w:color w:val="000000"/>
                                      <w:sz w:val="14"/>
                                      <w:szCs w:val="14"/>
                                    </w:rPr>
                                  </w:pPr>
                                  <w:r w:rsidRPr="00113713">
                                    <w:rPr>
                                      <w:rFonts w:ascii="Calibri" w:eastAsia="Times New Roman" w:hAnsi="Calibri" w:cs="Calibri"/>
                                      <w:b/>
                                      <w:bCs/>
                                      <w:color w:val="000000"/>
                                      <w:sz w:val="14"/>
                                      <w:szCs w:val="14"/>
                                    </w:rPr>
                                    <w:t>l..oddz.</w:t>
                                  </w:r>
                                </w:p>
                              </w:tc>
                              <w:tc>
                                <w:tcPr>
                                  <w:tcW w:w="0" w:type="auto"/>
                                  <w:tcBorders>
                                    <w:top w:val="nil"/>
                                    <w:left w:val="nil"/>
                                    <w:bottom w:val="single" w:sz="4" w:space="0" w:color="auto"/>
                                    <w:right w:val="single" w:sz="4" w:space="0" w:color="auto"/>
                                  </w:tcBorders>
                                  <w:shd w:val="clear" w:color="auto" w:fill="auto"/>
                                  <w:vAlign w:val="center"/>
                                  <w:hideMark/>
                                </w:tcPr>
                                <w:p w14:paraId="52F18469" w14:textId="77777777" w:rsidR="00052987" w:rsidRPr="00113713" w:rsidRDefault="00052987" w:rsidP="00113713">
                                  <w:pPr>
                                    <w:widowControl/>
                                    <w:suppressAutoHyphens w:val="0"/>
                                    <w:jc w:val="both"/>
                                    <w:rPr>
                                      <w:rFonts w:ascii="Calibri" w:eastAsia="Times New Roman" w:hAnsi="Calibri" w:cs="Calibri"/>
                                      <w:b/>
                                      <w:bCs/>
                                      <w:color w:val="000000"/>
                                      <w:sz w:val="14"/>
                                      <w:szCs w:val="14"/>
                                    </w:rPr>
                                  </w:pPr>
                                  <w:r w:rsidRPr="00113713">
                                    <w:rPr>
                                      <w:rFonts w:ascii="Calibri" w:eastAsia="Times New Roman" w:hAnsi="Calibri" w:cs="Calibri"/>
                                      <w:b/>
                                      <w:bCs/>
                                      <w:color w:val="000000"/>
                                      <w:sz w:val="14"/>
                                      <w:szCs w:val="14"/>
                                    </w:rPr>
                                    <w:t>l.. ucz.</w:t>
                                  </w:r>
                                </w:p>
                              </w:tc>
                              <w:tc>
                                <w:tcPr>
                                  <w:tcW w:w="0" w:type="auto"/>
                                  <w:tcBorders>
                                    <w:top w:val="nil"/>
                                    <w:left w:val="nil"/>
                                    <w:bottom w:val="single" w:sz="4" w:space="0" w:color="auto"/>
                                    <w:right w:val="single" w:sz="4" w:space="0" w:color="auto"/>
                                  </w:tcBorders>
                                  <w:shd w:val="clear" w:color="000000" w:fill="FBE4D5"/>
                                  <w:vAlign w:val="center"/>
                                  <w:hideMark/>
                                </w:tcPr>
                                <w:p w14:paraId="16718737" w14:textId="77777777" w:rsidR="00052987" w:rsidRPr="00113713" w:rsidRDefault="00052987" w:rsidP="00113713">
                                  <w:pPr>
                                    <w:widowControl/>
                                    <w:suppressAutoHyphens w:val="0"/>
                                    <w:jc w:val="both"/>
                                    <w:rPr>
                                      <w:rFonts w:ascii="Calibri" w:eastAsia="Times New Roman" w:hAnsi="Calibri" w:cs="Calibri"/>
                                      <w:b/>
                                      <w:bCs/>
                                      <w:color w:val="000000"/>
                                      <w:sz w:val="14"/>
                                      <w:szCs w:val="14"/>
                                    </w:rPr>
                                  </w:pPr>
                                  <w:r w:rsidRPr="00113713">
                                    <w:rPr>
                                      <w:rFonts w:ascii="Calibri" w:eastAsia="Times New Roman" w:hAnsi="Calibri" w:cs="Calibri"/>
                                      <w:b/>
                                      <w:bCs/>
                                      <w:color w:val="000000"/>
                                      <w:sz w:val="14"/>
                                      <w:szCs w:val="14"/>
                                    </w:rPr>
                                    <w:t>l..oddz.</w:t>
                                  </w:r>
                                </w:p>
                              </w:tc>
                              <w:tc>
                                <w:tcPr>
                                  <w:tcW w:w="0" w:type="auto"/>
                                  <w:tcBorders>
                                    <w:top w:val="nil"/>
                                    <w:left w:val="nil"/>
                                    <w:bottom w:val="single" w:sz="4" w:space="0" w:color="auto"/>
                                    <w:right w:val="single" w:sz="4" w:space="0" w:color="auto"/>
                                  </w:tcBorders>
                                  <w:shd w:val="clear" w:color="auto" w:fill="auto"/>
                                  <w:vAlign w:val="center"/>
                                  <w:hideMark/>
                                </w:tcPr>
                                <w:p w14:paraId="1C5CFF02" w14:textId="77777777" w:rsidR="00052987" w:rsidRPr="00113713" w:rsidRDefault="00052987" w:rsidP="00113713">
                                  <w:pPr>
                                    <w:widowControl/>
                                    <w:suppressAutoHyphens w:val="0"/>
                                    <w:jc w:val="both"/>
                                    <w:rPr>
                                      <w:rFonts w:ascii="Calibri" w:eastAsia="Times New Roman" w:hAnsi="Calibri" w:cs="Calibri"/>
                                      <w:b/>
                                      <w:bCs/>
                                      <w:color w:val="000000"/>
                                      <w:sz w:val="14"/>
                                      <w:szCs w:val="14"/>
                                    </w:rPr>
                                  </w:pPr>
                                  <w:r w:rsidRPr="00113713">
                                    <w:rPr>
                                      <w:rFonts w:ascii="Calibri" w:eastAsia="Times New Roman" w:hAnsi="Calibri" w:cs="Calibri"/>
                                      <w:b/>
                                      <w:bCs/>
                                      <w:color w:val="000000"/>
                                      <w:sz w:val="14"/>
                                      <w:szCs w:val="14"/>
                                    </w:rPr>
                                    <w:t>l.. ucz.</w:t>
                                  </w:r>
                                </w:p>
                              </w:tc>
                              <w:tc>
                                <w:tcPr>
                                  <w:tcW w:w="0" w:type="auto"/>
                                  <w:tcBorders>
                                    <w:top w:val="nil"/>
                                    <w:left w:val="nil"/>
                                    <w:bottom w:val="single" w:sz="4" w:space="0" w:color="auto"/>
                                    <w:right w:val="single" w:sz="4" w:space="0" w:color="auto"/>
                                  </w:tcBorders>
                                  <w:shd w:val="clear" w:color="000000" w:fill="FBE4D5"/>
                                  <w:vAlign w:val="center"/>
                                  <w:hideMark/>
                                </w:tcPr>
                                <w:p w14:paraId="36AFA1C8" w14:textId="77777777" w:rsidR="00052987" w:rsidRPr="00113713" w:rsidRDefault="00052987" w:rsidP="00113713">
                                  <w:pPr>
                                    <w:widowControl/>
                                    <w:suppressAutoHyphens w:val="0"/>
                                    <w:jc w:val="both"/>
                                    <w:rPr>
                                      <w:rFonts w:ascii="Calibri" w:eastAsia="Times New Roman" w:hAnsi="Calibri" w:cs="Calibri"/>
                                      <w:b/>
                                      <w:bCs/>
                                      <w:color w:val="000000"/>
                                      <w:sz w:val="14"/>
                                      <w:szCs w:val="14"/>
                                    </w:rPr>
                                  </w:pPr>
                                  <w:r w:rsidRPr="00113713">
                                    <w:rPr>
                                      <w:rFonts w:ascii="Calibri" w:eastAsia="Times New Roman" w:hAnsi="Calibri" w:cs="Calibri"/>
                                      <w:b/>
                                      <w:bCs/>
                                      <w:color w:val="000000"/>
                                      <w:sz w:val="14"/>
                                      <w:szCs w:val="14"/>
                                    </w:rPr>
                                    <w:t>l..oddz.</w:t>
                                  </w:r>
                                </w:p>
                              </w:tc>
                            </w:tr>
                            <w:tr w:rsidR="00052987" w:rsidRPr="00113713" w14:paraId="33AB7551" w14:textId="77777777" w:rsidTr="00113713">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9CB38C8" w14:textId="77777777" w:rsidR="00052987" w:rsidRPr="00113713" w:rsidRDefault="00052987" w:rsidP="00113713">
                                  <w:pPr>
                                    <w:widowControl/>
                                    <w:suppressAutoHyphens w:val="0"/>
                                    <w:jc w:val="both"/>
                                    <w:rPr>
                                      <w:rFonts w:ascii="Calibri" w:eastAsia="Times New Roman" w:hAnsi="Calibri" w:cs="Calibri"/>
                                      <w:b/>
                                      <w:bCs/>
                                      <w:color w:val="000000"/>
                                      <w:sz w:val="16"/>
                                      <w:szCs w:val="16"/>
                                    </w:rPr>
                                  </w:pPr>
                                  <w:r w:rsidRPr="00113713">
                                    <w:rPr>
                                      <w:rFonts w:ascii="Calibri" w:eastAsia="Times New Roman" w:hAnsi="Calibri" w:cs="Calibri"/>
                                      <w:b/>
                                      <w:bCs/>
                                      <w:color w:val="000000"/>
                                      <w:sz w:val="16"/>
                                      <w:szCs w:val="16"/>
                                    </w:rPr>
                                    <w:t>P</w:t>
                                  </w:r>
                                </w:p>
                              </w:tc>
                              <w:tc>
                                <w:tcPr>
                                  <w:tcW w:w="0" w:type="auto"/>
                                  <w:tcBorders>
                                    <w:top w:val="nil"/>
                                    <w:left w:val="nil"/>
                                    <w:bottom w:val="single" w:sz="4" w:space="0" w:color="auto"/>
                                    <w:right w:val="single" w:sz="4" w:space="0" w:color="auto"/>
                                  </w:tcBorders>
                                  <w:shd w:val="clear" w:color="auto" w:fill="auto"/>
                                  <w:vAlign w:val="center"/>
                                  <w:hideMark/>
                                </w:tcPr>
                                <w:p w14:paraId="544E17C3"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1300</w:t>
                                  </w:r>
                                </w:p>
                              </w:tc>
                              <w:tc>
                                <w:tcPr>
                                  <w:tcW w:w="0" w:type="auto"/>
                                  <w:tcBorders>
                                    <w:top w:val="nil"/>
                                    <w:left w:val="nil"/>
                                    <w:bottom w:val="single" w:sz="4" w:space="0" w:color="auto"/>
                                    <w:right w:val="single" w:sz="4" w:space="0" w:color="auto"/>
                                  </w:tcBorders>
                                  <w:shd w:val="clear" w:color="000000" w:fill="FBE4D5"/>
                                  <w:vAlign w:val="center"/>
                                  <w:hideMark/>
                                </w:tcPr>
                                <w:p w14:paraId="52F27C24"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53</w:t>
                                  </w:r>
                                </w:p>
                              </w:tc>
                              <w:tc>
                                <w:tcPr>
                                  <w:tcW w:w="0" w:type="auto"/>
                                  <w:tcBorders>
                                    <w:top w:val="nil"/>
                                    <w:left w:val="nil"/>
                                    <w:bottom w:val="single" w:sz="4" w:space="0" w:color="auto"/>
                                    <w:right w:val="single" w:sz="4" w:space="0" w:color="auto"/>
                                  </w:tcBorders>
                                  <w:shd w:val="clear" w:color="auto" w:fill="auto"/>
                                  <w:vAlign w:val="center"/>
                                  <w:hideMark/>
                                </w:tcPr>
                                <w:p w14:paraId="3B9144EC"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1246</w:t>
                                  </w:r>
                                </w:p>
                              </w:tc>
                              <w:tc>
                                <w:tcPr>
                                  <w:tcW w:w="0" w:type="auto"/>
                                  <w:tcBorders>
                                    <w:top w:val="nil"/>
                                    <w:left w:val="nil"/>
                                    <w:bottom w:val="single" w:sz="4" w:space="0" w:color="auto"/>
                                    <w:right w:val="single" w:sz="4" w:space="0" w:color="auto"/>
                                  </w:tcBorders>
                                  <w:shd w:val="clear" w:color="000000" w:fill="FBE4D5"/>
                                  <w:vAlign w:val="center"/>
                                  <w:hideMark/>
                                </w:tcPr>
                                <w:p w14:paraId="4F0DF563"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50</w:t>
                                  </w:r>
                                </w:p>
                              </w:tc>
                              <w:tc>
                                <w:tcPr>
                                  <w:tcW w:w="0" w:type="auto"/>
                                  <w:tcBorders>
                                    <w:top w:val="nil"/>
                                    <w:left w:val="nil"/>
                                    <w:bottom w:val="single" w:sz="4" w:space="0" w:color="auto"/>
                                    <w:right w:val="single" w:sz="4" w:space="0" w:color="auto"/>
                                  </w:tcBorders>
                                  <w:shd w:val="clear" w:color="auto" w:fill="auto"/>
                                  <w:noWrap/>
                                  <w:vAlign w:val="center"/>
                                  <w:hideMark/>
                                </w:tcPr>
                                <w:p w14:paraId="658BC721"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1271</w:t>
                                  </w:r>
                                </w:p>
                              </w:tc>
                              <w:tc>
                                <w:tcPr>
                                  <w:tcW w:w="0" w:type="auto"/>
                                  <w:tcBorders>
                                    <w:top w:val="nil"/>
                                    <w:left w:val="nil"/>
                                    <w:bottom w:val="single" w:sz="4" w:space="0" w:color="auto"/>
                                    <w:right w:val="single" w:sz="4" w:space="0" w:color="auto"/>
                                  </w:tcBorders>
                                  <w:shd w:val="clear" w:color="000000" w:fill="FBE4D5"/>
                                  <w:noWrap/>
                                  <w:vAlign w:val="center"/>
                                  <w:hideMark/>
                                </w:tcPr>
                                <w:p w14:paraId="3E6339F8"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51</w:t>
                                  </w:r>
                                </w:p>
                              </w:tc>
                              <w:tc>
                                <w:tcPr>
                                  <w:tcW w:w="0" w:type="auto"/>
                                  <w:tcBorders>
                                    <w:top w:val="nil"/>
                                    <w:left w:val="nil"/>
                                    <w:bottom w:val="single" w:sz="4" w:space="0" w:color="auto"/>
                                    <w:right w:val="single" w:sz="4" w:space="0" w:color="auto"/>
                                  </w:tcBorders>
                                  <w:shd w:val="clear" w:color="auto" w:fill="auto"/>
                                  <w:noWrap/>
                                  <w:vAlign w:val="center"/>
                                  <w:hideMark/>
                                </w:tcPr>
                                <w:p w14:paraId="7FB3B808"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1317</w:t>
                                  </w:r>
                                </w:p>
                              </w:tc>
                              <w:tc>
                                <w:tcPr>
                                  <w:tcW w:w="0" w:type="auto"/>
                                  <w:tcBorders>
                                    <w:top w:val="nil"/>
                                    <w:left w:val="nil"/>
                                    <w:bottom w:val="single" w:sz="4" w:space="0" w:color="auto"/>
                                    <w:right w:val="single" w:sz="4" w:space="0" w:color="auto"/>
                                  </w:tcBorders>
                                  <w:shd w:val="clear" w:color="000000" w:fill="FBE4D5"/>
                                  <w:noWrap/>
                                  <w:vAlign w:val="center"/>
                                  <w:hideMark/>
                                </w:tcPr>
                                <w:p w14:paraId="2CA7FC0D"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54</w:t>
                                  </w:r>
                                </w:p>
                              </w:tc>
                              <w:tc>
                                <w:tcPr>
                                  <w:tcW w:w="0" w:type="auto"/>
                                  <w:tcBorders>
                                    <w:top w:val="nil"/>
                                    <w:left w:val="nil"/>
                                    <w:bottom w:val="single" w:sz="4" w:space="0" w:color="auto"/>
                                    <w:right w:val="single" w:sz="4" w:space="0" w:color="auto"/>
                                  </w:tcBorders>
                                  <w:shd w:val="clear" w:color="auto" w:fill="auto"/>
                                  <w:noWrap/>
                                  <w:vAlign w:val="center"/>
                                  <w:hideMark/>
                                </w:tcPr>
                                <w:p w14:paraId="437D3CFD"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1303</w:t>
                                  </w:r>
                                </w:p>
                              </w:tc>
                              <w:tc>
                                <w:tcPr>
                                  <w:tcW w:w="0" w:type="auto"/>
                                  <w:tcBorders>
                                    <w:top w:val="nil"/>
                                    <w:left w:val="nil"/>
                                    <w:bottom w:val="single" w:sz="4" w:space="0" w:color="auto"/>
                                    <w:right w:val="single" w:sz="4" w:space="0" w:color="auto"/>
                                  </w:tcBorders>
                                  <w:shd w:val="clear" w:color="000000" w:fill="FBE4D5"/>
                                  <w:noWrap/>
                                  <w:vAlign w:val="center"/>
                                  <w:hideMark/>
                                </w:tcPr>
                                <w:p w14:paraId="36998D94"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53</w:t>
                                  </w:r>
                                </w:p>
                              </w:tc>
                              <w:tc>
                                <w:tcPr>
                                  <w:tcW w:w="0" w:type="auto"/>
                                  <w:tcBorders>
                                    <w:top w:val="nil"/>
                                    <w:left w:val="nil"/>
                                    <w:bottom w:val="single" w:sz="4" w:space="0" w:color="auto"/>
                                    <w:right w:val="single" w:sz="4" w:space="0" w:color="auto"/>
                                  </w:tcBorders>
                                  <w:shd w:val="clear" w:color="auto" w:fill="auto"/>
                                  <w:noWrap/>
                                  <w:vAlign w:val="center"/>
                                  <w:hideMark/>
                                </w:tcPr>
                                <w:p w14:paraId="3BD92E2C"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1340</w:t>
                                  </w:r>
                                </w:p>
                              </w:tc>
                              <w:tc>
                                <w:tcPr>
                                  <w:tcW w:w="0" w:type="auto"/>
                                  <w:tcBorders>
                                    <w:top w:val="nil"/>
                                    <w:left w:val="nil"/>
                                    <w:bottom w:val="single" w:sz="4" w:space="0" w:color="auto"/>
                                    <w:right w:val="single" w:sz="4" w:space="0" w:color="auto"/>
                                  </w:tcBorders>
                                  <w:shd w:val="clear" w:color="000000" w:fill="FBE4D5"/>
                                  <w:noWrap/>
                                  <w:vAlign w:val="center"/>
                                  <w:hideMark/>
                                </w:tcPr>
                                <w:p w14:paraId="15CD2BCC"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55</w:t>
                                  </w:r>
                                </w:p>
                              </w:tc>
                              <w:tc>
                                <w:tcPr>
                                  <w:tcW w:w="0" w:type="auto"/>
                                  <w:tcBorders>
                                    <w:top w:val="nil"/>
                                    <w:left w:val="nil"/>
                                    <w:bottom w:val="single" w:sz="4" w:space="0" w:color="auto"/>
                                    <w:right w:val="single" w:sz="4" w:space="0" w:color="auto"/>
                                  </w:tcBorders>
                                  <w:shd w:val="clear" w:color="auto" w:fill="auto"/>
                                  <w:noWrap/>
                                  <w:vAlign w:val="center"/>
                                  <w:hideMark/>
                                </w:tcPr>
                                <w:p w14:paraId="7B15F477"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1302</w:t>
                                  </w:r>
                                </w:p>
                              </w:tc>
                              <w:tc>
                                <w:tcPr>
                                  <w:tcW w:w="0" w:type="auto"/>
                                  <w:tcBorders>
                                    <w:top w:val="nil"/>
                                    <w:left w:val="nil"/>
                                    <w:bottom w:val="single" w:sz="4" w:space="0" w:color="auto"/>
                                    <w:right w:val="single" w:sz="4" w:space="0" w:color="auto"/>
                                  </w:tcBorders>
                                  <w:shd w:val="clear" w:color="000000" w:fill="FBE4D5"/>
                                  <w:noWrap/>
                                  <w:vAlign w:val="center"/>
                                  <w:hideMark/>
                                </w:tcPr>
                                <w:p w14:paraId="145084C0"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54</w:t>
                                  </w:r>
                                </w:p>
                              </w:tc>
                              <w:tc>
                                <w:tcPr>
                                  <w:tcW w:w="0" w:type="auto"/>
                                  <w:tcBorders>
                                    <w:top w:val="nil"/>
                                    <w:left w:val="nil"/>
                                    <w:bottom w:val="single" w:sz="4" w:space="0" w:color="auto"/>
                                    <w:right w:val="single" w:sz="4" w:space="0" w:color="auto"/>
                                  </w:tcBorders>
                                  <w:shd w:val="clear" w:color="auto" w:fill="auto"/>
                                  <w:vAlign w:val="center"/>
                                  <w:hideMark/>
                                </w:tcPr>
                                <w:p w14:paraId="7001759D"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1241</w:t>
                                  </w:r>
                                </w:p>
                              </w:tc>
                              <w:tc>
                                <w:tcPr>
                                  <w:tcW w:w="0" w:type="auto"/>
                                  <w:tcBorders>
                                    <w:top w:val="nil"/>
                                    <w:left w:val="nil"/>
                                    <w:bottom w:val="single" w:sz="4" w:space="0" w:color="auto"/>
                                    <w:right w:val="single" w:sz="4" w:space="0" w:color="auto"/>
                                  </w:tcBorders>
                                  <w:shd w:val="clear" w:color="000000" w:fill="FBE4D5"/>
                                  <w:vAlign w:val="center"/>
                                  <w:hideMark/>
                                </w:tcPr>
                                <w:p w14:paraId="030A0D43"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52</w:t>
                                  </w:r>
                                </w:p>
                              </w:tc>
                            </w:tr>
                            <w:tr w:rsidR="00052987" w:rsidRPr="00113713" w14:paraId="03A18F67" w14:textId="77777777" w:rsidTr="00113713">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3C08430" w14:textId="77777777" w:rsidR="00052987" w:rsidRPr="00113713" w:rsidRDefault="00052987" w:rsidP="00113713">
                                  <w:pPr>
                                    <w:widowControl/>
                                    <w:suppressAutoHyphens w:val="0"/>
                                    <w:jc w:val="both"/>
                                    <w:rPr>
                                      <w:rFonts w:ascii="Calibri" w:eastAsia="Times New Roman" w:hAnsi="Calibri" w:cs="Calibri"/>
                                      <w:b/>
                                      <w:bCs/>
                                      <w:color w:val="000000"/>
                                      <w:sz w:val="16"/>
                                      <w:szCs w:val="16"/>
                                    </w:rPr>
                                  </w:pPr>
                                  <w:r w:rsidRPr="00113713">
                                    <w:rPr>
                                      <w:rFonts w:ascii="Calibri" w:eastAsia="Times New Roman" w:hAnsi="Calibri" w:cs="Calibri"/>
                                      <w:b/>
                                      <w:bCs/>
                                      <w:color w:val="000000"/>
                                      <w:sz w:val="16"/>
                                      <w:szCs w:val="16"/>
                                    </w:rPr>
                                    <w:t>OP</w:t>
                                  </w:r>
                                </w:p>
                              </w:tc>
                              <w:tc>
                                <w:tcPr>
                                  <w:tcW w:w="0" w:type="auto"/>
                                  <w:tcBorders>
                                    <w:top w:val="nil"/>
                                    <w:left w:val="nil"/>
                                    <w:bottom w:val="single" w:sz="4" w:space="0" w:color="auto"/>
                                    <w:right w:val="single" w:sz="4" w:space="0" w:color="auto"/>
                                  </w:tcBorders>
                                  <w:shd w:val="clear" w:color="auto" w:fill="auto"/>
                                  <w:vAlign w:val="center"/>
                                  <w:hideMark/>
                                </w:tcPr>
                                <w:p w14:paraId="1B9BF52A"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144</w:t>
                                  </w:r>
                                </w:p>
                              </w:tc>
                              <w:tc>
                                <w:tcPr>
                                  <w:tcW w:w="0" w:type="auto"/>
                                  <w:tcBorders>
                                    <w:top w:val="nil"/>
                                    <w:left w:val="nil"/>
                                    <w:bottom w:val="single" w:sz="4" w:space="0" w:color="auto"/>
                                    <w:right w:val="single" w:sz="4" w:space="0" w:color="auto"/>
                                  </w:tcBorders>
                                  <w:shd w:val="clear" w:color="000000" w:fill="FBE4D5"/>
                                  <w:vAlign w:val="center"/>
                                  <w:hideMark/>
                                </w:tcPr>
                                <w:p w14:paraId="491909EC"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8</w:t>
                                  </w:r>
                                </w:p>
                              </w:tc>
                              <w:tc>
                                <w:tcPr>
                                  <w:tcW w:w="0" w:type="auto"/>
                                  <w:tcBorders>
                                    <w:top w:val="nil"/>
                                    <w:left w:val="nil"/>
                                    <w:bottom w:val="single" w:sz="4" w:space="0" w:color="auto"/>
                                    <w:right w:val="single" w:sz="4" w:space="0" w:color="auto"/>
                                  </w:tcBorders>
                                  <w:shd w:val="clear" w:color="auto" w:fill="auto"/>
                                  <w:vAlign w:val="center"/>
                                  <w:hideMark/>
                                </w:tcPr>
                                <w:p w14:paraId="609E8F61"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189</w:t>
                                  </w:r>
                                </w:p>
                              </w:tc>
                              <w:tc>
                                <w:tcPr>
                                  <w:tcW w:w="0" w:type="auto"/>
                                  <w:tcBorders>
                                    <w:top w:val="nil"/>
                                    <w:left w:val="nil"/>
                                    <w:bottom w:val="single" w:sz="4" w:space="0" w:color="auto"/>
                                    <w:right w:val="single" w:sz="4" w:space="0" w:color="auto"/>
                                  </w:tcBorders>
                                  <w:shd w:val="clear" w:color="000000" w:fill="FBE4D5"/>
                                  <w:vAlign w:val="center"/>
                                  <w:hideMark/>
                                </w:tcPr>
                                <w:p w14:paraId="3DEF649D"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10</w:t>
                                  </w:r>
                                </w:p>
                              </w:tc>
                              <w:tc>
                                <w:tcPr>
                                  <w:tcW w:w="0" w:type="auto"/>
                                  <w:tcBorders>
                                    <w:top w:val="nil"/>
                                    <w:left w:val="nil"/>
                                    <w:bottom w:val="single" w:sz="4" w:space="0" w:color="auto"/>
                                    <w:right w:val="single" w:sz="4" w:space="0" w:color="auto"/>
                                  </w:tcBorders>
                                  <w:shd w:val="clear" w:color="auto" w:fill="auto"/>
                                  <w:noWrap/>
                                  <w:vAlign w:val="center"/>
                                  <w:hideMark/>
                                </w:tcPr>
                                <w:p w14:paraId="23F3B5DA"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20</w:t>
                                  </w:r>
                                </w:p>
                              </w:tc>
                              <w:tc>
                                <w:tcPr>
                                  <w:tcW w:w="0" w:type="auto"/>
                                  <w:tcBorders>
                                    <w:top w:val="nil"/>
                                    <w:left w:val="nil"/>
                                    <w:bottom w:val="single" w:sz="4" w:space="0" w:color="auto"/>
                                    <w:right w:val="single" w:sz="4" w:space="0" w:color="auto"/>
                                  </w:tcBorders>
                                  <w:shd w:val="clear" w:color="000000" w:fill="FBE4D5"/>
                                  <w:noWrap/>
                                  <w:vAlign w:val="center"/>
                                  <w:hideMark/>
                                </w:tcPr>
                                <w:p w14:paraId="5794255D"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2</w:t>
                                  </w:r>
                                </w:p>
                              </w:tc>
                              <w:tc>
                                <w:tcPr>
                                  <w:tcW w:w="0" w:type="auto"/>
                                  <w:tcBorders>
                                    <w:top w:val="nil"/>
                                    <w:left w:val="nil"/>
                                    <w:bottom w:val="single" w:sz="4" w:space="0" w:color="auto"/>
                                    <w:right w:val="single" w:sz="4" w:space="0" w:color="auto"/>
                                  </w:tcBorders>
                                  <w:shd w:val="clear" w:color="auto" w:fill="auto"/>
                                  <w:noWrap/>
                                  <w:vAlign w:val="center"/>
                                  <w:hideMark/>
                                </w:tcPr>
                                <w:p w14:paraId="696A5153"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15</w:t>
                                  </w:r>
                                </w:p>
                              </w:tc>
                              <w:tc>
                                <w:tcPr>
                                  <w:tcW w:w="0" w:type="auto"/>
                                  <w:tcBorders>
                                    <w:top w:val="nil"/>
                                    <w:left w:val="nil"/>
                                    <w:bottom w:val="single" w:sz="4" w:space="0" w:color="auto"/>
                                    <w:right w:val="single" w:sz="4" w:space="0" w:color="auto"/>
                                  </w:tcBorders>
                                  <w:shd w:val="clear" w:color="000000" w:fill="FBE4D5"/>
                                  <w:noWrap/>
                                  <w:vAlign w:val="center"/>
                                  <w:hideMark/>
                                </w:tcPr>
                                <w:p w14:paraId="2EBED69D"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2</w:t>
                                  </w:r>
                                </w:p>
                              </w:tc>
                              <w:tc>
                                <w:tcPr>
                                  <w:tcW w:w="0" w:type="auto"/>
                                  <w:tcBorders>
                                    <w:top w:val="nil"/>
                                    <w:left w:val="nil"/>
                                    <w:bottom w:val="single" w:sz="4" w:space="0" w:color="auto"/>
                                    <w:right w:val="single" w:sz="4" w:space="0" w:color="auto"/>
                                  </w:tcBorders>
                                  <w:shd w:val="clear" w:color="auto" w:fill="auto"/>
                                  <w:noWrap/>
                                  <w:vAlign w:val="center"/>
                                  <w:hideMark/>
                                </w:tcPr>
                                <w:p w14:paraId="6A3C095E"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9</w:t>
                                  </w:r>
                                </w:p>
                              </w:tc>
                              <w:tc>
                                <w:tcPr>
                                  <w:tcW w:w="0" w:type="auto"/>
                                  <w:tcBorders>
                                    <w:top w:val="nil"/>
                                    <w:left w:val="nil"/>
                                    <w:bottom w:val="single" w:sz="4" w:space="0" w:color="auto"/>
                                    <w:right w:val="single" w:sz="4" w:space="0" w:color="auto"/>
                                  </w:tcBorders>
                                  <w:shd w:val="clear" w:color="000000" w:fill="FBE4D5"/>
                                  <w:noWrap/>
                                  <w:vAlign w:val="center"/>
                                  <w:hideMark/>
                                </w:tcPr>
                                <w:p w14:paraId="1C404E2A"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w:t>
                                  </w:r>
                                </w:p>
                              </w:tc>
                              <w:tc>
                                <w:tcPr>
                                  <w:tcW w:w="0" w:type="auto"/>
                                  <w:tcBorders>
                                    <w:top w:val="nil"/>
                                    <w:left w:val="nil"/>
                                    <w:bottom w:val="single" w:sz="4" w:space="0" w:color="auto"/>
                                    <w:right w:val="single" w:sz="4" w:space="0" w:color="auto"/>
                                  </w:tcBorders>
                                  <w:shd w:val="clear" w:color="auto" w:fill="auto"/>
                                  <w:noWrap/>
                                  <w:vAlign w:val="center"/>
                                  <w:hideMark/>
                                </w:tcPr>
                                <w:p w14:paraId="6A037420"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23</w:t>
                                  </w:r>
                                </w:p>
                              </w:tc>
                              <w:tc>
                                <w:tcPr>
                                  <w:tcW w:w="0" w:type="auto"/>
                                  <w:tcBorders>
                                    <w:top w:val="nil"/>
                                    <w:left w:val="nil"/>
                                    <w:bottom w:val="single" w:sz="4" w:space="0" w:color="auto"/>
                                    <w:right w:val="single" w:sz="4" w:space="0" w:color="auto"/>
                                  </w:tcBorders>
                                  <w:shd w:val="clear" w:color="000000" w:fill="FBE4D5"/>
                                  <w:noWrap/>
                                  <w:vAlign w:val="center"/>
                                  <w:hideMark/>
                                </w:tcPr>
                                <w:p w14:paraId="218AEBC9"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w:t>
                                  </w:r>
                                </w:p>
                              </w:tc>
                              <w:tc>
                                <w:tcPr>
                                  <w:tcW w:w="0" w:type="auto"/>
                                  <w:tcBorders>
                                    <w:top w:val="nil"/>
                                    <w:left w:val="nil"/>
                                    <w:bottom w:val="single" w:sz="4" w:space="0" w:color="auto"/>
                                    <w:right w:val="single" w:sz="4" w:space="0" w:color="auto"/>
                                  </w:tcBorders>
                                  <w:shd w:val="clear" w:color="auto" w:fill="auto"/>
                                  <w:noWrap/>
                                  <w:vAlign w:val="center"/>
                                  <w:hideMark/>
                                </w:tcPr>
                                <w:p w14:paraId="698430AB"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24</w:t>
                                  </w:r>
                                </w:p>
                              </w:tc>
                              <w:tc>
                                <w:tcPr>
                                  <w:tcW w:w="0" w:type="auto"/>
                                  <w:tcBorders>
                                    <w:top w:val="nil"/>
                                    <w:left w:val="nil"/>
                                    <w:bottom w:val="single" w:sz="4" w:space="0" w:color="auto"/>
                                    <w:right w:val="single" w:sz="4" w:space="0" w:color="auto"/>
                                  </w:tcBorders>
                                  <w:shd w:val="clear" w:color="000000" w:fill="FBE4D5"/>
                                  <w:noWrap/>
                                  <w:vAlign w:val="center"/>
                                  <w:hideMark/>
                                </w:tcPr>
                                <w:p w14:paraId="0F4C083C"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w:t>
                                  </w:r>
                                </w:p>
                              </w:tc>
                              <w:tc>
                                <w:tcPr>
                                  <w:tcW w:w="0" w:type="auto"/>
                                  <w:tcBorders>
                                    <w:top w:val="nil"/>
                                    <w:left w:val="nil"/>
                                    <w:bottom w:val="single" w:sz="4" w:space="0" w:color="auto"/>
                                    <w:right w:val="single" w:sz="4" w:space="0" w:color="auto"/>
                                  </w:tcBorders>
                                  <w:shd w:val="clear" w:color="auto" w:fill="auto"/>
                                  <w:vAlign w:val="center"/>
                                  <w:hideMark/>
                                </w:tcPr>
                                <w:p w14:paraId="72E49FCA"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18</w:t>
                                  </w:r>
                                </w:p>
                              </w:tc>
                              <w:tc>
                                <w:tcPr>
                                  <w:tcW w:w="0" w:type="auto"/>
                                  <w:tcBorders>
                                    <w:top w:val="nil"/>
                                    <w:left w:val="nil"/>
                                    <w:bottom w:val="single" w:sz="4" w:space="0" w:color="auto"/>
                                    <w:right w:val="single" w:sz="4" w:space="0" w:color="auto"/>
                                  </w:tcBorders>
                                  <w:shd w:val="clear" w:color="000000" w:fill="FBE4D5"/>
                                  <w:vAlign w:val="center"/>
                                  <w:hideMark/>
                                </w:tcPr>
                                <w:p w14:paraId="47D2F8DA"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w:t>
                                  </w:r>
                                </w:p>
                              </w:tc>
                            </w:tr>
                            <w:tr w:rsidR="00052987" w:rsidRPr="00113713" w14:paraId="6331F902" w14:textId="77777777" w:rsidTr="00113713">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8070B7A" w14:textId="77777777" w:rsidR="00052987" w:rsidRPr="00113713" w:rsidRDefault="00052987" w:rsidP="00113713">
                                  <w:pPr>
                                    <w:widowControl/>
                                    <w:suppressAutoHyphens w:val="0"/>
                                    <w:jc w:val="both"/>
                                    <w:rPr>
                                      <w:rFonts w:ascii="Calibri" w:eastAsia="Times New Roman" w:hAnsi="Calibri" w:cs="Calibri"/>
                                      <w:b/>
                                      <w:bCs/>
                                      <w:color w:val="000000"/>
                                      <w:sz w:val="16"/>
                                      <w:szCs w:val="16"/>
                                    </w:rPr>
                                  </w:pPr>
                                  <w:r w:rsidRPr="00113713">
                                    <w:rPr>
                                      <w:rFonts w:ascii="Calibri" w:eastAsia="Times New Roman" w:hAnsi="Calibri" w:cs="Calibri"/>
                                      <w:b/>
                                      <w:bCs/>
                                      <w:color w:val="000000"/>
                                      <w:sz w:val="16"/>
                                      <w:szCs w:val="16"/>
                                    </w:rPr>
                                    <w:t>SP</w:t>
                                  </w:r>
                                </w:p>
                              </w:tc>
                              <w:tc>
                                <w:tcPr>
                                  <w:tcW w:w="0" w:type="auto"/>
                                  <w:tcBorders>
                                    <w:top w:val="nil"/>
                                    <w:left w:val="nil"/>
                                    <w:bottom w:val="single" w:sz="4" w:space="0" w:color="auto"/>
                                    <w:right w:val="single" w:sz="4" w:space="0" w:color="auto"/>
                                  </w:tcBorders>
                                  <w:shd w:val="clear" w:color="auto" w:fill="auto"/>
                                  <w:vAlign w:val="center"/>
                                  <w:hideMark/>
                                </w:tcPr>
                                <w:p w14:paraId="715035D6"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3743</w:t>
                                  </w:r>
                                </w:p>
                              </w:tc>
                              <w:tc>
                                <w:tcPr>
                                  <w:tcW w:w="0" w:type="auto"/>
                                  <w:tcBorders>
                                    <w:top w:val="nil"/>
                                    <w:left w:val="nil"/>
                                    <w:bottom w:val="single" w:sz="4" w:space="0" w:color="auto"/>
                                    <w:right w:val="single" w:sz="4" w:space="0" w:color="auto"/>
                                  </w:tcBorders>
                                  <w:shd w:val="clear" w:color="000000" w:fill="FBE4D5"/>
                                  <w:vAlign w:val="center"/>
                                  <w:hideMark/>
                                </w:tcPr>
                                <w:p w14:paraId="2D2E4FE0"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155</w:t>
                                  </w:r>
                                </w:p>
                              </w:tc>
                              <w:tc>
                                <w:tcPr>
                                  <w:tcW w:w="0" w:type="auto"/>
                                  <w:tcBorders>
                                    <w:top w:val="nil"/>
                                    <w:left w:val="nil"/>
                                    <w:bottom w:val="single" w:sz="4" w:space="0" w:color="auto"/>
                                    <w:right w:val="single" w:sz="4" w:space="0" w:color="auto"/>
                                  </w:tcBorders>
                                  <w:shd w:val="clear" w:color="auto" w:fill="auto"/>
                                  <w:vAlign w:val="center"/>
                                  <w:hideMark/>
                                </w:tcPr>
                                <w:p w14:paraId="64BB0509"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3575</w:t>
                                  </w:r>
                                </w:p>
                              </w:tc>
                              <w:tc>
                                <w:tcPr>
                                  <w:tcW w:w="0" w:type="auto"/>
                                  <w:tcBorders>
                                    <w:top w:val="nil"/>
                                    <w:left w:val="nil"/>
                                    <w:bottom w:val="single" w:sz="4" w:space="0" w:color="auto"/>
                                    <w:right w:val="single" w:sz="4" w:space="0" w:color="auto"/>
                                  </w:tcBorders>
                                  <w:shd w:val="clear" w:color="000000" w:fill="FBE4D5"/>
                                  <w:vAlign w:val="center"/>
                                  <w:hideMark/>
                                </w:tcPr>
                                <w:p w14:paraId="75BD211A"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151</w:t>
                                  </w:r>
                                </w:p>
                              </w:tc>
                              <w:tc>
                                <w:tcPr>
                                  <w:tcW w:w="0" w:type="auto"/>
                                  <w:tcBorders>
                                    <w:top w:val="nil"/>
                                    <w:left w:val="nil"/>
                                    <w:bottom w:val="single" w:sz="4" w:space="0" w:color="auto"/>
                                    <w:right w:val="single" w:sz="4" w:space="0" w:color="auto"/>
                                  </w:tcBorders>
                                  <w:shd w:val="clear" w:color="auto" w:fill="auto"/>
                                  <w:noWrap/>
                                  <w:vAlign w:val="center"/>
                                  <w:hideMark/>
                                </w:tcPr>
                                <w:p w14:paraId="73ABE5CB"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3559</w:t>
                                  </w:r>
                                </w:p>
                              </w:tc>
                              <w:tc>
                                <w:tcPr>
                                  <w:tcW w:w="0" w:type="auto"/>
                                  <w:tcBorders>
                                    <w:top w:val="nil"/>
                                    <w:left w:val="nil"/>
                                    <w:bottom w:val="single" w:sz="4" w:space="0" w:color="auto"/>
                                    <w:right w:val="single" w:sz="4" w:space="0" w:color="auto"/>
                                  </w:tcBorders>
                                  <w:shd w:val="clear" w:color="000000" w:fill="FBE4D5"/>
                                  <w:noWrap/>
                                  <w:vAlign w:val="center"/>
                                  <w:hideMark/>
                                </w:tcPr>
                                <w:p w14:paraId="249B869F"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153</w:t>
                                  </w:r>
                                </w:p>
                              </w:tc>
                              <w:tc>
                                <w:tcPr>
                                  <w:tcW w:w="0" w:type="auto"/>
                                  <w:tcBorders>
                                    <w:top w:val="nil"/>
                                    <w:left w:val="nil"/>
                                    <w:bottom w:val="single" w:sz="4" w:space="0" w:color="auto"/>
                                    <w:right w:val="single" w:sz="4" w:space="0" w:color="auto"/>
                                  </w:tcBorders>
                                  <w:shd w:val="clear" w:color="auto" w:fill="auto"/>
                                  <w:noWrap/>
                                  <w:vAlign w:val="center"/>
                                  <w:hideMark/>
                                </w:tcPr>
                                <w:p w14:paraId="7D884E8F"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3462</w:t>
                                  </w:r>
                                </w:p>
                              </w:tc>
                              <w:tc>
                                <w:tcPr>
                                  <w:tcW w:w="0" w:type="auto"/>
                                  <w:tcBorders>
                                    <w:top w:val="nil"/>
                                    <w:left w:val="nil"/>
                                    <w:bottom w:val="single" w:sz="4" w:space="0" w:color="auto"/>
                                    <w:right w:val="single" w:sz="4" w:space="0" w:color="auto"/>
                                  </w:tcBorders>
                                  <w:shd w:val="clear" w:color="000000" w:fill="FBE4D5"/>
                                  <w:noWrap/>
                                  <w:vAlign w:val="center"/>
                                  <w:hideMark/>
                                </w:tcPr>
                                <w:p w14:paraId="713ACB1E"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151</w:t>
                                  </w:r>
                                </w:p>
                              </w:tc>
                              <w:tc>
                                <w:tcPr>
                                  <w:tcW w:w="0" w:type="auto"/>
                                  <w:tcBorders>
                                    <w:top w:val="nil"/>
                                    <w:left w:val="nil"/>
                                    <w:bottom w:val="single" w:sz="4" w:space="0" w:color="auto"/>
                                    <w:right w:val="single" w:sz="4" w:space="0" w:color="auto"/>
                                  </w:tcBorders>
                                  <w:shd w:val="clear" w:color="auto" w:fill="auto"/>
                                  <w:noWrap/>
                                  <w:vAlign w:val="center"/>
                                  <w:hideMark/>
                                </w:tcPr>
                                <w:p w14:paraId="778F31CF"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3340</w:t>
                                  </w:r>
                                </w:p>
                              </w:tc>
                              <w:tc>
                                <w:tcPr>
                                  <w:tcW w:w="0" w:type="auto"/>
                                  <w:tcBorders>
                                    <w:top w:val="nil"/>
                                    <w:left w:val="nil"/>
                                    <w:bottom w:val="single" w:sz="4" w:space="0" w:color="auto"/>
                                    <w:right w:val="single" w:sz="4" w:space="0" w:color="auto"/>
                                  </w:tcBorders>
                                  <w:shd w:val="clear" w:color="000000" w:fill="FBE4D5"/>
                                  <w:noWrap/>
                                  <w:vAlign w:val="center"/>
                                  <w:hideMark/>
                                </w:tcPr>
                                <w:p w14:paraId="4B76D267"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143</w:t>
                                  </w:r>
                                </w:p>
                              </w:tc>
                              <w:tc>
                                <w:tcPr>
                                  <w:tcW w:w="0" w:type="auto"/>
                                  <w:tcBorders>
                                    <w:top w:val="nil"/>
                                    <w:left w:val="nil"/>
                                    <w:bottom w:val="single" w:sz="4" w:space="0" w:color="auto"/>
                                    <w:right w:val="single" w:sz="4" w:space="0" w:color="auto"/>
                                  </w:tcBorders>
                                  <w:shd w:val="clear" w:color="auto" w:fill="auto"/>
                                  <w:noWrap/>
                                  <w:vAlign w:val="center"/>
                                  <w:hideMark/>
                                </w:tcPr>
                                <w:p w14:paraId="28728B2B"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3275</w:t>
                                  </w:r>
                                </w:p>
                              </w:tc>
                              <w:tc>
                                <w:tcPr>
                                  <w:tcW w:w="0" w:type="auto"/>
                                  <w:tcBorders>
                                    <w:top w:val="nil"/>
                                    <w:left w:val="nil"/>
                                    <w:bottom w:val="single" w:sz="4" w:space="0" w:color="auto"/>
                                    <w:right w:val="single" w:sz="4" w:space="0" w:color="auto"/>
                                  </w:tcBorders>
                                  <w:shd w:val="clear" w:color="000000" w:fill="FBE4D5"/>
                                  <w:noWrap/>
                                  <w:vAlign w:val="center"/>
                                  <w:hideMark/>
                                </w:tcPr>
                                <w:p w14:paraId="4D51AA9D"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137</w:t>
                                  </w:r>
                                </w:p>
                              </w:tc>
                              <w:tc>
                                <w:tcPr>
                                  <w:tcW w:w="0" w:type="auto"/>
                                  <w:tcBorders>
                                    <w:top w:val="nil"/>
                                    <w:left w:val="nil"/>
                                    <w:bottom w:val="single" w:sz="4" w:space="0" w:color="auto"/>
                                    <w:right w:val="single" w:sz="4" w:space="0" w:color="auto"/>
                                  </w:tcBorders>
                                  <w:shd w:val="clear" w:color="auto" w:fill="auto"/>
                                  <w:noWrap/>
                                  <w:vAlign w:val="center"/>
                                  <w:hideMark/>
                                </w:tcPr>
                                <w:p w14:paraId="510B3980"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3450</w:t>
                                  </w:r>
                                </w:p>
                              </w:tc>
                              <w:tc>
                                <w:tcPr>
                                  <w:tcW w:w="0" w:type="auto"/>
                                  <w:tcBorders>
                                    <w:top w:val="nil"/>
                                    <w:left w:val="nil"/>
                                    <w:bottom w:val="single" w:sz="4" w:space="0" w:color="auto"/>
                                    <w:right w:val="single" w:sz="4" w:space="0" w:color="auto"/>
                                  </w:tcBorders>
                                  <w:shd w:val="clear" w:color="000000" w:fill="FBE4D5"/>
                                  <w:noWrap/>
                                  <w:vAlign w:val="center"/>
                                  <w:hideMark/>
                                </w:tcPr>
                                <w:p w14:paraId="36A9D5FE"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146</w:t>
                                  </w:r>
                                </w:p>
                              </w:tc>
                              <w:tc>
                                <w:tcPr>
                                  <w:tcW w:w="0" w:type="auto"/>
                                  <w:tcBorders>
                                    <w:top w:val="nil"/>
                                    <w:left w:val="nil"/>
                                    <w:bottom w:val="single" w:sz="4" w:space="0" w:color="auto"/>
                                    <w:right w:val="single" w:sz="4" w:space="0" w:color="auto"/>
                                  </w:tcBorders>
                                  <w:shd w:val="clear" w:color="auto" w:fill="auto"/>
                                  <w:vAlign w:val="center"/>
                                  <w:hideMark/>
                                </w:tcPr>
                                <w:p w14:paraId="2C8339BB"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3580</w:t>
                                  </w:r>
                                </w:p>
                              </w:tc>
                              <w:tc>
                                <w:tcPr>
                                  <w:tcW w:w="0" w:type="auto"/>
                                  <w:tcBorders>
                                    <w:top w:val="nil"/>
                                    <w:left w:val="nil"/>
                                    <w:bottom w:val="single" w:sz="4" w:space="0" w:color="auto"/>
                                    <w:right w:val="single" w:sz="4" w:space="0" w:color="auto"/>
                                  </w:tcBorders>
                                  <w:shd w:val="clear" w:color="000000" w:fill="FBE4D5"/>
                                  <w:vAlign w:val="center"/>
                                  <w:hideMark/>
                                </w:tcPr>
                                <w:p w14:paraId="414A8736"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154</w:t>
                                  </w:r>
                                </w:p>
                              </w:tc>
                            </w:tr>
                            <w:tr w:rsidR="00052987" w:rsidRPr="00113713" w14:paraId="2AFC616A" w14:textId="77777777" w:rsidTr="00113713">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F2AAC21" w14:textId="77777777" w:rsidR="00052987" w:rsidRPr="00113713" w:rsidRDefault="00052987" w:rsidP="00113713">
                                  <w:pPr>
                                    <w:widowControl/>
                                    <w:suppressAutoHyphens w:val="0"/>
                                    <w:jc w:val="both"/>
                                    <w:rPr>
                                      <w:rFonts w:ascii="Calibri" w:eastAsia="Times New Roman" w:hAnsi="Calibri" w:cs="Calibri"/>
                                      <w:b/>
                                      <w:bCs/>
                                      <w:color w:val="000000"/>
                                      <w:sz w:val="16"/>
                                      <w:szCs w:val="16"/>
                                    </w:rPr>
                                  </w:pPr>
                                  <w:r w:rsidRPr="00113713">
                                    <w:rPr>
                                      <w:rFonts w:ascii="Calibri" w:eastAsia="Times New Roman" w:hAnsi="Calibri" w:cs="Calibri"/>
                                      <w:b/>
                                      <w:bCs/>
                                      <w:color w:val="000000"/>
                                      <w:sz w:val="16"/>
                                      <w:szCs w:val="16"/>
                                    </w:rPr>
                                    <w:t>G</w:t>
                                  </w:r>
                                </w:p>
                              </w:tc>
                              <w:tc>
                                <w:tcPr>
                                  <w:tcW w:w="0" w:type="auto"/>
                                  <w:tcBorders>
                                    <w:top w:val="nil"/>
                                    <w:left w:val="nil"/>
                                    <w:bottom w:val="single" w:sz="4" w:space="0" w:color="auto"/>
                                    <w:right w:val="single" w:sz="4" w:space="0" w:color="auto"/>
                                  </w:tcBorders>
                                  <w:shd w:val="clear" w:color="auto" w:fill="auto"/>
                                  <w:vAlign w:val="center"/>
                                  <w:hideMark/>
                                </w:tcPr>
                                <w:p w14:paraId="731A1EC4"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2074</w:t>
                                  </w:r>
                                </w:p>
                              </w:tc>
                              <w:tc>
                                <w:tcPr>
                                  <w:tcW w:w="0" w:type="auto"/>
                                  <w:tcBorders>
                                    <w:top w:val="nil"/>
                                    <w:left w:val="nil"/>
                                    <w:bottom w:val="single" w:sz="4" w:space="0" w:color="auto"/>
                                    <w:right w:val="single" w:sz="4" w:space="0" w:color="auto"/>
                                  </w:tcBorders>
                                  <w:shd w:val="clear" w:color="000000" w:fill="FBE4D5"/>
                                  <w:vAlign w:val="center"/>
                                  <w:hideMark/>
                                </w:tcPr>
                                <w:p w14:paraId="4C1B288F"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79</w:t>
                                  </w:r>
                                </w:p>
                              </w:tc>
                              <w:tc>
                                <w:tcPr>
                                  <w:tcW w:w="0" w:type="auto"/>
                                  <w:tcBorders>
                                    <w:top w:val="nil"/>
                                    <w:left w:val="nil"/>
                                    <w:bottom w:val="single" w:sz="4" w:space="0" w:color="auto"/>
                                    <w:right w:val="single" w:sz="4" w:space="0" w:color="auto"/>
                                  </w:tcBorders>
                                  <w:shd w:val="clear" w:color="auto" w:fill="auto"/>
                                  <w:vAlign w:val="center"/>
                                  <w:hideMark/>
                                </w:tcPr>
                                <w:p w14:paraId="48EFCA65"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1967</w:t>
                                  </w:r>
                                </w:p>
                              </w:tc>
                              <w:tc>
                                <w:tcPr>
                                  <w:tcW w:w="0" w:type="auto"/>
                                  <w:tcBorders>
                                    <w:top w:val="nil"/>
                                    <w:left w:val="nil"/>
                                    <w:bottom w:val="single" w:sz="4" w:space="0" w:color="auto"/>
                                    <w:right w:val="single" w:sz="4" w:space="0" w:color="auto"/>
                                  </w:tcBorders>
                                  <w:shd w:val="clear" w:color="000000" w:fill="FBE4D5"/>
                                  <w:vAlign w:val="center"/>
                                  <w:hideMark/>
                                </w:tcPr>
                                <w:p w14:paraId="3234535E"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76</w:t>
                                  </w:r>
                                </w:p>
                              </w:tc>
                              <w:tc>
                                <w:tcPr>
                                  <w:tcW w:w="0" w:type="auto"/>
                                  <w:tcBorders>
                                    <w:top w:val="nil"/>
                                    <w:left w:val="nil"/>
                                    <w:bottom w:val="single" w:sz="4" w:space="0" w:color="auto"/>
                                    <w:right w:val="single" w:sz="4" w:space="0" w:color="auto"/>
                                  </w:tcBorders>
                                  <w:shd w:val="clear" w:color="auto" w:fill="auto"/>
                                  <w:noWrap/>
                                  <w:vAlign w:val="center"/>
                                  <w:hideMark/>
                                </w:tcPr>
                                <w:p w14:paraId="1C6F0C5A"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1924</w:t>
                                  </w:r>
                                </w:p>
                              </w:tc>
                              <w:tc>
                                <w:tcPr>
                                  <w:tcW w:w="0" w:type="auto"/>
                                  <w:tcBorders>
                                    <w:top w:val="nil"/>
                                    <w:left w:val="nil"/>
                                    <w:bottom w:val="single" w:sz="4" w:space="0" w:color="auto"/>
                                    <w:right w:val="single" w:sz="4" w:space="0" w:color="auto"/>
                                  </w:tcBorders>
                                  <w:shd w:val="clear" w:color="000000" w:fill="FBE4D5"/>
                                  <w:noWrap/>
                                  <w:vAlign w:val="center"/>
                                  <w:hideMark/>
                                </w:tcPr>
                                <w:p w14:paraId="6B398BF2"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75</w:t>
                                  </w:r>
                                </w:p>
                              </w:tc>
                              <w:tc>
                                <w:tcPr>
                                  <w:tcW w:w="0" w:type="auto"/>
                                  <w:tcBorders>
                                    <w:top w:val="nil"/>
                                    <w:left w:val="nil"/>
                                    <w:bottom w:val="single" w:sz="4" w:space="0" w:color="auto"/>
                                    <w:right w:val="single" w:sz="4" w:space="0" w:color="auto"/>
                                  </w:tcBorders>
                                  <w:shd w:val="clear" w:color="auto" w:fill="auto"/>
                                  <w:noWrap/>
                                  <w:vAlign w:val="center"/>
                                  <w:hideMark/>
                                </w:tcPr>
                                <w:p w14:paraId="19BAA60C"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1740</w:t>
                                  </w:r>
                                </w:p>
                              </w:tc>
                              <w:tc>
                                <w:tcPr>
                                  <w:tcW w:w="0" w:type="auto"/>
                                  <w:tcBorders>
                                    <w:top w:val="nil"/>
                                    <w:left w:val="nil"/>
                                    <w:bottom w:val="single" w:sz="4" w:space="0" w:color="auto"/>
                                    <w:right w:val="single" w:sz="4" w:space="0" w:color="auto"/>
                                  </w:tcBorders>
                                  <w:shd w:val="clear" w:color="000000" w:fill="FBE4D5"/>
                                  <w:noWrap/>
                                  <w:vAlign w:val="center"/>
                                  <w:hideMark/>
                                </w:tcPr>
                                <w:p w14:paraId="2880D9D3"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72</w:t>
                                  </w:r>
                                </w:p>
                              </w:tc>
                              <w:tc>
                                <w:tcPr>
                                  <w:tcW w:w="0" w:type="auto"/>
                                  <w:tcBorders>
                                    <w:top w:val="nil"/>
                                    <w:left w:val="nil"/>
                                    <w:bottom w:val="single" w:sz="4" w:space="0" w:color="auto"/>
                                    <w:right w:val="single" w:sz="4" w:space="0" w:color="auto"/>
                                  </w:tcBorders>
                                  <w:shd w:val="clear" w:color="auto" w:fill="auto"/>
                                  <w:noWrap/>
                                  <w:vAlign w:val="center"/>
                                  <w:hideMark/>
                                </w:tcPr>
                                <w:p w14:paraId="723147B8"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1649</w:t>
                                  </w:r>
                                </w:p>
                              </w:tc>
                              <w:tc>
                                <w:tcPr>
                                  <w:tcW w:w="0" w:type="auto"/>
                                  <w:tcBorders>
                                    <w:top w:val="nil"/>
                                    <w:left w:val="nil"/>
                                    <w:bottom w:val="single" w:sz="4" w:space="0" w:color="auto"/>
                                    <w:right w:val="single" w:sz="4" w:space="0" w:color="auto"/>
                                  </w:tcBorders>
                                  <w:shd w:val="clear" w:color="000000" w:fill="FBE4D5"/>
                                  <w:noWrap/>
                                  <w:vAlign w:val="center"/>
                                  <w:hideMark/>
                                </w:tcPr>
                                <w:p w14:paraId="67995667"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69</w:t>
                                  </w:r>
                                </w:p>
                              </w:tc>
                              <w:tc>
                                <w:tcPr>
                                  <w:tcW w:w="0" w:type="auto"/>
                                  <w:tcBorders>
                                    <w:top w:val="nil"/>
                                    <w:left w:val="nil"/>
                                    <w:bottom w:val="single" w:sz="4" w:space="0" w:color="auto"/>
                                    <w:right w:val="single" w:sz="4" w:space="0" w:color="auto"/>
                                  </w:tcBorders>
                                  <w:shd w:val="clear" w:color="auto" w:fill="auto"/>
                                  <w:noWrap/>
                                  <w:vAlign w:val="center"/>
                                  <w:hideMark/>
                                </w:tcPr>
                                <w:p w14:paraId="0094914D"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1491</w:t>
                                  </w:r>
                                </w:p>
                              </w:tc>
                              <w:tc>
                                <w:tcPr>
                                  <w:tcW w:w="0" w:type="auto"/>
                                  <w:tcBorders>
                                    <w:top w:val="nil"/>
                                    <w:left w:val="nil"/>
                                    <w:bottom w:val="single" w:sz="4" w:space="0" w:color="auto"/>
                                    <w:right w:val="single" w:sz="4" w:space="0" w:color="auto"/>
                                  </w:tcBorders>
                                  <w:shd w:val="clear" w:color="000000" w:fill="FBE4D5"/>
                                  <w:noWrap/>
                                  <w:vAlign w:val="center"/>
                                  <w:hideMark/>
                                </w:tcPr>
                                <w:p w14:paraId="5E96EF51"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58</w:t>
                                  </w:r>
                                </w:p>
                              </w:tc>
                              <w:tc>
                                <w:tcPr>
                                  <w:tcW w:w="0" w:type="auto"/>
                                  <w:tcBorders>
                                    <w:top w:val="nil"/>
                                    <w:left w:val="nil"/>
                                    <w:bottom w:val="single" w:sz="4" w:space="0" w:color="auto"/>
                                    <w:right w:val="single" w:sz="4" w:space="0" w:color="auto"/>
                                  </w:tcBorders>
                                  <w:shd w:val="clear" w:color="auto" w:fill="auto"/>
                                  <w:noWrap/>
                                  <w:vAlign w:val="center"/>
                                  <w:hideMark/>
                                </w:tcPr>
                                <w:p w14:paraId="5F67E70B"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1385</w:t>
                                  </w:r>
                                </w:p>
                              </w:tc>
                              <w:tc>
                                <w:tcPr>
                                  <w:tcW w:w="0" w:type="auto"/>
                                  <w:tcBorders>
                                    <w:top w:val="nil"/>
                                    <w:left w:val="nil"/>
                                    <w:bottom w:val="single" w:sz="4" w:space="0" w:color="auto"/>
                                    <w:right w:val="single" w:sz="4" w:space="0" w:color="auto"/>
                                  </w:tcBorders>
                                  <w:shd w:val="clear" w:color="000000" w:fill="FBE4D5"/>
                                  <w:noWrap/>
                                  <w:vAlign w:val="center"/>
                                  <w:hideMark/>
                                </w:tcPr>
                                <w:p w14:paraId="30177686"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52</w:t>
                                  </w:r>
                                </w:p>
                              </w:tc>
                              <w:tc>
                                <w:tcPr>
                                  <w:tcW w:w="0" w:type="auto"/>
                                  <w:tcBorders>
                                    <w:top w:val="nil"/>
                                    <w:left w:val="nil"/>
                                    <w:bottom w:val="single" w:sz="4" w:space="0" w:color="auto"/>
                                    <w:right w:val="single" w:sz="4" w:space="0" w:color="auto"/>
                                  </w:tcBorders>
                                  <w:shd w:val="clear" w:color="auto" w:fill="auto"/>
                                  <w:vAlign w:val="center"/>
                                  <w:hideMark/>
                                </w:tcPr>
                                <w:p w14:paraId="0F2AD13E"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1274</w:t>
                                  </w:r>
                                </w:p>
                              </w:tc>
                              <w:tc>
                                <w:tcPr>
                                  <w:tcW w:w="0" w:type="auto"/>
                                  <w:tcBorders>
                                    <w:top w:val="nil"/>
                                    <w:left w:val="nil"/>
                                    <w:bottom w:val="single" w:sz="4" w:space="0" w:color="auto"/>
                                    <w:right w:val="single" w:sz="4" w:space="0" w:color="auto"/>
                                  </w:tcBorders>
                                  <w:shd w:val="clear" w:color="000000" w:fill="FBE4D5"/>
                                  <w:vAlign w:val="center"/>
                                  <w:hideMark/>
                                </w:tcPr>
                                <w:p w14:paraId="78A9F3D6"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46</w:t>
                                  </w:r>
                                </w:p>
                              </w:tc>
                            </w:tr>
                            <w:tr w:rsidR="00052987" w:rsidRPr="00113713" w14:paraId="74B5E367" w14:textId="77777777" w:rsidTr="00113713">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F31DEF9" w14:textId="77777777" w:rsidR="00052987" w:rsidRPr="00113713" w:rsidRDefault="00052987" w:rsidP="00113713">
                                  <w:pPr>
                                    <w:widowControl/>
                                    <w:suppressAutoHyphens w:val="0"/>
                                    <w:jc w:val="both"/>
                                    <w:rPr>
                                      <w:rFonts w:ascii="Calibri" w:eastAsia="Times New Roman" w:hAnsi="Calibri" w:cs="Calibri"/>
                                      <w:b/>
                                      <w:bCs/>
                                      <w:color w:val="000000"/>
                                      <w:sz w:val="16"/>
                                      <w:szCs w:val="16"/>
                                    </w:rPr>
                                  </w:pPr>
                                  <w:r w:rsidRPr="00113713">
                                    <w:rPr>
                                      <w:rFonts w:ascii="Calibri" w:eastAsia="Times New Roman" w:hAnsi="Calibri" w:cs="Calibri"/>
                                      <w:b/>
                                      <w:bCs/>
                                      <w:color w:val="000000"/>
                                      <w:sz w:val="16"/>
                                      <w:szCs w:val="16"/>
                                    </w:rPr>
                                    <w:t>LO</w:t>
                                  </w:r>
                                </w:p>
                              </w:tc>
                              <w:tc>
                                <w:tcPr>
                                  <w:tcW w:w="0" w:type="auto"/>
                                  <w:tcBorders>
                                    <w:top w:val="nil"/>
                                    <w:left w:val="nil"/>
                                    <w:bottom w:val="single" w:sz="4" w:space="0" w:color="auto"/>
                                    <w:right w:val="single" w:sz="4" w:space="0" w:color="auto"/>
                                  </w:tcBorders>
                                  <w:shd w:val="clear" w:color="auto" w:fill="auto"/>
                                  <w:vAlign w:val="center"/>
                                  <w:hideMark/>
                                </w:tcPr>
                                <w:p w14:paraId="2743CA87"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2449</w:t>
                                  </w:r>
                                </w:p>
                              </w:tc>
                              <w:tc>
                                <w:tcPr>
                                  <w:tcW w:w="0" w:type="auto"/>
                                  <w:tcBorders>
                                    <w:top w:val="nil"/>
                                    <w:left w:val="nil"/>
                                    <w:bottom w:val="single" w:sz="4" w:space="0" w:color="auto"/>
                                    <w:right w:val="single" w:sz="4" w:space="0" w:color="auto"/>
                                  </w:tcBorders>
                                  <w:shd w:val="clear" w:color="000000" w:fill="FBE4D5"/>
                                  <w:vAlign w:val="center"/>
                                  <w:hideMark/>
                                </w:tcPr>
                                <w:p w14:paraId="6EBD6F3D"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82</w:t>
                                  </w:r>
                                </w:p>
                              </w:tc>
                              <w:tc>
                                <w:tcPr>
                                  <w:tcW w:w="0" w:type="auto"/>
                                  <w:tcBorders>
                                    <w:top w:val="nil"/>
                                    <w:left w:val="nil"/>
                                    <w:bottom w:val="single" w:sz="4" w:space="0" w:color="auto"/>
                                    <w:right w:val="single" w:sz="4" w:space="0" w:color="auto"/>
                                  </w:tcBorders>
                                  <w:shd w:val="clear" w:color="auto" w:fill="auto"/>
                                  <w:vAlign w:val="center"/>
                                  <w:hideMark/>
                                </w:tcPr>
                                <w:p w14:paraId="74615AF6"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2290</w:t>
                                  </w:r>
                                </w:p>
                              </w:tc>
                              <w:tc>
                                <w:tcPr>
                                  <w:tcW w:w="0" w:type="auto"/>
                                  <w:tcBorders>
                                    <w:top w:val="nil"/>
                                    <w:left w:val="nil"/>
                                    <w:bottom w:val="single" w:sz="4" w:space="0" w:color="auto"/>
                                    <w:right w:val="single" w:sz="4" w:space="0" w:color="auto"/>
                                  </w:tcBorders>
                                  <w:shd w:val="clear" w:color="000000" w:fill="FBE4D5"/>
                                  <w:vAlign w:val="center"/>
                                  <w:hideMark/>
                                </w:tcPr>
                                <w:p w14:paraId="55EB8D78"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76</w:t>
                                  </w:r>
                                </w:p>
                              </w:tc>
                              <w:tc>
                                <w:tcPr>
                                  <w:tcW w:w="0" w:type="auto"/>
                                  <w:tcBorders>
                                    <w:top w:val="nil"/>
                                    <w:left w:val="nil"/>
                                    <w:bottom w:val="single" w:sz="4" w:space="0" w:color="auto"/>
                                    <w:right w:val="single" w:sz="4" w:space="0" w:color="auto"/>
                                  </w:tcBorders>
                                  <w:shd w:val="clear" w:color="auto" w:fill="auto"/>
                                  <w:noWrap/>
                                  <w:vAlign w:val="center"/>
                                  <w:hideMark/>
                                </w:tcPr>
                                <w:p w14:paraId="489F2968"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2201</w:t>
                                  </w:r>
                                </w:p>
                              </w:tc>
                              <w:tc>
                                <w:tcPr>
                                  <w:tcW w:w="0" w:type="auto"/>
                                  <w:tcBorders>
                                    <w:top w:val="nil"/>
                                    <w:left w:val="nil"/>
                                    <w:bottom w:val="single" w:sz="4" w:space="0" w:color="auto"/>
                                    <w:right w:val="single" w:sz="4" w:space="0" w:color="auto"/>
                                  </w:tcBorders>
                                  <w:shd w:val="clear" w:color="000000" w:fill="FBE4D5"/>
                                  <w:noWrap/>
                                  <w:vAlign w:val="center"/>
                                  <w:hideMark/>
                                </w:tcPr>
                                <w:p w14:paraId="1D045B71"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73</w:t>
                                  </w:r>
                                </w:p>
                              </w:tc>
                              <w:tc>
                                <w:tcPr>
                                  <w:tcW w:w="0" w:type="auto"/>
                                  <w:tcBorders>
                                    <w:top w:val="nil"/>
                                    <w:left w:val="nil"/>
                                    <w:bottom w:val="single" w:sz="4" w:space="0" w:color="auto"/>
                                    <w:right w:val="single" w:sz="4" w:space="0" w:color="auto"/>
                                  </w:tcBorders>
                                  <w:shd w:val="clear" w:color="auto" w:fill="auto"/>
                                  <w:noWrap/>
                                  <w:vAlign w:val="center"/>
                                  <w:hideMark/>
                                </w:tcPr>
                                <w:p w14:paraId="4B34BDAA"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2122</w:t>
                                  </w:r>
                                </w:p>
                              </w:tc>
                              <w:tc>
                                <w:tcPr>
                                  <w:tcW w:w="0" w:type="auto"/>
                                  <w:tcBorders>
                                    <w:top w:val="nil"/>
                                    <w:left w:val="nil"/>
                                    <w:bottom w:val="single" w:sz="4" w:space="0" w:color="auto"/>
                                    <w:right w:val="single" w:sz="4" w:space="0" w:color="auto"/>
                                  </w:tcBorders>
                                  <w:shd w:val="clear" w:color="000000" w:fill="FBE4D5"/>
                                  <w:noWrap/>
                                  <w:vAlign w:val="center"/>
                                  <w:hideMark/>
                                </w:tcPr>
                                <w:p w14:paraId="415D04C4"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69</w:t>
                                  </w:r>
                                </w:p>
                              </w:tc>
                              <w:tc>
                                <w:tcPr>
                                  <w:tcW w:w="0" w:type="auto"/>
                                  <w:tcBorders>
                                    <w:top w:val="nil"/>
                                    <w:left w:val="nil"/>
                                    <w:bottom w:val="single" w:sz="4" w:space="0" w:color="auto"/>
                                    <w:right w:val="single" w:sz="4" w:space="0" w:color="auto"/>
                                  </w:tcBorders>
                                  <w:shd w:val="clear" w:color="auto" w:fill="auto"/>
                                  <w:noWrap/>
                                  <w:vAlign w:val="center"/>
                                  <w:hideMark/>
                                </w:tcPr>
                                <w:p w14:paraId="288C9D29"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1986</w:t>
                                  </w:r>
                                </w:p>
                              </w:tc>
                              <w:tc>
                                <w:tcPr>
                                  <w:tcW w:w="0" w:type="auto"/>
                                  <w:tcBorders>
                                    <w:top w:val="nil"/>
                                    <w:left w:val="nil"/>
                                    <w:bottom w:val="single" w:sz="4" w:space="0" w:color="auto"/>
                                    <w:right w:val="single" w:sz="4" w:space="0" w:color="auto"/>
                                  </w:tcBorders>
                                  <w:shd w:val="clear" w:color="000000" w:fill="FBE4D5"/>
                                  <w:noWrap/>
                                  <w:vAlign w:val="center"/>
                                  <w:hideMark/>
                                </w:tcPr>
                                <w:p w14:paraId="3575EC16"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64</w:t>
                                  </w:r>
                                </w:p>
                              </w:tc>
                              <w:tc>
                                <w:tcPr>
                                  <w:tcW w:w="0" w:type="auto"/>
                                  <w:tcBorders>
                                    <w:top w:val="nil"/>
                                    <w:left w:val="nil"/>
                                    <w:bottom w:val="single" w:sz="4" w:space="0" w:color="auto"/>
                                    <w:right w:val="single" w:sz="4" w:space="0" w:color="auto"/>
                                  </w:tcBorders>
                                  <w:shd w:val="clear" w:color="auto" w:fill="auto"/>
                                  <w:noWrap/>
                                  <w:vAlign w:val="center"/>
                                  <w:hideMark/>
                                </w:tcPr>
                                <w:p w14:paraId="07EED8B2"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1830</w:t>
                                  </w:r>
                                </w:p>
                              </w:tc>
                              <w:tc>
                                <w:tcPr>
                                  <w:tcW w:w="0" w:type="auto"/>
                                  <w:tcBorders>
                                    <w:top w:val="nil"/>
                                    <w:left w:val="nil"/>
                                    <w:bottom w:val="single" w:sz="4" w:space="0" w:color="auto"/>
                                    <w:right w:val="single" w:sz="4" w:space="0" w:color="auto"/>
                                  </w:tcBorders>
                                  <w:shd w:val="clear" w:color="000000" w:fill="FBE4D5"/>
                                  <w:noWrap/>
                                  <w:vAlign w:val="center"/>
                                  <w:hideMark/>
                                </w:tcPr>
                                <w:p w14:paraId="70FBC9D3"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59</w:t>
                                  </w:r>
                                </w:p>
                              </w:tc>
                              <w:tc>
                                <w:tcPr>
                                  <w:tcW w:w="0" w:type="auto"/>
                                  <w:tcBorders>
                                    <w:top w:val="nil"/>
                                    <w:left w:val="nil"/>
                                    <w:bottom w:val="single" w:sz="4" w:space="0" w:color="auto"/>
                                    <w:right w:val="single" w:sz="4" w:space="0" w:color="auto"/>
                                  </w:tcBorders>
                                  <w:shd w:val="clear" w:color="auto" w:fill="auto"/>
                                  <w:noWrap/>
                                  <w:vAlign w:val="center"/>
                                  <w:hideMark/>
                                </w:tcPr>
                                <w:p w14:paraId="067AA774"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1722</w:t>
                                  </w:r>
                                </w:p>
                              </w:tc>
                              <w:tc>
                                <w:tcPr>
                                  <w:tcW w:w="0" w:type="auto"/>
                                  <w:tcBorders>
                                    <w:top w:val="nil"/>
                                    <w:left w:val="nil"/>
                                    <w:bottom w:val="single" w:sz="4" w:space="0" w:color="auto"/>
                                    <w:right w:val="single" w:sz="4" w:space="0" w:color="auto"/>
                                  </w:tcBorders>
                                  <w:shd w:val="clear" w:color="000000" w:fill="FBE4D5"/>
                                  <w:noWrap/>
                                  <w:vAlign w:val="center"/>
                                  <w:hideMark/>
                                </w:tcPr>
                                <w:p w14:paraId="2A76D419"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55</w:t>
                                  </w:r>
                                </w:p>
                              </w:tc>
                              <w:tc>
                                <w:tcPr>
                                  <w:tcW w:w="0" w:type="auto"/>
                                  <w:tcBorders>
                                    <w:top w:val="nil"/>
                                    <w:left w:val="nil"/>
                                    <w:bottom w:val="single" w:sz="4" w:space="0" w:color="auto"/>
                                    <w:right w:val="single" w:sz="4" w:space="0" w:color="auto"/>
                                  </w:tcBorders>
                                  <w:shd w:val="clear" w:color="auto" w:fill="auto"/>
                                  <w:vAlign w:val="center"/>
                                  <w:hideMark/>
                                </w:tcPr>
                                <w:p w14:paraId="2BB39D72"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1608</w:t>
                                  </w:r>
                                </w:p>
                              </w:tc>
                              <w:tc>
                                <w:tcPr>
                                  <w:tcW w:w="0" w:type="auto"/>
                                  <w:tcBorders>
                                    <w:top w:val="nil"/>
                                    <w:left w:val="nil"/>
                                    <w:bottom w:val="single" w:sz="4" w:space="0" w:color="auto"/>
                                    <w:right w:val="single" w:sz="4" w:space="0" w:color="auto"/>
                                  </w:tcBorders>
                                  <w:shd w:val="clear" w:color="000000" w:fill="FBE4D5"/>
                                  <w:vAlign w:val="center"/>
                                  <w:hideMark/>
                                </w:tcPr>
                                <w:p w14:paraId="24ABFA81"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51</w:t>
                                  </w:r>
                                </w:p>
                              </w:tc>
                            </w:tr>
                            <w:tr w:rsidR="00052987" w:rsidRPr="00113713" w14:paraId="1C64A536" w14:textId="77777777" w:rsidTr="00113713">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0E1DDA2" w14:textId="77777777" w:rsidR="00052987" w:rsidRPr="00113713" w:rsidRDefault="00052987" w:rsidP="00113713">
                                  <w:pPr>
                                    <w:widowControl/>
                                    <w:suppressAutoHyphens w:val="0"/>
                                    <w:jc w:val="both"/>
                                    <w:rPr>
                                      <w:rFonts w:ascii="Calibri" w:eastAsia="Times New Roman" w:hAnsi="Calibri" w:cs="Calibri"/>
                                      <w:b/>
                                      <w:bCs/>
                                      <w:color w:val="000000"/>
                                      <w:sz w:val="16"/>
                                      <w:szCs w:val="16"/>
                                    </w:rPr>
                                  </w:pPr>
                                  <w:r w:rsidRPr="00113713">
                                    <w:rPr>
                                      <w:rFonts w:ascii="Calibri" w:eastAsia="Times New Roman" w:hAnsi="Calibri" w:cs="Calibri"/>
                                      <w:b/>
                                      <w:bCs/>
                                      <w:color w:val="000000"/>
                                      <w:sz w:val="16"/>
                                      <w:szCs w:val="16"/>
                                    </w:rPr>
                                    <w:t>LP</w:t>
                                  </w:r>
                                </w:p>
                              </w:tc>
                              <w:tc>
                                <w:tcPr>
                                  <w:tcW w:w="0" w:type="auto"/>
                                  <w:tcBorders>
                                    <w:top w:val="nil"/>
                                    <w:left w:val="nil"/>
                                    <w:bottom w:val="single" w:sz="4" w:space="0" w:color="auto"/>
                                    <w:right w:val="single" w:sz="4" w:space="0" w:color="auto"/>
                                  </w:tcBorders>
                                  <w:shd w:val="clear" w:color="auto" w:fill="auto"/>
                                  <w:vAlign w:val="center"/>
                                  <w:hideMark/>
                                </w:tcPr>
                                <w:p w14:paraId="74004306"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269</w:t>
                                  </w:r>
                                </w:p>
                              </w:tc>
                              <w:tc>
                                <w:tcPr>
                                  <w:tcW w:w="0" w:type="auto"/>
                                  <w:tcBorders>
                                    <w:top w:val="nil"/>
                                    <w:left w:val="nil"/>
                                    <w:bottom w:val="single" w:sz="4" w:space="0" w:color="auto"/>
                                    <w:right w:val="single" w:sz="4" w:space="0" w:color="auto"/>
                                  </w:tcBorders>
                                  <w:shd w:val="clear" w:color="000000" w:fill="FBE4D5"/>
                                  <w:vAlign w:val="center"/>
                                  <w:hideMark/>
                                </w:tcPr>
                                <w:p w14:paraId="49183FB5"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10</w:t>
                                  </w:r>
                                </w:p>
                              </w:tc>
                              <w:tc>
                                <w:tcPr>
                                  <w:tcW w:w="0" w:type="auto"/>
                                  <w:tcBorders>
                                    <w:top w:val="nil"/>
                                    <w:left w:val="nil"/>
                                    <w:bottom w:val="single" w:sz="4" w:space="0" w:color="auto"/>
                                    <w:right w:val="single" w:sz="4" w:space="0" w:color="auto"/>
                                  </w:tcBorders>
                                  <w:shd w:val="clear" w:color="auto" w:fill="auto"/>
                                  <w:vAlign w:val="center"/>
                                  <w:hideMark/>
                                </w:tcPr>
                                <w:p w14:paraId="4250D1CE"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221</w:t>
                                  </w:r>
                                </w:p>
                              </w:tc>
                              <w:tc>
                                <w:tcPr>
                                  <w:tcW w:w="0" w:type="auto"/>
                                  <w:tcBorders>
                                    <w:top w:val="nil"/>
                                    <w:left w:val="nil"/>
                                    <w:bottom w:val="single" w:sz="4" w:space="0" w:color="auto"/>
                                    <w:right w:val="single" w:sz="4" w:space="0" w:color="auto"/>
                                  </w:tcBorders>
                                  <w:shd w:val="clear" w:color="000000" w:fill="FBE4D5"/>
                                  <w:vAlign w:val="center"/>
                                  <w:hideMark/>
                                </w:tcPr>
                                <w:p w14:paraId="318D9784"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8</w:t>
                                  </w:r>
                                </w:p>
                              </w:tc>
                              <w:tc>
                                <w:tcPr>
                                  <w:tcW w:w="0" w:type="auto"/>
                                  <w:tcBorders>
                                    <w:top w:val="nil"/>
                                    <w:left w:val="nil"/>
                                    <w:bottom w:val="single" w:sz="4" w:space="0" w:color="auto"/>
                                    <w:right w:val="single" w:sz="4" w:space="0" w:color="auto"/>
                                  </w:tcBorders>
                                  <w:shd w:val="clear" w:color="auto" w:fill="auto"/>
                                  <w:noWrap/>
                                  <w:vAlign w:val="center"/>
                                  <w:hideMark/>
                                </w:tcPr>
                                <w:p w14:paraId="1FFA67F7"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117</w:t>
                                  </w:r>
                                </w:p>
                              </w:tc>
                              <w:tc>
                                <w:tcPr>
                                  <w:tcW w:w="0" w:type="auto"/>
                                  <w:tcBorders>
                                    <w:top w:val="nil"/>
                                    <w:left w:val="nil"/>
                                    <w:bottom w:val="single" w:sz="4" w:space="0" w:color="auto"/>
                                    <w:right w:val="single" w:sz="4" w:space="0" w:color="auto"/>
                                  </w:tcBorders>
                                  <w:shd w:val="clear" w:color="000000" w:fill="FBE4D5"/>
                                  <w:noWrap/>
                                  <w:vAlign w:val="center"/>
                                  <w:hideMark/>
                                </w:tcPr>
                                <w:p w14:paraId="64732D5E"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4</w:t>
                                  </w:r>
                                </w:p>
                              </w:tc>
                              <w:tc>
                                <w:tcPr>
                                  <w:tcW w:w="0" w:type="auto"/>
                                  <w:tcBorders>
                                    <w:top w:val="nil"/>
                                    <w:left w:val="nil"/>
                                    <w:bottom w:val="single" w:sz="4" w:space="0" w:color="auto"/>
                                    <w:right w:val="single" w:sz="4" w:space="0" w:color="auto"/>
                                  </w:tcBorders>
                                  <w:shd w:val="clear" w:color="auto" w:fill="auto"/>
                                  <w:noWrap/>
                                  <w:vAlign w:val="center"/>
                                  <w:hideMark/>
                                </w:tcPr>
                                <w:p w14:paraId="31A069A8"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60</w:t>
                                  </w:r>
                                </w:p>
                              </w:tc>
                              <w:tc>
                                <w:tcPr>
                                  <w:tcW w:w="0" w:type="auto"/>
                                  <w:tcBorders>
                                    <w:top w:val="nil"/>
                                    <w:left w:val="nil"/>
                                    <w:bottom w:val="single" w:sz="4" w:space="0" w:color="auto"/>
                                    <w:right w:val="single" w:sz="4" w:space="0" w:color="auto"/>
                                  </w:tcBorders>
                                  <w:shd w:val="clear" w:color="000000" w:fill="FBE4D5"/>
                                  <w:noWrap/>
                                  <w:vAlign w:val="center"/>
                                  <w:hideMark/>
                                </w:tcPr>
                                <w:p w14:paraId="72022B31"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2</w:t>
                                  </w:r>
                                </w:p>
                              </w:tc>
                              <w:tc>
                                <w:tcPr>
                                  <w:tcW w:w="0" w:type="auto"/>
                                  <w:tcBorders>
                                    <w:top w:val="nil"/>
                                    <w:left w:val="nil"/>
                                    <w:bottom w:val="single" w:sz="4" w:space="0" w:color="auto"/>
                                    <w:right w:val="single" w:sz="4" w:space="0" w:color="auto"/>
                                  </w:tcBorders>
                                  <w:shd w:val="clear" w:color="auto" w:fill="auto"/>
                                  <w:noWrap/>
                                  <w:vAlign w:val="center"/>
                                  <w:hideMark/>
                                </w:tcPr>
                                <w:p w14:paraId="583FFCD9"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000000" w:fill="FBE4D5"/>
                                  <w:noWrap/>
                                  <w:vAlign w:val="center"/>
                                  <w:hideMark/>
                                </w:tcPr>
                                <w:p w14:paraId="29D3E906"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hideMark/>
                                </w:tcPr>
                                <w:p w14:paraId="419F5D00"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000000" w:fill="FBE4D5"/>
                                  <w:noWrap/>
                                  <w:vAlign w:val="center"/>
                                  <w:hideMark/>
                                </w:tcPr>
                                <w:p w14:paraId="19BFB054"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hideMark/>
                                </w:tcPr>
                                <w:p w14:paraId="69DC4C7F"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000000" w:fill="FBE4D5"/>
                                  <w:noWrap/>
                                  <w:vAlign w:val="center"/>
                                  <w:hideMark/>
                                </w:tcPr>
                                <w:p w14:paraId="436F9700"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14:paraId="2B00C64D"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000000" w:fill="FBE4D5"/>
                                  <w:vAlign w:val="center"/>
                                  <w:hideMark/>
                                </w:tcPr>
                                <w:p w14:paraId="57C42FA5"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r>
                            <w:tr w:rsidR="00052987" w:rsidRPr="00113713" w14:paraId="583EF6BE" w14:textId="77777777" w:rsidTr="00113713">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C22BB0B" w14:textId="77777777" w:rsidR="00052987" w:rsidRPr="00113713" w:rsidRDefault="00052987" w:rsidP="00113713">
                                  <w:pPr>
                                    <w:widowControl/>
                                    <w:suppressAutoHyphens w:val="0"/>
                                    <w:jc w:val="both"/>
                                    <w:rPr>
                                      <w:rFonts w:ascii="Calibri" w:eastAsia="Times New Roman" w:hAnsi="Calibri" w:cs="Calibri"/>
                                      <w:b/>
                                      <w:bCs/>
                                      <w:color w:val="000000"/>
                                      <w:sz w:val="16"/>
                                      <w:szCs w:val="16"/>
                                    </w:rPr>
                                  </w:pPr>
                                  <w:r w:rsidRPr="00113713">
                                    <w:rPr>
                                      <w:rFonts w:ascii="Calibri" w:eastAsia="Times New Roman" w:hAnsi="Calibri" w:cs="Calibri"/>
                                      <w:b/>
                                      <w:bCs/>
                                      <w:color w:val="000000"/>
                                      <w:sz w:val="16"/>
                                      <w:szCs w:val="16"/>
                                    </w:rPr>
                                    <w:t>T</w:t>
                                  </w:r>
                                </w:p>
                              </w:tc>
                              <w:tc>
                                <w:tcPr>
                                  <w:tcW w:w="0" w:type="auto"/>
                                  <w:tcBorders>
                                    <w:top w:val="nil"/>
                                    <w:left w:val="nil"/>
                                    <w:bottom w:val="single" w:sz="4" w:space="0" w:color="auto"/>
                                    <w:right w:val="single" w:sz="4" w:space="0" w:color="auto"/>
                                  </w:tcBorders>
                                  <w:shd w:val="clear" w:color="auto" w:fill="auto"/>
                                  <w:vAlign w:val="center"/>
                                  <w:hideMark/>
                                </w:tcPr>
                                <w:p w14:paraId="3B6E7834"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2135</w:t>
                                  </w:r>
                                </w:p>
                              </w:tc>
                              <w:tc>
                                <w:tcPr>
                                  <w:tcW w:w="0" w:type="auto"/>
                                  <w:tcBorders>
                                    <w:top w:val="nil"/>
                                    <w:left w:val="nil"/>
                                    <w:bottom w:val="single" w:sz="4" w:space="0" w:color="auto"/>
                                    <w:right w:val="single" w:sz="4" w:space="0" w:color="auto"/>
                                  </w:tcBorders>
                                  <w:shd w:val="clear" w:color="000000" w:fill="FBE4D5"/>
                                  <w:vAlign w:val="center"/>
                                  <w:hideMark/>
                                </w:tcPr>
                                <w:p w14:paraId="18062940"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80</w:t>
                                  </w:r>
                                </w:p>
                              </w:tc>
                              <w:tc>
                                <w:tcPr>
                                  <w:tcW w:w="0" w:type="auto"/>
                                  <w:tcBorders>
                                    <w:top w:val="nil"/>
                                    <w:left w:val="nil"/>
                                    <w:bottom w:val="single" w:sz="4" w:space="0" w:color="auto"/>
                                    <w:right w:val="single" w:sz="4" w:space="0" w:color="auto"/>
                                  </w:tcBorders>
                                  <w:shd w:val="clear" w:color="auto" w:fill="auto"/>
                                  <w:vAlign w:val="center"/>
                                  <w:hideMark/>
                                </w:tcPr>
                                <w:p w14:paraId="3F69453B"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2062</w:t>
                                  </w:r>
                                </w:p>
                              </w:tc>
                              <w:tc>
                                <w:tcPr>
                                  <w:tcW w:w="0" w:type="auto"/>
                                  <w:tcBorders>
                                    <w:top w:val="nil"/>
                                    <w:left w:val="nil"/>
                                    <w:bottom w:val="single" w:sz="4" w:space="0" w:color="auto"/>
                                    <w:right w:val="single" w:sz="4" w:space="0" w:color="auto"/>
                                  </w:tcBorders>
                                  <w:shd w:val="clear" w:color="000000" w:fill="FBE4D5"/>
                                  <w:vAlign w:val="center"/>
                                  <w:hideMark/>
                                </w:tcPr>
                                <w:p w14:paraId="4491BF20"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78</w:t>
                                  </w:r>
                                </w:p>
                              </w:tc>
                              <w:tc>
                                <w:tcPr>
                                  <w:tcW w:w="0" w:type="auto"/>
                                  <w:tcBorders>
                                    <w:top w:val="nil"/>
                                    <w:left w:val="nil"/>
                                    <w:bottom w:val="single" w:sz="4" w:space="0" w:color="auto"/>
                                    <w:right w:val="single" w:sz="4" w:space="0" w:color="auto"/>
                                  </w:tcBorders>
                                  <w:shd w:val="clear" w:color="auto" w:fill="auto"/>
                                  <w:noWrap/>
                                  <w:vAlign w:val="center"/>
                                  <w:hideMark/>
                                </w:tcPr>
                                <w:p w14:paraId="265E0E89"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2019</w:t>
                                  </w:r>
                                </w:p>
                              </w:tc>
                              <w:tc>
                                <w:tcPr>
                                  <w:tcW w:w="0" w:type="auto"/>
                                  <w:tcBorders>
                                    <w:top w:val="nil"/>
                                    <w:left w:val="nil"/>
                                    <w:bottom w:val="single" w:sz="4" w:space="0" w:color="auto"/>
                                    <w:right w:val="single" w:sz="4" w:space="0" w:color="auto"/>
                                  </w:tcBorders>
                                  <w:shd w:val="clear" w:color="000000" w:fill="FBE4D5"/>
                                  <w:noWrap/>
                                  <w:vAlign w:val="center"/>
                                  <w:hideMark/>
                                </w:tcPr>
                                <w:p w14:paraId="0160646E"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76</w:t>
                                  </w:r>
                                </w:p>
                              </w:tc>
                              <w:tc>
                                <w:tcPr>
                                  <w:tcW w:w="0" w:type="auto"/>
                                  <w:tcBorders>
                                    <w:top w:val="nil"/>
                                    <w:left w:val="nil"/>
                                    <w:bottom w:val="single" w:sz="4" w:space="0" w:color="auto"/>
                                    <w:right w:val="single" w:sz="4" w:space="0" w:color="auto"/>
                                  </w:tcBorders>
                                  <w:shd w:val="clear" w:color="auto" w:fill="auto"/>
                                  <w:noWrap/>
                                  <w:vAlign w:val="center"/>
                                  <w:hideMark/>
                                </w:tcPr>
                                <w:p w14:paraId="69F98E73"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1939</w:t>
                                  </w:r>
                                </w:p>
                              </w:tc>
                              <w:tc>
                                <w:tcPr>
                                  <w:tcW w:w="0" w:type="auto"/>
                                  <w:tcBorders>
                                    <w:top w:val="nil"/>
                                    <w:left w:val="nil"/>
                                    <w:bottom w:val="single" w:sz="4" w:space="0" w:color="auto"/>
                                    <w:right w:val="single" w:sz="4" w:space="0" w:color="auto"/>
                                  </w:tcBorders>
                                  <w:shd w:val="clear" w:color="000000" w:fill="FBE4D5"/>
                                  <w:noWrap/>
                                  <w:vAlign w:val="center"/>
                                  <w:hideMark/>
                                </w:tcPr>
                                <w:p w14:paraId="25DABE5A"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72</w:t>
                                  </w:r>
                                </w:p>
                              </w:tc>
                              <w:tc>
                                <w:tcPr>
                                  <w:tcW w:w="0" w:type="auto"/>
                                  <w:tcBorders>
                                    <w:top w:val="nil"/>
                                    <w:left w:val="nil"/>
                                    <w:bottom w:val="single" w:sz="4" w:space="0" w:color="auto"/>
                                    <w:right w:val="single" w:sz="4" w:space="0" w:color="auto"/>
                                  </w:tcBorders>
                                  <w:shd w:val="clear" w:color="auto" w:fill="auto"/>
                                  <w:noWrap/>
                                  <w:vAlign w:val="center"/>
                                  <w:hideMark/>
                                </w:tcPr>
                                <w:p w14:paraId="53C54934"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1898</w:t>
                                  </w:r>
                                </w:p>
                              </w:tc>
                              <w:tc>
                                <w:tcPr>
                                  <w:tcW w:w="0" w:type="auto"/>
                                  <w:tcBorders>
                                    <w:top w:val="nil"/>
                                    <w:left w:val="nil"/>
                                    <w:bottom w:val="single" w:sz="4" w:space="0" w:color="auto"/>
                                    <w:right w:val="single" w:sz="4" w:space="0" w:color="auto"/>
                                  </w:tcBorders>
                                  <w:shd w:val="clear" w:color="000000" w:fill="FBE4D5"/>
                                  <w:noWrap/>
                                  <w:vAlign w:val="center"/>
                                  <w:hideMark/>
                                </w:tcPr>
                                <w:p w14:paraId="529626CE"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70</w:t>
                                  </w:r>
                                </w:p>
                              </w:tc>
                              <w:tc>
                                <w:tcPr>
                                  <w:tcW w:w="0" w:type="auto"/>
                                  <w:tcBorders>
                                    <w:top w:val="nil"/>
                                    <w:left w:val="nil"/>
                                    <w:bottom w:val="single" w:sz="4" w:space="0" w:color="auto"/>
                                    <w:right w:val="single" w:sz="4" w:space="0" w:color="auto"/>
                                  </w:tcBorders>
                                  <w:shd w:val="clear" w:color="auto" w:fill="auto"/>
                                  <w:noWrap/>
                                  <w:vAlign w:val="center"/>
                                  <w:hideMark/>
                                </w:tcPr>
                                <w:p w14:paraId="655BA1A6"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1800</w:t>
                                  </w:r>
                                </w:p>
                              </w:tc>
                              <w:tc>
                                <w:tcPr>
                                  <w:tcW w:w="0" w:type="auto"/>
                                  <w:tcBorders>
                                    <w:top w:val="nil"/>
                                    <w:left w:val="nil"/>
                                    <w:bottom w:val="single" w:sz="4" w:space="0" w:color="auto"/>
                                    <w:right w:val="single" w:sz="4" w:space="0" w:color="auto"/>
                                  </w:tcBorders>
                                  <w:shd w:val="clear" w:color="000000" w:fill="FBE4D5"/>
                                  <w:noWrap/>
                                  <w:vAlign w:val="center"/>
                                  <w:hideMark/>
                                </w:tcPr>
                                <w:p w14:paraId="07553DF7"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67</w:t>
                                  </w:r>
                                </w:p>
                              </w:tc>
                              <w:tc>
                                <w:tcPr>
                                  <w:tcW w:w="0" w:type="auto"/>
                                  <w:tcBorders>
                                    <w:top w:val="nil"/>
                                    <w:left w:val="nil"/>
                                    <w:bottom w:val="single" w:sz="4" w:space="0" w:color="auto"/>
                                    <w:right w:val="single" w:sz="4" w:space="0" w:color="auto"/>
                                  </w:tcBorders>
                                  <w:shd w:val="clear" w:color="auto" w:fill="auto"/>
                                  <w:noWrap/>
                                  <w:vAlign w:val="center"/>
                                  <w:hideMark/>
                                </w:tcPr>
                                <w:p w14:paraId="6C36EC58"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1716</w:t>
                                  </w:r>
                                </w:p>
                              </w:tc>
                              <w:tc>
                                <w:tcPr>
                                  <w:tcW w:w="0" w:type="auto"/>
                                  <w:tcBorders>
                                    <w:top w:val="nil"/>
                                    <w:left w:val="nil"/>
                                    <w:bottom w:val="single" w:sz="4" w:space="0" w:color="auto"/>
                                    <w:right w:val="single" w:sz="4" w:space="0" w:color="auto"/>
                                  </w:tcBorders>
                                  <w:shd w:val="clear" w:color="000000" w:fill="FBE4D5"/>
                                  <w:noWrap/>
                                  <w:vAlign w:val="center"/>
                                  <w:hideMark/>
                                </w:tcPr>
                                <w:p w14:paraId="1215CDFA"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63</w:t>
                                  </w:r>
                                </w:p>
                              </w:tc>
                              <w:tc>
                                <w:tcPr>
                                  <w:tcW w:w="0" w:type="auto"/>
                                  <w:tcBorders>
                                    <w:top w:val="nil"/>
                                    <w:left w:val="nil"/>
                                    <w:bottom w:val="single" w:sz="4" w:space="0" w:color="auto"/>
                                    <w:right w:val="single" w:sz="4" w:space="0" w:color="auto"/>
                                  </w:tcBorders>
                                  <w:shd w:val="clear" w:color="auto" w:fill="auto"/>
                                  <w:vAlign w:val="center"/>
                                  <w:hideMark/>
                                </w:tcPr>
                                <w:p w14:paraId="698BB9C6"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1701</w:t>
                                  </w:r>
                                </w:p>
                              </w:tc>
                              <w:tc>
                                <w:tcPr>
                                  <w:tcW w:w="0" w:type="auto"/>
                                  <w:tcBorders>
                                    <w:top w:val="nil"/>
                                    <w:left w:val="nil"/>
                                    <w:bottom w:val="single" w:sz="4" w:space="0" w:color="auto"/>
                                    <w:right w:val="single" w:sz="4" w:space="0" w:color="auto"/>
                                  </w:tcBorders>
                                  <w:shd w:val="clear" w:color="000000" w:fill="FBE4D5"/>
                                  <w:vAlign w:val="center"/>
                                  <w:hideMark/>
                                </w:tcPr>
                                <w:p w14:paraId="3062C57C"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60</w:t>
                                  </w:r>
                                </w:p>
                              </w:tc>
                            </w:tr>
                            <w:tr w:rsidR="00052987" w:rsidRPr="00113713" w14:paraId="185340ED" w14:textId="77777777" w:rsidTr="00113713">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28CC8EB" w14:textId="77777777" w:rsidR="00052987" w:rsidRPr="00113713" w:rsidRDefault="00052987" w:rsidP="00113713">
                                  <w:pPr>
                                    <w:widowControl/>
                                    <w:suppressAutoHyphens w:val="0"/>
                                    <w:rPr>
                                      <w:rFonts w:ascii="Calibri" w:eastAsia="Times New Roman" w:hAnsi="Calibri" w:cs="Calibri"/>
                                      <w:b/>
                                      <w:bCs/>
                                      <w:color w:val="000000"/>
                                      <w:sz w:val="16"/>
                                      <w:szCs w:val="16"/>
                                    </w:rPr>
                                  </w:pPr>
                                  <w:r w:rsidRPr="00113713">
                                    <w:rPr>
                                      <w:rFonts w:ascii="Calibri" w:eastAsia="Times New Roman" w:hAnsi="Calibri" w:cs="Calibri"/>
                                      <w:b/>
                                      <w:bCs/>
                                      <w:color w:val="000000"/>
                                      <w:sz w:val="16"/>
                                      <w:szCs w:val="16"/>
                                    </w:rPr>
                                    <w:t>ZSZ</w:t>
                                  </w:r>
                                </w:p>
                              </w:tc>
                              <w:tc>
                                <w:tcPr>
                                  <w:tcW w:w="0" w:type="auto"/>
                                  <w:tcBorders>
                                    <w:top w:val="nil"/>
                                    <w:left w:val="nil"/>
                                    <w:bottom w:val="single" w:sz="4" w:space="0" w:color="auto"/>
                                    <w:right w:val="single" w:sz="4" w:space="0" w:color="auto"/>
                                  </w:tcBorders>
                                  <w:shd w:val="clear" w:color="auto" w:fill="auto"/>
                                  <w:vAlign w:val="center"/>
                                  <w:hideMark/>
                                </w:tcPr>
                                <w:p w14:paraId="6E049671"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882</w:t>
                                  </w:r>
                                </w:p>
                              </w:tc>
                              <w:tc>
                                <w:tcPr>
                                  <w:tcW w:w="0" w:type="auto"/>
                                  <w:tcBorders>
                                    <w:top w:val="nil"/>
                                    <w:left w:val="nil"/>
                                    <w:bottom w:val="single" w:sz="4" w:space="0" w:color="auto"/>
                                    <w:right w:val="single" w:sz="4" w:space="0" w:color="auto"/>
                                  </w:tcBorders>
                                  <w:shd w:val="clear" w:color="000000" w:fill="FBE4D5"/>
                                  <w:vAlign w:val="center"/>
                                  <w:hideMark/>
                                </w:tcPr>
                                <w:p w14:paraId="410C5A4D"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30</w:t>
                                  </w:r>
                                </w:p>
                              </w:tc>
                              <w:tc>
                                <w:tcPr>
                                  <w:tcW w:w="0" w:type="auto"/>
                                  <w:tcBorders>
                                    <w:top w:val="nil"/>
                                    <w:left w:val="nil"/>
                                    <w:bottom w:val="single" w:sz="4" w:space="0" w:color="auto"/>
                                    <w:right w:val="single" w:sz="4" w:space="0" w:color="auto"/>
                                  </w:tcBorders>
                                  <w:shd w:val="clear" w:color="auto" w:fill="auto"/>
                                  <w:vAlign w:val="center"/>
                                  <w:hideMark/>
                                </w:tcPr>
                                <w:p w14:paraId="11F10016"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870</w:t>
                                  </w:r>
                                </w:p>
                              </w:tc>
                              <w:tc>
                                <w:tcPr>
                                  <w:tcW w:w="0" w:type="auto"/>
                                  <w:tcBorders>
                                    <w:top w:val="nil"/>
                                    <w:left w:val="nil"/>
                                    <w:bottom w:val="single" w:sz="4" w:space="0" w:color="auto"/>
                                    <w:right w:val="single" w:sz="4" w:space="0" w:color="auto"/>
                                  </w:tcBorders>
                                  <w:shd w:val="clear" w:color="000000" w:fill="FBE4D5"/>
                                  <w:vAlign w:val="center"/>
                                  <w:hideMark/>
                                </w:tcPr>
                                <w:p w14:paraId="659D03BD"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30</w:t>
                                  </w:r>
                                </w:p>
                              </w:tc>
                              <w:tc>
                                <w:tcPr>
                                  <w:tcW w:w="0" w:type="auto"/>
                                  <w:tcBorders>
                                    <w:top w:val="nil"/>
                                    <w:left w:val="nil"/>
                                    <w:bottom w:val="single" w:sz="4" w:space="0" w:color="auto"/>
                                    <w:right w:val="single" w:sz="4" w:space="0" w:color="auto"/>
                                  </w:tcBorders>
                                  <w:shd w:val="clear" w:color="auto" w:fill="auto"/>
                                  <w:noWrap/>
                                  <w:vAlign w:val="center"/>
                                  <w:hideMark/>
                                </w:tcPr>
                                <w:p w14:paraId="53A548E5"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824</w:t>
                                  </w:r>
                                </w:p>
                              </w:tc>
                              <w:tc>
                                <w:tcPr>
                                  <w:tcW w:w="0" w:type="auto"/>
                                  <w:tcBorders>
                                    <w:top w:val="nil"/>
                                    <w:left w:val="nil"/>
                                    <w:bottom w:val="single" w:sz="4" w:space="0" w:color="auto"/>
                                    <w:right w:val="single" w:sz="4" w:space="0" w:color="auto"/>
                                  </w:tcBorders>
                                  <w:shd w:val="clear" w:color="000000" w:fill="FBE4D5"/>
                                  <w:noWrap/>
                                  <w:vAlign w:val="center"/>
                                  <w:hideMark/>
                                </w:tcPr>
                                <w:p w14:paraId="06EA4DDD"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28</w:t>
                                  </w:r>
                                </w:p>
                              </w:tc>
                              <w:tc>
                                <w:tcPr>
                                  <w:tcW w:w="0" w:type="auto"/>
                                  <w:tcBorders>
                                    <w:top w:val="nil"/>
                                    <w:left w:val="nil"/>
                                    <w:bottom w:val="single" w:sz="4" w:space="0" w:color="auto"/>
                                    <w:right w:val="single" w:sz="4" w:space="0" w:color="auto"/>
                                  </w:tcBorders>
                                  <w:shd w:val="clear" w:color="auto" w:fill="auto"/>
                                  <w:noWrap/>
                                  <w:vAlign w:val="center"/>
                                  <w:hideMark/>
                                </w:tcPr>
                                <w:p w14:paraId="65B9D480"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774</w:t>
                                  </w:r>
                                </w:p>
                              </w:tc>
                              <w:tc>
                                <w:tcPr>
                                  <w:tcW w:w="0" w:type="auto"/>
                                  <w:tcBorders>
                                    <w:top w:val="nil"/>
                                    <w:left w:val="nil"/>
                                    <w:bottom w:val="single" w:sz="4" w:space="0" w:color="auto"/>
                                    <w:right w:val="single" w:sz="4" w:space="0" w:color="auto"/>
                                  </w:tcBorders>
                                  <w:shd w:val="clear" w:color="000000" w:fill="FBE4D5"/>
                                  <w:noWrap/>
                                  <w:vAlign w:val="center"/>
                                  <w:hideMark/>
                                </w:tcPr>
                                <w:p w14:paraId="251A1BB4"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26</w:t>
                                  </w:r>
                                </w:p>
                              </w:tc>
                              <w:tc>
                                <w:tcPr>
                                  <w:tcW w:w="0" w:type="auto"/>
                                  <w:tcBorders>
                                    <w:top w:val="nil"/>
                                    <w:left w:val="nil"/>
                                    <w:bottom w:val="single" w:sz="4" w:space="0" w:color="auto"/>
                                    <w:right w:val="single" w:sz="4" w:space="0" w:color="auto"/>
                                  </w:tcBorders>
                                  <w:shd w:val="clear" w:color="auto" w:fill="auto"/>
                                  <w:noWrap/>
                                  <w:vAlign w:val="center"/>
                                  <w:hideMark/>
                                </w:tcPr>
                                <w:p w14:paraId="75A57CC3"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722</w:t>
                                  </w:r>
                                </w:p>
                              </w:tc>
                              <w:tc>
                                <w:tcPr>
                                  <w:tcW w:w="0" w:type="auto"/>
                                  <w:tcBorders>
                                    <w:top w:val="nil"/>
                                    <w:left w:val="nil"/>
                                    <w:bottom w:val="single" w:sz="4" w:space="0" w:color="auto"/>
                                    <w:right w:val="single" w:sz="4" w:space="0" w:color="auto"/>
                                  </w:tcBorders>
                                  <w:shd w:val="clear" w:color="000000" w:fill="FBE4D5"/>
                                  <w:noWrap/>
                                  <w:vAlign w:val="center"/>
                                  <w:hideMark/>
                                </w:tcPr>
                                <w:p w14:paraId="68B043C4"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24</w:t>
                                  </w:r>
                                </w:p>
                              </w:tc>
                              <w:tc>
                                <w:tcPr>
                                  <w:tcW w:w="0" w:type="auto"/>
                                  <w:tcBorders>
                                    <w:top w:val="nil"/>
                                    <w:left w:val="nil"/>
                                    <w:bottom w:val="single" w:sz="4" w:space="0" w:color="auto"/>
                                    <w:right w:val="single" w:sz="4" w:space="0" w:color="auto"/>
                                  </w:tcBorders>
                                  <w:shd w:val="clear" w:color="auto" w:fill="auto"/>
                                  <w:noWrap/>
                                  <w:vAlign w:val="center"/>
                                  <w:hideMark/>
                                </w:tcPr>
                                <w:p w14:paraId="4D24AB04"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683</w:t>
                                  </w:r>
                                </w:p>
                              </w:tc>
                              <w:tc>
                                <w:tcPr>
                                  <w:tcW w:w="0" w:type="auto"/>
                                  <w:tcBorders>
                                    <w:top w:val="nil"/>
                                    <w:left w:val="nil"/>
                                    <w:bottom w:val="single" w:sz="4" w:space="0" w:color="auto"/>
                                    <w:right w:val="single" w:sz="4" w:space="0" w:color="auto"/>
                                  </w:tcBorders>
                                  <w:shd w:val="clear" w:color="000000" w:fill="FBE4D5"/>
                                  <w:noWrap/>
                                  <w:vAlign w:val="center"/>
                                  <w:hideMark/>
                                </w:tcPr>
                                <w:p w14:paraId="12C1991D"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23</w:t>
                                  </w:r>
                                </w:p>
                              </w:tc>
                              <w:tc>
                                <w:tcPr>
                                  <w:tcW w:w="0" w:type="auto"/>
                                  <w:tcBorders>
                                    <w:top w:val="nil"/>
                                    <w:left w:val="nil"/>
                                    <w:bottom w:val="single" w:sz="4" w:space="0" w:color="auto"/>
                                    <w:right w:val="single" w:sz="4" w:space="0" w:color="auto"/>
                                  </w:tcBorders>
                                  <w:shd w:val="clear" w:color="auto" w:fill="auto"/>
                                  <w:noWrap/>
                                  <w:vAlign w:val="center"/>
                                  <w:hideMark/>
                                </w:tcPr>
                                <w:p w14:paraId="281BAD27"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635</w:t>
                                  </w:r>
                                </w:p>
                              </w:tc>
                              <w:tc>
                                <w:tcPr>
                                  <w:tcW w:w="0" w:type="auto"/>
                                  <w:tcBorders>
                                    <w:top w:val="nil"/>
                                    <w:left w:val="nil"/>
                                    <w:bottom w:val="single" w:sz="4" w:space="0" w:color="auto"/>
                                    <w:right w:val="single" w:sz="4" w:space="0" w:color="auto"/>
                                  </w:tcBorders>
                                  <w:shd w:val="clear" w:color="000000" w:fill="FBE4D5"/>
                                  <w:noWrap/>
                                  <w:vAlign w:val="center"/>
                                  <w:hideMark/>
                                </w:tcPr>
                                <w:p w14:paraId="48CE6CD0"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21</w:t>
                                  </w:r>
                                </w:p>
                              </w:tc>
                              <w:tc>
                                <w:tcPr>
                                  <w:tcW w:w="0" w:type="auto"/>
                                  <w:tcBorders>
                                    <w:top w:val="nil"/>
                                    <w:left w:val="nil"/>
                                    <w:bottom w:val="single" w:sz="4" w:space="0" w:color="auto"/>
                                    <w:right w:val="single" w:sz="4" w:space="0" w:color="auto"/>
                                  </w:tcBorders>
                                  <w:shd w:val="clear" w:color="auto" w:fill="auto"/>
                                  <w:vAlign w:val="center"/>
                                  <w:hideMark/>
                                </w:tcPr>
                                <w:p w14:paraId="32313185"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558</w:t>
                                  </w:r>
                                </w:p>
                              </w:tc>
                              <w:tc>
                                <w:tcPr>
                                  <w:tcW w:w="0" w:type="auto"/>
                                  <w:tcBorders>
                                    <w:top w:val="nil"/>
                                    <w:left w:val="nil"/>
                                    <w:bottom w:val="single" w:sz="4" w:space="0" w:color="auto"/>
                                    <w:right w:val="single" w:sz="4" w:space="0" w:color="auto"/>
                                  </w:tcBorders>
                                  <w:shd w:val="clear" w:color="000000" w:fill="FBE4D5"/>
                                  <w:vAlign w:val="center"/>
                                  <w:hideMark/>
                                </w:tcPr>
                                <w:p w14:paraId="24457982"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19</w:t>
                                  </w:r>
                                </w:p>
                              </w:tc>
                            </w:tr>
                            <w:tr w:rsidR="00052987" w:rsidRPr="00113713" w14:paraId="13D90C6A" w14:textId="77777777" w:rsidTr="00113713">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CEE8FA0" w14:textId="77777777" w:rsidR="00052987" w:rsidRPr="00113713" w:rsidRDefault="00052987" w:rsidP="00113713">
                                  <w:pPr>
                                    <w:widowControl/>
                                    <w:suppressAutoHyphens w:val="0"/>
                                    <w:rPr>
                                      <w:rFonts w:ascii="Calibri" w:eastAsia="Times New Roman" w:hAnsi="Calibri" w:cs="Calibri"/>
                                      <w:b/>
                                      <w:bCs/>
                                      <w:color w:val="000000"/>
                                      <w:sz w:val="16"/>
                                      <w:szCs w:val="16"/>
                                    </w:rPr>
                                  </w:pPr>
                                  <w:r w:rsidRPr="00113713">
                                    <w:rPr>
                                      <w:rFonts w:ascii="Calibri" w:eastAsia="Times New Roman" w:hAnsi="Calibri" w:cs="Calibri"/>
                                      <w:b/>
                                      <w:bCs/>
                                      <w:color w:val="000000"/>
                                      <w:sz w:val="16"/>
                                      <w:szCs w:val="16"/>
                                    </w:rPr>
                                    <w:t>BSIS</w:t>
                                  </w:r>
                                </w:p>
                              </w:tc>
                              <w:tc>
                                <w:tcPr>
                                  <w:tcW w:w="0" w:type="auto"/>
                                  <w:tcBorders>
                                    <w:top w:val="nil"/>
                                    <w:left w:val="nil"/>
                                    <w:bottom w:val="single" w:sz="4" w:space="0" w:color="auto"/>
                                    <w:right w:val="single" w:sz="4" w:space="0" w:color="auto"/>
                                  </w:tcBorders>
                                  <w:shd w:val="clear" w:color="auto" w:fill="auto"/>
                                  <w:vAlign w:val="center"/>
                                  <w:hideMark/>
                                </w:tcPr>
                                <w:p w14:paraId="7708CA8F"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000000" w:fill="FBE4D5"/>
                                  <w:vAlign w:val="center"/>
                                  <w:hideMark/>
                                </w:tcPr>
                                <w:p w14:paraId="274FBD32"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14:paraId="3919FAB6"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000000" w:fill="FBE4D5"/>
                                  <w:vAlign w:val="center"/>
                                  <w:hideMark/>
                                </w:tcPr>
                                <w:p w14:paraId="34B3DFE6"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hideMark/>
                                </w:tcPr>
                                <w:p w14:paraId="73A154D7"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000000" w:fill="FBE4D5"/>
                                  <w:noWrap/>
                                  <w:vAlign w:val="center"/>
                                  <w:hideMark/>
                                </w:tcPr>
                                <w:p w14:paraId="0F40B797"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hideMark/>
                                </w:tcPr>
                                <w:p w14:paraId="40CFDC85"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000000" w:fill="FBE4D5"/>
                                  <w:noWrap/>
                                  <w:vAlign w:val="center"/>
                                  <w:hideMark/>
                                </w:tcPr>
                                <w:p w14:paraId="014BAACB"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hideMark/>
                                </w:tcPr>
                                <w:p w14:paraId="4EE3E45E"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000000" w:fill="FBE4D5"/>
                                  <w:noWrap/>
                                  <w:vAlign w:val="center"/>
                                  <w:hideMark/>
                                </w:tcPr>
                                <w:p w14:paraId="17BCD3F3"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hideMark/>
                                </w:tcPr>
                                <w:p w14:paraId="421BE280"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000000" w:fill="FBE4D5"/>
                                  <w:noWrap/>
                                  <w:vAlign w:val="center"/>
                                  <w:hideMark/>
                                </w:tcPr>
                                <w:p w14:paraId="42CD1E71"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hideMark/>
                                </w:tcPr>
                                <w:p w14:paraId="5215BC00"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000000" w:fill="FBE4D5"/>
                                  <w:noWrap/>
                                  <w:vAlign w:val="center"/>
                                  <w:hideMark/>
                                </w:tcPr>
                                <w:p w14:paraId="26DA3BDF"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14:paraId="1D3794C2"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000000" w:fill="FBE4D5"/>
                                  <w:vAlign w:val="center"/>
                                  <w:hideMark/>
                                </w:tcPr>
                                <w:p w14:paraId="78529989"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r>
                            <w:tr w:rsidR="00052987" w:rsidRPr="00113713" w14:paraId="62F5DFAB" w14:textId="77777777" w:rsidTr="00113713">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8BE0ADD" w14:textId="77777777" w:rsidR="00052987" w:rsidRPr="00113713" w:rsidRDefault="00052987" w:rsidP="00113713">
                                  <w:pPr>
                                    <w:widowControl/>
                                    <w:suppressAutoHyphens w:val="0"/>
                                    <w:jc w:val="both"/>
                                    <w:rPr>
                                      <w:rFonts w:ascii="Calibri" w:eastAsia="Times New Roman" w:hAnsi="Calibri" w:cs="Calibri"/>
                                      <w:b/>
                                      <w:bCs/>
                                      <w:color w:val="000000"/>
                                      <w:sz w:val="16"/>
                                      <w:szCs w:val="16"/>
                                    </w:rPr>
                                  </w:pPr>
                                  <w:r w:rsidRPr="00113713">
                                    <w:rPr>
                                      <w:rFonts w:ascii="Calibri" w:eastAsia="Times New Roman" w:hAnsi="Calibri" w:cs="Calibri"/>
                                      <w:b/>
                                      <w:bCs/>
                                      <w:color w:val="000000"/>
                                      <w:sz w:val="16"/>
                                      <w:szCs w:val="16"/>
                                    </w:rPr>
                                    <w:t>TU</w:t>
                                  </w:r>
                                </w:p>
                              </w:tc>
                              <w:tc>
                                <w:tcPr>
                                  <w:tcW w:w="0" w:type="auto"/>
                                  <w:tcBorders>
                                    <w:top w:val="nil"/>
                                    <w:left w:val="nil"/>
                                    <w:bottom w:val="single" w:sz="4" w:space="0" w:color="auto"/>
                                    <w:right w:val="single" w:sz="4" w:space="0" w:color="auto"/>
                                  </w:tcBorders>
                                  <w:shd w:val="clear" w:color="auto" w:fill="auto"/>
                                  <w:vAlign w:val="center"/>
                                  <w:hideMark/>
                                </w:tcPr>
                                <w:p w14:paraId="7DB37747"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20</w:t>
                                  </w:r>
                                </w:p>
                              </w:tc>
                              <w:tc>
                                <w:tcPr>
                                  <w:tcW w:w="0" w:type="auto"/>
                                  <w:tcBorders>
                                    <w:top w:val="nil"/>
                                    <w:left w:val="nil"/>
                                    <w:bottom w:val="single" w:sz="4" w:space="0" w:color="auto"/>
                                    <w:right w:val="single" w:sz="4" w:space="0" w:color="auto"/>
                                  </w:tcBorders>
                                  <w:shd w:val="clear" w:color="000000" w:fill="FBE4D5"/>
                                  <w:vAlign w:val="center"/>
                                  <w:hideMark/>
                                </w:tcPr>
                                <w:p w14:paraId="68F3EB6E"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w:t>
                                  </w:r>
                                </w:p>
                              </w:tc>
                              <w:tc>
                                <w:tcPr>
                                  <w:tcW w:w="0" w:type="auto"/>
                                  <w:tcBorders>
                                    <w:top w:val="nil"/>
                                    <w:left w:val="nil"/>
                                    <w:bottom w:val="single" w:sz="4" w:space="0" w:color="auto"/>
                                    <w:right w:val="single" w:sz="4" w:space="0" w:color="auto"/>
                                  </w:tcBorders>
                                  <w:shd w:val="clear" w:color="auto" w:fill="auto"/>
                                  <w:vAlign w:val="center"/>
                                  <w:hideMark/>
                                </w:tcPr>
                                <w:p w14:paraId="709BD8EA"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7</w:t>
                                  </w:r>
                                </w:p>
                              </w:tc>
                              <w:tc>
                                <w:tcPr>
                                  <w:tcW w:w="0" w:type="auto"/>
                                  <w:tcBorders>
                                    <w:top w:val="nil"/>
                                    <w:left w:val="nil"/>
                                    <w:bottom w:val="single" w:sz="4" w:space="0" w:color="auto"/>
                                    <w:right w:val="single" w:sz="4" w:space="0" w:color="auto"/>
                                  </w:tcBorders>
                                  <w:shd w:val="clear" w:color="000000" w:fill="FBE4D5"/>
                                  <w:vAlign w:val="center"/>
                                  <w:hideMark/>
                                </w:tcPr>
                                <w:p w14:paraId="25DD6FD0"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w:t>
                                  </w:r>
                                </w:p>
                              </w:tc>
                              <w:tc>
                                <w:tcPr>
                                  <w:tcW w:w="0" w:type="auto"/>
                                  <w:tcBorders>
                                    <w:top w:val="nil"/>
                                    <w:left w:val="nil"/>
                                    <w:bottom w:val="single" w:sz="4" w:space="0" w:color="auto"/>
                                    <w:right w:val="single" w:sz="4" w:space="0" w:color="auto"/>
                                  </w:tcBorders>
                                  <w:shd w:val="clear" w:color="auto" w:fill="auto"/>
                                  <w:vAlign w:val="center"/>
                                  <w:hideMark/>
                                </w:tcPr>
                                <w:p w14:paraId="3B173A22"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5</w:t>
                                  </w:r>
                                </w:p>
                              </w:tc>
                              <w:tc>
                                <w:tcPr>
                                  <w:tcW w:w="0" w:type="auto"/>
                                  <w:tcBorders>
                                    <w:top w:val="nil"/>
                                    <w:left w:val="nil"/>
                                    <w:bottom w:val="single" w:sz="4" w:space="0" w:color="auto"/>
                                    <w:right w:val="single" w:sz="4" w:space="0" w:color="auto"/>
                                  </w:tcBorders>
                                  <w:shd w:val="clear" w:color="000000" w:fill="FBE4D5"/>
                                  <w:vAlign w:val="center"/>
                                  <w:hideMark/>
                                </w:tcPr>
                                <w:p w14:paraId="051DED57"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w:t>
                                  </w:r>
                                </w:p>
                              </w:tc>
                              <w:tc>
                                <w:tcPr>
                                  <w:tcW w:w="0" w:type="auto"/>
                                  <w:tcBorders>
                                    <w:top w:val="nil"/>
                                    <w:left w:val="nil"/>
                                    <w:bottom w:val="single" w:sz="4" w:space="0" w:color="auto"/>
                                    <w:right w:val="single" w:sz="4" w:space="0" w:color="auto"/>
                                  </w:tcBorders>
                                  <w:shd w:val="clear" w:color="auto" w:fill="auto"/>
                                  <w:noWrap/>
                                  <w:vAlign w:val="center"/>
                                  <w:hideMark/>
                                </w:tcPr>
                                <w:p w14:paraId="6826E4EA"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000000" w:fill="FBE4D5"/>
                                  <w:noWrap/>
                                  <w:vAlign w:val="center"/>
                                  <w:hideMark/>
                                </w:tcPr>
                                <w:p w14:paraId="3728DBB2"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hideMark/>
                                </w:tcPr>
                                <w:p w14:paraId="35810AB7"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000000" w:fill="FBE4D5"/>
                                  <w:noWrap/>
                                  <w:vAlign w:val="center"/>
                                  <w:hideMark/>
                                </w:tcPr>
                                <w:p w14:paraId="3284DA29"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hideMark/>
                                </w:tcPr>
                                <w:p w14:paraId="2DB21BE8"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000000" w:fill="FBE4D5"/>
                                  <w:noWrap/>
                                  <w:vAlign w:val="center"/>
                                  <w:hideMark/>
                                </w:tcPr>
                                <w:p w14:paraId="24E551EC"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hideMark/>
                                </w:tcPr>
                                <w:p w14:paraId="0C849EE2"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000000" w:fill="FBE4D5"/>
                                  <w:noWrap/>
                                  <w:vAlign w:val="center"/>
                                  <w:hideMark/>
                                </w:tcPr>
                                <w:p w14:paraId="56CFF6E7"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14:paraId="033FDB9B"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000000" w:fill="FBE4D5"/>
                                  <w:vAlign w:val="center"/>
                                  <w:hideMark/>
                                </w:tcPr>
                                <w:p w14:paraId="43D87B10"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r>
                            <w:tr w:rsidR="00052987" w:rsidRPr="00113713" w14:paraId="40CA6E32" w14:textId="77777777" w:rsidTr="00113713">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D927F36" w14:textId="77777777" w:rsidR="00052987" w:rsidRPr="00113713" w:rsidRDefault="00052987" w:rsidP="00113713">
                                  <w:pPr>
                                    <w:widowControl/>
                                    <w:suppressAutoHyphens w:val="0"/>
                                    <w:jc w:val="both"/>
                                    <w:rPr>
                                      <w:rFonts w:ascii="Calibri" w:eastAsia="Times New Roman" w:hAnsi="Calibri" w:cs="Calibri"/>
                                      <w:b/>
                                      <w:bCs/>
                                      <w:color w:val="000000"/>
                                      <w:sz w:val="16"/>
                                      <w:szCs w:val="16"/>
                                    </w:rPr>
                                  </w:pPr>
                                  <w:r w:rsidRPr="00113713">
                                    <w:rPr>
                                      <w:rFonts w:ascii="Calibri" w:eastAsia="Times New Roman" w:hAnsi="Calibri" w:cs="Calibri"/>
                                      <w:b/>
                                      <w:bCs/>
                                      <w:color w:val="000000"/>
                                      <w:sz w:val="16"/>
                                      <w:szCs w:val="16"/>
                                    </w:rPr>
                                    <w:t>SPol</w:t>
                                  </w:r>
                                </w:p>
                              </w:tc>
                              <w:tc>
                                <w:tcPr>
                                  <w:tcW w:w="0" w:type="auto"/>
                                  <w:tcBorders>
                                    <w:top w:val="nil"/>
                                    <w:left w:val="nil"/>
                                    <w:bottom w:val="single" w:sz="4" w:space="0" w:color="auto"/>
                                    <w:right w:val="single" w:sz="4" w:space="0" w:color="auto"/>
                                  </w:tcBorders>
                                  <w:shd w:val="clear" w:color="auto" w:fill="auto"/>
                                  <w:vAlign w:val="center"/>
                                  <w:hideMark/>
                                </w:tcPr>
                                <w:p w14:paraId="4826F729"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17</w:t>
                                  </w:r>
                                </w:p>
                              </w:tc>
                              <w:tc>
                                <w:tcPr>
                                  <w:tcW w:w="0" w:type="auto"/>
                                  <w:tcBorders>
                                    <w:top w:val="nil"/>
                                    <w:left w:val="nil"/>
                                    <w:bottom w:val="single" w:sz="4" w:space="0" w:color="auto"/>
                                    <w:right w:val="single" w:sz="4" w:space="0" w:color="auto"/>
                                  </w:tcBorders>
                                  <w:shd w:val="clear" w:color="000000" w:fill="FBE4D5"/>
                                  <w:vAlign w:val="center"/>
                                  <w:hideMark/>
                                </w:tcPr>
                                <w:p w14:paraId="19E4B0BF"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2</w:t>
                                  </w:r>
                                </w:p>
                              </w:tc>
                              <w:tc>
                                <w:tcPr>
                                  <w:tcW w:w="0" w:type="auto"/>
                                  <w:tcBorders>
                                    <w:top w:val="nil"/>
                                    <w:left w:val="nil"/>
                                    <w:bottom w:val="single" w:sz="4" w:space="0" w:color="auto"/>
                                    <w:right w:val="single" w:sz="4" w:space="0" w:color="auto"/>
                                  </w:tcBorders>
                                  <w:shd w:val="clear" w:color="auto" w:fill="auto"/>
                                  <w:vAlign w:val="center"/>
                                  <w:hideMark/>
                                </w:tcPr>
                                <w:p w14:paraId="755D427C"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3</w:t>
                                  </w:r>
                                </w:p>
                              </w:tc>
                              <w:tc>
                                <w:tcPr>
                                  <w:tcW w:w="0" w:type="auto"/>
                                  <w:tcBorders>
                                    <w:top w:val="nil"/>
                                    <w:left w:val="nil"/>
                                    <w:bottom w:val="single" w:sz="4" w:space="0" w:color="auto"/>
                                    <w:right w:val="single" w:sz="4" w:space="0" w:color="auto"/>
                                  </w:tcBorders>
                                  <w:shd w:val="clear" w:color="000000" w:fill="FBE4D5"/>
                                  <w:vAlign w:val="center"/>
                                  <w:hideMark/>
                                </w:tcPr>
                                <w:p w14:paraId="15CC8A9B"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w:t>
                                  </w:r>
                                </w:p>
                              </w:tc>
                              <w:tc>
                                <w:tcPr>
                                  <w:tcW w:w="0" w:type="auto"/>
                                  <w:tcBorders>
                                    <w:top w:val="nil"/>
                                    <w:left w:val="nil"/>
                                    <w:bottom w:val="single" w:sz="4" w:space="0" w:color="auto"/>
                                    <w:right w:val="single" w:sz="4" w:space="0" w:color="auto"/>
                                  </w:tcBorders>
                                  <w:shd w:val="clear" w:color="auto" w:fill="auto"/>
                                  <w:vAlign w:val="center"/>
                                  <w:hideMark/>
                                </w:tcPr>
                                <w:p w14:paraId="62EE2403"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000000" w:fill="FBE4D5"/>
                                  <w:vAlign w:val="center"/>
                                  <w:hideMark/>
                                </w:tcPr>
                                <w:p w14:paraId="64E880C5"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hideMark/>
                                </w:tcPr>
                                <w:p w14:paraId="46A1052B"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000000" w:fill="FBE4D5"/>
                                  <w:noWrap/>
                                  <w:vAlign w:val="center"/>
                                  <w:hideMark/>
                                </w:tcPr>
                                <w:p w14:paraId="2A502946"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hideMark/>
                                </w:tcPr>
                                <w:p w14:paraId="604C366C"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000000" w:fill="FBE4D5"/>
                                  <w:noWrap/>
                                  <w:vAlign w:val="center"/>
                                  <w:hideMark/>
                                </w:tcPr>
                                <w:p w14:paraId="66D0BED3"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hideMark/>
                                </w:tcPr>
                                <w:p w14:paraId="71358C93"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000000" w:fill="FBE4D5"/>
                                  <w:noWrap/>
                                  <w:vAlign w:val="center"/>
                                  <w:hideMark/>
                                </w:tcPr>
                                <w:p w14:paraId="2E5EE122"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hideMark/>
                                </w:tcPr>
                                <w:p w14:paraId="08EFA767"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000000" w:fill="FBE4D5"/>
                                  <w:noWrap/>
                                  <w:vAlign w:val="center"/>
                                  <w:hideMark/>
                                </w:tcPr>
                                <w:p w14:paraId="6CF5C9EC"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14:paraId="2C5042B8"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000000" w:fill="FBE4D5"/>
                                  <w:vAlign w:val="center"/>
                                  <w:hideMark/>
                                </w:tcPr>
                                <w:p w14:paraId="1E1C5A8C"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r>
                            <w:tr w:rsidR="00052987" w:rsidRPr="00113713" w14:paraId="6F140833" w14:textId="77777777" w:rsidTr="00113713">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0F25CFD" w14:textId="77777777" w:rsidR="00052987" w:rsidRPr="00113713" w:rsidRDefault="00052987" w:rsidP="00113713">
                                  <w:pPr>
                                    <w:widowControl/>
                                    <w:suppressAutoHyphens w:val="0"/>
                                    <w:rPr>
                                      <w:rFonts w:ascii="Calibri" w:eastAsia="Times New Roman" w:hAnsi="Calibri" w:cs="Calibri"/>
                                      <w:b/>
                                      <w:bCs/>
                                      <w:color w:val="000000"/>
                                      <w:sz w:val="16"/>
                                      <w:szCs w:val="16"/>
                                    </w:rPr>
                                  </w:pPr>
                                  <w:r w:rsidRPr="00113713">
                                    <w:rPr>
                                      <w:rFonts w:ascii="Calibri" w:eastAsia="Times New Roman" w:hAnsi="Calibri" w:cs="Calibri"/>
                                      <w:b/>
                                      <w:bCs/>
                                      <w:color w:val="000000"/>
                                      <w:sz w:val="16"/>
                                      <w:szCs w:val="16"/>
                                    </w:rPr>
                                    <w:t>SdDor.</w:t>
                                  </w:r>
                                </w:p>
                              </w:tc>
                              <w:tc>
                                <w:tcPr>
                                  <w:tcW w:w="0" w:type="auto"/>
                                  <w:tcBorders>
                                    <w:top w:val="nil"/>
                                    <w:left w:val="nil"/>
                                    <w:bottom w:val="single" w:sz="4" w:space="0" w:color="auto"/>
                                    <w:right w:val="single" w:sz="4" w:space="0" w:color="auto"/>
                                  </w:tcBorders>
                                  <w:shd w:val="clear" w:color="auto" w:fill="auto"/>
                                  <w:noWrap/>
                                  <w:vAlign w:val="center"/>
                                  <w:hideMark/>
                                </w:tcPr>
                                <w:p w14:paraId="5CE6342B"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545</w:t>
                                  </w:r>
                                </w:p>
                              </w:tc>
                              <w:tc>
                                <w:tcPr>
                                  <w:tcW w:w="0" w:type="auto"/>
                                  <w:tcBorders>
                                    <w:top w:val="nil"/>
                                    <w:left w:val="nil"/>
                                    <w:bottom w:val="single" w:sz="4" w:space="0" w:color="auto"/>
                                    <w:right w:val="single" w:sz="4" w:space="0" w:color="auto"/>
                                  </w:tcBorders>
                                  <w:shd w:val="clear" w:color="000000" w:fill="FBE4D5"/>
                                  <w:noWrap/>
                                  <w:vAlign w:val="center"/>
                                  <w:hideMark/>
                                </w:tcPr>
                                <w:p w14:paraId="066C42CC"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24</w:t>
                                  </w:r>
                                </w:p>
                              </w:tc>
                              <w:tc>
                                <w:tcPr>
                                  <w:tcW w:w="0" w:type="auto"/>
                                  <w:tcBorders>
                                    <w:top w:val="nil"/>
                                    <w:left w:val="nil"/>
                                    <w:bottom w:val="single" w:sz="4" w:space="0" w:color="auto"/>
                                    <w:right w:val="single" w:sz="4" w:space="0" w:color="auto"/>
                                  </w:tcBorders>
                                  <w:shd w:val="clear" w:color="auto" w:fill="auto"/>
                                  <w:noWrap/>
                                  <w:vAlign w:val="center"/>
                                  <w:hideMark/>
                                </w:tcPr>
                                <w:p w14:paraId="024B322D"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744</w:t>
                                  </w:r>
                                </w:p>
                              </w:tc>
                              <w:tc>
                                <w:tcPr>
                                  <w:tcW w:w="0" w:type="auto"/>
                                  <w:tcBorders>
                                    <w:top w:val="nil"/>
                                    <w:left w:val="nil"/>
                                    <w:bottom w:val="single" w:sz="4" w:space="0" w:color="auto"/>
                                    <w:right w:val="single" w:sz="4" w:space="0" w:color="auto"/>
                                  </w:tcBorders>
                                  <w:shd w:val="clear" w:color="000000" w:fill="FBE4D5"/>
                                  <w:noWrap/>
                                  <w:vAlign w:val="center"/>
                                  <w:hideMark/>
                                </w:tcPr>
                                <w:p w14:paraId="19D0A651"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25</w:t>
                                  </w:r>
                                </w:p>
                              </w:tc>
                              <w:tc>
                                <w:tcPr>
                                  <w:tcW w:w="0" w:type="auto"/>
                                  <w:tcBorders>
                                    <w:top w:val="nil"/>
                                    <w:left w:val="nil"/>
                                    <w:bottom w:val="single" w:sz="4" w:space="0" w:color="auto"/>
                                    <w:right w:val="single" w:sz="4" w:space="0" w:color="auto"/>
                                  </w:tcBorders>
                                  <w:shd w:val="clear" w:color="auto" w:fill="auto"/>
                                  <w:noWrap/>
                                  <w:vAlign w:val="center"/>
                                  <w:hideMark/>
                                </w:tcPr>
                                <w:p w14:paraId="74892D38"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833</w:t>
                                  </w:r>
                                </w:p>
                              </w:tc>
                              <w:tc>
                                <w:tcPr>
                                  <w:tcW w:w="0" w:type="auto"/>
                                  <w:tcBorders>
                                    <w:top w:val="nil"/>
                                    <w:left w:val="nil"/>
                                    <w:bottom w:val="single" w:sz="4" w:space="0" w:color="auto"/>
                                    <w:right w:val="single" w:sz="4" w:space="0" w:color="auto"/>
                                  </w:tcBorders>
                                  <w:shd w:val="clear" w:color="000000" w:fill="FBE4D5"/>
                                  <w:noWrap/>
                                  <w:vAlign w:val="center"/>
                                  <w:hideMark/>
                                </w:tcPr>
                                <w:p w14:paraId="4D98AC3D"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27</w:t>
                                  </w:r>
                                </w:p>
                              </w:tc>
                              <w:tc>
                                <w:tcPr>
                                  <w:tcW w:w="0" w:type="auto"/>
                                  <w:tcBorders>
                                    <w:top w:val="nil"/>
                                    <w:left w:val="nil"/>
                                    <w:bottom w:val="single" w:sz="4" w:space="0" w:color="auto"/>
                                    <w:right w:val="single" w:sz="4" w:space="0" w:color="auto"/>
                                  </w:tcBorders>
                                  <w:shd w:val="clear" w:color="auto" w:fill="auto"/>
                                  <w:noWrap/>
                                  <w:vAlign w:val="center"/>
                                  <w:hideMark/>
                                </w:tcPr>
                                <w:p w14:paraId="75147367"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873</w:t>
                                  </w:r>
                                </w:p>
                              </w:tc>
                              <w:tc>
                                <w:tcPr>
                                  <w:tcW w:w="0" w:type="auto"/>
                                  <w:tcBorders>
                                    <w:top w:val="nil"/>
                                    <w:left w:val="nil"/>
                                    <w:bottom w:val="single" w:sz="4" w:space="0" w:color="auto"/>
                                    <w:right w:val="single" w:sz="4" w:space="0" w:color="auto"/>
                                  </w:tcBorders>
                                  <w:shd w:val="clear" w:color="000000" w:fill="FBE4D5"/>
                                  <w:noWrap/>
                                  <w:vAlign w:val="center"/>
                                  <w:hideMark/>
                                </w:tcPr>
                                <w:p w14:paraId="2C9C2F0E"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28</w:t>
                                  </w:r>
                                </w:p>
                              </w:tc>
                              <w:tc>
                                <w:tcPr>
                                  <w:tcW w:w="0" w:type="auto"/>
                                  <w:tcBorders>
                                    <w:top w:val="nil"/>
                                    <w:left w:val="nil"/>
                                    <w:bottom w:val="single" w:sz="4" w:space="0" w:color="auto"/>
                                    <w:right w:val="single" w:sz="4" w:space="0" w:color="auto"/>
                                  </w:tcBorders>
                                  <w:shd w:val="clear" w:color="auto" w:fill="auto"/>
                                  <w:noWrap/>
                                  <w:vAlign w:val="center"/>
                                  <w:hideMark/>
                                </w:tcPr>
                                <w:p w14:paraId="7EC5F0A4"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924</w:t>
                                  </w:r>
                                </w:p>
                              </w:tc>
                              <w:tc>
                                <w:tcPr>
                                  <w:tcW w:w="0" w:type="auto"/>
                                  <w:tcBorders>
                                    <w:top w:val="nil"/>
                                    <w:left w:val="nil"/>
                                    <w:bottom w:val="single" w:sz="4" w:space="0" w:color="auto"/>
                                    <w:right w:val="single" w:sz="4" w:space="0" w:color="auto"/>
                                  </w:tcBorders>
                                  <w:shd w:val="clear" w:color="000000" w:fill="FBE4D5"/>
                                  <w:noWrap/>
                                  <w:vAlign w:val="center"/>
                                  <w:hideMark/>
                                </w:tcPr>
                                <w:p w14:paraId="0AADCB80"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30</w:t>
                                  </w:r>
                                </w:p>
                              </w:tc>
                              <w:tc>
                                <w:tcPr>
                                  <w:tcW w:w="0" w:type="auto"/>
                                  <w:tcBorders>
                                    <w:top w:val="nil"/>
                                    <w:left w:val="nil"/>
                                    <w:bottom w:val="single" w:sz="4" w:space="0" w:color="auto"/>
                                    <w:right w:val="single" w:sz="4" w:space="0" w:color="auto"/>
                                  </w:tcBorders>
                                  <w:shd w:val="clear" w:color="auto" w:fill="auto"/>
                                  <w:noWrap/>
                                  <w:vAlign w:val="center"/>
                                  <w:hideMark/>
                                </w:tcPr>
                                <w:p w14:paraId="4864B428"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761</w:t>
                                  </w:r>
                                </w:p>
                              </w:tc>
                              <w:tc>
                                <w:tcPr>
                                  <w:tcW w:w="0" w:type="auto"/>
                                  <w:tcBorders>
                                    <w:top w:val="nil"/>
                                    <w:left w:val="nil"/>
                                    <w:bottom w:val="single" w:sz="4" w:space="0" w:color="auto"/>
                                    <w:right w:val="single" w:sz="4" w:space="0" w:color="auto"/>
                                  </w:tcBorders>
                                  <w:shd w:val="clear" w:color="000000" w:fill="FBE4D5"/>
                                  <w:noWrap/>
                                  <w:vAlign w:val="center"/>
                                  <w:hideMark/>
                                </w:tcPr>
                                <w:p w14:paraId="5A604762"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25</w:t>
                                  </w:r>
                                </w:p>
                              </w:tc>
                              <w:tc>
                                <w:tcPr>
                                  <w:tcW w:w="0" w:type="auto"/>
                                  <w:tcBorders>
                                    <w:top w:val="nil"/>
                                    <w:left w:val="nil"/>
                                    <w:bottom w:val="single" w:sz="4" w:space="0" w:color="auto"/>
                                    <w:right w:val="single" w:sz="4" w:space="0" w:color="auto"/>
                                  </w:tcBorders>
                                  <w:shd w:val="clear" w:color="auto" w:fill="auto"/>
                                  <w:noWrap/>
                                  <w:vAlign w:val="center"/>
                                  <w:hideMark/>
                                </w:tcPr>
                                <w:p w14:paraId="3A9F672C"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719</w:t>
                                  </w:r>
                                </w:p>
                              </w:tc>
                              <w:tc>
                                <w:tcPr>
                                  <w:tcW w:w="0" w:type="auto"/>
                                  <w:tcBorders>
                                    <w:top w:val="nil"/>
                                    <w:left w:val="nil"/>
                                    <w:bottom w:val="single" w:sz="4" w:space="0" w:color="auto"/>
                                    <w:right w:val="single" w:sz="4" w:space="0" w:color="auto"/>
                                  </w:tcBorders>
                                  <w:shd w:val="clear" w:color="000000" w:fill="FBE4D5"/>
                                  <w:noWrap/>
                                  <w:vAlign w:val="center"/>
                                  <w:hideMark/>
                                </w:tcPr>
                                <w:p w14:paraId="1045E465"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23</w:t>
                                  </w:r>
                                </w:p>
                              </w:tc>
                              <w:tc>
                                <w:tcPr>
                                  <w:tcW w:w="0" w:type="auto"/>
                                  <w:tcBorders>
                                    <w:top w:val="nil"/>
                                    <w:left w:val="nil"/>
                                    <w:bottom w:val="single" w:sz="4" w:space="0" w:color="auto"/>
                                    <w:right w:val="single" w:sz="4" w:space="0" w:color="auto"/>
                                  </w:tcBorders>
                                  <w:shd w:val="clear" w:color="auto" w:fill="auto"/>
                                  <w:vAlign w:val="center"/>
                                  <w:hideMark/>
                                </w:tcPr>
                                <w:p w14:paraId="6457AF43"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648</w:t>
                                  </w:r>
                                </w:p>
                              </w:tc>
                              <w:tc>
                                <w:tcPr>
                                  <w:tcW w:w="0" w:type="auto"/>
                                  <w:tcBorders>
                                    <w:top w:val="nil"/>
                                    <w:left w:val="nil"/>
                                    <w:bottom w:val="single" w:sz="4" w:space="0" w:color="auto"/>
                                    <w:right w:val="single" w:sz="4" w:space="0" w:color="auto"/>
                                  </w:tcBorders>
                                  <w:shd w:val="clear" w:color="000000" w:fill="FBE4D5"/>
                                  <w:vAlign w:val="center"/>
                                  <w:hideMark/>
                                </w:tcPr>
                                <w:p w14:paraId="12EB7C80"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21</w:t>
                                  </w:r>
                                </w:p>
                              </w:tc>
                            </w:tr>
                            <w:tr w:rsidR="00052987" w:rsidRPr="00113713" w14:paraId="408B6B36" w14:textId="77777777" w:rsidTr="00113713">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E8B743A" w14:textId="77777777" w:rsidR="00052987" w:rsidRPr="00113713" w:rsidRDefault="00052987" w:rsidP="00113713">
                                  <w:pPr>
                                    <w:widowControl/>
                                    <w:suppressAutoHyphens w:val="0"/>
                                    <w:jc w:val="both"/>
                                    <w:rPr>
                                      <w:rFonts w:ascii="Calibri" w:eastAsia="Times New Roman" w:hAnsi="Calibri" w:cs="Calibri"/>
                                      <w:b/>
                                      <w:bCs/>
                                      <w:color w:val="000000"/>
                                      <w:sz w:val="16"/>
                                      <w:szCs w:val="16"/>
                                    </w:rPr>
                                  </w:pPr>
                                  <w:r w:rsidRPr="00113713">
                                    <w:rPr>
                                      <w:rFonts w:ascii="Calibri" w:eastAsia="Times New Roman" w:hAnsi="Calibri" w:cs="Calibri"/>
                                      <w:b/>
                                      <w:bCs/>
                                      <w:color w:val="000000"/>
                                      <w:sz w:val="16"/>
                                      <w:szCs w:val="16"/>
                                    </w:rPr>
                                    <w:t>SSpec.</w:t>
                                  </w:r>
                                </w:p>
                              </w:tc>
                              <w:tc>
                                <w:tcPr>
                                  <w:tcW w:w="0" w:type="auto"/>
                                  <w:tcBorders>
                                    <w:top w:val="nil"/>
                                    <w:left w:val="nil"/>
                                    <w:bottom w:val="single" w:sz="4" w:space="0" w:color="auto"/>
                                    <w:right w:val="single" w:sz="4" w:space="0" w:color="auto"/>
                                  </w:tcBorders>
                                  <w:shd w:val="clear" w:color="auto" w:fill="auto"/>
                                  <w:noWrap/>
                                  <w:vAlign w:val="center"/>
                                  <w:hideMark/>
                                </w:tcPr>
                                <w:p w14:paraId="76F6BDE4"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618</w:t>
                                  </w:r>
                                </w:p>
                              </w:tc>
                              <w:tc>
                                <w:tcPr>
                                  <w:tcW w:w="0" w:type="auto"/>
                                  <w:tcBorders>
                                    <w:top w:val="nil"/>
                                    <w:left w:val="nil"/>
                                    <w:bottom w:val="single" w:sz="4" w:space="0" w:color="auto"/>
                                    <w:right w:val="single" w:sz="4" w:space="0" w:color="auto"/>
                                  </w:tcBorders>
                                  <w:shd w:val="clear" w:color="000000" w:fill="FBE4D5"/>
                                  <w:noWrap/>
                                  <w:vAlign w:val="center"/>
                                  <w:hideMark/>
                                </w:tcPr>
                                <w:p w14:paraId="72DFD886"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74</w:t>
                                  </w:r>
                                </w:p>
                              </w:tc>
                              <w:tc>
                                <w:tcPr>
                                  <w:tcW w:w="0" w:type="auto"/>
                                  <w:tcBorders>
                                    <w:top w:val="nil"/>
                                    <w:left w:val="nil"/>
                                    <w:bottom w:val="single" w:sz="4" w:space="0" w:color="auto"/>
                                    <w:right w:val="single" w:sz="4" w:space="0" w:color="auto"/>
                                  </w:tcBorders>
                                  <w:shd w:val="clear" w:color="auto" w:fill="auto"/>
                                  <w:noWrap/>
                                  <w:vAlign w:val="center"/>
                                  <w:hideMark/>
                                </w:tcPr>
                                <w:p w14:paraId="108280E6"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627</w:t>
                                  </w:r>
                                </w:p>
                              </w:tc>
                              <w:tc>
                                <w:tcPr>
                                  <w:tcW w:w="0" w:type="auto"/>
                                  <w:tcBorders>
                                    <w:top w:val="nil"/>
                                    <w:left w:val="nil"/>
                                    <w:bottom w:val="single" w:sz="4" w:space="0" w:color="auto"/>
                                    <w:right w:val="single" w:sz="4" w:space="0" w:color="auto"/>
                                  </w:tcBorders>
                                  <w:shd w:val="clear" w:color="000000" w:fill="FBE4D5"/>
                                  <w:noWrap/>
                                  <w:vAlign w:val="center"/>
                                  <w:hideMark/>
                                </w:tcPr>
                                <w:p w14:paraId="7997A08A"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79</w:t>
                                  </w:r>
                                </w:p>
                              </w:tc>
                              <w:tc>
                                <w:tcPr>
                                  <w:tcW w:w="0" w:type="auto"/>
                                  <w:tcBorders>
                                    <w:top w:val="nil"/>
                                    <w:left w:val="nil"/>
                                    <w:bottom w:val="single" w:sz="4" w:space="0" w:color="auto"/>
                                    <w:right w:val="single" w:sz="4" w:space="0" w:color="auto"/>
                                  </w:tcBorders>
                                  <w:shd w:val="clear" w:color="auto" w:fill="auto"/>
                                  <w:noWrap/>
                                  <w:vAlign w:val="center"/>
                                  <w:hideMark/>
                                </w:tcPr>
                                <w:p w14:paraId="48F6B5AF"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627</w:t>
                                  </w:r>
                                </w:p>
                              </w:tc>
                              <w:tc>
                                <w:tcPr>
                                  <w:tcW w:w="0" w:type="auto"/>
                                  <w:tcBorders>
                                    <w:top w:val="nil"/>
                                    <w:left w:val="nil"/>
                                    <w:bottom w:val="single" w:sz="4" w:space="0" w:color="auto"/>
                                    <w:right w:val="single" w:sz="4" w:space="0" w:color="auto"/>
                                  </w:tcBorders>
                                  <w:shd w:val="clear" w:color="000000" w:fill="FBE4D5"/>
                                  <w:noWrap/>
                                  <w:vAlign w:val="center"/>
                                  <w:hideMark/>
                                </w:tcPr>
                                <w:p w14:paraId="3BA4D59D"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81</w:t>
                                  </w:r>
                                </w:p>
                              </w:tc>
                              <w:tc>
                                <w:tcPr>
                                  <w:tcW w:w="0" w:type="auto"/>
                                  <w:tcBorders>
                                    <w:top w:val="nil"/>
                                    <w:left w:val="nil"/>
                                    <w:bottom w:val="single" w:sz="4" w:space="0" w:color="auto"/>
                                    <w:right w:val="single" w:sz="4" w:space="0" w:color="auto"/>
                                  </w:tcBorders>
                                  <w:shd w:val="clear" w:color="auto" w:fill="auto"/>
                                  <w:noWrap/>
                                  <w:vAlign w:val="center"/>
                                  <w:hideMark/>
                                </w:tcPr>
                                <w:p w14:paraId="3DA3B61C"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627</w:t>
                                  </w:r>
                                </w:p>
                              </w:tc>
                              <w:tc>
                                <w:tcPr>
                                  <w:tcW w:w="0" w:type="auto"/>
                                  <w:tcBorders>
                                    <w:top w:val="nil"/>
                                    <w:left w:val="nil"/>
                                    <w:bottom w:val="single" w:sz="4" w:space="0" w:color="auto"/>
                                    <w:right w:val="single" w:sz="4" w:space="0" w:color="auto"/>
                                  </w:tcBorders>
                                  <w:shd w:val="clear" w:color="000000" w:fill="FBE4D5"/>
                                  <w:noWrap/>
                                  <w:vAlign w:val="center"/>
                                  <w:hideMark/>
                                </w:tcPr>
                                <w:p w14:paraId="4C8E345A"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79</w:t>
                                  </w:r>
                                </w:p>
                              </w:tc>
                              <w:tc>
                                <w:tcPr>
                                  <w:tcW w:w="0" w:type="auto"/>
                                  <w:tcBorders>
                                    <w:top w:val="nil"/>
                                    <w:left w:val="nil"/>
                                    <w:bottom w:val="single" w:sz="4" w:space="0" w:color="auto"/>
                                    <w:right w:val="single" w:sz="4" w:space="0" w:color="auto"/>
                                  </w:tcBorders>
                                  <w:shd w:val="clear" w:color="auto" w:fill="auto"/>
                                  <w:noWrap/>
                                  <w:vAlign w:val="center"/>
                                  <w:hideMark/>
                                </w:tcPr>
                                <w:p w14:paraId="067B34EB"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584</w:t>
                                  </w:r>
                                </w:p>
                              </w:tc>
                              <w:tc>
                                <w:tcPr>
                                  <w:tcW w:w="0" w:type="auto"/>
                                  <w:tcBorders>
                                    <w:top w:val="nil"/>
                                    <w:left w:val="nil"/>
                                    <w:bottom w:val="single" w:sz="4" w:space="0" w:color="auto"/>
                                    <w:right w:val="single" w:sz="4" w:space="0" w:color="auto"/>
                                  </w:tcBorders>
                                  <w:shd w:val="clear" w:color="000000" w:fill="FBE4D5"/>
                                  <w:noWrap/>
                                  <w:vAlign w:val="center"/>
                                  <w:hideMark/>
                                </w:tcPr>
                                <w:p w14:paraId="3FA9D524"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75</w:t>
                                  </w:r>
                                </w:p>
                              </w:tc>
                              <w:tc>
                                <w:tcPr>
                                  <w:tcW w:w="0" w:type="auto"/>
                                  <w:tcBorders>
                                    <w:top w:val="nil"/>
                                    <w:left w:val="nil"/>
                                    <w:bottom w:val="single" w:sz="4" w:space="0" w:color="auto"/>
                                    <w:right w:val="single" w:sz="4" w:space="0" w:color="auto"/>
                                  </w:tcBorders>
                                  <w:shd w:val="clear" w:color="auto" w:fill="auto"/>
                                  <w:noWrap/>
                                  <w:vAlign w:val="center"/>
                                  <w:hideMark/>
                                </w:tcPr>
                                <w:p w14:paraId="7162A1A3"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547</w:t>
                                  </w:r>
                                </w:p>
                              </w:tc>
                              <w:tc>
                                <w:tcPr>
                                  <w:tcW w:w="0" w:type="auto"/>
                                  <w:tcBorders>
                                    <w:top w:val="nil"/>
                                    <w:left w:val="nil"/>
                                    <w:bottom w:val="single" w:sz="4" w:space="0" w:color="auto"/>
                                    <w:right w:val="single" w:sz="4" w:space="0" w:color="auto"/>
                                  </w:tcBorders>
                                  <w:shd w:val="clear" w:color="000000" w:fill="FBE4D5"/>
                                  <w:noWrap/>
                                  <w:vAlign w:val="center"/>
                                  <w:hideMark/>
                                </w:tcPr>
                                <w:p w14:paraId="6FDFE911"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70</w:t>
                                  </w:r>
                                </w:p>
                              </w:tc>
                              <w:tc>
                                <w:tcPr>
                                  <w:tcW w:w="0" w:type="auto"/>
                                  <w:tcBorders>
                                    <w:top w:val="nil"/>
                                    <w:left w:val="nil"/>
                                    <w:bottom w:val="single" w:sz="4" w:space="0" w:color="auto"/>
                                    <w:right w:val="single" w:sz="4" w:space="0" w:color="auto"/>
                                  </w:tcBorders>
                                  <w:shd w:val="clear" w:color="auto" w:fill="auto"/>
                                  <w:noWrap/>
                                  <w:vAlign w:val="center"/>
                                  <w:hideMark/>
                                </w:tcPr>
                                <w:p w14:paraId="7BFD1EF1"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537</w:t>
                                  </w:r>
                                </w:p>
                              </w:tc>
                              <w:tc>
                                <w:tcPr>
                                  <w:tcW w:w="0" w:type="auto"/>
                                  <w:tcBorders>
                                    <w:top w:val="nil"/>
                                    <w:left w:val="nil"/>
                                    <w:bottom w:val="single" w:sz="4" w:space="0" w:color="auto"/>
                                    <w:right w:val="single" w:sz="4" w:space="0" w:color="auto"/>
                                  </w:tcBorders>
                                  <w:shd w:val="clear" w:color="000000" w:fill="FBE4D5"/>
                                  <w:noWrap/>
                                  <w:vAlign w:val="center"/>
                                  <w:hideMark/>
                                </w:tcPr>
                                <w:p w14:paraId="389907CD"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71</w:t>
                                  </w:r>
                                </w:p>
                              </w:tc>
                              <w:tc>
                                <w:tcPr>
                                  <w:tcW w:w="0" w:type="auto"/>
                                  <w:tcBorders>
                                    <w:top w:val="nil"/>
                                    <w:left w:val="nil"/>
                                    <w:bottom w:val="single" w:sz="4" w:space="0" w:color="auto"/>
                                    <w:right w:val="single" w:sz="4" w:space="0" w:color="auto"/>
                                  </w:tcBorders>
                                  <w:shd w:val="clear" w:color="auto" w:fill="auto"/>
                                  <w:vAlign w:val="center"/>
                                  <w:hideMark/>
                                </w:tcPr>
                                <w:p w14:paraId="61CD0DE0"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514</w:t>
                                  </w:r>
                                </w:p>
                              </w:tc>
                              <w:tc>
                                <w:tcPr>
                                  <w:tcW w:w="0" w:type="auto"/>
                                  <w:tcBorders>
                                    <w:top w:val="nil"/>
                                    <w:left w:val="nil"/>
                                    <w:bottom w:val="single" w:sz="4" w:space="0" w:color="auto"/>
                                    <w:right w:val="single" w:sz="4" w:space="0" w:color="auto"/>
                                  </w:tcBorders>
                                  <w:shd w:val="clear" w:color="000000" w:fill="FBE4D5"/>
                                  <w:vAlign w:val="center"/>
                                  <w:hideMark/>
                                </w:tcPr>
                                <w:p w14:paraId="129A3261"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72</w:t>
                                  </w:r>
                                </w:p>
                              </w:tc>
                            </w:tr>
                            <w:tr w:rsidR="00052987" w:rsidRPr="00113713" w14:paraId="7605D2E9" w14:textId="77777777" w:rsidTr="00113713">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F9CC465" w14:textId="77777777" w:rsidR="00052987" w:rsidRPr="00113713" w:rsidRDefault="00052987" w:rsidP="00113713">
                                  <w:pPr>
                                    <w:widowControl/>
                                    <w:suppressAutoHyphens w:val="0"/>
                                    <w:jc w:val="both"/>
                                    <w:rPr>
                                      <w:rFonts w:ascii="Calibri" w:eastAsia="Times New Roman" w:hAnsi="Calibri" w:cs="Calibri"/>
                                      <w:b/>
                                      <w:bCs/>
                                      <w:color w:val="000000"/>
                                      <w:sz w:val="16"/>
                                      <w:szCs w:val="16"/>
                                    </w:rPr>
                                  </w:pPr>
                                  <w:r w:rsidRPr="00113713">
                                    <w:rPr>
                                      <w:rFonts w:ascii="Calibri" w:eastAsia="Times New Roman" w:hAnsi="Calibri" w:cs="Calibri"/>
                                      <w:b/>
                                      <w:bCs/>
                                      <w:color w:val="000000"/>
                                      <w:sz w:val="16"/>
                                      <w:szCs w:val="16"/>
                                    </w:rPr>
                                    <w:t>Razem</w:t>
                                  </w:r>
                                </w:p>
                              </w:tc>
                              <w:tc>
                                <w:tcPr>
                                  <w:tcW w:w="0" w:type="auto"/>
                                  <w:tcBorders>
                                    <w:top w:val="nil"/>
                                    <w:left w:val="nil"/>
                                    <w:bottom w:val="single" w:sz="4" w:space="0" w:color="auto"/>
                                    <w:right w:val="single" w:sz="4" w:space="0" w:color="auto"/>
                                  </w:tcBorders>
                                  <w:shd w:val="clear" w:color="auto" w:fill="auto"/>
                                  <w:vAlign w:val="center"/>
                                  <w:hideMark/>
                                </w:tcPr>
                                <w:p w14:paraId="7C271EFE" w14:textId="77777777" w:rsidR="00052987" w:rsidRPr="00113713" w:rsidRDefault="00052987" w:rsidP="00113713">
                                  <w:pPr>
                                    <w:widowControl/>
                                    <w:suppressAutoHyphens w:val="0"/>
                                    <w:jc w:val="right"/>
                                    <w:rPr>
                                      <w:rFonts w:ascii="Calibri" w:eastAsia="Times New Roman" w:hAnsi="Calibri" w:cs="Calibri"/>
                                      <w:b/>
                                      <w:bCs/>
                                      <w:color w:val="000000"/>
                                      <w:sz w:val="16"/>
                                      <w:szCs w:val="16"/>
                                    </w:rPr>
                                  </w:pPr>
                                  <w:r w:rsidRPr="00113713">
                                    <w:rPr>
                                      <w:rFonts w:ascii="Calibri" w:eastAsia="Times New Roman" w:hAnsi="Calibri" w:cs="Calibri"/>
                                      <w:b/>
                                      <w:bCs/>
                                      <w:color w:val="000000"/>
                                      <w:sz w:val="16"/>
                                      <w:szCs w:val="16"/>
                                    </w:rPr>
                                    <w:t>14196</w:t>
                                  </w:r>
                                </w:p>
                              </w:tc>
                              <w:tc>
                                <w:tcPr>
                                  <w:tcW w:w="0" w:type="auto"/>
                                  <w:tcBorders>
                                    <w:top w:val="nil"/>
                                    <w:left w:val="nil"/>
                                    <w:bottom w:val="single" w:sz="4" w:space="0" w:color="auto"/>
                                    <w:right w:val="single" w:sz="4" w:space="0" w:color="auto"/>
                                  </w:tcBorders>
                                  <w:shd w:val="clear" w:color="000000" w:fill="FBE4D5"/>
                                  <w:vAlign w:val="center"/>
                                  <w:hideMark/>
                                </w:tcPr>
                                <w:p w14:paraId="03DD0158" w14:textId="77777777" w:rsidR="00052987" w:rsidRPr="00113713" w:rsidRDefault="00052987" w:rsidP="00113713">
                                  <w:pPr>
                                    <w:widowControl/>
                                    <w:suppressAutoHyphens w:val="0"/>
                                    <w:jc w:val="right"/>
                                    <w:rPr>
                                      <w:rFonts w:ascii="Calibri" w:eastAsia="Times New Roman" w:hAnsi="Calibri" w:cs="Calibri"/>
                                      <w:b/>
                                      <w:bCs/>
                                      <w:color w:val="000000"/>
                                      <w:sz w:val="16"/>
                                      <w:szCs w:val="16"/>
                                    </w:rPr>
                                  </w:pPr>
                                  <w:r w:rsidRPr="00113713">
                                    <w:rPr>
                                      <w:rFonts w:ascii="Calibri" w:eastAsia="Times New Roman" w:hAnsi="Calibri" w:cs="Calibri"/>
                                      <w:b/>
                                      <w:bCs/>
                                      <w:color w:val="000000"/>
                                      <w:sz w:val="16"/>
                                      <w:szCs w:val="16"/>
                                    </w:rPr>
                                    <w:t>598</w:t>
                                  </w:r>
                                </w:p>
                              </w:tc>
                              <w:tc>
                                <w:tcPr>
                                  <w:tcW w:w="0" w:type="auto"/>
                                  <w:tcBorders>
                                    <w:top w:val="nil"/>
                                    <w:left w:val="nil"/>
                                    <w:bottom w:val="single" w:sz="4" w:space="0" w:color="auto"/>
                                    <w:right w:val="single" w:sz="4" w:space="0" w:color="auto"/>
                                  </w:tcBorders>
                                  <w:shd w:val="clear" w:color="auto" w:fill="auto"/>
                                  <w:vAlign w:val="center"/>
                                  <w:hideMark/>
                                </w:tcPr>
                                <w:p w14:paraId="5089453D" w14:textId="77777777" w:rsidR="00052987" w:rsidRPr="00113713" w:rsidRDefault="00052987" w:rsidP="00113713">
                                  <w:pPr>
                                    <w:widowControl/>
                                    <w:suppressAutoHyphens w:val="0"/>
                                    <w:jc w:val="right"/>
                                    <w:rPr>
                                      <w:rFonts w:ascii="Calibri" w:eastAsia="Times New Roman" w:hAnsi="Calibri" w:cs="Calibri"/>
                                      <w:b/>
                                      <w:bCs/>
                                      <w:color w:val="000000"/>
                                      <w:sz w:val="16"/>
                                      <w:szCs w:val="16"/>
                                    </w:rPr>
                                  </w:pPr>
                                  <w:r w:rsidRPr="00113713">
                                    <w:rPr>
                                      <w:rFonts w:ascii="Calibri" w:eastAsia="Times New Roman" w:hAnsi="Calibri" w:cs="Calibri"/>
                                      <w:b/>
                                      <w:bCs/>
                                      <w:color w:val="000000"/>
                                      <w:sz w:val="16"/>
                                      <w:szCs w:val="16"/>
                                    </w:rPr>
                                    <w:t>13801</w:t>
                                  </w:r>
                                </w:p>
                              </w:tc>
                              <w:tc>
                                <w:tcPr>
                                  <w:tcW w:w="0" w:type="auto"/>
                                  <w:tcBorders>
                                    <w:top w:val="nil"/>
                                    <w:left w:val="nil"/>
                                    <w:bottom w:val="single" w:sz="4" w:space="0" w:color="auto"/>
                                    <w:right w:val="single" w:sz="4" w:space="0" w:color="auto"/>
                                  </w:tcBorders>
                                  <w:shd w:val="clear" w:color="000000" w:fill="FBE4D5"/>
                                  <w:vAlign w:val="center"/>
                                  <w:hideMark/>
                                </w:tcPr>
                                <w:p w14:paraId="3D321ECF" w14:textId="77777777" w:rsidR="00052987" w:rsidRPr="00113713" w:rsidRDefault="00052987" w:rsidP="00113713">
                                  <w:pPr>
                                    <w:widowControl/>
                                    <w:suppressAutoHyphens w:val="0"/>
                                    <w:jc w:val="right"/>
                                    <w:rPr>
                                      <w:rFonts w:ascii="Calibri" w:eastAsia="Times New Roman" w:hAnsi="Calibri" w:cs="Calibri"/>
                                      <w:b/>
                                      <w:bCs/>
                                      <w:color w:val="000000"/>
                                      <w:sz w:val="16"/>
                                      <w:szCs w:val="16"/>
                                    </w:rPr>
                                  </w:pPr>
                                  <w:r w:rsidRPr="00113713">
                                    <w:rPr>
                                      <w:rFonts w:ascii="Calibri" w:eastAsia="Times New Roman" w:hAnsi="Calibri" w:cs="Calibri"/>
                                      <w:b/>
                                      <w:bCs/>
                                      <w:color w:val="000000"/>
                                      <w:sz w:val="16"/>
                                      <w:szCs w:val="16"/>
                                    </w:rPr>
                                    <w:t>585</w:t>
                                  </w:r>
                                </w:p>
                              </w:tc>
                              <w:tc>
                                <w:tcPr>
                                  <w:tcW w:w="0" w:type="auto"/>
                                  <w:tcBorders>
                                    <w:top w:val="nil"/>
                                    <w:left w:val="nil"/>
                                    <w:bottom w:val="single" w:sz="4" w:space="0" w:color="auto"/>
                                    <w:right w:val="single" w:sz="4" w:space="0" w:color="auto"/>
                                  </w:tcBorders>
                                  <w:shd w:val="clear" w:color="auto" w:fill="auto"/>
                                  <w:vAlign w:val="center"/>
                                  <w:hideMark/>
                                </w:tcPr>
                                <w:p w14:paraId="46D4C962" w14:textId="77777777" w:rsidR="00052987" w:rsidRPr="00113713" w:rsidRDefault="00052987" w:rsidP="00113713">
                                  <w:pPr>
                                    <w:widowControl/>
                                    <w:suppressAutoHyphens w:val="0"/>
                                    <w:jc w:val="right"/>
                                    <w:rPr>
                                      <w:rFonts w:ascii="Calibri" w:eastAsia="Times New Roman" w:hAnsi="Calibri" w:cs="Calibri"/>
                                      <w:b/>
                                      <w:bCs/>
                                      <w:color w:val="000000"/>
                                      <w:sz w:val="16"/>
                                      <w:szCs w:val="16"/>
                                    </w:rPr>
                                  </w:pPr>
                                  <w:r w:rsidRPr="00113713">
                                    <w:rPr>
                                      <w:rFonts w:ascii="Calibri" w:eastAsia="Times New Roman" w:hAnsi="Calibri" w:cs="Calibri"/>
                                      <w:b/>
                                      <w:bCs/>
                                      <w:color w:val="000000"/>
                                      <w:sz w:val="16"/>
                                      <w:szCs w:val="16"/>
                                    </w:rPr>
                                    <w:t>13400</w:t>
                                  </w:r>
                                </w:p>
                              </w:tc>
                              <w:tc>
                                <w:tcPr>
                                  <w:tcW w:w="0" w:type="auto"/>
                                  <w:tcBorders>
                                    <w:top w:val="nil"/>
                                    <w:left w:val="nil"/>
                                    <w:bottom w:val="single" w:sz="4" w:space="0" w:color="auto"/>
                                    <w:right w:val="single" w:sz="4" w:space="0" w:color="auto"/>
                                  </w:tcBorders>
                                  <w:shd w:val="clear" w:color="000000" w:fill="FBE4D5"/>
                                  <w:vAlign w:val="center"/>
                                  <w:hideMark/>
                                </w:tcPr>
                                <w:p w14:paraId="6C3E9ACD" w14:textId="77777777" w:rsidR="00052987" w:rsidRPr="00113713" w:rsidRDefault="00052987" w:rsidP="00113713">
                                  <w:pPr>
                                    <w:widowControl/>
                                    <w:suppressAutoHyphens w:val="0"/>
                                    <w:jc w:val="right"/>
                                    <w:rPr>
                                      <w:rFonts w:ascii="Calibri" w:eastAsia="Times New Roman" w:hAnsi="Calibri" w:cs="Calibri"/>
                                      <w:b/>
                                      <w:bCs/>
                                      <w:color w:val="000000"/>
                                      <w:sz w:val="16"/>
                                      <w:szCs w:val="16"/>
                                    </w:rPr>
                                  </w:pPr>
                                  <w:r w:rsidRPr="00113713">
                                    <w:rPr>
                                      <w:rFonts w:ascii="Calibri" w:eastAsia="Times New Roman" w:hAnsi="Calibri" w:cs="Calibri"/>
                                      <w:b/>
                                      <w:bCs/>
                                      <w:color w:val="000000"/>
                                      <w:sz w:val="16"/>
                                      <w:szCs w:val="16"/>
                                    </w:rPr>
                                    <w:t>571</w:t>
                                  </w:r>
                                </w:p>
                              </w:tc>
                              <w:tc>
                                <w:tcPr>
                                  <w:tcW w:w="0" w:type="auto"/>
                                  <w:tcBorders>
                                    <w:top w:val="nil"/>
                                    <w:left w:val="nil"/>
                                    <w:bottom w:val="single" w:sz="4" w:space="0" w:color="auto"/>
                                    <w:right w:val="single" w:sz="4" w:space="0" w:color="auto"/>
                                  </w:tcBorders>
                                  <w:shd w:val="clear" w:color="auto" w:fill="auto"/>
                                  <w:vAlign w:val="center"/>
                                  <w:hideMark/>
                                </w:tcPr>
                                <w:p w14:paraId="38C5A162" w14:textId="77777777" w:rsidR="00052987" w:rsidRPr="00113713" w:rsidRDefault="00052987" w:rsidP="00113713">
                                  <w:pPr>
                                    <w:widowControl/>
                                    <w:suppressAutoHyphens w:val="0"/>
                                    <w:jc w:val="right"/>
                                    <w:rPr>
                                      <w:rFonts w:ascii="Calibri" w:eastAsia="Times New Roman" w:hAnsi="Calibri" w:cs="Calibri"/>
                                      <w:b/>
                                      <w:bCs/>
                                      <w:color w:val="000000"/>
                                      <w:sz w:val="16"/>
                                      <w:szCs w:val="16"/>
                                    </w:rPr>
                                  </w:pPr>
                                  <w:r w:rsidRPr="00113713">
                                    <w:rPr>
                                      <w:rFonts w:ascii="Calibri" w:eastAsia="Times New Roman" w:hAnsi="Calibri" w:cs="Calibri"/>
                                      <w:b/>
                                      <w:bCs/>
                                      <w:color w:val="000000"/>
                                      <w:sz w:val="16"/>
                                      <w:szCs w:val="16"/>
                                    </w:rPr>
                                    <w:t>12929</w:t>
                                  </w:r>
                                </w:p>
                              </w:tc>
                              <w:tc>
                                <w:tcPr>
                                  <w:tcW w:w="0" w:type="auto"/>
                                  <w:tcBorders>
                                    <w:top w:val="nil"/>
                                    <w:left w:val="nil"/>
                                    <w:bottom w:val="single" w:sz="4" w:space="0" w:color="auto"/>
                                    <w:right w:val="single" w:sz="4" w:space="0" w:color="auto"/>
                                  </w:tcBorders>
                                  <w:shd w:val="clear" w:color="000000" w:fill="FBE4D5"/>
                                  <w:vAlign w:val="center"/>
                                  <w:hideMark/>
                                </w:tcPr>
                                <w:p w14:paraId="10CD10A2" w14:textId="77777777" w:rsidR="00052987" w:rsidRPr="00113713" w:rsidRDefault="00052987" w:rsidP="00113713">
                                  <w:pPr>
                                    <w:widowControl/>
                                    <w:suppressAutoHyphens w:val="0"/>
                                    <w:jc w:val="right"/>
                                    <w:rPr>
                                      <w:rFonts w:ascii="Calibri" w:eastAsia="Times New Roman" w:hAnsi="Calibri" w:cs="Calibri"/>
                                      <w:b/>
                                      <w:bCs/>
                                      <w:color w:val="000000"/>
                                      <w:sz w:val="16"/>
                                      <w:szCs w:val="16"/>
                                    </w:rPr>
                                  </w:pPr>
                                  <w:r w:rsidRPr="00113713">
                                    <w:rPr>
                                      <w:rFonts w:ascii="Calibri" w:eastAsia="Times New Roman" w:hAnsi="Calibri" w:cs="Calibri"/>
                                      <w:b/>
                                      <w:bCs/>
                                      <w:color w:val="000000"/>
                                      <w:sz w:val="16"/>
                                      <w:szCs w:val="16"/>
                                    </w:rPr>
                                    <w:t>555</w:t>
                                  </w:r>
                                </w:p>
                              </w:tc>
                              <w:tc>
                                <w:tcPr>
                                  <w:tcW w:w="0" w:type="auto"/>
                                  <w:tcBorders>
                                    <w:top w:val="nil"/>
                                    <w:left w:val="nil"/>
                                    <w:bottom w:val="single" w:sz="4" w:space="0" w:color="auto"/>
                                    <w:right w:val="single" w:sz="4" w:space="0" w:color="auto"/>
                                  </w:tcBorders>
                                  <w:shd w:val="clear" w:color="auto" w:fill="auto"/>
                                  <w:vAlign w:val="center"/>
                                  <w:hideMark/>
                                </w:tcPr>
                                <w:p w14:paraId="2603DD23" w14:textId="77777777" w:rsidR="00052987" w:rsidRPr="00113713" w:rsidRDefault="00052987" w:rsidP="00113713">
                                  <w:pPr>
                                    <w:widowControl/>
                                    <w:suppressAutoHyphens w:val="0"/>
                                    <w:jc w:val="right"/>
                                    <w:rPr>
                                      <w:rFonts w:ascii="Calibri" w:eastAsia="Times New Roman" w:hAnsi="Calibri" w:cs="Calibri"/>
                                      <w:b/>
                                      <w:bCs/>
                                      <w:color w:val="000000"/>
                                      <w:sz w:val="16"/>
                                      <w:szCs w:val="16"/>
                                    </w:rPr>
                                  </w:pPr>
                                  <w:r w:rsidRPr="00113713">
                                    <w:rPr>
                                      <w:rFonts w:ascii="Calibri" w:eastAsia="Times New Roman" w:hAnsi="Calibri" w:cs="Calibri"/>
                                      <w:b/>
                                      <w:bCs/>
                                      <w:color w:val="000000"/>
                                      <w:sz w:val="16"/>
                                      <w:szCs w:val="16"/>
                                    </w:rPr>
                                    <w:t>12415</w:t>
                                  </w:r>
                                </w:p>
                              </w:tc>
                              <w:tc>
                                <w:tcPr>
                                  <w:tcW w:w="0" w:type="auto"/>
                                  <w:tcBorders>
                                    <w:top w:val="nil"/>
                                    <w:left w:val="nil"/>
                                    <w:bottom w:val="single" w:sz="4" w:space="0" w:color="auto"/>
                                    <w:right w:val="single" w:sz="4" w:space="0" w:color="auto"/>
                                  </w:tcBorders>
                                  <w:shd w:val="clear" w:color="000000" w:fill="FBE4D5"/>
                                  <w:vAlign w:val="center"/>
                                  <w:hideMark/>
                                </w:tcPr>
                                <w:p w14:paraId="7D4749B9" w14:textId="77777777" w:rsidR="00052987" w:rsidRPr="00113713" w:rsidRDefault="00052987" w:rsidP="00113713">
                                  <w:pPr>
                                    <w:widowControl/>
                                    <w:suppressAutoHyphens w:val="0"/>
                                    <w:jc w:val="right"/>
                                    <w:rPr>
                                      <w:rFonts w:ascii="Calibri" w:eastAsia="Times New Roman" w:hAnsi="Calibri" w:cs="Calibri"/>
                                      <w:b/>
                                      <w:bCs/>
                                      <w:color w:val="000000"/>
                                      <w:sz w:val="16"/>
                                      <w:szCs w:val="16"/>
                                    </w:rPr>
                                  </w:pPr>
                                  <w:r w:rsidRPr="00113713">
                                    <w:rPr>
                                      <w:rFonts w:ascii="Calibri" w:eastAsia="Times New Roman" w:hAnsi="Calibri" w:cs="Calibri"/>
                                      <w:b/>
                                      <w:bCs/>
                                      <w:color w:val="000000"/>
                                      <w:sz w:val="16"/>
                                      <w:szCs w:val="16"/>
                                    </w:rPr>
                                    <w:t>529</w:t>
                                  </w:r>
                                </w:p>
                              </w:tc>
                              <w:tc>
                                <w:tcPr>
                                  <w:tcW w:w="0" w:type="auto"/>
                                  <w:tcBorders>
                                    <w:top w:val="nil"/>
                                    <w:left w:val="nil"/>
                                    <w:bottom w:val="single" w:sz="4" w:space="0" w:color="auto"/>
                                    <w:right w:val="single" w:sz="4" w:space="0" w:color="auto"/>
                                  </w:tcBorders>
                                  <w:shd w:val="clear" w:color="auto" w:fill="auto"/>
                                  <w:vAlign w:val="center"/>
                                  <w:hideMark/>
                                </w:tcPr>
                                <w:p w14:paraId="32E43F62" w14:textId="77777777" w:rsidR="00052987" w:rsidRPr="00113713" w:rsidRDefault="00052987" w:rsidP="00113713">
                                  <w:pPr>
                                    <w:widowControl/>
                                    <w:suppressAutoHyphens w:val="0"/>
                                    <w:jc w:val="right"/>
                                    <w:rPr>
                                      <w:rFonts w:ascii="Calibri" w:eastAsia="Times New Roman" w:hAnsi="Calibri" w:cs="Calibri"/>
                                      <w:b/>
                                      <w:bCs/>
                                      <w:color w:val="000000"/>
                                      <w:sz w:val="16"/>
                                      <w:szCs w:val="16"/>
                                    </w:rPr>
                                  </w:pPr>
                                  <w:r w:rsidRPr="00113713">
                                    <w:rPr>
                                      <w:rFonts w:ascii="Calibri" w:eastAsia="Times New Roman" w:hAnsi="Calibri" w:cs="Calibri"/>
                                      <w:b/>
                                      <w:bCs/>
                                      <w:color w:val="000000"/>
                                      <w:sz w:val="16"/>
                                      <w:szCs w:val="16"/>
                                    </w:rPr>
                                    <w:t>11750</w:t>
                                  </w:r>
                                </w:p>
                              </w:tc>
                              <w:tc>
                                <w:tcPr>
                                  <w:tcW w:w="0" w:type="auto"/>
                                  <w:tcBorders>
                                    <w:top w:val="nil"/>
                                    <w:left w:val="nil"/>
                                    <w:bottom w:val="single" w:sz="4" w:space="0" w:color="auto"/>
                                    <w:right w:val="single" w:sz="4" w:space="0" w:color="auto"/>
                                  </w:tcBorders>
                                  <w:shd w:val="clear" w:color="000000" w:fill="FBE4D5"/>
                                  <w:vAlign w:val="center"/>
                                  <w:hideMark/>
                                </w:tcPr>
                                <w:p w14:paraId="79607222" w14:textId="77777777" w:rsidR="00052987" w:rsidRPr="00113713" w:rsidRDefault="00052987" w:rsidP="00113713">
                                  <w:pPr>
                                    <w:widowControl/>
                                    <w:suppressAutoHyphens w:val="0"/>
                                    <w:jc w:val="right"/>
                                    <w:rPr>
                                      <w:rFonts w:ascii="Calibri" w:eastAsia="Times New Roman" w:hAnsi="Calibri" w:cs="Calibri"/>
                                      <w:b/>
                                      <w:bCs/>
                                      <w:color w:val="000000"/>
                                      <w:sz w:val="16"/>
                                      <w:szCs w:val="16"/>
                                    </w:rPr>
                                  </w:pPr>
                                  <w:r w:rsidRPr="00113713">
                                    <w:rPr>
                                      <w:rFonts w:ascii="Calibri" w:eastAsia="Times New Roman" w:hAnsi="Calibri" w:cs="Calibri"/>
                                      <w:b/>
                                      <w:bCs/>
                                      <w:color w:val="000000"/>
                                      <w:sz w:val="16"/>
                                      <w:szCs w:val="16"/>
                                    </w:rPr>
                                    <w:t>495</w:t>
                                  </w:r>
                                </w:p>
                              </w:tc>
                              <w:tc>
                                <w:tcPr>
                                  <w:tcW w:w="0" w:type="auto"/>
                                  <w:tcBorders>
                                    <w:top w:val="nil"/>
                                    <w:left w:val="nil"/>
                                    <w:bottom w:val="single" w:sz="4" w:space="0" w:color="auto"/>
                                    <w:right w:val="single" w:sz="4" w:space="0" w:color="auto"/>
                                  </w:tcBorders>
                                  <w:shd w:val="clear" w:color="auto" w:fill="auto"/>
                                  <w:vAlign w:val="center"/>
                                  <w:hideMark/>
                                </w:tcPr>
                                <w:p w14:paraId="040772E6" w14:textId="77777777" w:rsidR="00052987" w:rsidRPr="00113713" w:rsidRDefault="00052987" w:rsidP="00113713">
                                  <w:pPr>
                                    <w:widowControl/>
                                    <w:suppressAutoHyphens w:val="0"/>
                                    <w:jc w:val="right"/>
                                    <w:rPr>
                                      <w:rFonts w:ascii="Calibri" w:eastAsia="Times New Roman" w:hAnsi="Calibri" w:cs="Calibri"/>
                                      <w:b/>
                                      <w:bCs/>
                                      <w:color w:val="000000"/>
                                      <w:sz w:val="16"/>
                                      <w:szCs w:val="16"/>
                                    </w:rPr>
                                  </w:pPr>
                                  <w:r w:rsidRPr="00113713">
                                    <w:rPr>
                                      <w:rFonts w:ascii="Calibri" w:eastAsia="Times New Roman" w:hAnsi="Calibri" w:cs="Calibri"/>
                                      <w:b/>
                                      <w:bCs/>
                                      <w:color w:val="000000"/>
                                      <w:sz w:val="16"/>
                                      <w:szCs w:val="16"/>
                                    </w:rPr>
                                    <w:t>11490</w:t>
                                  </w:r>
                                </w:p>
                              </w:tc>
                              <w:tc>
                                <w:tcPr>
                                  <w:tcW w:w="0" w:type="auto"/>
                                  <w:tcBorders>
                                    <w:top w:val="nil"/>
                                    <w:left w:val="nil"/>
                                    <w:bottom w:val="single" w:sz="4" w:space="0" w:color="auto"/>
                                    <w:right w:val="single" w:sz="4" w:space="0" w:color="auto"/>
                                  </w:tcBorders>
                                  <w:shd w:val="clear" w:color="000000" w:fill="FBE4D5"/>
                                  <w:vAlign w:val="center"/>
                                  <w:hideMark/>
                                </w:tcPr>
                                <w:p w14:paraId="2CCF8E70" w14:textId="77777777" w:rsidR="00052987" w:rsidRPr="00113713" w:rsidRDefault="00052987" w:rsidP="00113713">
                                  <w:pPr>
                                    <w:widowControl/>
                                    <w:suppressAutoHyphens w:val="0"/>
                                    <w:jc w:val="right"/>
                                    <w:rPr>
                                      <w:rFonts w:ascii="Calibri" w:eastAsia="Times New Roman" w:hAnsi="Calibri" w:cs="Calibri"/>
                                      <w:b/>
                                      <w:bCs/>
                                      <w:color w:val="000000"/>
                                      <w:sz w:val="16"/>
                                      <w:szCs w:val="16"/>
                                    </w:rPr>
                                  </w:pPr>
                                  <w:r w:rsidRPr="00113713">
                                    <w:rPr>
                                      <w:rFonts w:ascii="Calibri" w:eastAsia="Times New Roman" w:hAnsi="Calibri" w:cs="Calibri"/>
                                      <w:b/>
                                      <w:bCs/>
                                      <w:color w:val="000000"/>
                                      <w:sz w:val="16"/>
                                      <w:szCs w:val="16"/>
                                    </w:rPr>
                                    <w:t>486</w:t>
                                  </w:r>
                                </w:p>
                              </w:tc>
                              <w:tc>
                                <w:tcPr>
                                  <w:tcW w:w="0" w:type="auto"/>
                                  <w:tcBorders>
                                    <w:top w:val="nil"/>
                                    <w:left w:val="nil"/>
                                    <w:bottom w:val="single" w:sz="4" w:space="0" w:color="auto"/>
                                    <w:right w:val="single" w:sz="4" w:space="0" w:color="auto"/>
                                  </w:tcBorders>
                                  <w:shd w:val="clear" w:color="auto" w:fill="auto"/>
                                  <w:vAlign w:val="center"/>
                                  <w:hideMark/>
                                </w:tcPr>
                                <w:p w14:paraId="319830F6" w14:textId="77777777" w:rsidR="00052987" w:rsidRPr="00113713" w:rsidRDefault="00052987" w:rsidP="00113713">
                                  <w:pPr>
                                    <w:widowControl/>
                                    <w:suppressAutoHyphens w:val="0"/>
                                    <w:jc w:val="right"/>
                                    <w:rPr>
                                      <w:rFonts w:ascii="Calibri" w:eastAsia="Times New Roman" w:hAnsi="Calibri" w:cs="Calibri"/>
                                      <w:b/>
                                      <w:bCs/>
                                      <w:color w:val="000000"/>
                                      <w:sz w:val="16"/>
                                      <w:szCs w:val="16"/>
                                    </w:rPr>
                                  </w:pPr>
                                  <w:r w:rsidRPr="00113713">
                                    <w:rPr>
                                      <w:rFonts w:ascii="Calibri" w:eastAsia="Times New Roman" w:hAnsi="Calibri" w:cs="Calibri"/>
                                      <w:b/>
                                      <w:bCs/>
                                      <w:color w:val="000000"/>
                                      <w:sz w:val="16"/>
                                      <w:szCs w:val="16"/>
                                    </w:rPr>
                                    <w:t>11142</w:t>
                                  </w:r>
                                </w:p>
                              </w:tc>
                              <w:tc>
                                <w:tcPr>
                                  <w:tcW w:w="0" w:type="auto"/>
                                  <w:tcBorders>
                                    <w:top w:val="nil"/>
                                    <w:left w:val="nil"/>
                                    <w:bottom w:val="single" w:sz="4" w:space="0" w:color="auto"/>
                                    <w:right w:val="single" w:sz="4" w:space="0" w:color="auto"/>
                                  </w:tcBorders>
                                  <w:shd w:val="clear" w:color="000000" w:fill="FBE4D5"/>
                                  <w:vAlign w:val="center"/>
                                  <w:hideMark/>
                                </w:tcPr>
                                <w:p w14:paraId="369B11C7" w14:textId="77777777" w:rsidR="00052987" w:rsidRPr="00113713" w:rsidRDefault="00052987" w:rsidP="00113713">
                                  <w:pPr>
                                    <w:widowControl/>
                                    <w:suppressAutoHyphens w:val="0"/>
                                    <w:jc w:val="right"/>
                                    <w:rPr>
                                      <w:rFonts w:ascii="Calibri" w:eastAsia="Times New Roman" w:hAnsi="Calibri" w:cs="Calibri"/>
                                      <w:b/>
                                      <w:bCs/>
                                      <w:color w:val="000000"/>
                                      <w:sz w:val="16"/>
                                      <w:szCs w:val="16"/>
                                    </w:rPr>
                                  </w:pPr>
                                  <w:r w:rsidRPr="00113713">
                                    <w:rPr>
                                      <w:rFonts w:ascii="Calibri" w:eastAsia="Times New Roman" w:hAnsi="Calibri" w:cs="Calibri"/>
                                      <w:b/>
                                      <w:bCs/>
                                      <w:color w:val="000000"/>
                                      <w:sz w:val="16"/>
                                      <w:szCs w:val="16"/>
                                    </w:rPr>
                                    <w:t>476</w:t>
                                  </w:r>
                                </w:p>
                              </w:tc>
                            </w:tr>
                          </w:tbl>
                          <w:p w14:paraId="5865F659" w14:textId="77777777" w:rsidR="00052987" w:rsidRDefault="00052987">
                            <w:r w:rsidRPr="004D055B">
                              <w:t>Źródło: System Informacji Oświatowej.</w:t>
                            </w:r>
                          </w:p>
                          <w:p w14:paraId="75ECE4B8" w14:textId="77777777" w:rsidR="00052987" w:rsidRDefault="00052987"/>
                          <w:tbl>
                            <w:tblPr>
                              <w:tblW w:w="0" w:type="auto"/>
                              <w:tblInd w:w="-5" w:type="dxa"/>
                              <w:tblCellMar>
                                <w:left w:w="70" w:type="dxa"/>
                                <w:right w:w="70" w:type="dxa"/>
                              </w:tblCellMar>
                              <w:tblLook w:val="04A0" w:firstRow="1" w:lastRow="0" w:firstColumn="1" w:lastColumn="0" w:noHBand="0" w:noVBand="1"/>
                            </w:tblPr>
                            <w:tblGrid>
                              <w:gridCol w:w="588"/>
                              <w:gridCol w:w="546"/>
                              <w:gridCol w:w="568"/>
                              <w:gridCol w:w="546"/>
                              <w:gridCol w:w="568"/>
                              <w:gridCol w:w="546"/>
                              <w:gridCol w:w="568"/>
                              <w:gridCol w:w="546"/>
                              <w:gridCol w:w="568"/>
                            </w:tblGrid>
                            <w:tr w:rsidR="00052987" w:rsidRPr="00113713" w14:paraId="6E1D6728" w14:textId="77777777" w:rsidTr="00113713">
                              <w:trPr>
                                <w:trHeight w:val="300"/>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756765C" w14:textId="77777777" w:rsidR="00052987" w:rsidRPr="00113713" w:rsidRDefault="00052987" w:rsidP="00113713">
                                  <w:pPr>
                                    <w:widowControl/>
                                    <w:suppressAutoHyphens w:val="0"/>
                                    <w:rPr>
                                      <w:rFonts w:eastAsia="Times New Roman"/>
                                      <w:color w:val="000000"/>
                                    </w:rPr>
                                  </w:pPr>
                                  <w:r w:rsidRPr="00113713">
                                    <w:rPr>
                                      <w:rFonts w:eastAsia="Times New Roman"/>
                                      <w:color w:val="000000"/>
                                    </w:rPr>
                                    <w:t> </w:t>
                                  </w:r>
                                </w:p>
                              </w:tc>
                              <w:tc>
                                <w:tcPr>
                                  <w:tcW w:w="0" w:type="auto"/>
                                  <w:gridSpan w:val="2"/>
                                  <w:tcBorders>
                                    <w:top w:val="single" w:sz="4" w:space="0" w:color="auto"/>
                                    <w:left w:val="nil"/>
                                    <w:bottom w:val="single" w:sz="4" w:space="0" w:color="auto"/>
                                    <w:right w:val="single" w:sz="4" w:space="0" w:color="000000"/>
                                  </w:tcBorders>
                                  <w:shd w:val="clear" w:color="auto" w:fill="auto"/>
                                  <w:vAlign w:val="center"/>
                                  <w:hideMark/>
                                </w:tcPr>
                                <w:p w14:paraId="7B078F45" w14:textId="77777777" w:rsidR="00052987" w:rsidRPr="00113713" w:rsidRDefault="00052987" w:rsidP="00113713">
                                  <w:pPr>
                                    <w:widowControl/>
                                    <w:suppressAutoHyphens w:val="0"/>
                                    <w:jc w:val="center"/>
                                    <w:rPr>
                                      <w:rFonts w:ascii="Calibri" w:eastAsia="Times New Roman" w:hAnsi="Calibri" w:cs="Calibri"/>
                                      <w:b/>
                                      <w:bCs/>
                                      <w:color w:val="000000"/>
                                      <w:sz w:val="14"/>
                                      <w:szCs w:val="14"/>
                                    </w:rPr>
                                  </w:pPr>
                                  <w:r w:rsidRPr="00113713">
                                    <w:rPr>
                                      <w:rFonts w:ascii="Calibri" w:eastAsia="Times New Roman" w:hAnsi="Calibri" w:cs="Calibri"/>
                                      <w:b/>
                                      <w:bCs/>
                                      <w:color w:val="000000"/>
                                      <w:sz w:val="14"/>
                                      <w:szCs w:val="14"/>
                                    </w:rPr>
                                    <w:t>r. szk. 16/17</w:t>
                                  </w:r>
                                </w:p>
                              </w:tc>
                              <w:tc>
                                <w:tcPr>
                                  <w:tcW w:w="0" w:type="auto"/>
                                  <w:gridSpan w:val="2"/>
                                  <w:tcBorders>
                                    <w:top w:val="single" w:sz="4" w:space="0" w:color="auto"/>
                                    <w:left w:val="nil"/>
                                    <w:bottom w:val="single" w:sz="4" w:space="0" w:color="auto"/>
                                    <w:right w:val="single" w:sz="4" w:space="0" w:color="000000"/>
                                  </w:tcBorders>
                                  <w:shd w:val="clear" w:color="auto" w:fill="auto"/>
                                  <w:vAlign w:val="center"/>
                                  <w:hideMark/>
                                </w:tcPr>
                                <w:p w14:paraId="6C1040D3" w14:textId="77777777" w:rsidR="00052987" w:rsidRPr="00113713" w:rsidRDefault="00052987" w:rsidP="00113713">
                                  <w:pPr>
                                    <w:widowControl/>
                                    <w:suppressAutoHyphens w:val="0"/>
                                    <w:jc w:val="center"/>
                                    <w:rPr>
                                      <w:rFonts w:ascii="Calibri" w:eastAsia="Times New Roman" w:hAnsi="Calibri" w:cs="Calibri"/>
                                      <w:b/>
                                      <w:bCs/>
                                      <w:color w:val="000000"/>
                                      <w:sz w:val="14"/>
                                      <w:szCs w:val="14"/>
                                    </w:rPr>
                                  </w:pPr>
                                  <w:r w:rsidRPr="00113713">
                                    <w:rPr>
                                      <w:rFonts w:ascii="Calibri" w:eastAsia="Times New Roman" w:hAnsi="Calibri" w:cs="Calibri"/>
                                      <w:b/>
                                      <w:bCs/>
                                      <w:color w:val="000000"/>
                                      <w:sz w:val="14"/>
                                      <w:szCs w:val="14"/>
                                    </w:rPr>
                                    <w:t>r. szk. 17/18</w:t>
                                  </w:r>
                                </w:p>
                              </w:tc>
                              <w:tc>
                                <w:tcPr>
                                  <w:tcW w:w="0" w:type="auto"/>
                                  <w:gridSpan w:val="2"/>
                                  <w:tcBorders>
                                    <w:top w:val="single" w:sz="4" w:space="0" w:color="auto"/>
                                    <w:left w:val="nil"/>
                                    <w:bottom w:val="single" w:sz="4" w:space="0" w:color="auto"/>
                                    <w:right w:val="single" w:sz="4" w:space="0" w:color="000000"/>
                                  </w:tcBorders>
                                  <w:shd w:val="clear" w:color="auto" w:fill="auto"/>
                                  <w:vAlign w:val="center"/>
                                  <w:hideMark/>
                                </w:tcPr>
                                <w:p w14:paraId="4693DB1C" w14:textId="77777777" w:rsidR="00052987" w:rsidRPr="00113713" w:rsidRDefault="00052987" w:rsidP="00113713">
                                  <w:pPr>
                                    <w:widowControl/>
                                    <w:suppressAutoHyphens w:val="0"/>
                                    <w:jc w:val="center"/>
                                    <w:rPr>
                                      <w:rFonts w:ascii="Calibri" w:eastAsia="Times New Roman" w:hAnsi="Calibri" w:cs="Calibri"/>
                                      <w:b/>
                                      <w:bCs/>
                                      <w:color w:val="000000"/>
                                      <w:sz w:val="14"/>
                                      <w:szCs w:val="14"/>
                                    </w:rPr>
                                  </w:pPr>
                                  <w:r w:rsidRPr="00113713">
                                    <w:rPr>
                                      <w:rFonts w:ascii="Calibri" w:eastAsia="Times New Roman" w:hAnsi="Calibri" w:cs="Calibri"/>
                                      <w:b/>
                                      <w:bCs/>
                                      <w:color w:val="000000"/>
                                      <w:sz w:val="14"/>
                                      <w:szCs w:val="14"/>
                                    </w:rPr>
                                    <w:t xml:space="preserve">r.szk.18/19 </w:t>
                                  </w:r>
                                </w:p>
                              </w:tc>
                              <w:tc>
                                <w:tcPr>
                                  <w:tcW w:w="0" w:type="auto"/>
                                  <w:gridSpan w:val="2"/>
                                  <w:tcBorders>
                                    <w:top w:val="single" w:sz="4" w:space="0" w:color="auto"/>
                                    <w:left w:val="nil"/>
                                    <w:bottom w:val="single" w:sz="4" w:space="0" w:color="auto"/>
                                    <w:right w:val="single" w:sz="4" w:space="0" w:color="000000"/>
                                  </w:tcBorders>
                                  <w:shd w:val="clear" w:color="auto" w:fill="auto"/>
                                  <w:vAlign w:val="center"/>
                                  <w:hideMark/>
                                </w:tcPr>
                                <w:p w14:paraId="31498FC6" w14:textId="77777777" w:rsidR="00052987" w:rsidRPr="00113713" w:rsidRDefault="00052987" w:rsidP="00113713">
                                  <w:pPr>
                                    <w:widowControl/>
                                    <w:suppressAutoHyphens w:val="0"/>
                                    <w:jc w:val="center"/>
                                    <w:rPr>
                                      <w:rFonts w:ascii="Calibri" w:eastAsia="Times New Roman" w:hAnsi="Calibri" w:cs="Calibri"/>
                                      <w:b/>
                                      <w:bCs/>
                                      <w:color w:val="000000"/>
                                      <w:sz w:val="14"/>
                                      <w:szCs w:val="14"/>
                                    </w:rPr>
                                  </w:pPr>
                                  <w:r w:rsidRPr="00113713">
                                    <w:rPr>
                                      <w:rFonts w:ascii="Calibri" w:eastAsia="Times New Roman" w:hAnsi="Calibri" w:cs="Calibri"/>
                                      <w:b/>
                                      <w:bCs/>
                                      <w:color w:val="000000"/>
                                      <w:sz w:val="14"/>
                                      <w:szCs w:val="14"/>
                                    </w:rPr>
                                    <w:t xml:space="preserve">r.szk.19/20 </w:t>
                                  </w:r>
                                </w:p>
                              </w:tc>
                            </w:tr>
                            <w:tr w:rsidR="00052987" w:rsidRPr="00113713" w14:paraId="6F9EB0EA" w14:textId="77777777" w:rsidTr="00113713">
                              <w:trPr>
                                <w:trHeight w:val="30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90B6DA0" w14:textId="77777777" w:rsidR="00052987" w:rsidRPr="00113713" w:rsidRDefault="00052987" w:rsidP="00113713">
                                  <w:pPr>
                                    <w:widowControl/>
                                    <w:suppressAutoHyphens w:val="0"/>
                                    <w:rPr>
                                      <w:rFonts w:eastAsia="Times New Roman"/>
                                      <w:color w:val="000000"/>
                                    </w:rPr>
                                  </w:pPr>
                                </w:p>
                              </w:tc>
                              <w:tc>
                                <w:tcPr>
                                  <w:tcW w:w="0" w:type="auto"/>
                                  <w:tcBorders>
                                    <w:top w:val="nil"/>
                                    <w:left w:val="nil"/>
                                    <w:bottom w:val="single" w:sz="4" w:space="0" w:color="auto"/>
                                    <w:right w:val="single" w:sz="4" w:space="0" w:color="auto"/>
                                  </w:tcBorders>
                                  <w:shd w:val="clear" w:color="auto" w:fill="auto"/>
                                  <w:vAlign w:val="center"/>
                                  <w:hideMark/>
                                </w:tcPr>
                                <w:p w14:paraId="46799C52" w14:textId="77777777" w:rsidR="00052987" w:rsidRPr="00113713" w:rsidRDefault="00052987" w:rsidP="00113713">
                                  <w:pPr>
                                    <w:widowControl/>
                                    <w:suppressAutoHyphens w:val="0"/>
                                    <w:jc w:val="both"/>
                                    <w:rPr>
                                      <w:rFonts w:ascii="Calibri" w:eastAsia="Times New Roman" w:hAnsi="Calibri" w:cs="Calibri"/>
                                      <w:b/>
                                      <w:bCs/>
                                      <w:color w:val="000000"/>
                                      <w:sz w:val="14"/>
                                      <w:szCs w:val="14"/>
                                    </w:rPr>
                                  </w:pPr>
                                  <w:r w:rsidRPr="00113713">
                                    <w:rPr>
                                      <w:rFonts w:ascii="Calibri" w:eastAsia="Times New Roman" w:hAnsi="Calibri" w:cs="Calibri"/>
                                      <w:b/>
                                      <w:bCs/>
                                      <w:color w:val="000000"/>
                                      <w:sz w:val="14"/>
                                      <w:szCs w:val="14"/>
                                    </w:rPr>
                                    <w:t>l.. ucz.</w:t>
                                  </w:r>
                                </w:p>
                              </w:tc>
                              <w:tc>
                                <w:tcPr>
                                  <w:tcW w:w="0" w:type="auto"/>
                                  <w:tcBorders>
                                    <w:top w:val="nil"/>
                                    <w:left w:val="nil"/>
                                    <w:bottom w:val="single" w:sz="4" w:space="0" w:color="auto"/>
                                    <w:right w:val="single" w:sz="4" w:space="0" w:color="auto"/>
                                  </w:tcBorders>
                                  <w:shd w:val="clear" w:color="000000" w:fill="FBE4D5"/>
                                  <w:vAlign w:val="center"/>
                                  <w:hideMark/>
                                </w:tcPr>
                                <w:p w14:paraId="426EBFBE" w14:textId="77777777" w:rsidR="00052987" w:rsidRPr="00113713" w:rsidRDefault="00052987" w:rsidP="00113713">
                                  <w:pPr>
                                    <w:widowControl/>
                                    <w:suppressAutoHyphens w:val="0"/>
                                    <w:jc w:val="both"/>
                                    <w:rPr>
                                      <w:rFonts w:ascii="Calibri" w:eastAsia="Times New Roman" w:hAnsi="Calibri" w:cs="Calibri"/>
                                      <w:b/>
                                      <w:bCs/>
                                      <w:color w:val="000000"/>
                                      <w:sz w:val="14"/>
                                      <w:szCs w:val="14"/>
                                    </w:rPr>
                                  </w:pPr>
                                  <w:r w:rsidRPr="00113713">
                                    <w:rPr>
                                      <w:rFonts w:ascii="Calibri" w:eastAsia="Times New Roman" w:hAnsi="Calibri" w:cs="Calibri"/>
                                      <w:b/>
                                      <w:bCs/>
                                      <w:color w:val="000000"/>
                                      <w:sz w:val="14"/>
                                      <w:szCs w:val="14"/>
                                    </w:rPr>
                                    <w:t>l..oddz.</w:t>
                                  </w:r>
                                </w:p>
                              </w:tc>
                              <w:tc>
                                <w:tcPr>
                                  <w:tcW w:w="0" w:type="auto"/>
                                  <w:tcBorders>
                                    <w:top w:val="nil"/>
                                    <w:left w:val="nil"/>
                                    <w:bottom w:val="single" w:sz="4" w:space="0" w:color="auto"/>
                                    <w:right w:val="single" w:sz="4" w:space="0" w:color="auto"/>
                                  </w:tcBorders>
                                  <w:shd w:val="clear" w:color="auto" w:fill="auto"/>
                                  <w:vAlign w:val="center"/>
                                  <w:hideMark/>
                                </w:tcPr>
                                <w:p w14:paraId="2DBEC094" w14:textId="77777777" w:rsidR="00052987" w:rsidRPr="00113713" w:rsidRDefault="00052987" w:rsidP="00113713">
                                  <w:pPr>
                                    <w:widowControl/>
                                    <w:suppressAutoHyphens w:val="0"/>
                                    <w:jc w:val="both"/>
                                    <w:rPr>
                                      <w:rFonts w:ascii="Calibri" w:eastAsia="Times New Roman" w:hAnsi="Calibri" w:cs="Calibri"/>
                                      <w:b/>
                                      <w:bCs/>
                                      <w:color w:val="000000"/>
                                      <w:sz w:val="14"/>
                                      <w:szCs w:val="14"/>
                                    </w:rPr>
                                  </w:pPr>
                                  <w:r w:rsidRPr="00113713">
                                    <w:rPr>
                                      <w:rFonts w:ascii="Calibri" w:eastAsia="Times New Roman" w:hAnsi="Calibri" w:cs="Calibri"/>
                                      <w:b/>
                                      <w:bCs/>
                                      <w:color w:val="000000"/>
                                      <w:sz w:val="14"/>
                                      <w:szCs w:val="14"/>
                                    </w:rPr>
                                    <w:t>l.. ucz.</w:t>
                                  </w:r>
                                </w:p>
                              </w:tc>
                              <w:tc>
                                <w:tcPr>
                                  <w:tcW w:w="0" w:type="auto"/>
                                  <w:tcBorders>
                                    <w:top w:val="nil"/>
                                    <w:left w:val="nil"/>
                                    <w:bottom w:val="single" w:sz="4" w:space="0" w:color="auto"/>
                                    <w:right w:val="single" w:sz="4" w:space="0" w:color="auto"/>
                                  </w:tcBorders>
                                  <w:shd w:val="clear" w:color="000000" w:fill="FBE4D5"/>
                                  <w:vAlign w:val="center"/>
                                  <w:hideMark/>
                                </w:tcPr>
                                <w:p w14:paraId="09EEBE78" w14:textId="77777777" w:rsidR="00052987" w:rsidRPr="00113713" w:rsidRDefault="00052987" w:rsidP="00113713">
                                  <w:pPr>
                                    <w:widowControl/>
                                    <w:suppressAutoHyphens w:val="0"/>
                                    <w:jc w:val="both"/>
                                    <w:rPr>
                                      <w:rFonts w:ascii="Calibri" w:eastAsia="Times New Roman" w:hAnsi="Calibri" w:cs="Calibri"/>
                                      <w:b/>
                                      <w:bCs/>
                                      <w:color w:val="000000"/>
                                      <w:sz w:val="14"/>
                                      <w:szCs w:val="14"/>
                                    </w:rPr>
                                  </w:pPr>
                                  <w:r w:rsidRPr="00113713">
                                    <w:rPr>
                                      <w:rFonts w:ascii="Calibri" w:eastAsia="Times New Roman" w:hAnsi="Calibri" w:cs="Calibri"/>
                                      <w:b/>
                                      <w:bCs/>
                                      <w:color w:val="000000"/>
                                      <w:sz w:val="14"/>
                                      <w:szCs w:val="14"/>
                                    </w:rPr>
                                    <w:t>l..oddz.</w:t>
                                  </w:r>
                                </w:p>
                              </w:tc>
                              <w:tc>
                                <w:tcPr>
                                  <w:tcW w:w="0" w:type="auto"/>
                                  <w:tcBorders>
                                    <w:top w:val="nil"/>
                                    <w:left w:val="nil"/>
                                    <w:bottom w:val="single" w:sz="4" w:space="0" w:color="auto"/>
                                    <w:right w:val="single" w:sz="4" w:space="0" w:color="auto"/>
                                  </w:tcBorders>
                                  <w:shd w:val="clear" w:color="auto" w:fill="auto"/>
                                  <w:vAlign w:val="center"/>
                                  <w:hideMark/>
                                </w:tcPr>
                                <w:p w14:paraId="270DA6C3" w14:textId="77777777" w:rsidR="00052987" w:rsidRPr="00113713" w:rsidRDefault="00052987" w:rsidP="00113713">
                                  <w:pPr>
                                    <w:widowControl/>
                                    <w:suppressAutoHyphens w:val="0"/>
                                    <w:jc w:val="both"/>
                                    <w:rPr>
                                      <w:rFonts w:ascii="Calibri" w:eastAsia="Times New Roman" w:hAnsi="Calibri" w:cs="Calibri"/>
                                      <w:b/>
                                      <w:bCs/>
                                      <w:color w:val="000000"/>
                                      <w:sz w:val="14"/>
                                      <w:szCs w:val="14"/>
                                    </w:rPr>
                                  </w:pPr>
                                  <w:r w:rsidRPr="00113713">
                                    <w:rPr>
                                      <w:rFonts w:ascii="Calibri" w:eastAsia="Times New Roman" w:hAnsi="Calibri" w:cs="Calibri"/>
                                      <w:b/>
                                      <w:bCs/>
                                      <w:color w:val="000000"/>
                                      <w:sz w:val="14"/>
                                      <w:szCs w:val="14"/>
                                    </w:rPr>
                                    <w:t>l.. ucz.</w:t>
                                  </w:r>
                                </w:p>
                              </w:tc>
                              <w:tc>
                                <w:tcPr>
                                  <w:tcW w:w="0" w:type="auto"/>
                                  <w:tcBorders>
                                    <w:top w:val="nil"/>
                                    <w:left w:val="nil"/>
                                    <w:bottom w:val="single" w:sz="4" w:space="0" w:color="auto"/>
                                    <w:right w:val="single" w:sz="4" w:space="0" w:color="auto"/>
                                  </w:tcBorders>
                                  <w:shd w:val="clear" w:color="000000" w:fill="FBE4D5"/>
                                  <w:vAlign w:val="center"/>
                                  <w:hideMark/>
                                </w:tcPr>
                                <w:p w14:paraId="51C33DE9" w14:textId="77777777" w:rsidR="00052987" w:rsidRPr="00113713" w:rsidRDefault="00052987" w:rsidP="00113713">
                                  <w:pPr>
                                    <w:widowControl/>
                                    <w:suppressAutoHyphens w:val="0"/>
                                    <w:jc w:val="both"/>
                                    <w:rPr>
                                      <w:rFonts w:ascii="Calibri" w:eastAsia="Times New Roman" w:hAnsi="Calibri" w:cs="Calibri"/>
                                      <w:b/>
                                      <w:bCs/>
                                      <w:color w:val="000000"/>
                                      <w:sz w:val="14"/>
                                      <w:szCs w:val="14"/>
                                    </w:rPr>
                                  </w:pPr>
                                  <w:r w:rsidRPr="00113713">
                                    <w:rPr>
                                      <w:rFonts w:ascii="Calibri" w:eastAsia="Times New Roman" w:hAnsi="Calibri" w:cs="Calibri"/>
                                      <w:b/>
                                      <w:bCs/>
                                      <w:color w:val="000000"/>
                                      <w:sz w:val="14"/>
                                      <w:szCs w:val="14"/>
                                    </w:rPr>
                                    <w:t>l..oddz.</w:t>
                                  </w:r>
                                </w:p>
                              </w:tc>
                              <w:tc>
                                <w:tcPr>
                                  <w:tcW w:w="0" w:type="auto"/>
                                  <w:tcBorders>
                                    <w:top w:val="nil"/>
                                    <w:left w:val="nil"/>
                                    <w:bottom w:val="single" w:sz="4" w:space="0" w:color="auto"/>
                                    <w:right w:val="single" w:sz="4" w:space="0" w:color="auto"/>
                                  </w:tcBorders>
                                  <w:shd w:val="clear" w:color="auto" w:fill="auto"/>
                                  <w:vAlign w:val="center"/>
                                  <w:hideMark/>
                                </w:tcPr>
                                <w:p w14:paraId="4A2B00E4" w14:textId="77777777" w:rsidR="00052987" w:rsidRPr="00113713" w:rsidRDefault="00052987" w:rsidP="00113713">
                                  <w:pPr>
                                    <w:widowControl/>
                                    <w:suppressAutoHyphens w:val="0"/>
                                    <w:jc w:val="both"/>
                                    <w:rPr>
                                      <w:rFonts w:ascii="Calibri" w:eastAsia="Times New Roman" w:hAnsi="Calibri" w:cs="Calibri"/>
                                      <w:b/>
                                      <w:bCs/>
                                      <w:color w:val="000000"/>
                                      <w:sz w:val="14"/>
                                      <w:szCs w:val="14"/>
                                    </w:rPr>
                                  </w:pPr>
                                  <w:r w:rsidRPr="00113713">
                                    <w:rPr>
                                      <w:rFonts w:ascii="Calibri" w:eastAsia="Times New Roman" w:hAnsi="Calibri" w:cs="Calibri"/>
                                      <w:b/>
                                      <w:bCs/>
                                      <w:color w:val="000000"/>
                                      <w:sz w:val="14"/>
                                      <w:szCs w:val="14"/>
                                    </w:rPr>
                                    <w:t>l.. ucz.</w:t>
                                  </w:r>
                                </w:p>
                              </w:tc>
                              <w:tc>
                                <w:tcPr>
                                  <w:tcW w:w="0" w:type="auto"/>
                                  <w:tcBorders>
                                    <w:top w:val="nil"/>
                                    <w:left w:val="nil"/>
                                    <w:bottom w:val="single" w:sz="4" w:space="0" w:color="auto"/>
                                    <w:right w:val="single" w:sz="4" w:space="0" w:color="auto"/>
                                  </w:tcBorders>
                                  <w:shd w:val="clear" w:color="000000" w:fill="FBE4D5"/>
                                  <w:vAlign w:val="center"/>
                                  <w:hideMark/>
                                </w:tcPr>
                                <w:p w14:paraId="6ECDFE39" w14:textId="77777777" w:rsidR="00052987" w:rsidRPr="00113713" w:rsidRDefault="00052987" w:rsidP="00113713">
                                  <w:pPr>
                                    <w:widowControl/>
                                    <w:suppressAutoHyphens w:val="0"/>
                                    <w:jc w:val="both"/>
                                    <w:rPr>
                                      <w:rFonts w:ascii="Calibri" w:eastAsia="Times New Roman" w:hAnsi="Calibri" w:cs="Calibri"/>
                                      <w:b/>
                                      <w:bCs/>
                                      <w:color w:val="000000"/>
                                      <w:sz w:val="14"/>
                                      <w:szCs w:val="14"/>
                                    </w:rPr>
                                  </w:pPr>
                                  <w:r w:rsidRPr="00113713">
                                    <w:rPr>
                                      <w:rFonts w:ascii="Calibri" w:eastAsia="Times New Roman" w:hAnsi="Calibri" w:cs="Calibri"/>
                                      <w:b/>
                                      <w:bCs/>
                                      <w:color w:val="000000"/>
                                      <w:sz w:val="14"/>
                                      <w:szCs w:val="14"/>
                                    </w:rPr>
                                    <w:t>l..oddz.</w:t>
                                  </w:r>
                                </w:p>
                              </w:tc>
                            </w:tr>
                            <w:tr w:rsidR="00052987" w:rsidRPr="00113713" w14:paraId="34239594" w14:textId="77777777" w:rsidTr="00113713">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5F5E38A" w14:textId="77777777" w:rsidR="00052987" w:rsidRPr="00113713" w:rsidRDefault="00052987" w:rsidP="00113713">
                                  <w:pPr>
                                    <w:widowControl/>
                                    <w:suppressAutoHyphens w:val="0"/>
                                    <w:jc w:val="both"/>
                                    <w:rPr>
                                      <w:rFonts w:ascii="Calibri" w:eastAsia="Times New Roman" w:hAnsi="Calibri" w:cs="Calibri"/>
                                      <w:b/>
                                      <w:bCs/>
                                      <w:color w:val="000000"/>
                                      <w:sz w:val="16"/>
                                      <w:szCs w:val="16"/>
                                    </w:rPr>
                                  </w:pPr>
                                  <w:r w:rsidRPr="00113713">
                                    <w:rPr>
                                      <w:rFonts w:ascii="Calibri" w:eastAsia="Times New Roman" w:hAnsi="Calibri" w:cs="Calibri"/>
                                      <w:b/>
                                      <w:bCs/>
                                      <w:color w:val="000000"/>
                                      <w:sz w:val="16"/>
                                      <w:szCs w:val="16"/>
                                    </w:rPr>
                                    <w:t>P</w:t>
                                  </w:r>
                                </w:p>
                              </w:tc>
                              <w:tc>
                                <w:tcPr>
                                  <w:tcW w:w="0" w:type="auto"/>
                                  <w:tcBorders>
                                    <w:top w:val="nil"/>
                                    <w:left w:val="nil"/>
                                    <w:bottom w:val="single" w:sz="4" w:space="0" w:color="auto"/>
                                    <w:right w:val="single" w:sz="4" w:space="0" w:color="auto"/>
                                  </w:tcBorders>
                                  <w:shd w:val="clear" w:color="auto" w:fill="auto"/>
                                  <w:vAlign w:val="center"/>
                                  <w:hideMark/>
                                </w:tcPr>
                                <w:p w14:paraId="3526F994"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1303</w:t>
                                  </w:r>
                                </w:p>
                              </w:tc>
                              <w:tc>
                                <w:tcPr>
                                  <w:tcW w:w="0" w:type="auto"/>
                                  <w:tcBorders>
                                    <w:top w:val="nil"/>
                                    <w:left w:val="nil"/>
                                    <w:bottom w:val="single" w:sz="4" w:space="0" w:color="auto"/>
                                    <w:right w:val="single" w:sz="4" w:space="0" w:color="auto"/>
                                  </w:tcBorders>
                                  <w:shd w:val="clear" w:color="000000" w:fill="FBE4D5"/>
                                  <w:vAlign w:val="center"/>
                                  <w:hideMark/>
                                </w:tcPr>
                                <w:p w14:paraId="33417171"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53</w:t>
                                  </w:r>
                                </w:p>
                              </w:tc>
                              <w:tc>
                                <w:tcPr>
                                  <w:tcW w:w="0" w:type="auto"/>
                                  <w:tcBorders>
                                    <w:top w:val="nil"/>
                                    <w:left w:val="nil"/>
                                    <w:bottom w:val="single" w:sz="4" w:space="0" w:color="auto"/>
                                    <w:right w:val="single" w:sz="4" w:space="0" w:color="auto"/>
                                  </w:tcBorders>
                                  <w:shd w:val="clear" w:color="auto" w:fill="auto"/>
                                  <w:vAlign w:val="center"/>
                                  <w:hideMark/>
                                </w:tcPr>
                                <w:p w14:paraId="70A9CB3F"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1266</w:t>
                                  </w:r>
                                </w:p>
                              </w:tc>
                              <w:tc>
                                <w:tcPr>
                                  <w:tcW w:w="0" w:type="auto"/>
                                  <w:tcBorders>
                                    <w:top w:val="nil"/>
                                    <w:left w:val="nil"/>
                                    <w:bottom w:val="single" w:sz="4" w:space="0" w:color="auto"/>
                                    <w:right w:val="single" w:sz="4" w:space="0" w:color="auto"/>
                                  </w:tcBorders>
                                  <w:shd w:val="clear" w:color="000000" w:fill="FBE4D5"/>
                                  <w:vAlign w:val="center"/>
                                  <w:hideMark/>
                                </w:tcPr>
                                <w:p w14:paraId="3CE72FDD"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52</w:t>
                                  </w:r>
                                </w:p>
                              </w:tc>
                              <w:tc>
                                <w:tcPr>
                                  <w:tcW w:w="0" w:type="auto"/>
                                  <w:tcBorders>
                                    <w:top w:val="nil"/>
                                    <w:left w:val="nil"/>
                                    <w:bottom w:val="single" w:sz="4" w:space="0" w:color="auto"/>
                                    <w:right w:val="single" w:sz="4" w:space="0" w:color="auto"/>
                                  </w:tcBorders>
                                  <w:shd w:val="clear" w:color="auto" w:fill="auto"/>
                                  <w:vAlign w:val="center"/>
                                  <w:hideMark/>
                                </w:tcPr>
                                <w:p w14:paraId="0C24146B"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1246</w:t>
                                  </w:r>
                                </w:p>
                              </w:tc>
                              <w:tc>
                                <w:tcPr>
                                  <w:tcW w:w="0" w:type="auto"/>
                                  <w:tcBorders>
                                    <w:top w:val="nil"/>
                                    <w:left w:val="nil"/>
                                    <w:bottom w:val="single" w:sz="4" w:space="0" w:color="auto"/>
                                    <w:right w:val="single" w:sz="4" w:space="0" w:color="auto"/>
                                  </w:tcBorders>
                                  <w:shd w:val="clear" w:color="000000" w:fill="FBE4D5"/>
                                  <w:vAlign w:val="center"/>
                                  <w:hideMark/>
                                </w:tcPr>
                                <w:p w14:paraId="5F300C42"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52</w:t>
                                  </w:r>
                                </w:p>
                              </w:tc>
                              <w:tc>
                                <w:tcPr>
                                  <w:tcW w:w="0" w:type="auto"/>
                                  <w:tcBorders>
                                    <w:top w:val="nil"/>
                                    <w:left w:val="nil"/>
                                    <w:bottom w:val="single" w:sz="4" w:space="0" w:color="auto"/>
                                    <w:right w:val="single" w:sz="4" w:space="0" w:color="auto"/>
                                  </w:tcBorders>
                                  <w:shd w:val="clear" w:color="auto" w:fill="auto"/>
                                  <w:noWrap/>
                                  <w:vAlign w:val="bottom"/>
                                  <w:hideMark/>
                                </w:tcPr>
                                <w:p w14:paraId="51533371"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1238</w:t>
                                  </w:r>
                                </w:p>
                              </w:tc>
                              <w:tc>
                                <w:tcPr>
                                  <w:tcW w:w="0" w:type="auto"/>
                                  <w:tcBorders>
                                    <w:top w:val="nil"/>
                                    <w:left w:val="nil"/>
                                    <w:bottom w:val="single" w:sz="4" w:space="0" w:color="auto"/>
                                    <w:right w:val="single" w:sz="4" w:space="0" w:color="auto"/>
                                  </w:tcBorders>
                                  <w:shd w:val="clear" w:color="000000" w:fill="FCE4D6"/>
                                  <w:noWrap/>
                                  <w:vAlign w:val="bottom"/>
                                  <w:hideMark/>
                                </w:tcPr>
                                <w:p w14:paraId="7FE94C5D"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52</w:t>
                                  </w:r>
                                </w:p>
                              </w:tc>
                            </w:tr>
                            <w:tr w:rsidR="00052987" w:rsidRPr="00113713" w14:paraId="33D929F2" w14:textId="77777777" w:rsidTr="00113713">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42E2A1A" w14:textId="77777777" w:rsidR="00052987" w:rsidRPr="00113713" w:rsidRDefault="00052987" w:rsidP="00113713">
                                  <w:pPr>
                                    <w:widowControl/>
                                    <w:suppressAutoHyphens w:val="0"/>
                                    <w:jc w:val="both"/>
                                    <w:rPr>
                                      <w:rFonts w:ascii="Calibri" w:eastAsia="Times New Roman" w:hAnsi="Calibri" w:cs="Calibri"/>
                                      <w:b/>
                                      <w:bCs/>
                                      <w:color w:val="000000"/>
                                      <w:sz w:val="16"/>
                                      <w:szCs w:val="16"/>
                                    </w:rPr>
                                  </w:pPr>
                                  <w:r w:rsidRPr="00113713">
                                    <w:rPr>
                                      <w:rFonts w:ascii="Calibri" w:eastAsia="Times New Roman" w:hAnsi="Calibri" w:cs="Calibri"/>
                                      <w:b/>
                                      <w:bCs/>
                                      <w:color w:val="000000"/>
                                      <w:sz w:val="16"/>
                                      <w:szCs w:val="16"/>
                                    </w:rPr>
                                    <w:t>OP</w:t>
                                  </w:r>
                                </w:p>
                              </w:tc>
                              <w:tc>
                                <w:tcPr>
                                  <w:tcW w:w="0" w:type="auto"/>
                                  <w:tcBorders>
                                    <w:top w:val="nil"/>
                                    <w:left w:val="nil"/>
                                    <w:bottom w:val="single" w:sz="4" w:space="0" w:color="auto"/>
                                    <w:right w:val="single" w:sz="4" w:space="0" w:color="auto"/>
                                  </w:tcBorders>
                                  <w:shd w:val="clear" w:color="auto" w:fill="auto"/>
                                  <w:vAlign w:val="center"/>
                                  <w:hideMark/>
                                </w:tcPr>
                                <w:p w14:paraId="0A121166"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18</w:t>
                                  </w:r>
                                </w:p>
                              </w:tc>
                              <w:tc>
                                <w:tcPr>
                                  <w:tcW w:w="0" w:type="auto"/>
                                  <w:tcBorders>
                                    <w:top w:val="nil"/>
                                    <w:left w:val="nil"/>
                                    <w:bottom w:val="single" w:sz="4" w:space="0" w:color="auto"/>
                                    <w:right w:val="single" w:sz="4" w:space="0" w:color="auto"/>
                                  </w:tcBorders>
                                  <w:shd w:val="clear" w:color="000000" w:fill="FBE4D5"/>
                                  <w:vAlign w:val="center"/>
                                  <w:hideMark/>
                                </w:tcPr>
                                <w:p w14:paraId="72322362"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w:t>
                                  </w:r>
                                </w:p>
                              </w:tc>
                              <w:tc>
                                <w:tcPr>
                                  <w:tcW w:w="0" w:type="auto"/>
                                  <w:tcBorders>
                                    <w:top w:val="nil"/>
                                    <w:left w:val="nil"/>
                                    <w:bottom w:val="single" w:sz="4" w:space="0" w:color="auto"/>
                                    <w:right w:val="single" w:sz="4" w:space="0" w:color="auto"/>
                                  </w:tcBorders>
                                  <w:shd w:val="clear" w:color="auto" w:fill="auto"/>
                                  <w:vAlign w:val="center"/>
                                  <w:hideMark/>
                                </w:tcPr>
                                <w:p w14:paraId="088462B0"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13</w:t>
                                  </w:r>
                                </w:p>
                              </w:tc>
                              <w:tc>
                                <w:tcPr>
                                  <w:tcW w:w="0" w:type="auto"/>
                                  <w:tcBorders>
                                    <w:top w:val="nil"/>
                                    <w:left w:val="nil"/>
                                    <w:bottom w:val="single" w:sz="4" w:space="0" w:color="auto"/>
                                    <w:right w:val="single" w:sz="4" w:space="0" w:color="auto"/>
                                  </w:tcBorders>
                                  <w:shd w:val="clear" w:color="000000" w:fill="FBE4D5"/>
                                  <w:vAlign w:val="center"/>
                                  <w:hideMark/>
                                </w:tcPr>
                                <w:p w14:paraId="59CAA59F"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w:t>
                                  </w:r>
                                </w:p>
                              </w:tc>
                              <w:tc>
                                <w:tcPr>
                                  <w:tcW w:w="0" w:type="auto"/>
                                  <w:tcBorders>
                                    <w:top w:val="nil"/>
                                    <w:left w:val="nil"/>
                                    <w:bottom w:val="single" w:sz="4" w:space="0" w:color="auto"/>
                                    <w:right w:val="single" w:sz="4" w:space="0" w:color="auto"/>
                                  </w:tcBorders>
                                  <w:shd w:val="clear" w:color="auto" w:fill="auto"/>
                                  <w:vAlign w:val="center"/>
                                  <w:hideMark/>
                                </w:tcPr>
                                <w:p w14:paraId="4E409AA1"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16</w:t>
                                  </w:r>
                                </w:p>
                              </w:tc>
                              <w:tc>
                                <w:tcPr>
                                  <w:tcW w:w="0" w:type="auto"/>
                                  <w:tcBorders>
                                    <w:top w:val="nil"/>
                                    <w:left w:val="nil"/>
                                    <w:bottom w:val="single" w:sz="4" w:space="0" w:color="auto"/>
                                    <w:right w:val="single" w:sz="4" w:space="0" w:color="auto"/>
                                  </w:tcBorders>
                                  <w:shd w:val="clear" w:color="000000" w:fill="FBE4D5"/>
                                  <w:vAlign w:val="center"/>
                                  <w:hideMark/>
                                </w:tcPr>
                                <w:p w14:paraId="1F78F279"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w:t>
                                  </w:r>
                                </w:p>
                              </w:tc>
                              <w:tc>
                                <w:tcPr>
                                  <w:tcW w:w="0" w:type="auto"/>
                                  <w:tcBorders>
                                    <w:top w:val="nil"/>
                                    <w:left w:val="nil"/>
                                    <w:bottom w:val="single" w:sz="4" w:space="0" w:color="auto"/>
                                    <w:right w:val="single" w:sz="4" w:space="0" w:color="auto"/>
                                  </w:tcBorders>
                                  <w:shd w:val="clear" w:color="auto" w:fill="auto"/>
                                  <w:noWrap/>
                                  <w:vAlign w:val="bottom"/>
                                  <w:hideMark/>
                                </w:tcPr>
                                <w:p w14:paraId="7DFAD994"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15</w:t>
                                  </w:r>
                                </w:p>
                              </w:tc>
                              <w:tc>
                                <w:tcPr>
                                  <w:tcW w:w="0" w:type="auto"/>
                                  <w:tcBorders>
                                    <w:top w:val="nil"/>
                                    <w:left w:val="nil"/>
                                    <w:bottom w:val="single" w:sz="4" w:space="0" w:color="auto"/>
                                    <w:right w:val="single" w:sz="4" w:space="0" w:color="auto"/>
                                  </w:tcBorders>
                                  <w:shd w:val="clear" w:color="000000" w:fill="FCE4D6"/>
                                  <w:noWrap/>
                                  <w:vAlign w:val="bottom"/>
                                  <w:hideMark/>
                                </w:tcPr>
                                <w:p w14:paraId="1B7A09DD"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w:t>
                                  </w:r>
                                </w:p>
                              </w:tc>
                            </w:tr>
                            <w:tr w:rsidR="00052987" w:rsidRPr="00113713" w14:paraId="5AAB6A20" w14:textId="77777777" w:rsidTr="00113713">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D2AE768" w14:textId="77777777" w:rsidR="00052987" w:rsidRPr="00113713" w:rsidRDefault="00052987" w:rsidP="00113713">
                                  <w:pPr>
                                    <w:widowControl/>
                                    <w:suppressAutoHyphens w:val="0"/>
                                    <w:jc w:val="both"/>
                                    <w:rPr>
                                      <w:rFonts w:ascii="Calibri" w:eastAsia="Times New Roman" w:hAnsi="Calibri" w:cs="Calibri"/>
                                      <w:b/>
                                      <w:bCs/>
                                      <w:color w:val="000000"/>
                                      <w:sz w:val="16"/>
                                      <w:szCs w:val="16"/>
                                    </w:rPr>
                                  </w:pPr>
                                  <w:r w:rsidRPr="00113713">
                                    <w:rPr>
                                      <w:rFonts w:ascii="Calibri" w:eastAsia="Times New Roman" w:hAnsi="Calibri" w:cs="Calibri"/>
                                      <w:b/>
                                      <w:bCs/>
                                      <w:color w:val="000000"/>
                                      <w:sz w:val="16"/>
                                      <w:szCs w:val="16"/>
                                    </w:rPr>
                                    <w:t>SP</w:t>
                                  </w:r>
                                </w:p>
                              </w:tc>
                              <w:tc>
                                <w:tcPr>
                                  <w:tcW w:w="0" w:type="auto"/>
                                  <w:tcBorders>
                                    <w:top w:val="nil"/>
                                    <w:left w:val="nil"/>
                                    <w:bottom w:val="single" w:sz="4" w:space="0" w:color="auto"/>
                                    <w:right w:val="single" w:sz="4" w:space="0" w:color="auto"/>
                                  </w:tcBorders>
                                  <w:shd w:val="clear" w:color="auto" w:fill="auto"/>
                                  <w:vAlign w:val="center"/>
                                  <w:hideMark/>
                                </w:tcPr>
                                <w:p w14:paraId="61FC46FD"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3209</w:t>
                                  </w:r>
                                </w:p>
                              </w:tc>
                              <w:tc>
                                <w:tcPr>
                                  <w:tcW w:w="0" w:type="auto"/>
                                  <w:tcBorders>
                                    <w:top w:val="nil"/>
                                    <w:left w:val="nil"/>
                                    <w:bottom w:val="single" w:sz="4" w:space="0" w:color="auto"/>
                                    <w:right w:val="single" w:sz="4" w:space="0" w:color="auto"/>
                                  </w:tcBorders>
                                  <w:shd w:val="clear" w:color="000000" w:fill="FBE4D5"/>
                                  <w:vAlign w:val="center"/>
                                  <w:hideMark/>
                                </w:tcPr>
                                <w:p w14:paraId="263C3952"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140</w:t>
                                  </w:r>
                                </w:p>
                              </w:tc>
                              <w:tc>
                                <w:tcPr>
                                  <w:tcW w:w="0" w:type="auto"/>
                                  <w:tcBorders>
                                    <w:top w:val="nil"/>
                                    <w:left w:val="nil"/>
                                    <w:bottom w:val="single" w:sz="4" w:space="0" w:color="auto"/>
                                    <w:right w:val="single" w:sz="4" w:space="0" w:color="auto"/>
                                  </w:tcBorders>
                                  <w:shd w:val="clear" w:color="auto" w:fill="auto"/>
                                  <w:vAlign w:val="center"/>
                                  <w:hideMark/>
                                </w:tcPr>
                                <w:p w14:paraId="6F6FB75B"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3636</w:t>
                                  </w:r>
                                </w:p>
                              </w:tc>
                              <w:tc>
                                <w:tcPr>
                                  <w:tcW w:w="0" w:type="auto"/>
                                  <w:tcBorders>
                                    <w:top w:val="nil"/>
                                    <w:left w:val="nil"/>
                                    <w:bottom w:val="single" w:sz="4" w:space="0" w:color="auto"/>
                                    <w:right w:val="single" w:sz="4" w:space="0" w:color="auto"/>
                                  </w:tcBorders>
                                  <w:shd w:val="clear" w:color="000000" w:fill="FBE4D5"/>
                                  <w:vAlign w:val="center"/>
                                  <w:hideMark/>
                                </w:tcPr>
                                <w:p w14:paraId="2BDA2395"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162</w:t>
                                  </w:r>
                                </w:p>
                              </w:tc>
                              <w:tc>
                                <w:tcPr>
                                  <w:tcW w:w="0" w:type="auto"/>
                                  <w:tcBorders>
                                    <w:top w:val="nil"/>
                                    <w:left w:val="nil"/>
                                    <w:bottom w:val="single" w:sz="4" w:space="0" w:color="auto"/>
                                    <w:right w:val="single" w:sz="4" w:space="0" w:color="auto"/>
                                  </w:tcBorders>
                                  <w:shd w:val="clear" w:color="auto" w:fill="auto"/>
                                  <w:vAlign w:val="center"/>
                                  <w:hideMark/>
                                </w:tcPr>
                                <w:p w14:paraId="6A93D8FA"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4084</w:t>
                                  </w:r>
                                </w:p>
                              </w:tc>
                              <w:tc>
                                <w:tcPr>
                                  <w:tcW w:w="0" w:type="auto"/>
                                  <w:tcBorders>
                                    <w:top w:val="nil"/>
                                    <w:left w:val="nil"/>
                                    <w:bottom w:val="single" w:sz="4" w:space="0" w:color="auto"/>
                                    <w:right w:val="single" w:sz="4" w:space="0" w:color="auto"/>
                                  </w:tcBorders>
                                  <w:shd w:val="clear" w:color="000000" w:fill="FBE4D5"/>
                                  <w:vAlign w:val="center"/>
                                  <w:hideMark/>
                                </w:tcPr>
                                <w:p w14:paraId="44F7E475"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184</w:t>
                                  </w:r>
                                </w:p>
                              </w:tc>
                              <w:tc>
                                <w:tcPr>
                                  <w:tcW w:w="0" w:type="auto"/>
                                  <w:tcBorders>
                                    <w:top w:val="nil"/>
                                    <w:left w:val="nil"/>
                                    <w:bottom w:val="single" w:sz="4" w:space="0" w:color="auto"/>
                                    <w:right w:val="single" w:sz="4" w:space="0" w:color="auto"/>
                                  </w:tcBorders>
                                  <w:shd w:val="clear" w:color="auto" w:fill="auto"/>
                                  <w:noWrap/>
                                  <w:vAlign w:val="bottom"/>
                                  <w:hideMark/>
                                </w:tcPr>
                                <w:p w14:paraId="75043D15"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3961</w:t>
                                  </w:r>
                                </w:p>
                              </w:tc>
                              <w:tc>
                                <w:tcPr>
                                  <w:tcW w:w="0" w:type="auto"/>
                                  <w:tcBorders>
                                    <w:top w:val="nil"/>
                                    <w:left w:val="nil"/>
                                    <w:bottom w:val="single" w:sz="4" w:space="0" w:color="auto"/>
                                    <w:right w:val="single" w:sz="4" w:space="0" w:color="auto"/>
                                  </w:tcBorders>
                                  <w:shd w:val="clear" w:color="000000" w:fill="FCE4D6"/>
                                  <w:noWrap/>
                                  <w:vAlign w:val="bottom"/>
                                  <w:hideMark/>
                                </w:tcPr>
                                <w:p w14:paraId="3EA85400"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184</w:t>
                                  </w:r>
                                </w:p>
                              </w:tc>
                            </w:tr>
                            <w:tr w:rsidR="00052987" w:rsidRPr="00113713" w14:paraId="079C8EF4" w14:textId="77777777" w:rsidTr="00113713">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D133D91" w14:textId="77777777" w:rsidR="00052987" w:rsidRPr="00113713" w:rsidRDefault="00052987" w:rsidP="00113713">
                                  <w:pPr>
                                    <w:widowControl/>
                                    <w:suppressAutoHyphens w:val="0"/>
                                    <w:jc w:val="both"/>
                                    <w:rPr>
                                      <w:rFonts w:ascii="Calibri" w:eastAsia="Times New Roman" w:hAnsi="Calibri" w:cs="Calibri"/>
                                      <w:b/>
                                      <w:bCs/>
                                      <w:color w:val="000000"/>
                                      <w:sz w:val="16"/>
                                      <w:szCs w:val="16"/>
                                    </w:rPr>
                                  </w:pPr>
                                  <w:r w:rsidRPr="00113713">
                                    <w:rPr>
                                      <w:rFonts w:ascii="Calibri" w:eastAsia="Times New Roman" w:hAnsi="Calibri" w:cs="Calibri"/>
                                      <w:b/>
                                      <w:bCs/>
                                      <w:color w:val="000000"/>
                                      <w:sz w:val="16"/>
                                      <w:szCs w:val="16"/>
                                    </w:rPr>
                                    <w:t>G</w:t>
                                  </w:r>
                                </w:p>
                              </w:tc>
                              <w:tc>
                                <w:tcPr>
                                  <w:tcW w:w="0" w:type="auto"/>
                                  <w:tcBorders>
                                    <w:top w:val="nil"/>
                                    <w:left w:val="nil"/>
                                    <w:bottom w:val="single" w:sz="4" w:space="0" w:color="auto"/>
                                    <w:right w:val="single" w:sz="4" w:space="0" w:color="auto"/>
                                  </w:tcBorders>
                                  <w:shd w:val="clear" w:color="auto" w:fill="auto"/>
                                  <w:vAlign w:val="center"/>
                                  <w:hideMark/>
                                </w:tcPr>
                                <w:p w14:paraId="662DCBC0"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1308</w:t>
                                  </w:r>
                                </w:p>
                              </w:tc>
                              <w:tc>
                                <w:tcPr>
                                  <w:tcW w:w="0" w:type="auto"/>
                                  <w:tcBorders>
                                    <w:top w:val="nil"/>
                                    <w:left w:val="nil"/>
                                    <w:bottom w:val="single" w:sz="4" w:space="0" w:color="auto"/>
                                    <w:right w:val="single" w:sz="4" w:space="0" w:color="auto"/>
                                  </w:tcBorders>
                                  <w:shd w:val="clear" w:color="000000" w:fill="FBE4D5"/>
                                  <w:vAlign w:val="center"/>
                                  <w:hideMark/>
                                </w:tcPr>
                                <w:p w14:paraId="05EE6A22"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49</w:t>
                                  </w:r>
                                </w:p>
                              </w:tc>
                              <w:tc>
                                <w:tcPr>
                                  <w:tcW w:w="0" w:type="auto"/>
                                  <w:tcBorders>
                                    <w:top w:val="nil"/>
                                    <w:left w:val="nil"/>
                                    <w:bottom w:val="single" w:sz="4" w:space="0" w:color="auto"/>
                                    <w:right w:val="single" w:sz="4" w:space="0" w:color="auto"/>
                                  </w:tcBorders>
                                  <w:shd w:val="clear" w:color="auto" w:fill="auto"/>
                                  <w:vAlign w:val="center"/>
                                  <w:hideMark/>
                                </w:tcPr>
                                <w:p w14:paraId="266A449D"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889</w:t>
                                  </w:r>
                                </w:p>
                              </w:tc>
                              <w:tc>
                                <w:tcPr>
                                  <w:tcW w:w="0" w:type="auto"/>
                                  <w:tcBorders>
                                    <w:top w:val="nil"/>
                                    <w:left w:val="nil"/>
                                    <w:bottom w:val="single" w:sz="4" w:space="0" w:color="auto"/>
                                    <w:right w:val="single" w:sz="4" w:space="0" w:color="auto"/>
                                  </w:tcBorders>
                                  <w:shd w:val="clear" w:color="000000" w:fill="FBE4D5"/>
                                  <w:vAlign w:val="center"/>
                                  <w:hideMark/>
                                </w:tcPr>
                                <w:p w14:paraId="55D6FF98"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34</w:t>
                                  </w:r>
                                </w:p>
                              </w:tc>
                              <w:tc>
                                <w:tcPr>
                                  <w:tcW w:w="0" w:type="auto"/>
                                  <w:tcBorders>
                                    <w:top w:val="nil"/>
                                    <w:left w:val="nil"/>
                                    <w:bottom w:val="single" w:sz="4" w:space="0" w:color="auto"/>
                                    <w:right w:val="single" w:sz="4" w:space="0" w:color="auto"/>
                                  </w:tcBorders>
                                  <w:shd w:val="clear" w:color="auto" w:fill="auto"/>
                                  <w:vAlign w:val="center"/>
                                  <w:hideMark/>
                                </w:tcPr>
                                <w:p w14:paraId="34184BC7"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468</w:t>
                                  </w:r>
                                </w:p>
                              </w:tc>
                              <w:tc>
                                <w:tcPr>
                                  <w:tcW w:w="0" w:type="auto"/>
                                  <w:tcBorders>
                                    <w:top w:val="nil"/>
                                    <w:left w:val="nil"/>
                                    <w:bottom w:val="single" w:sz="4" w:space="0" w:color="auto"/>
                                    <w:right w:val="single" w:sz="4" w:space="0" w:color="auto"/>
                                  </w:tcBorders>
                                  <w:shd w:val="clear" w:color="000000" w:fill="FBE4D5"/>
                                  <w:vAlign w:val="center"/>
                                  <w:hideMark/>
                                </w:tcPr>
                                <w:p w14:paraId="231FD7CD"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19</w:t>
                                  </w:r>
                                </w:p>
                              </w:tc>
                              <w:tc>
                                <w:tcPr>
                                  <w:tcW w:w="0" w:type="auto"/>
                                  <w:tcBorders>
                                    <w:top w:val="nil"/>
                                    <w:left w:val="nil"/>
                                    <w:bottom w:val="single" w:sz="4" w:space="0" w:color="auto"/>
                                    <w:right w:val="single" w:sz="4" w:space="0" w:color="auto"/>
                                  </w:tcBorders>
                                  <w:shd w:val="clear" w:color="auto" w:fill="auto"/>
                                  <w:noWrap/>
                                  <w:vAlign w:val="bottom"/>
                                  <w:hideMark/>
                                </w:tcPr>
                                <w:p w14:paraId="17A6AA64"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000000" w:fill="FCE4D6"/>
                                  <w:noWrap/>
                                  <w:vAlign w:val="bottom"/>
                                  <w:hideMark/>
                                </w:tcPr>
                                <w:p w14:paraId="6FE38CC7"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r>
                            <w:tr w:rsidR="00052987" w:rsidRPr="00113713" w14:paraId="70DB5A87" w14:textId="77777777" w:rsidTr="00113713">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C24E668" w14:textId="77777777" w:rsidR="00052987" w:rsidRPr="00113713" w:rsidRDefault="00052987" w:rsidP="00113713">
                                  <w:pPr>
                                    <w:widowControl/>
                                    <w:suppressAutoHyphens w:val="0"/>
                                    <w:jc w:val="both"/>
                                    <w:rPr>
                                      <w:rFonts w:ascii="Calibri" w:eastAsia="Times New Roman" w:hAnsi="Calibri" w:cs="Calibri"/>
                                      <w:b/>
                                      <w:bCs/>
                                      <w:color w:val="000000"/>
                                      <w:sz w:val="16"/>
                                      <w:szCs w:val="16"/>
                                    </w:rPr>
                                  </w:pPr>
                                  <w:r w:rsidRPr="00113713">
                                    <w:rPr>
                                      <w:rFonts w:ascii="Calibri" w:eastAsia="Times New Roman" w:hAnsi="Calibri" w:cs="Calibri"/>
                                      <w:b/>
                                      <w:bCs/>
                                      <w:color w:val="000000"/>
                                      <w:sz w:val="16"/>
                                      <w:szCs w:val="16"/>
                                    </w:rPr>
                                    <w:t>LO</w:t>
                                  </w:r>
                                </w:p>
                              </w:tc>
                              <w:tc>
                                <w:tcPr>
                                  <w:tcW w:w="0" w:type="auto"/>
                                  <w:tcBorders>
                                    <w:top w:val="nil"/>
                                    <w:left w:val="nil"/>
                                    <w:bottom w:val="single" w:sz="4" w:space="0" w:color="auto"/>
                                    <w:right w:val="single" w:sz="4" w:space="0" w:color="auto"/>
                                  </w:tcBorders>
                                  <w:shd w:val="clear" w:color="auto" w:fill="auto"/>
                                  <w:vAlign w:val="center"/>
                                  <w:hideMark/>
                                </w:tcPr>
                                <w:p w14:paraId="4EA7ED5C"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1501</w:t>
                                  </w:r>
                                </w:p>
                              </w:tc>
                              <w:tc>
                                <w:tcPr>
                                  <w:tcW w:w="0" w:type="auto"/>
                                  <w:tcBorders>
                                    <w:top w:val="nil"/>
                                    <w:left w:val="nil"/>
                                    <w:bottom w:val="single" w:sz="4" w:space="0" w:color="auto"/>
                                    <w:right w:val="single" w:sz="4" w:space="0" w:color="auto"/>
                                  </w:tcBorders>
                                  <w:shd w:val="clear" w:color="000000" w:fill="FBE4D5"/>
                                  <w:vAlign w:val="center"/>
                                  <w:hideMark/>
                                </w:tcPr>
                                <w:p w14:paraId="1B49CA80"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48</w:t>
                                  </w:r>
                                </w:p>
                              </w:tc>
                              <w:tc>
                                <w:tcPr>
                                  <w:tcW w:w="0" w:type="auto"/>
                                  <w:tcBorders>
                                    <w:top w:val="nil"/>
                                    <w:left w:val="nil"/>
                                    <w:bottom w:val="single" w:sz="4" w:space="0" w:color="auto"/>
                                    <w:right w:val="single" w:sz="4" w:space="0" w:color="auto"/>
                                  </w:tcBorders>
                                  <w:shd w:val="clear" w:color="auto" w:fill="auto"/>
                                  <w:vAlign w:val="center"/>
                                  <w:hideMark/>
                                </w:tcPr>
                                <w:p w14:paraId="78EA4F70"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1394</w:t>
                                  </w:r>
                                </w:p>
                              </w:tc>
                              <w:tc>
                                <w:tcPr>
                                  <w:tcW w:w="0" w:type="auto"/>
                                  <w:tcBorders>
                                    <w:top w:val="nil"/>
                                    <w:left w:val="nil"/>
                                    <w:bottom w:val="single" w:sz="4" w:space="0" w:color="auto"/>
                                    <w:right w:val="single" w:sz="4" w:space="0" w:color="auto"/>
                                  </w:tcBorders>
                                  <w:shd w:val="clear" w:color="000000" w:fill="FBE4D5"/>
                                  <w:vAlign w:val="center"/>
                                  <w:hideMark/>
                                </w:tcPr>
                                <w:p w14:paraId="4FF66BB4"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45</w:t>
                                  </w:r>
                                </w:p>
                              </w:tc>
                              <w:tc>
                                <w:tcPr>
                                  <w:tcW w:w="0" w:type="auto"/>
                                  <w:tcBorders>
                                    <w:top w:val="nil"/>
                                    <w:left w:val="nil"/>
                                    <w:bottom w:val="single" w:sz="4" w:space="0" w:color="auto"/>
                                    <w:right w:val="single" w:sz="4" w:space="0" w:color="auto"/>
                                  </w:tcBorders>
                                  <w:shd w:val="clear" w:color="auto" w:fill="auto"/>
                                  <w:vAlign w:val="center"/>
                                  <w:hideMark/>
                                </w:tcPr>
                                <w:p w14:paraId="3B8EC783"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1356</w:t>
                                  </w:r>
                                </w:p>
                              </w:tc>
                              <w:tc>
                                <w:tcPr>
                                  <w:tcW w:w="0" w:type="auto"/>
                                  <w:tcBorders>
                                    <w:top w:val="nil"/>
                                    <w:left w:val="nil"/>
                                    <w:bottom w:val="single" w:sz="4" w:space="0" w:color="auto"/>
                                    <w:right w:val="single" w:sz="4" w:space="0" w:color="auto"/>
                                  </w:tcBorders>
                                  <w:shd w:val="clear" w:color="000000" w:fill="FBE4D5"/>
                                  <w:vAlign w:val="center"/>
                                  <w:hideMark/>
                                </w:tcPr>
                                <w:p w14:paraId="6F88AE60"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45</w:t>
                                  </w:r>
                                </w:p>
                              </w:tc>
                              <w:tc>
                                <w:tcPr>
                                  <w:tcW w:w="0" w:type="auto"/>
                                  <w:tcBorders>
                                    <w:top w:val="nil"/>
                                    <w:left w:val="nil"/>
                                    <w:bottom w:val="single" w:sz="4" w:space="0" w:color="auto"/>
                                    <w:right w:val="single" w:sz="4" w:space="0" w:color="auto"/>
                                  </w:tcBorders>
                                  <w:shd w:val="clear" w:color="auto" w:fill="auto"/>
                                  <w:noWrap/>
                                  <w:vAlign w:val="bottom"/>
                                  <w:hideMark/>
                                </w:tcPr>
                                <w:p w14:paraId="69968525"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1778</w:t>
                                  </w:r>
                                </w:p>
                              </w:tc>
                              <w:tc>
                                <w:tcPr>
                                  <w:tcW w:w="0" w:type="auto"/>
                                  <w:tcBorders>
                                    <w:top w:val="nil"/>
                                    <w:left w:val="nil"/>
                                    <w:bottom w:val="single" w:sz="4" w:space="0" w:color="auto"/>
                                    <w:right w:val="single" w:sz="4" w:space="0" w:color="auto"/>
                                  </w:tcBorders>
                                  <w:shd w:val="clear" w:color="000000" w:fill="FCE4D6"/>
                                  <w:noWrap/>
                                  <w:vAlign w:val="bottom"/>
                                  <w:hideMark/>
                                </w:tcPr>
                                <w:p w14:paraId="4E7EC86A"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60</w:t>
                                  </w:r>
                                </w:p>
                              </w:tc>
                            </w:tr>
                            <w:tr w:rsidR="00052987" w:rsidRPr="00113713" w14:paraId="23CE4856" w14:textId="77777777" w:rsidTr="00113713">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A2CECF2" w14:textId="77777777" w:rsidR="00052987" w:rsidRPr="00113713" w:rsidRDefault="00052987" w:rsidP="00113713">
                                  <w:pPr>
                                    <w:widowControl/>
                                    <w:suppressAutoHyphens w:val="0"/>
                                    <w:jc w:val="both"/>
                                    <w:rPr>
                                      <w:rFonts w:ascii="Calibri" w:eastAsia="Times New Roman" w:hAnsi="Calibri" w:cs="Calibri"/>
                                      <w:b/>
                                      <w:bCs/>
                                      <w:color w:val="000000"/>
                                      <w:sz w:val="16"/>
                                      <w:szCs w:val="16"/>
                                    </w:rPr>
                                  </w:pPr>
                                  <w:r w:rsidRPr="00113713">
                                    <w:rPr>
                                      <w:rFonts w:ascii="Calibri" w:eastAsia="Times New Roman" w:hAnsi="Calibri" w:cs="Calibri"/>
                                      <w:b/>
                                      <w:bCs/>
                                      <w:color w:val="000000"/>
                                      <w:sz w:val="16"/>
                                      <w:szCs w:val="16"/>
                                    </w:rPr>
                                    <w:t>LP</w:t>
                                  </w:r>
                                </w:p>
                              </w:tc>
                              <w:tc>
                                <w:tcPr>
                                  <w:tcW w:w="0" w:type="auto"/>
                                  <w:tcBorders>
                                    <w:top w:val="nil"/>
                                    <w:left w:val="nil"/>
                                    <w:bottom w:val="single" w:sz="4" w:space="0" w:color="auto"/>
                                    <w:right w:val="single" w:sz="4" w:space="0" w:color="auto"/>
                                  </w:tcBorders>
                                  <w:shd w:val="clear" w:color="auto" w:fill="auto"/>
                                  <w:vAlign w:val="center"/>
                                  <w:hideMark/>
                                </w:tcPr>
                                <w:p w14:paraId="188ADC27"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000000" w:fill="FBE4D5"/>
                                  <w:vAlign w:val="center"/>
                                  <w:hideMark/>
                                </w:tcPr>
                                <w:p w14:paraId="222C8EA6"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14:paraId="22693EEA"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000000" w:fill="FBE4D5"/>
                                  <w:vAlign w:val="center"/>
                                  <w:hideMark/>
                                </w:tcPr>
                                <w:p w14:paraId="3A9F4ADC"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14:paraId="0C07A813"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000000" w:fill="FBE4D5"/>
                                  <w:vAlign w:val="center"/>
                                  <w:hideMark/>
                                </w:tcPr>
                                <w:p w14:paraId="1CC7A5B0"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bottom"/>
                                  <w:hideMark/>
                                </w:tcPr>
                                <w:p w14:paraId="322C2109"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000000" w:fill="FCE4D6"/>
                                  <w:noWrap/>
                                  <w:vAlign w:val="bottom"/>
                                  <w:hideMark/>
                                </w:tcPr>
                                <w:p w14:paraId="61FC36C7"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r>
                            <w:tr w:rsidR="00052987" w:rsidRPr="00113713" w14:paraId="02008082" w14:textId="77777777" w:rsidTr="00113713">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BB9CF21" w14:textId="77777777" w:rsidR="00052987" w:rsidRPr="00113713" w:rsidRDefault="00052987" w:rsidP="00113713">
                                  <w:pPr>
                                    <w:widowControl/>
                                    <w:suppressAutoHyphens w:val="0"/>
                                    <w:jc w:val="both"/>
                                    <w:rPr>
                                      <w:rFonts w:ascii="Calibri" w:eastAsia="Times New Roman" w:hAnsi="Calibri" w:cs="Calibri"/>
                                      <w:b/>
                                      <w:bCs/>
                                      <w:color w:val="000000"/>
                                      <w:sz w:val="16"/>
                                      <w:szCs w:val="16"/>
                                    </w:rPr>
                                  </w:pPr>
                                  <w:r w:rsidRPr="00113713">
                                    <w:rPr>
                                      <w:rFonts w:ascii="Calibri" w:eastAsia="Times New Roman" w:hAnsi="Calibri" w:cs="Calibri"/>
                                      <w:b/>
                                      <w:bCs/>
                                      <w:color w:val="000000"/>
                                      <w:sz w:val="16"/>
                                      <w:szCs w:val="16"/>
                                    </w:rPr>
                                    <w:t>T</w:t>
                                  </w:r>
                                </w:p>
                              </w:tc>
                              <w:tc>
                                <w:tcPr>
                                  <w:tcW w:w="0" w:type="auto"/>
                                  <w:tcBorders>
                                    <w:top w:val="nil"/>
                                    <w:left w:val="nil"/>
                                    <w:bottom w:val="single" w:sz="4" w:space="0" w:color="auto"/>
                                    <w:right w:val="single" w:sz="4" w:space="0" w:color="auto"/>
                                  </w:tcBorders>
                                  <w:shd w:val="clear" w:color="auto" w:fill="auto"/>
                                  <w:vAlign w:val="center"/>
                                  <w:hideMark/>
                                </w:tcPr>
                                <w:p w14:paraId="624BEE31"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1616</w:t>
                                  </w:r>
                                </w:p>
                              </w:tc>
                              <w:tc>
                                <w:tcPr>
                                  <w:tcW w:w="0" w:type="auto"/>
                                  <w:tcBorders>
                                    <w:top w:val="nil"/>
                                    <w:left w:val="nil"/>
                                    <w:bottom w:val="single" w:sz="4" w:space="0" w:color="auto"/>
                                    <w:right w:val="single" w:sz="4" w:space="0" w:color="auto"/>
                                  </w:tcBorders>
                                  <w:shd w:val="clear" w:color="000000" w:fill="FBE4D5"/>
                                  <w:vAlign w:val="center"/>
                                  <w:hideMark/>
                                </w:tcPr>
                                <w:p w14:paraId="15FDB967"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55</w:t>
                                  </w:r>
                                </w:p>
                              </w:tc>
                              <w:tc>
                                <w:tcPr>
                                  <w:tcW w:w="0" w:type="auto"/>
                                  <w:tcBorders>
                                    <w:top w:val="nil"/>
                                    <w:left w:val="nil"/>
                                    <w:bottom w:val="single" w:sz="4" w:space="0" w:color="auto"/>
                                    <w:right w:val="single" w:sz="4" w:space="0" w:color="auto"/>
                                  </w:tcBorders>
                                  <w:shd w:val="clear" w:color="auto" w:fill="auto"/>
                                  <w:vAlign w:val="center"/>
                                  <w:hideMark/>
                                </w:tcPr>
                                <w:p w14:paraId="41BE519A"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1557</w:t>
                                  </w:r>
                                </w:p>
                              </w:tc>
                              <w:tc>
                                <w:tcPr>
                                  <w:tcW w:w="0" w:type="auto"/>
                                  <w:tcBorders>
                                    <w:top w:val="nil"/>
                                    <w:left w:val="nil"/>
                                    <w:bottom w:val="single" w:sz="4" w:space="0" w:color="auto"/>
                                    <w:right w:val="single" w:sz="4" w:space="0" w:color="auto"/>
                                  </w:tcBorders>
                                  <w:shd w:val="clear" w:color="000000" w:fill="FBE4D5"/>
                                  <w:vAlign w:val="center"/>
                                  <w:hideMark/>
                                </w:tcPr>
                                <w:p w14:paraId="3D4D48BA"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53</w:t>
                                  </w:r>
                                </w:p>
                              </w:tc>
                              <w:tc>
                                <w:tcPr>
                                  <w:tcW w:w="0" w:type="auto"/>
                                  <w:tcBorders>
                                    <w:top w:val="nil"/>
                                    <w:left w:val="nil"/>
                                    <w:bottom w:val="single" w:sz="4" w:space="0" w:color="auto"/>
                                    <w:right w:val="single" w:sz="4" w:space="0" w:color="auto"/>
                                  </w:tcBorders>
                                  <w:shd w:val="clear" w:color="auto" w:fill="auto"/>
                                  <w:vAlign w:val="center"/>
                                  <w:hideMark/>
                                </w:tcPr>
                                <w:p w14:paraId="58EBE1DC"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1572</w:t>
                                  </w:r>
                                </w:p>
                              </w:tc>
                              <w:tc>
                                <w:tcPr>
                                  <w:tcW w:w="0" w:type="auto"/>
                                  <w:tcBorders>
                                    <w:top w:val="nil"/>
                                    <w:left w:val="nil"/>
                                    <w:bottom w:val="single" w:sz="4" w:space="0" w:color="auto"/>
                                    <w:right w:val="single" w:sz="4" w:space="0" w:color="auto"/>
                                  </w:tcBorders>
                                  <w:shd w:val="clear" w:color="000000" w:fill="FBE4D5"/>
                                  <w:vAlign w:val="center"/>
                                  <w:hideMark/>
                                </w:tcPr>
                                <w:p w14:paraId="6C448A0A"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52</w:t>
                                  </w:r>
                                </w:p>
                              </w:tc>
                              <w:tc>
                                <w:tcPr>
                                  <w:tcW w:w="0" w:type="auto"/>
                                  <w:tcBorders>
                                    <w:top w:val="nil"/>
                                    <w:left w:val="nil"/>
                                    <w:bottom w:val="single" w:sz="4" w:space="0" w:color="auto"/>
                                    <w:right w:val="single" w:sz="4" w:space="0" w:color="auto"/>
                                  </w:tcBorders>
                                  <w:shd w:val="clear" w:color="auto" w:fill="auto"/>
                                  <w:noWrap/>
                                  <w:vAlign w:val="bottom"/>
                                  <w:hideMark/>
                                </w:tcPr>
                                <w:p w14:paraId="1C7088A9"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1851</w:t>
                                  </w:r>
                                </w:p>
                              </w:tc>
                              <w:tc>
                                <w:tcPr>
                                  <w:tcW w:w="0" w:type="auto"/>
                                  <w:tcBorders>
                                    <w:top w:val="nil"/>
                                    <w:left w:val="nil"/>
                                    <w:bottom w:val="single" w:sz="4" w:space="0" w:color="auto"/>
                                    <w:right w:val="single" w:sz="4" w:space="0" w:color="auto"/>
                                  </w:tcBorders>
                                  <w:shd w:val="clear" w:color="000000" w:fill="FCE4D6"/>
                                  <w:noWrap/>
                                  <w:vAlign w:val="bottom"/>
                                  <w:hideMark/>
                                </w:tcPr>
                                <w:p w14:paraId="24378BF2"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63</w:t>
                                  </w:r>
                                </w:p>
                              </w:tc>
                            </w:tr>
                            <w:tr w:rsidR="00052987" w:rsidRPr="00113713" w14:paraId="16751514" w14:textId="77777777" w:rsidTr="00113713">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84EBA8A" w14:textId="77777777" w:rsidR="00052987" w:rsidRPr="00113713" w:rsidRDefault="00052987" w:rsidP="00113713">
                                  <w:pPr>
                                    <w:widowControl/>
                                    <w:suppressAutoHyphens w:val="0"/>
                                    <w:rPr>
                                      <w:rFonts w:ascii="Calibri" w:eastAsia="Times New Roman" w:hAnsi="Calibri" w:cs="Calibri"/>
                                      <w:b/>
                                      <w:bCs/>
                                      <w:color w:val="000000"/>
                                      <w:sz w:val="16"/>
                                      <w:szCs w:val="16"/>
                                    </w:rPr>
                                  </w:pPr>
                                  <w:r w:rsidRPr="00113713">
                                    <w:rPr>
                                      <w:rFonts w:ascii="Calibri" w:eastAsia="Times New Roman" w:hAnsi="Calibri" w:cs="Calibri"/>
                                      <w:b/>
                                      <w:bCs/>
                                      <w:color w:val="000000"/>
                                      <w:sz w:val="16"/>
                                      <w:szCs w:val="16"/>
                                    </w:rPr>
                                    <w:t>ZSZ</w:t>
                                  </w:r>
                                </w:p>
                              </w:tc>
                              <w:tc>
                                <w:tcPr>
                                  <w:tcW w:w="0" w:type="auto"/>
                                  <w:tcBorders>
                                    <w:top w:val="nil"/>
                                    <w:left w:val="nil"/>
                                    <w:bottom w:val="single" w:sz="4" w:space="0" w:color="auto"/>
                                    <w:right w:val="single" w:sz="4" w:space="0" w:color="auto"/>
                                  </w:tcBorders>
                                  <w:shd w:val="clear" w:color="auto" w:fill="auto"/>
                                  <w:vAlign w:val="center"/>
                                  <w:hideMark/>
                                </w:tcPr>
                                <w:p w14:paraId="2F572CA2"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527</w:t>
                                  </w:r>
                                </w:p>
                              </w:tc>
                              <w:tc>
                                <w:tcPr>
                                  <w:tcW w:w="0" w:type="auto"/>
                                  <w:tcBorders>
                                    <w:top w:val="nil"/>
                                    <w:left w:val="nil"/>
                                    <w:bottom w:val="single" w:sz="4" w:space="0" w:color="auto"/>
                                    <w:right w:val="single" w:sz="4" w:space="0" w:color="auto"/>
                                  </w:tcBorders>
                                  <w:shd w:val="clear" w:color="000000" w:fill="FBE4D5"/>
                                  <w:vAlign w:val="center"/>
                                  <w:hideMark/>
                                </w:tcPr>
                                <w:p w14:paraId="3E580DEE"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17</w:t>
                                  </w:r>
                                </w:p>
                              </w:tc>
                              <w:tc>
                                <w:tcPr>
                                  <w:tcW w:w="0" w:type="auto"/>
                                  <w:tcBorders>
                                    <w:top w:val="nil"/>
                                    <w:left w:val="nil"/>
                                    <w:bottom w:val="single" w:sz="4" w:space="0" w:color="auto"/>
                                    <w:right w:val="single" w:sz="4" w:space="0" w:color="auto"/>
                                  </w:tcBorders>
                                  <w:shd w:val="clear" w:color="auto" w:fill="auto"/>
                                  <w:vAlign w:val="center"/>
                                  <w:hideMark/>
                                </w:tcPr>
                                <w:p w14:paraId="531B3D73"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342</w:t>
                                  </w:r>
                                </w:p>
                              </w:tc>
                              <w:tc>
                                <w:tcPr>
                                  <w:tcW w:w="0" w:type="auto"/>
                                  <w:tcBorders>
                                    <w:top w:val="nil"/>
                                    <w:left w:val="nil"/>
                                    <w:bottom w:val="single" w:sz="4" w:space="0" w:color="auto"/>
                                    <w:right w:val="single" w:sz="4" w:space="0" w:color="auto"/>
                                  </w:tcBorders>
                                  <w:shd w:val="clear" w:color="000000" w:fill="FBE4D5"/>
                                  <w:vAlign w:val="center"/>
                                  <w:hideMark/>
                                </w:tcPr>
                                <w:p w14:paraId="57114462"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12</w:t>
                                  </w:r>
                                </w:p>
                              </w:tc>
                              <w:tc>
                                <w:tcPr>
                                  <w:tcW w:w="0" w:type="auto"/>
                                  <w:tcBorders>
                                    <w:top w:val="nil"/>
                                    <w:left w:val="nil"/>
                                    <w:bottom w:val="single" w:sz="4" w:space="0" w:color="auto"/>
                                    <w:right w:val="single" w:sz="4" w:space="0" w:color="auto"/>
                                  </w:tcBorders>
                                  <w:shd w:val="clear" w:color="auto" w:fill="auto"/>
                                  <w:vAlign w:val="center"/>
                                  <w:hideMark/>
                                </w:tcPr>
                                <w:p w14:paraId="4C795B1D"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160</w:t>
                                  </w:r>
                                </w:p>
                              </w:tc>
                              <w:tc>
                                <w:tcPr>
                                  <w:tcW w:w="0" w:type="auto"/>
                                  <w:tcBorders>
                                    <w:top w:val="nil"/>
                                    <w:left w:val="nil"/>
                                    <w:bottom w:val="single" w:sz="4" w:space="0" w:color="auto"/>
                                    <w:right w:val="single" w:sz="4" w:space="0" w:color="auto"/>
                                  </w:tcBorders>
                                  <w:shd w:val="clear" w:color="000000" w:fill="FBE4D5"/>
                                  <w:vAlign w:val="center"/>
                                  <w:hideMark/>
                                </w:tcPr>
                                <w:p w14:paraId="66A93682"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6</w:t>
                                  </w:r>
                                </w:p>
                              </w:tc>
                              <w:tc>
                                <w:tcPr>
                                  <w:tcW w:w="0" w:type="auto"/>
                                  <w:tcBorders>
                                    <w:top w:val="nil"/>
                                    <w:left w:val="nil"/>
                                    <w:bottom w:val="single" w:sz="4" w:space="0" w:color="auto"/>
                                    <w:right w:val="single" w:sz="4" w:space="0" w:color="auto"/>
                                  </w:tcBorders>
                                  <w:shd w:val="clear" w:color="auto" w:fill="auto"/>
                                  <w:noWrap/>
                                  <w:vAlign w:val="bottom"/>
                                  <w:hideMark/>
                                </w:tcPr>
                                <w:p w14:paraId="049D044E"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000000" w:fill="FCE4D6"/>
                                  <w:noWrap/>
                                  <w:vAlign w:val="bottom"/>
                                  <w:hideMark/>
                                </w:tcPr>
                                <w:p w14:paraId="16BAC71B"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r>
                            <w:tr w:rsidR="00052987" w:rsidRPr="00113713" w14:paraId="588C613C" w14:textId="77777777" w:rsidTr="00113713">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4B65192" w14:textId="77777777" w:rsidR="00052987" w:rsidRPr="00113713" w:rsidRDefault="00052987" w:rsidP="00113713">
                                  <w:pPr>
                                    <w:widowControl/>
                                    <w:suppressAutoHyphens w:val="0"/>
                                    <w:rPr>
                                      <w:rFonts w:ascii="Calibri" w:eastAsia="Times New Roman" w:hAnsi="Calibri" w:cs="Calibri"/>
                                      <w:b/>
                                      <w:bCs/>
                                      <w:color w:val="000000"/>
                                      <w:sz w:val="16"/>
                                      <w:szCs w:val="16"/>
                                    </w:rPr>
                                  </w:pPr>
                                  <w:r w:rsidRPr="00113713">
                                    <w:rPr>
                                      <w:rFonts w:ascii="Calibri" w:eastAsia="Times New Roman" w:hAnsi="Calibri" w:cs="Calibri"/>
                                      <w:b/>
                                      <w:bCs/>
                                      <w:color w:val="000000"/>
                                      <w:sz w:val="16"/>
                                      <w:szCs w:val="16"/>
                                    </w:rPr>
                                    <w:t>BSIS</w:t>
                                  </w:r>
                                </w:p>
                              </w:tc>
                              <w:tc>
                                <w:tcPr>
                                  <w:tcW w:w="0" w:type="auto"/>
                                  <w:tcBorders>
                                    <w:top w:val="nil"/>
                                    <w:left w:val="nil"/>
                                    <w:bottom w:val="single" w:sz="4" w:space="0" w:color="auto"/>
                                    <w:right w:val="single" w:sz="4" w:space="0" w:color="auto"/>
                                  </w:tcBorders>
                                  <w:shd w:val="clear" w:color="auto" w:fill="auto"/>
                                  <w:vAlign w:val="center"/>
                                  <w:hideMark/>
                                </w:tcPr>
                                <w:p w14:paraId="01641573"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000000" w:fill="FBE4D5"/>
                                  <w:vAlign w:val="center"/>
                                  <w:hideMark/>
                                </w:tcPr>
                                <w:p w14:paraId="77979439"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14:paraId="0D1E386F"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145</w:t>
                                  </w:r>
                                </w:p>
                              </w:tc>
                              <w:tc>
                                <w:tcPr>
                                  <w:tcW w:w="0" w:type="auto"/>
                                  <w:tcBorders>
                                    <w:top w:val="nil"/>
                                    <w:left w:val="nil"/>
                                    <w:bottom w:val="single" w:sz="4" w:space="0" w:color="auto"/>
                                    <w:right w:val="single" w:sz="4" w:space="0" w:color="auto"/>
                                  </w:tcBorders>
                                  <w:shd w:val="clear" w:color="000000" w:fill="FBE4D5"/>
                                  <w:vAlign w:val="center"/>
                                  <w:hideMark/>
                                </w:tcPr>
                                <w:p w14:paraId="5B67C4BA"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5</w:t>
                                  </w:r>
                                </w:p>
                              </w:tc>
                              <w:tc>
                                <w:tcPr>
                                  <w:tcW w:w="0" w:type="auto"/>
                                  <w:tcBorders>
                                    <w:top w:val="nil"/>
                                    <w:left w:val="nil"/>
                                    <w:bottom w:val="single" w:sz="4" w:space="0" w:color="auto"/>
                                    <w:right w:val="single" w:sz="4" w:space="0" w:color="auto"/>
                                  </w:tcBorders>
                                  <w:shd w:val="clear" w:color="auto" w:fill="auto"/>
                                  <w:vAlign w:val="center"/>
                                  <w:hideMark/>
                                </w:tcPr>
                                <w:p w14:paraId="36F2FB92"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276</w:t>
                                  </w:r>
                                </w:p>
                              </w:tc>
                              <w:tc>
                                <w:tcPr>
                                  <w:tcW w:w="0" w:type="auto"/>
                                  <w:tcBorders>
                                    <w:top w:val="nil"/>
                                    <w:left w:val="nil"/>
                                    <w:bottom w:val="single" w:sz="4" w:space="0" w:color="auto"/>
                                    <w:right w:val="single" w:sz="4" w:space="0" w:color="auto"/>
                                  </w:tcBorders>
                                  <w:shd w:val="clear" w:color="000000" w:fill="FBE4D5"/>
                                  <w:vAlign w:val="center"/>
                                  <w:hideMark/>
                                </w:tcPr>
                                <w:p w14:paraId="22A9EE60"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9</w:t>
                                  </w:r>
                                </w:p>
                              </w:tc>
                              <w:tc>
                                <w:tcPr>
                                  <w:tcW w:w="0" w:type="auto"/>
                                  <w:tcBorders>
                                    <w:top w:val="nil"/>
                                    <w:left w:val="nil"/>
                                    <w:bottom w:val="single" w:sz="4" w:space="0" w:color="auto"/>
                                    <w:right w:val="single" w:sz="4" w:space="0" w:color="auto"/>
                                  </w:tcBorders>
                                  <w:shd w:val="clear" w:color="auto" w:fill="auto"/>
                                  <w:noWrap/>
                                  <w:vAlign w:val="bottom"/>
                                  <w:hideMark/>
                                </w:tcPr>
                                <w:p w14:paraId="6C2AA6A6"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531</w:t>
                                  </w:r>
                                </w:p>
                              </w:tc>
                              <w:tc>
                                <w:tcPr>
                                  <w:tcW w:w="0" w:type="auto"/>
                                  <w:tcBorders>
                                    <w:top w:val="nil"/>
                                    <w:left w:val="nil"/>
                                    <w:bottom w:val="single" w:sz="4" w:space="0" w:color="auto"/>
                                    <w:right w:val="single" w:sz="4" w:space="0" w:color="auto"/>
                                  </w:tcBorders>
                                  <w:shd w:val="clear" w:color="000000" w:fill="FCE4D6"/>
                                  <w:noWrap/>
                                  <w:vAlign w:val="bottom"/>
                                  <w:hideMark/>
                                </w:tcPr>
                                <w:p w14:paraId="3B481CF9"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19</w:t>
                                  </w:r>
                                </w:p>
                              </w:tc>
                            </w:tr>
                            <w:tr w:rsidR="00052987" w:rsidRPr="00113713" w14:paraId="2D126AB0" w14:textId="77777777" w:rsidTr="00113713">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C7B2067" w14:textId="77777777" w:rsidR="00052987" w:rsidRPr="00113713" w:rsidRDefault="00052987" w:rsidP="00113713">
                                  <w:pPr>
                                    <w:widowControl/>
                                    <w:suppressAutoHyphens w:val="0"/>
                                    <w:jc w:val="both"/>
                                    <w:rPr>
                                      <w:rFonts w:ascii="Calibri" w:eastAsia="Times New Roman" w:hAnsi="Calibri" w:cs="Calibri"/>
                                      <w:b/>
                                      <w:bCs/>
                                      <w:color w:val="000000"/>
                                      <w:sz w:val="16"/>
                                      <w:szCs w:val="16"/>
                                    </w:rPr>
                                  </w:pPr>
                                  <w:r w:rsidRPr="00113713">
                                    <w:rPr>
                                      <w:rFonts w:ascii="Calibri" w:eastAsia="Times New Roman" w:hAnsi="Calibri" w:cs="Calibri"/>
                                      <w:b/>
                                      <w:bCs/>
                                      <w:color w:val="000000"/>
                                      <w:sz w:val="16"/>
                                      <w:szCs w:val="16"/>
                                    </w:rPr>
                                    <w:t>TU</w:t>
                                  </w:r>
                                </w:p>
                              </w:tc>
                              <w:tc>
                                <w:tcPr>
                                  <w:tcW w:w="0" w:type="auto"/>
                                  <w:tcBorders>
                                    <w:top w:val="nil"/>
                                    <w:left w:val="nil"/>
                                    <w:bottom w:val="single" w:sz="4" w:space="0" w:color="auto"/>
                                    <w:right w:val="single" w:sz="4" w:space="0" w:color="auto"/>
                                  </w:tcBorders>
                                  <w:shd w:val="clear" w:color="auto" w:fill="auto"/>
                                  <w:vAlign w:val="center"/>
                                  <w:hideMark/>
                                </w:tcPr>
                                <w:p w14:paraId="3A96CE95"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000000" w:fill="FBE4D5"/>
                                  <w:vAlign w:val="center"/>
                                  <w:hideMark/>
                                </w:tcPr>
                                <w:p w14:paraId="468008B0"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14:paraId="38DA2A9E"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000000" w:fill="FBE4D5"/>
                                  <w:vAlign w:val="center"/>
                                  <w:hideMark/>
                                </w:tcPr>
                                <w:p w14:paraId="24A1D1B5"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14:paraId="6EF6CC37"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000000" w:fill="FBE4D5"/>
                                  <w:vAlign w:val="center"/>
                                  <w:hideMark/>
                                </w:tcPr>
                                <w:p w14:paraId="0D05546B"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bottom"/>
                                  <w:hideMark/>
                                </w:tcPr>
                                <w:p w14:paraId="208438DB"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000000" w:fill="FCE4D6"/>
                                  <w:noWrap/>
                                  <w:vAlign w:val="bottom"/>
                                  <w:hideMark/>
                                </w:tcPr>
                                <w:p w14:paraId="0B85F4F1"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r>
                            <w:tr w:rsidR="00052987" w:rsidRPr="00113713" w14:paraId="3D114510" w14:textId="77777777" w:rsidTr="00113713">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693B110" w14:textId="77777777" w:rsidR="00052987" w:rsidRPr="00113713" w:rsidRDefault="00052987" w:rsidP="00113713">
                                  <w:pPr>
                                    <w:widowControl/>
                                    <w:suppressAutoHyphens w:val="0"/>
                                    <w:jc w:val="both"/>
                                    <w:rPr>
                                      <w:rFonts w:ascii="Calibri" w:eastAsia="Times New Roman" w:hAnsi="Calibri" w:cs="Calibri"/>
                                      <w:b/>
                                      <w:bCs/>
                                      <w:color w:val="000000"/>
                                      <w:sz w:val="16"/>
                                      <w:szCs w:val="16"/>
                                    </w:rPr>
                                  </w:pPr>
                                  <w:r w:rsidRPr="00113713">
                                    <w:rPr>
                                      <w:rFonts w:ascii="Calibri" w:eastAsia="Times New Roman" w:hAnsi="Calibri" w:cs="Calibri"/>
                                      <w:b/>
                                      <w:bCs/>
                                      <w:color w:val="000000"/>
                                      <w:sz w:val="16"/>
                                      <w:szCs w:val="16"/>
                                    </w:rPr>
                                    <w:t>SPol</w:t>
                                  </w:r>
                                </w:p>
                              </w:tc>
                              <w:tc>
                                <w:tcPr>
                                  <w:tcW w:w="0" w:type="auto"/>
                                  <w:tcBorders>
                                    <w:top w:val="nil"/>
                                    <w:left w:val="nil"/>
                                    <w:bottom w:val="single" w:sz="4" w:space="0" w:color="auto"/>
                                    <w:right w:val="single" w:sz="4" w:space="0" w:color="auto"/>
                                  </w:tcBorders>
                                  <w:shd w:val="clear" w:color="auto" w:fill="auto"/>
                                  <w:vAlign w:val="center"/>
                                  <w:hideMark/>
                                </w:tcPr>
                                <w:p w14:paraId="5AFC8575"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000000" w:fill="FBE4D5"/>
                                  <w:vAlign w:val="center"/>
                                  <w:hideMark/>
                                </w:tcPr>
                                <w:p w14:paraId="2498C0C2"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14:paraId="1327917F"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000000" w:fill="FBE4D5"/>
                                  <w:vAlign w:val="center"/>
                                  <w:hideMark/>
                                </w:tcPr>
                                <w:p w14:paraId="70055F65"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14:paraId="1929909E"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000000" w:fill="FBE4D5"/>
                                  <w:vAlign w:val="center"/>
                                  <w:hideMark/>
                                </w:tcPr>
                                <w:p w14:paraId="6A9DB8AA"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bottom"/>
                                  <w:hideMark/>
                                </w:tcPr>
                                <w:p w14:paraId="3FC24599"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000000" w:fill="FCE4D6"/>
                                  <w:noWrap/>
                                  <w:vAlign w:val="bottom"/>
                                  <w:hideMark/>
                                </w:tcPr>
                                <w:p w14:paraId="1AF4D161"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r>
                            <w:tr w:rsidR="00052987" w:rsidRPr="00113713" w14:paraId="2D240323" w14:textId="77777777" w:rsidTr="00113713">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A9353F2" w14:textId="77777777" w:rsidR="00052987" w:rsidRPr="00113713" w:rsidRDefault="00052987" w:rsidP="00113713">
                                  <w:pPr>
                                    <w:widowControl/>
                                    <w:suppressAutoHyphens w:val="0"/>
                                    <w:rPr>
                                      <w:rFonts w:ascii="Calibri" w:eastAsia="Times New Roman" w:hAnsi="Calibri" w:cs="Calibri"/>
                                      <w:b/>
                                      <w:bCs/>
                                      <w:color w:val="000000"/>
                                      <w:sz w:val="16"/>
                                      <w:szCs w:val="16"/>
                                    </w:rPr>
                                  </w:pPr>
                                  <w:r w:rsidRPr="00113713">
                                    <w:rPr>
                                      <w:rFonts w:ascii="Calibri" w:eastAsia="Times New Roman" w:hAnsi="Calibri" w:cs="Calibri"/>
                                      <w:b/>
                                      <w:bCs/>
                                      <w:color w:val="000000"/>
                                      <w:sz w:val="16"/>
                                      <w:szCs w:val="16"/>
                                    </w:rPr>
                                    <w:t>SdDor.</w:t>
                                  </w:r>
                                </w:p>
                              </w:tc>
                              <w:tc>
                                <w:tcPr>
                                  <w:tcW w:w="0" w:type="auto"/>
                                  <w:tcBorders>
                                    <w:top w:val="nil"/>
                                    <w:left w:val="nil"/>
                                    <w:bottom w:val="single" w:sz="4" w:space="0" w:color="auto"/>
                                    <w:right w:val="single" w:sz="4" w:space="0" w:color="auto"/>
                                  </w:tcBorders>
                                  <w:shd w:val="clear" w:color="auto" w:fill="auto"/>
                                  <w:vAlign w:val="center"/>
                                  <w:hideMark/>
                                </w:tcPr>
                                <w:p w14:paraId="610862A6"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618</w:t>
                                  </w:r>
                                </w:p>
                              </w:tc>
                              <w:tc>
                                <w:tcPr>
                                  <w:tcW w:w="0" w:type="auto"/>
                                  <w:tcBorders>
                                    <w:top w:val="nil"/>
                                    <w:left w:val="nil"/>
                                    <w:bottom w:val="single" w:sz="4" w:space="0" w:color="auto"/>
                                    <w:right w:val="single" w:sz="4" w:space="0" w:color="auto"/>
                                  </w:tcBorders>
                                  <w:shd w:val="clear" w:color="000000" w:fill="FBE4D5"/>
                                  <w:vAlign w:val="center"/>
                                  <w:hideMark/>
                                </w:tcPr>
                                <w:p w14:paraId="19BD5E30"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20</w:t>
                                  </w:r>
                                </w:p>
                              </w:tc>
                              <w:tc>
                                <w:tcPr>
                                  <w:tcW w:w="0" w:type="auto"/>
                                  <w:tcBorders>
                                    <w:top w:val="nil"/>
                                    <w:left w:val="nil"/>
                                    <w:bottom w:val="single" w:sz="4" w:space="0" w:color="auto"/>
                                    <w:right w:val="single" w:sz="4" w:space="0" w:color="auto"/>
                                  </w:tcBorders>
                                  <w:shd w:val="clear" w:color="auto" w:fill="auto"/>
                                  <w:noWrap/>
                                  <w:vAlign w:val="center"/>
                                  <w:hideMark/>
                                </w:tcPr>
                                <w:p w14:paraId="10D30FC9"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542</w:t>
                                  </w:r>
                                </w:p>
                              </w:tc>
                              <w:tc>
                                <w:tcPr>
                                  <w:tcW w:w="0" w:type="auto"/>
                                  <w:tcBorders>
                                    <w:top w:val="nil"/>
                                    <w:left w:val="nil"/>
                                    <w:bottom w:val="single" w:sz="4" w:space="0" w:color="auto"/>
                                    <w:right w:val="single" w:sz="4" w:space="0" w:color="auto"/>
                                  </w:tcBorders>
                                  <w:shd w:val="clear" w:color="000000" w:fill="FBE4D5"/>
                                  <w:noWrap/>
                                  <w:vAlign w:val="center"/>
                                  <w:hideMark/>
                                </w:tcPr>
                                <w:p w14:paraId="0C115C47"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17</w:t>
                                  </w:r>
                                </w:p>
                              </w:tc>
                              <w:tc>
                                <w:tcPr>
                                  <w:tcW w:w="0" w:type="auto"/>
                                  <w:tcBorders>
                                    <w:top w:val="nil"/>
                                    <w:left w:val="nil"/>
                                    <w:bottom w:val="single" w:sz="4" w:space="0" w:color="auto"/>
                                    <w:right w:val="single" w:sz="4" w:space="0" w:color="auto"/>
                                  </w:tcBorders>
                                  <w:shd w:val="clear" w:color="auto" w:fill="auto"/>
                                  <w:vAlign w:val="center"/>
                                  <w:hideMark/>
                                </w:tcPr>
                                <w:p w14:paraId="110DC37F"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460</w:t>
                                  </w:r>
                                </w:p>
                              </w:tc>
                              <w:tc>
                                <w:tcPr>
                                  <w:tcW w:w="0" w:type="auto"/>
                                  <w:tcBorders>
                                    <w:top w:val="nil"/>
                                    <w:left w:val="nil"/>
                                    <w:bottom w:val="single" w:sz="4" w:space="0" w:color="auto"/>
                                    <w:right w:val="single" w:sz="4" w:space="0" w:color="auto"/>
                                  </w:tcBorders>
                                  <w:shd w:val="clear" w:color="000000" w:fill="FBE4D5"/>
                                  <w:vAlign w:val="center"/>
                                  <w:hideMark/>
                                </w:tcPr>
                                <w:p w14:paraId="58119F59"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17</w:t>
                                  </w:r>
                                </w:p>
                              </w:tc>
                              <w:tc>
                                <w:tcPr>
                                  <w:tcW w:w="0" w:type="auto"/>
                                  <w:tcBorders>
                                    <w:top w:val="nil"/>
                                    <w:left w:val="nil"/>
                                    <w:bottom w:val="single" w:sz="4" w:space="0" w:color="auto"/>
                                    <w:right w:val="single" w:sz="4" w:space="0" w:color="auto"/>
                                  </w:tcBorders>
                                  <w:shd w:val="clear" w:color="auto" w:fill="auto"/>
                                  <w:noWrap/>
                                  <w:vAlign w:val="bottom"/>
                                  <w:hideMark/>
                                </w:tcPr>
                                <w:p w14:paraId="371B0CB9"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321</w:t>
                                  </w:r>
                                </w:p>
                              </w:tc>
                              <w:tc>
                                <w:tcPr>
                                  <w:tcW w:w="0" w:type="auto"/>
                                  <w:tcBorders>
                                    <w:top w:val="nil"/>
                                    <w:left w:val="nil"/>
                                    <w:bottom w:val="single" w:sz="4" w:space="0" w:color="auto"/>
                                    <w:right w:val="single" w:sz="4" w:space="0" w:color="auto"/>
                                  </w:tcBorders>
                                  <w:shd w:val="clear" w:color="000000" w:fill="FCE4D6"/>
                                  <w:noWrap/>
                                  <w:vAlign w:val="bottom"/>
                                  <w:hideMark/>
                                </w:tcPr>
                                <w:p w14:paraId="23C3E48F"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14</w:t>
                                  </w:r>
                                </w:p>
                              </w:tc>
                            </w:tr>
                            <w:tr w:rsidR="00052987" w:rsidRPr="00113713" w14:paraId="2BCBCB69" w14:textId="77777777" w:rsidTr="00113713">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999309A" w14:textId="77777777" w:rsidR="00052987" w:rsidRPr="00113713" w:rsidRDefault="00052987" w:rsidP="00113713">
                                  <w:pPr>
                                    <w:widowControl/>
                                    <w:suppressAutoHyphens w:val="0"/>
                                    <w:jc w:val="both"/>
                                    <w:rPr>
                                      <w:rFonts w:ascii="Calibri" w:eastAsia="Times New Roman" w:hAnsi="Calibri" w:cs="Calibri"/>
                                      <w:b/>
                                      <w:bCs/>
                                      <w:color w:val="000000"/>
                                      <w:sz w:val="16"/>
                                      <w:szCs w:val="16"/>
                                    </w:rPr>
                                  </w:pPr>
                                  <w:r w:rsidRPr="00113713">
                                    <w:rPr>
                                      <w:rFonts w:ascii="Calibri" w:eastAsia="Times New Roman" w:hAnsi="Calibri" w:cs="Calibri"/>
                                      <w:b/>
                                      <w:bCs/>
                                      <w:color w:val="000000"/>
                                      <w:sz w:val="16"/>
                                      <w:szCs w:val="16"/>
                                    </w:rPr>
                                    <w:t>SSpec.</w:t>
                                  </w:r>
                                </w:p>
                              </w:tc>
                              <w:tc>
                                <w:tcPr>
                                  <w:tcW w:w="0" w:type="auto"/>
                                  <w:tcBorders>
                                    <w:top w:val="nil"/>
                                    <w:left w:val="nil"/>
                                    <w:bottom w:val="single" w:sz="4" w:space="0" w:color="auto"/>
                                    <w:right w:val="single" w:sz="4" w:space="0" w:color="auto"/>
                                  </w:tcBorders>
                                  <w:shd w:val="clear" w:color="auto" w:fill="auto"/>
                                  <w:vAlign w:val="center"/>
                                  <w:hideMark/>
                                </w:tcPr>
                                <w:p w14:paraId="64EA6A72"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468</w:t>
                                  </w:r>
                                </w:p>
                              </w:tc>
                              <w:tc>
                                <w:tcPr>
                                  <w:tcW w:w="0" w:type="auto"/>
                                  <w:tcBorders>
                                    <w:top w:val="nil"/>
                                    <w:left w:val="nil"/>
                                    <w:bottom w:val="single" w:sz="4" w:space="0" w:color="auto"/>
                                    <w:right w:val="single" w:sz="4" w:space="0" w:color="auto"/>
                                  </w:tcBorders>
                                  <w:shd w:val="clear" w:color="000000" w:fill="FBE4D5"/>
                                  <w:vAlign w:val="center"/>
                                  <w:hideMark/>
                                </w:tcPr>
                                <w:p w14:paraId="100283D7"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69</w:t>
                                  </w:r>
                                </w:p>
                              </w:tc>
                              <w:tc>
                                <w:tcPr>
                                  <w:tcW w:w="0" w:type="auto"/>
                                  <w:tcBorders>
                                    <w:top w:val="nil"/>
                                    <w:left w:val="nil"/>
                                    <w:bottom w:val="single" w:sz="4" w:space="0" w:color="auto"/>
                                    <w:right w:val="single" w:sz="4" w:space="0" w:color="auto"/>
                                  </w:tcBorders>
                                  <w:shd w:val="clear" w:color="auto" w:fill="auto"/>
                                  <w:noWrap/>
                                  <w:vAlign w:val="center"/>
                                  <w:hideMark/>
                                </w:tcPr>
                                <w:p w14:paraId="4B887C36"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453</w:t>
                                  </w:r>
                                </w:p>
                              </w:tc>
                              <w:tc>
                                <w:tcPr>
                                  <w:tcW w:w="0" w:type="auto"/>
                                  <w:tcBorders>
                                    <w:top w:val="nil"/>
                                    <w:left w:val="nil"/>
                                    <w:bottom w:val="single" w:sz="4" w:space="0" w:color="auto"/>
                                    <w:right w:val="single" w:sz="4" w:space="0" w:color="auto"/>
                                  </w:tcBorders>
                                  <w:shd w:val="clear" w:color="000000" w:fill="FBE4D5"/>
                                  <w:noWrap/>
                                  <w:vAlign w:val="center"/>
                                  <w:hideMark/>
                                </w:tcPr>
                                <w:p w14:paraId="4E120ACB"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72</w:t>
                                  </w:r>
                                </w:p>
                              </w:tc>
                              <w:tc>
                                <w:tcPr>
                                  <w:tcW w:w="0" w:type="auto"/>
                                  <w:tcBorders>
                                    <w:top w:val="nil"/>
                                    <w:left w:val="nil"/>
                                    <w:bottom w:val="single" w:sz="4" w:space="0" w:color="auto"/>
                                    <w:right w:val="single" w:sz="4" w:space="0" w:color="auto"/>
                                  </w:tcBorders>
                                  <w:shd w:val="clear" w:color="auto" w:fill="auto"/>
                                  <w:vAlign w:val="center"/>
                                  <w:hideMark/>
                                </w:tcPr>
                                <w:p w14:paraId="2534EC28"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434</w:t>
                                  </w:r>
                                </w:p>
                              </w:tc>
                              <w:tc>
                                <w:tcPr>
                                  <w:tcW w:w="0" w:type="auto"/>
                                  <w:tcBorders>
                                    <w:top w:val="nil"/>
                                    <w:left w:val="nil"/>
                                    <w:bottom w:val="single" w:sz="4" w:space="0" w:color="auto"/>
                                    <w:right w:val="single" w:sz="4" w:space="0" w:color="auto"/>
                                  </w:tcBorders>
                                  <w:shd w:val="clear" w:color="000000" w:fill="FBE4D5"/>
                                  <w:vAlign w:val="center"/>
                                  <w:hideMark/>
                                </w:tcPr>
                                <w:p w14:paraId="7A548F46"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70</w:t>
                                  </w:r>
                                </w:p>
                              </w:tc>
                              <w:tc>
                                <w:tcPr>
                                  <w:tcW w:w="0" w:type="auto"/>
                                  <w:tcBorders>
                                    <w:top w:val="nil"/>
                                    <w:left w:val="nil"/>
                                    <w:bottom w:val="single" w:sz="4" w:space="0" w:color="auto"/>
                                    <w:right w:val="single" w:sz="4" w:space="0" w:color="auto"/>
                                  </w:tcBorders>
                                  <w:shd w:val="clear" w:color="auto" w:fill="auto"/>
                                  <w:noWrap/>
                                  <w:vAlign w:val="bottom"/>
                                  <w:hideMark/>
                                </w:tcPr>
                                <w:p w14:paraId="19095AFB"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440</w:t>
                                  </w:r>
                                </w:p>
                              </w:tc>
                              <w:tc>
                                <w:tcPr>
                                  <w:tcW w:w="0" w:type="auto"/>
                                  <w:tcBorders>
                                    <w:top w:val="nil"/>
                                    <w:left w:val="nil"/>
                                    <w:bottom w:val="single" w:sz="4" w:space="0" w:color="auto"/>
                                    <w:right w:val="single" w:sz="4" w:space="0" w:color="auto"/>
                                  </w:tcBorders>
                                  <w:shd w:val="clear" w:color="000000" w:fill="FCE4D6"/>
                                  <w:noWrap/>
                                  <w:vAlign w:val="bottom"/>
                                  <w:hideMark/>
                                </w:tcPr>
                                <w:p w14:paraId="16F40E0D"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69</w:t>
                                  </w:r>
                                </w:p>
                              </w:tc>
                            </w:tr>
                            <w:tr w:rsidR="00052987" w:rsidRPr="00113713" w14:paraId="3198E5F4" w14:textId="77777777" w:rsidTr="00113713">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44747F2" w14:textId="77777777" w:rsidR="00052987" w:rsidRPr="00113713" w:rsidRDefault="00052987" w:rsidP="00113713">
                                  <w:pPr>
                                    <w:widowControl/>
                                    <w:suppressAutoHyphens w:val="0"/>
                                    <w:jc w:val="both"/>
                                    <w:rPr>
                                      <w:rFonts w:ascii="Calibri" w:eastAsia="Times New Roman" w:hAnsi="Calibri" w:cs="Calibri"/>
                                      <w:b/>
                                      <w:bCs/>
                                      <w:color w:val="000000"/>
                                      <w:sz w:val="16"/>
                                      <w:szCs w:val="16"/>
                                    </w:rPr>
                                  </w:pPr>
                                  <w:r w:rsidRPr="00113713">
                                    <w:rPr>
                                      <w:rFonts w:ascii="Calibri" w:eastAsia="Times New Roman" w:hAnsi="Calibri" w:cs="Calibri"/>
                                      <w:b/>
                                      <w:bCs/>
                                      <w:color w:val="000000"/>
                                      <w:sz w:val="16"/>
                                      <w:szCs w:val="16"/>
                                    </w:rPr>
                                    <w:t>Razem</w:t>
                                  </w:r>
                                </w:p>
                              </w:tc>
                              <w:tc>
                                <w:tcPr>
                                  <w:tcW w:w="0" w:type="auto"/>
                                  <w:tcBorders>
                                    <w:top w:val="nil"/>
                                    <w:left w:val="nil"/>
                                    <w:bottom w:val="single" w:sz="4" w:space="0" w:color="auto"/>
                                    <w:right w:val="single" w:sz="4" w:space="0" w:color="auto"/>
                                  </w:tcBorders>
                                  <w:shd w:val="clear" w:color="auto" w:fill="auto"/>
                                  <w:vAlign w:val="center"/>
                                  <w:hideMark/>
                                </w:tcPr>
                                <w:p w14:paraId="7D9FEFB8" w14:textId="77777777" w:rsidR="00052987" w:rsidRPr="00113713" w:rsidRDefault="00052987" w:rsidP="00113713">
                                  <w:pPr>
                                    <w:widowControl/>
                                    <w:suppressAutoHyphens w:val="0"/>
                                    <w:jc w:val="right"/>
                                    <w:rPr>
                                      <w:rFonts w:ascii="Calibri" w:eastAsia="Times New Roman" w:hAnsi="Calibri" w:cs="Calibri"/>
                                      <w:b/>
                                      <w:bCs/>
                                      <w:color w:val="000000"/>
                                      <w:sz w:val="16"/>
                                      <w:szCs w:val="16"/>
                                    </w:rPr>
                                  </w:pPr>
                                  <w:r w:rsidRPr="00113713">
                                    <w:rPr>
                                      <w:rFonts w:ascii="Calibri" w:eastAsia="Times New Roman" w:hAnsi="Calibri" w:cs="Calibri"/>
                                      <w:b/>
                                      <w:bCs/>
                                      <w:color w:val="000000"/>
                                      <w:sz w:val="16"/>
                                      <w:szCs w:val="16"/>
                                    </w:rPr>
                                    <w:t>10568</w:t>
                                  </w:r>
                                </w:p>
                              </w:tc>
                              <w:tc>
                                <w:tcPr>
                                  <w:tcW w:w="0" w:type="auto"/>
                                  <w:tcBorders>
                                    <w:top w:val="nil"/>
                                    <w:left w:val="nil"/>
                                    <w:bottom w:val="single" w:sz="4" w:space="0" w:color="auto"/>
                                    <w:right w:val="single" w:sz="4" w:space="0" w:color="auto"/>
                                  </w:tcBorders>
                                  <w:shd w:val="clear" w:color="000000" w:fill="FBE4D5"/>
                                  <w:vAlign w:val="center"/>
                                  <w:hideMark/>
                                </w:tcPr>
                                <w:p w14:paraId="7BBC59C1" w14:textId="77777777" w:rsidR="00052987" w:rsidRPr="00113713" w:rsidRDefault="00052987" w:rsidP="00113713">
                                  <w:pPr>
                                    <w:widowControl/>
                                    <w:suppressAutoHyphens w:val="0"/>
                                    <w:jc w:val="right"/>
                                    <w:rPr>
                                      <w:rFonts w:ascii="Calibri" w:eastAsia="Times New Roman" w:hAnsi="Calibri" w:cs="Calibri"/>
                                      <w:b/>
                                      <w:bCs/>
                                      <w:color w:val="000000"/>
                                      <w:sz w:val="16"/>
                                      <w:szCs w:val="16"/>
                                    </w:rPr>
                                  </w:pPr>
                                  <w:r w:rsidRPr="00113713">
                                    <w:rPr>
                                      <w:rFonts w:ascii="Calibri" w:eastAsia="Times New Roman" w:hAnsi="Calibri" w:cs="Calibri"/>
                                      <w:b/>
                                      <w:bCs/>
                                      <w:color w:val="000000"/>
                                      <w:sz w:val="16"/>
                                      <w:szCs w:val="16"/>
                                    </w:rPr>
                                    <w:t>452</w:t>
                                  </w:r>
                                </w:p>
                              </w:tc>
                              <w:tc>
                                <w:tcPr>
                                  <w:tcW w:w="0" w:type="auto"/>
                                  <w:tcBorders>
                                    <w:top w:val="nil"/>
                                    <w:left w:val="nil"/>
                                    <w:bottom w:val="single" w:sz="4" w:space="0" w:color="auto"/>
                                    <w:right w:val="single" w:sz="4" w:space="0" w:color="auto"/>
                                  </w:tcBorders>
                                  <w:shd w:val="clear" w:color="auto" w:fill="auto"/>
                                  <w:vAlign w:val="center"/>
                                  <w:hideMark/>
                                </w:tcPr>
                                <w:p w14:paraId="03CC4152" w14:textId="77777777" w:rsidR="00052987" w:rsidRPr="00113713" w:rsidRDefault="00052987" w:rsidP="00113713">
                                  <w:pPr>
                                    <w:widowControl/>
                                    <w:suppressAutoHyphens w:val="0"/>
                                    <w:jc w:val="right"/>
                                    <w:rPr>
                                      <w:rFonts w:ascii="Calibri" w:eastAsia="Times New Roman" w:hAnsi="Calibri" w:cs="Calibri"/>
                                      <w:b/>
                                      <w:bCs/>
                                      <w:color w:val="000000"/>
                                      <w:sz w:val="16"/>
                                      <w:szCs w:val="16"/>
                                    </w:rPr>
                                  </w:pPr>
                                  <w:r w:rsidRPr="00113713">
                                    <w:rPr>
                                      <w:rFonts w:ascii="Calibri" w:eastAsia="Times New Roman" w:hAnsi="Calibri" w:cs="Calibri"/>
                                      <w:b/>
                                      <w:bCs/>
                                      <w:color w:val="000000"/>
                                      <w:sz w:val="16"/>
                                      <w:szCs w:val="16"/>
                                    </w:rPr>
                                    <w:t>10237</w:t>
                                  </w:r>
                                </w:p>
                              </w:tc>
                              <w:tc>
                                <w:tcPr>
                                  <w:tcW w:w="0" w:type="auto"/>
                                  <w:tcBorders>
                                    <w:top w:val="nil"/>
                                    <w:left w:val="nil"/>
                                    <w:bottom w:val="single" w:sz="4" w:space="0" w:color="auto"/>
                                    <w:right w:val="single" w:sz="4" w:space="0" w:color="auto"/>
                                  </w:tcBorders>
                                  <w:shd w:val="clear" w:color="000000" w:fill="FBE4D5"/>
                                  <w:vAlign w:val="center"/>
                                  <w:hideMark/>
                                </w:tcPr>
                                <w:p w14:paraId="4DF2922C" w14:textId="77777777" w:rsidR="00052987" w:rsidRPr="00113713" w:rsidRDefault="00052987" w:rsidP="00113713">
                                  <w:pPr>
                                    <w:widowControl/>
                                    <w:suppressAutoHyphens w:val="0"/>
                                    <w:jc w:val="right"/>
                                    <w:rPr>
                                      <w:rFonts w:ascii="Calibri" w:eastAsia="Times New Roman" w:hAnsi="Calibri" w:cs="Calibri"/>
                                      <w:b/>
                                      <w:bCs/>
                                      <w:color w:val="000000"/>
                                      <w:sz w:val="16"/>
                                      <w:szCs w:val="16"/>
                                    </w:rPr>
                                  </w:pPr>
                                  <w:r w:rsidRPr="00113713">
                                    <w:rPr>
                                      <w:rFonts w:ascii="Calibri" w:eastAsia="Times New Roman" w:hAnsi="Calibri" w:cs="Calibri"/>
                                      <w:b/>
                                      <w:bCs/>
                                      <w:color w:val="000000"/>
                                      <w:sz w:val="16"/>
                                      <w:szCs w:val="16"/>
                                    </w:rPr>
                                    <w:t>453</w:t>
                                  </w:r>
                                </w:p>
                              </w:tc>
                              <w:tc>
                                <w:tcPr>
                                  <w:tcW w:w="0" w:type="auto"/>
                                  <w:tcBorders>
                                    <w:top w:val="nil"/>
                                    <w:left w:val="nil"/>
                                    <w:bottom w:val="single" w:sz="4" w:space="0" w:color="auto"/>
                                    <w:right w:val="single" w:sz="4" w:space="0" w:color="auto"/>
                                  </w:tcBorders>
                                  <w:shd w:val="clear" w:color="auto" w:fill="auto"/>
                                  <w:vAlign w:val="center"/>
                                  <w:hideMark/>
                                </w:tcPr>
                                <w:p w14:paraId="6DDE8257" w14:textId="77777777" w:rsidR="00052987" w:rsidRPr="00113713" w:rsidRDefault="00052987" w:rsidP="00113713">
                                  <w:pPr>
                                    <w:widowControl/>
                                    <w:suppressAutoHyphens w:val="0"/>
                                    <w:jc w:val="right"/>
                                    <w:rPr>
                                      <w:rFonts w:ascii="Calibri" w:eastAsia="Times New Roman" w:hAnsi="Calibri" w:cs="Calibri"/>
                                      <w:b/>
                                      <w:bCs/>
                                      <w:color w:val="000000"/>
                                      <w:sz w:val="16"/>
                                      <w:szCs w:val="16"/>
                                    </w:rPr>
                                  </w:pPr>
                                  <w:r w:rsidRPr="00113713">
                                    <w:rPr>
                                      <w:rFonts w:ascii="Calibri" w:eastAsia="Times New Roman" w:hAnsi="Calibri" w:cs="Calibri"/>
                                      <w:b/>
                                      <w:bCs/>
                                      <w:color w:val="000000"/>
                                      <w:sz w:val="16"/>
                                      <w:szCs w:val="16"/>
                                    </w:rPr>
                                    <w:t>10072</w:t>
                                  </w:r>
                                </w:p>
                              </w:tc>
                              <w:tc>
                                <w:tcPr>
                                  <w:tcW w:w="0" w:type="auto"/>
                                  <w:tcBorders>
                                    <w:top w:val="nil"/>
                                    <w:left w:val="nil"/>
                                    <w:bottom w:val="single" w:sz="4" w:space="0" w:color="auto"/>
                                    <w:right w:val="single" w:sz="4" w:space="0" w:color="auto"/>
                                  </w:tcBorders>
                                  <w:shd w:val="clear" w:color="000000" w:fill="FBE4D5"/>
                                  <w:vAlign w:val="center"/>
                                  <w:hideMark/>
                                </w:tcPr>
                                <w:p w14:paraId="0C3B3414" w14:textId="77777777" w:rsidR="00052987" w:rsidRPr="00113713" w:rsidRDefault="00052987" w:rsidP="00113713">
                                  <w:pPr>
                                    <w:widowControl/>
                                    <w:suppressAutoHyphens w:val="0"/>
                                    <w:jc w:val="right"/>
                                    <w:rPr>
                                      <w:rFonts w:ascii="Calibri" w:eastAsia="Times New Roman" w:hAnsi="Calibri" w:cs="Calibri"/>
                                      <w:b/>
                                      <w:bCs/>
                                      <w:color w:val="000000"/>
                                      <w:sz w:val="16"/>
                                      <w:szCs w:val="16"/>
                                    </w:rPr>
                                  </w:pPr>
                                  <w:r w:rsidRPr="00113713">
                                    <w:rPr>
                                      <w:rFonts w:ascii="Calibri" w:eastAsia="Times New Roman" w:hAnsi="Calibri" w:cs="Calibri"/>
                                      <w:b/>
                                      <w:bCs/>
                                      <w:color w:val="000000"/>
                                      <w:sz w:val="16"/>
                                      <w:szCs w:val="16"/>
                                    </w:rPr>
                                    <w:t>455</w:t>
                                  </w:r>
                                </w:p>
                              </w:tc>
                              <w:tc>
                                <w:tcPr>
                                  <w:tcW w:w="0" w:type="auto"/>
                                  <w:tcBorders>
                                    <w:top w:val="nil"/>
                                    <w:left w:val="nil"/>
                                    <w:bottom w:val="single" w:sz="4" w:space="0" w:color="auto"/>
                                    <w:right w:val="single" w:sz="4" w:space="0" w:color="auto"/>
                                  </w:tcBorders>
                                  <w:shd w:val="clear" w:color="auto" w:fill="auto"/>
                                  <w:vAlign w:val="center"/>
                                  <w:hideMark/>
                                </w:tcPr>
                                <w:p w14:paraId="5649891A" w14:textId="77777777" w:rsidR="00052987" w:rsidRPr="00113713" w:rsidRDefault="00052987" w:rsidP="00113713">
                                  <w:pPr>
                                    <w:widowControl/>
                                    <w:suppressAutoHyphens w:val="0"/>
                                    <w:jc w:val="right"/>
                                    <w:rPr>
                                      <w:rFonts w:ascii="Calibri" w:eastAsia="Times New Roman" w:hAnsi="Calibri" w:cs="Calibri"/>
                                      <w:b/>
                                      <w:bCs/>
                                      <w:color w:val="000000"/>
                                      <w:sz w:val="16"/>
                                      <w:szCs w:val="16"/>
                                    </w:rPr>
                                  </w:pPr>
                                  <w:r w:rsidRPr="00113713">
                                    <w:rPr>
                                      <w:rFonts w:ascii="Calibri" w:eastAsia="Times New Roman" w:hAnsi="Calibri" w:cs="Calibri"/>
                                      <w:b/>
                                      <w:bCs/>
                                      <w:color w:val="000000"/>
                                      <w:sz w:val="16"/>
                                      <w:szCs w:val="16"/>
                                    </w:rPr>
                                    <w:t>10135</w:t>
                                  </w:r>
                                </w:p>
                              </w:tc>
                              <w:tc>
                                <w:tcPr>
                                  <w:tcW w:w="0" w:type="auto"/>
                                  <w:tcBorders>
                                    <w:top w:val="nil"/>
                                    <w:left w:val="nil"/>
                                    <w:bottom w:val="single" w:sz="4" w:space="0" w:color="auto"/>
                                    <w:right w:val="single" w:sz="4" w:space="0" w:color="auto"/>
                                  </w:tcBorders>
                                  <w:shd w:val="clear" w:color="auto" w:fill="auto"/>
                                  <w:vAlign w:val="center"/>
                                  <w:hideMark/>
                                </w:tcPr>
                                <w:p w14:paraId="5E1DA03B" w14:textId="77777777" w:rsidR="00052987" w:rsidRPr="00113713" w:rsidRDefault="00052987" w:rsidP="00113713">
                                  <w:pPr>
                                    <w:widowControl/>
                                    <w:suppressAutoHyphens w:val="0"/>
                                    <w:jc w:val="right"/>
                                    <w:rPr>
                                      <w:rFonts w:ascii="Calibri" w:eastAsia="Times New Roman" w:hAnsi="Calibri" w:cs="Calibri"/>
                                      <w:b/>
                                      <w:bCs/>
                                      <w:color w:val="000000"/>
                                      <w:sz w:val="16"/>
                                      <w:szCs w:val="16"/>
                                    </w:rPr>
                                  </w:pPr>
                                  <w:r w:rsidRPr="00113713">
                                    <w:rPr>
                                      <w:rFonts w:ascii="Calibri" w:eastAsia="Times New Roman" w:hAnsi="Calibri" w:cs="Calibri"/>
                                      <w:b/>
                                      <w:bCs/>
                                      <w:color w:val="000000"/>
                                      <w:sz w:val="16"/>
                                      <w:szCs w:val="16"/>
                                    </w:rPr>
                                    <w:t>462</w:t>
                                  </w:r>
                                </w:p>
                              </w:tc>
                            </w:tr>
                          </w:tbl>
                          <w:p w14:paraId="614FC238" w14:textId="77777777" w:rsidR="00052987" w:rsidRDefault="00052987" w:rsidP="000816E5">
                            <w:r w:rsidRPr="004D055B">
                              <w:t>Źródło: System Informacji Oświatowej.</w:t>
                            </w:r>
                          </w:p>
                          <w:p w14:paraId="1C0F5F2E" w14:textId="77777777" w:rsidR="00052987" w:rsidRDefault="0005298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2EB0B34" id="_x0000_t202" coordsize="21600,21600" o:spt="202" path="m,l,21600r21600,l21600,xe">
                <v:stroke joinstyle="miter"/>
                <v:path gradientshapeok="t" o:connecttype="rect"/>
              </v:shapetype>
              <v:shape id="Pole tekstowe 2" o:spid="_x0000_s1026" type="#_x0000_t202" style="position:absolute;left:0;text-align:left;margin-left:.75pt;margin-top:27.05pt;width:503.55pt;height:547.5pt;z-index:2516638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" filled="f" stroked="f">
                <v:textbox>
                  <w:txbxContent>
                    <w:tbl>
                      <w:tblPr>
                        <w:tblW w:w="0" w:type="auto"/>
                        <w:tblInd w:w="-10" w:type="dxa"/>
                        <w:tblCellMar>
                          <w:left w:w="70" w:type="dxa"/>
                          <w:right w:w="70" w:type="dxa"/>
                        </w:tblCellMar>
                        <w:tblLook w:val="04A0" w:firstRow="1" w:lastRow="0" w:firstColumn="1" w:lastColumn="0" w:noHBand="0" w:noVBand="1"/>
                      </w:tblPr>
                      <w:tblGrid>
                        <w:gridCol w:w="588"/>
                        <w:gridCol w:w="546"/>
                        <w:gridCol w:w="568"/>
                        <w:gridCol w:w="546"/>
                        <w:gridCol w:w="568"/>
                        <w:gridCol w:w="546"/>
                        <w:gridCol w:w="568"/>
                        <w:gridCol w:w="546"/>
                        <w:gridCol w:w="568"/>
                        <w:gridCol w:w="546"/>
                        <w:gridCol w:w="568"/>
                        <w:gridCol w:w="546"/>
                        <w:gridCol w:w="568"/>
                        <w:gridCol w:w="546"/>
                        <w:gridCol w:w="568"/>
                        <w:gridCol w:w="546"/>
                        <w:gridCol w:w="568"/>
                      </w:tblGrid>
                      <w:tr w:rsidR="00052987" w:rsidRPr="00113713" w14:paraId="6E765E43" w14:textId="77777777" w:rsidTr="00113713">
                        <w:trPr>
                          <w:trHeight w:val="300"/>
                        </w:trPr>
                        <w:tc>
                          <w:tcPr>
                            <w:tcW w:w="0" w:type="auto"/>
                            <w:vMerge w:val="restart"/>
                            <w:tcBorders>
                              <w:top w:val="single" w:sz="8" w:space="0" w:color="auto"/>
                              <w:left w:val="single" w:sz="8" w:space="0" w:color="auto"/>
                              <w:bottom w:val="nil"/>
                              <w:right w:val="nil"/>
                            </w:tcBorders>
                            <w:shd w:val="clear" w:color="auto" w:fill="auto"/>
                            <w:vAlign w:val="center"/>
                            <w:hideMark/>
                          </w:tcPr>
                          <w:p w14:paraId="4277628E" w14:textId="77777777" w:rsidR="00052987" w:rsidRPr="00113713" w:rsidRDefault="00052987" w:rsidP="00113713">
                            <w:pPr>
                              <w:widowControl/>
                              <w:suppressAutoHyphens w:val="0"/>
                              <w:rPr>
                                <w:rFonts w:eastAsia="Times New Roman"/>
                                <w:color w:val="000000"/>
                              </w:rPr>
                            </w:pPr>
                            <w:r w:rsidRPr="00113713">
                              <w:rPr>
                                <w:rFonts w:eastAsia="Times New Roman"/>
                                <w:color w:val="000000"/>
                              </w:rPr>
                              <w:t> </w:t>
                            </w:r>
                          </w:p>
                        </w:tc>
                        <w:tc>
                          <w:tcPr>
                            <w:tcW w:w="0" w:type="auto"/>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90CB38E" w14:textId="77777777" w:rsidR="00052987" w:rsidRPr="00113713" w:rsidRDefault="00052987" w:rsidP="00113713">
                            <w:pPr>
                              <w:widowControl/>
                              <w:suppressAutoHyphens w:val="0"/>
                              <w:jc w:val="center"/>
                              <w:rPr>
                                <w:rFonts w:ascii="Calibri" w:eastAsia="Times New Roman" w:hAnsi="Calibri" w:cs="Calibri"/>
                                <w:b/>
                                <w:bCs/>
                                <w:color w:val="000000"/>
                                <w:sz w:val="14"/>
                                <w:szCs w:val="14"/>
                              </w:rPr>
                            </w:pPr>
                            <w:r w:rsidRPr="00113713">
                              <w:rPr>
                                <w:rFonts w:ascii="Calibri" w:eastAsia="Times New Roman" w:hAnsi="Calibri" w:cs="Calibri"/>
                                <w:b/>
                                <w:bCs/>
                                <w:color w:val="000000"/>
                                <w:sz w:val="14"/>
                                <w:szCs w:val="14"/>
                              </w:rPr>
                              <w:t>r. szk. 08/09</w:t>
                            </w:r>
                          </w:p>
                        </w:tc>
                        <w:tc>
                          <w:tcPr>
                            <w:tcW w:w="0" w:type="auto"/>
                            <w:gridSpan w:val="2"/>
                            <w:tcBorders>
                              <w:top w:val="single" w:sz="4" w:space="0" w:color="auto"/>
                              <w:left w:val="nil"/>
                              <w:bottom w:val="single" w:sz="4" w:space="0" w:color="auto"/>
                              <w:right w:val="single" w:sz="4" w:space="0" w:color="auto"/>
                            </w:tcBorders>
                            <w:shd w:val="clear" w:color="auto" w:fill="auto"/>
                            <w:vAlign w:val="center"/>
                            <w:hideMark/>
                          </w:tcPr>
                          <w:p w14:paraId="775143D8" w14:textId="77777777" w:rsidR="00052987" w:rsidRPr="00113713" w:rsidRDefault="00052987" w:rsidP="00113713">
                            <w:pPr>
                              <w:widowControl/>
                              <w:suppressAutoHyphens w:val="0"/>
                              <w:jc w:val="center"/>
                              <w:rPr>
                                <w:rFonts w:ascii="Calibri" w:eastAsia="Times New Roman" w:hAnsi="Calibri" w:cs="Calibri"/>
                                <w:b/>
                                <w:bCs/>
                                <w:color w:val="000000"/>
                                <w:sz w:val="14"/>
                                <w:szCs w:val="14"/>
                              </w:rPr>
                            </w:pPr>
                            <w:r w:rsidRPr="00113713">
                              <w:rPr>
                                <w:rFonts w:ascii="Calibri" w:eastAsia="Times New Roman" w:hAnsi="Calibri" w:cs="Calibri"/>
                                <w:b/>
                                <w:bCs/>
                                <w:color w:val="000000"/>
                                <w:sz w:val="14"/>
                                <w:szCs w:val="14"/>
                              </w:rPr>
                              <w:t>r. szk. 09/10</w:t>
                            </w:r>
                          </w:p>
                        </w:tc>
                        <w:tc>
                          <w:tcPr>
                            <w:tcW w:w="0" w:type="auto"/>
                            <w:gridSpan w:val="2"/>
                            <w:tcBorders>
                              <w:top w:val="single" w:sz="4" w:space="0" w:color="auto"/>
                              <w:left w:val="nil"/>
                              <w:bottom w:val="single" w:sz="4" w:space="0" w:color="auto"/>
                              <w:right w:val="single" w:sz="4" w:space="0" w:color="auto"/>
                            </w:tcBorders>
                            <w:shd w:val="clear" w:color="auto" w:fill="auto"/>
                            <w:vAlign w:val="center"/>
                            <w:hideMark/>
                          </w:tcPr>
                          <w:p w14:paraId="03A4C004" w14:textId="77777777" w:rsidR="00052987" w:rsidRPr="00113713" w:rsidRDefault="00052987" w:rsidP="00113713">
                            <w:pPr>
                              <w:widowControl/>
                              <w:suppressAutoHyphens w:val="0"/>
                              <w:jc w:val="center"/>
                              <w:rPr>
                                <w:rFonts w:ascii="Calibri" w:eastAsia="Times New Roman" w:hAnsi="Calibri" w:cs="Calibri"/>
                                <w:b/>
                                <w:bCs/>
                                <w:color w:val="000000"/>
                                <w:sz w:val="14"/>
                                <w:szCs w:val="14"/>
                              </w:rPr>
                            </w:pPr>
                            <w:r w:rsidRPr="00113713">
                              <w:rPr>
                                <w:rFonts w:ascii="Calibri" w:eastAsia="Times New Roman" w:hAnsi="Calibri" w:cs="Calibri"/>
                                <w:b/>
                                <w:bCs/>
                                <w:color w:val="000000"/>
                                <w:sz w:val="14"/>
                                <w:szCs w:val="14"/>
                              </w:rPr>
                              <w:t>r. szk. 10/11</w:t>
                            </w:r>
                          </w:p>
                        </w:tc>
                        <w:tc>
                          <w:tcPr>
                            <w:tcW w:w="0" w:type="auto"/>
                            <w:gridSpan w:val="2"/>
                            <w:tcBorders>
                              <w:top w:val="single" w:sz="4" w:space="0" w:color="auto"/>
                              <w:left w:val="nil"/>
                              <w:bottom w:val="single" w:sz="4" w:space="0" w:color="auto"/>
                              <w:right w:val="single" w:sz="4" w:space="0" w:color="auto"/>
                            </w:tcBorders>
                            <w:shd w:val="clear" w:color="auto" w:fill="auto"/>
                            <w:vAlign w:val="center"/>
                            <w:hideMark/>
                          </w:tcPr>
                          <w:p w14:paraId="62670762" w14:textId="77777777" w:rsidR="00052987" w:rsidRPr="00113713" w:rsidRDefault="00052987" w:rsidP="00113713">
                            <w:pPr>
                              <w:widowControl/>
                              <w:suppressAutoHyphens w:val="0"/>
                              <w:jc w:val="center"/>
                              <w:rPr>
                                <w:rFonts w:ascii="Calibri" w:eastAsia="Times New Roman" w:hAnsi="Calibri" w:cs="Calibri"/>
                                <w:b/>
                                <w:bCs/>
                                <w:color w:val="000000"/>
                                <w:sz w:val="14"/>
                                <w:szCs w:val="14"/>
                              </w:rPr>
                            </w:pPr>
                            <w:r w:rsidRPr="00113713">
                              <w:rPr>
                                <w:rFonts w:ascii="Calibri" w:eastAsia="Times New Roman" w:hAnsi="Calibri" w:cs="Calibri"/>
                                <w:b/>
                                <w:bCs/>
                                <w:color w:val="000000"/>
                                <w:sz w:val="14"/>
                                <w:szCs w:val="14"/>
                              </w:rPr>
                              <w:t>r. szk. 11/12</w:t>
                            </w:r>
                          </w:p>
                        </w:tc>
                        <w:tc>
                          <w:tcPr>
                            <w:tcW w:w="0" w:type="auto"/>
                            <w:gridSpan w:val="2"/>
                            <w:tcBorders>
                              <w:top w:val="single" w:sz="4" w:space="0" w:color="auto"/>
                              <w:left w:val="nil"/>
                              <w:bottom w:val="single" w:sz="4" w:space="0" w:color="auto"/>
                              <w:right w:val="single" w:sz="4" w:space="0" w:color="auto"/>
                            </w:tcBorders>
                            <w:shd w:val="clear" w:color="auto" w:fill="auto"/>
                            <w:vAlign w:val="center"/>
                            <w:hideMark/>
                          </w:tcPr>
                          <w:p w14:paraId="259321B4" w14:textId="77777777" w:rsidR="00052987" w:rsidRPr="00113713" w:rsidRDefault="00052987" w:rsidP="00113713">
                            <w:pPr>
                              <w:widowControl/>
                              <w:suppressAutoHyphens w:val="0"/>
                              <w:jc w:val="center"/>
                              <w:rPr>
                                <w:rFonts w:ascii="Calibri" w:eastAsia="Times New Roman" w:hAnsi="Calibri" w:cs="Calibri"/>
                                <w:b/>
                                <w:bCs/>
                                <w:color w:val="000000"/>
                                <w:sz w:val="14"/>
                                <w:szCs w:val="14"/>
                              </w:rPr>
                            </w:pPr>
                            <w:r w:rsidRPr="00113713">
                              <w:rPr>
                                <w:rFonts w:ascii="Calibri" w:eastAsia="Times New Roman" w:hAnsi="Calibri" w:cs="Calibri"/>
                                <w:b/>
                                <w:bCs/>
                                <w:color w:val="000000"/>
                                <w:sz w:val="14"/>
                                <w:szCs w:val="14"/>
                              </w:rPr>
                              <w:t>r. szk. 12/13</w:t>
                            </w:r>
                          </w:p>
                        </w:tc>
                        <w:tc>
                          <w:tcPr>
                            <w:tcW w:w="0" w:type="auto"/>
                            <w:gridSpan w:val="2"/>
                            <w:tcBorders>
                              <w:top w:val="single" w:sz="4" w:space="0" w:color="auto"/>
                              <w:left w:val="nil"/>
                              <w:bottom w:val="single" w:sz="4" w:space="0" w:color="auto"/>
                              <w:right w:val="single" w:sz="4" w:space="0" w:color="auto"/>
                            </w:tcBorders>
                            <w:shd w:val="clear" w:color="auto" w:fill="auto"/>
                            <w:vAlign w:val="center"/>
                            <w:hideMark/>
                          </w:tcPr>
                          <w:p w14:paraId="1880CDD6" w14:textId="77777777" w:rsidR="00052987" w:rsidRPr="00113713" w:rsidRDefault="00052987" w:rsidP="00113713">
                            <w:pPr>
                              <w:widowControl/>
                              <w:suppressAutoHyphens w:val="0"/>
                              <w:jc w:val="center"/>
                              <w:rPr>
                                <w:rFonts w:ascii="Calibri" w:eastAsia="Times New Roman" w:hAnsi="Calibri" w:cs="Calibri"/>
                                <w:b/>
                                <w:bCs/>
                                <w:color w:val="000000"/>
                                <w:sz w:val="14"/>
                                <w:szCs w:val="14"/>
                              </w:rPr>
                            </w:pPr>
                            <w:r w:rsidRPr="00113713">
                              <w:rPr>
                                <w:rFonts w:ascii="Calibri" w:eastAsia="Times New Roman" w:hAnsi="Calibri" w:cs="Calibri"/>
                                <w:b/>
                                <w:bCs/>
                                <w:color w:val="000000"/>
                                <w:sz w:val="14"/>
                                <w:szCs w:val="14"/>
                              </w:rPr>
                              <w:t>r. szk. 13/14</w:t>
                            </w:r>
                          </w:p>
                        </w:tc>
                        <w:tc>
                          <w:tcPr>
                            <w:tcW w:w="0" w:type="auto"/>
                            <w:gridSpan w:val="2"/>
                            <w:tcBorders>
                              <w:top w:val="single" w:sz="4" w:space="0" w:color="auto"/>
                              <w:left w:val="nil"/>
                              <w:bottom w:val="single" w:sz="4" w:space="0" w:color="auto"/>
                              <w:right w:val="single" w:sz="4" w:space="0" w:color="auto"/>
                            </w:tcBorders>
                            <w:shd w:val="clear" w:color="auto" w:fill="auto"/>
                            <w:vAlign w:val="center"/>
                            <w:hideMark/>
                          </w:tcPr>
                          <w:p w14:paraId="20653D3F" w14:textId="77777777" w:rsidR="00052987" w:rsidRPr="00113713" w:rsidRDefault="00052987" w:rsidP="00113713">
                            <w:pPr>
                              <w:widowControl/>
                              <w:suppressAutoHyphens w:val="0"/>
                              <w:jc w:val="center"/>
                              <w:rPr>
                                <w:rFonts w:ascii="Calibri" w:eastAsia="Times New Roman" w:hAnsi="Calibri" w:cs="Calibri"/>
                                <w:b/>
                                <w:bCs/>
                                <w:color w:val="000000"/>
                                <w:sz w:val="14"/>
                                <w:szCs w:val="14"/>
                              </w:rPr>
                            </w:pPr>
                            <w:r w:rsidRPr="00113713">
                              <w:rPr>
                                <w:rFonts w:ascii="Calibri" w:eastAsia="Times New Roman" w:hAnsi="Calibri" w:cs="Calibri"/>
                                <w:b/>
                                <w:bCs/>
                                <w:color w:val="000000"/>
                                <w:sz w:val="14"/>
                                <w:szCs w:val="14"/>
                              </w:rPr>
                              <w:t>r. szk. 14/15</w:t>
                            </w:r>
                          </w:p>
                        </w:tc>
                        <w:tc>
                          <w:tcPr>
                            <w:tcW w:w="0" w:type="auto"/>
                            <w:gridSpan w:val="2"/>
                            <w:tcBorders>
                              <w:top w:val="single" w:sz="4" w:space="0" w:color="auto"/>
                              <w:left w:val="nil"/>
                              <w:bottom w:val="single" w:sz="4" w:space="0" w:color="auto"/>
                              <w:right w:val="single" w:sz="4" w:space="0" w:color="auto"/>
                            </w:tcBorders>
                            <w:shd w:val="clear" w:color="auto" w:fill="auto"/>
                            <w:vAlign w:val="center"/>
                            <w:hideMark/>
                          </w:tcPr>
                          <w:p w14:paraId="66EB5DB2" w14:textId="77777777" w:rsidR="00052987" w:rsidRPr="00113713" w:rsidRDefault="00052987" w:rsidP="00113713">
                            <w:pPr>
                              <w:widowControl/>
                              <w:suppressAutoHyphens w:val="0"/>
                              <w:jc w:val="center"/>
                              <w:rPr>
                                <w:rFonts w:ascii="Calibri" w:eastAsia="Times New Roman" w:hAnsi="Calibri" w:cs="Calibri"/>
                                <w:b/>
                                <w:bCs/>
                                <w:color w:val="000000"/>
                                <w:sz w:val="14"/>
                                <w:szCs w:val="14"/>
                              </w:rPr>
                            </w:pPr>
                            <w:r w:rsidRPr="00113713">
                              <w:rPr>
                                <w:rFonts w:ascii="Calibri" w:eastAsia="Times New Roman" w:hAnsi="Calibri" w:cs="Calibri"/>
                                <w:b/>
                                <w:bCs/>
                                <w:color w:val="000000"/>
                                <w:sz w:val="14"/>
                                <w:szCs w:val="14"/>
                              </w:rPr>
                              <w:t>r. szk. 15/16</w:t>
                            </w:r>
                          </w:p>
                        </w:tc>
                      </w:tr>
                      <w:tr w:rsidR="00052987" w:rsidRPr="00113713" w14:paraId="0ADE3606" w14:textId="77777777" w:rsidTr="00113713">
                        <w:trPr>
                          <w:trHeight w:val="300"/>
                        </w:trPr>
                        <w:tc>
                          <w:tcPr>
                            <w:tcW w:w="0" w:type="auto"/>
                            <w:vMerge/>
                            <w:tcBorders>
                              <w:top w:val="single" w:sz="8" w:space="0" w:color="auto"/>
                              <w:left w:val="single" w:sz="8" w:space="0" w:color="auto"/>
                              <w:bottom w:val="nil"/>
                              <w:right w:val="nil"/>
                            </w:tcBorders>
                            <w:vAlign w:val="center"/>
                            <w:hideMark/>
                          </w:tcPr>
                          <w:p w14:paraId="4E0B200F" w14:textId="77777777" w:rsidR="00052987" w:rsidRPr="00113713" w:rsidRDefault="00052987" w:rsidP="00113713">
                            <w:pPr>
                              <w:widowControl/>
                              <w:suppressAutoHyphens w:val="0"/>
                              <w:rPr>
                                <w:rFonts w:eastAsia="Times New Roman"/>
                                <w:color w:val="000000"/>
                              </w:rPr>
                            </w:pP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1BD9B2B2" w14:textId="77777777" w:rsidR="00052987" w:rsidRPr="00113713" w:rsidRDefault="00052987" w:rsidP="00113713">
                            <w:pPr>
                              <w:widowControl/>
                              <w:suppressAutoHyphens w:val="0"/>
                              <w:jc w:val="both"/>
                              <w:rPr>
                                <w:rFonts w:ascii="Calibri" w:eastAsia="Times New Roman" w:hAnsi="Calibri" w:cs="Calibri"/>
                                <w:b/>
                                <w:bCs/>
                                <w:color w:val="000000"/>
                                <w:sz w:val="14"/>
                                <w:szCs w:val="14"/>
                              </w:rPr>
                            </w:pPr>
                            <w:r w:rsidRPr="00113713">
                              <w:rPr>
                                <w:rFonts w:ascii="Calibri" w:eastAsia="Times New Roman" w:hAnsi="Calibri" w:cs="Calibri"/>
                                <w:b/>
                                <w:bCs/>
                                <w:color w:val="000000"/>
                                <w:sz w:val="14"/>
                                <w:szCs w:val="14"/>
                              </w:rPr>
                              <w:t>l.. ucz.</w:t>
                            </w:r>
                          </w:p>
                        </w:tc>
                        <w:tc>
                          <w:tcPr>
                            <w:tcW w:w="0" w:type="auto"/>
                            <w:tcBorders>
                              <w:top w:val="nil"/>
                              <w:left w:val="nil"/>
                              <w:bottom w:val="single" w:sz="4" w:space="0" w:color="auto"/>
                              <w:right w:val="single" w:sz="4" w:space="0" w:color="auto"/>
                            </w:tcBorders>
                            <w:shd w:val="clear" w:color="000000" w:fill="FBE4D5"/>
                            <w:vAlign w:val="center"/>
                            <w:hideMark/>
                          </w:tcPr>
                          <w:p w14:paraId="09A928F0" w14:textId="77777777" w:rsidR="00052987" w:rsidRPr="00113713" w:rsidRDefault="00052987" w:rsidP="00113713">
                            <w:pPr>
                              <w:widowControl/>
                              <w:suppressAutoHyphens w:val="0"/>
                              <w:jc w:val="both"/>
                              <w:rPr>
                                <w:rFonts w:ascii="Calibri" w:eastAsia="Times New Roman" w:hAnsi="Calibri" w:cs="Calibri"/>
                                <w:b/>
                                <w:bCs/>
                                <w:color w:val="000000"/>
                                <w:sz w:val="14"/>
                                <w:szCs w:val="14"/>
                              </w:rPr>
                            </w:pPr>
                            <w:r w:rsidRPr="00113713">
                              <w:rPr>
                                <w:rFonts w:ascii="Calibri" w:eastAsia="Times New Roman" w:hAnsi="Calibri" w:cs="Calibri"/>
                                <w:b/>
                                <w:bCs/>
                                <w:color w:val="000000"/>
                                <w:sz w:val="14"/>
                                <w:szCs w:val="14"/>
                              </w:rPr>
                              <w:t>l..oddz.</w:t>
                            </w:r>
                          </w:p>
                        </w:tc>
                        <w:tc>
                          <w:tcPr>
                            <w:tcW w:w="0" w:type="auto"/>
                            <w:tcBorders>
                              <w:top w:val="nil"/>
                              <w:left w:val="nil"/>
                              <w:bottom w:val="single" w:sz="4" w:space="0" w:color="auto"/>
                              <w:right w:val="single" w:sz="4" w:space="0" w:color="auto"/>
                            </w:tcBorders>
                            <w:shd w:val="clear" w:color="auto" w:fill="auto"/>
                            <w:vAlign w:val="center"/>
                            <w:hideMark/>
                          </w:tcPr>
                          <w:p w14:paraId="39944399" w14:textId="77777777" w:rsidR="00052987" w:rsidRPr="00113713" w:rsidRDefault="00052987" w:rsidP="00113713">
                            <w:pPr>
                              <w:widowControl/>
                              <w:suppressAutoHyphens w:val="0"/>
                              <w:jc w:val="both"/>
                              <w:rPr>
                                <w:rFonts w:ascii="Calibri" w:eastAsia="Times New Roman" w:hAnsi="Calibri" w:cs="Calibri"/>
                                <w:b/>
                                <w:bCs/>
                                <w:color w:val="000000"/>
                                <w:sz w:val="14"/>
                                <w:szCs w:val="14"/>
                              </w:rPr>
                            </w:pPr>
                            <w:r w:rsidRPr="00113713">
                              <w:rPr>
                                <w:rFonts w:ascii="Calibri" w:eastAsia="Times New Roman" w:hAnsi="Calibri" w:cs="Calibri"/>
                                <w:b/>
                                <w:bCs/>
                                <w:color w:val="000000"/>
                                <w:sz w:val="14"/>
                                <w:szCs w:val="14"/>
                              </w:rPr>
                              <w:t>l.. ucz.</w:t>
                            </w:r>
                          </w:p>
                        </w:tc>
                        <w:tc>
                          <w:tcPr>
                            <w:tcW w:w="0" w:type="auto"/>
                            <w:tcBorders>
                              <w:top w:val="nil"/>
                              <w:left w:val="nil"/>
                              <w:bottom w:val="single" w:sz="4" w:space="0" w:color="auto"/>
                              <w:right w:val="single" w:sz="4" w:space="0" w:color="auto"/>
                            </w:tcBorders>
                            <w:shd w:val="clear" w:color="000000" w:fill="FBE4D5"/>
                            <w:vAlign w:val="center"/>
                            <w:hideMark/>
                          </w:tcPr>
                          <w:p w14:paraId="07F21835" w14:textId="77777777" w:rsidR="00052987" w:rsidRPr="00113713" w:rsidRDefault="00052987" w:rsidP="00113713">
                            <w:pPr>
                              <w:widowControl/>
                              <w:suppressAutoHyphens w:val="0"/>
                              <w:jc w:val="both"/>
                              <w:rPr>
                                <w:rFonts w:ascii="Calibri" w:eastAsia="Times New Roman" w:hAnsi="Calibri" w:cs="Calibri"/>
                                <w:b/>
                                <w:bCs/>
                                <w:color w:val="000000"/>
                                <w:sz w:val="14"/>
                                <w:szCs w:val="14"/>
                              </w:rPr>
                            </w:pPr>
                            <w:r w:rsidRPr="00113713">
                              <w:rPr>
                                <w:rFonts w:ascii="Calibri" w:eastAsia="Times New Roman" w:hAnsi="Calibri" w:cs="Calibri"/>
                                <w:b/>
                                <w:bCs/>
                                <w:color w:val="000000"/>
                                <w:sz w:val="14"/>
                                <w:szCs w:val="14"/>
                              </w:rPr>
                              <w:t>l..oddz.</w:t>
                            </w:r>
                          </w:p>
                        </w:tc>
                        <w:tc>
                          <w:tcPr>
                            <w:tcW w:w="0" w:type="auto"/>
                            <w:tcBorders>
                              <w:top w:val="nil"/>
                              <w:left w:val="nil"/>
                              <w:bottom w:val="single" w:sz="4" w:space="0" w:color="auto"/>
                              <w:right w:val="single" w:sz="4" w:space="0" w:color="auto"/>
                            </w:tcBorders>
                            <w:shd w:val="clear" w:color="auto" w:fill="auto"/>
                            <w:vAlign w:val="center"/>
                            <w:hideMark/>
                          </w:tcPr>
                          <w:p w14:paraId="6D9751A3" w14:textId="77777777" w:rsidR="00052987" w:rsidRPr="00113713" w:rsidRDefault="00052987" w:rsidP="00113713">
                            <w:pPr>
                              <w:widowControl/>
                              <w:suppressAutoHyphens w:val="0"/>
                              <w:jc w:val="both"/>
                              <w:rPr>
                                <w:rFonts w:ascii="Calibri" w:eastAsia="Times New Roman" w:hAnsi="Calibri" w:cs="Calibri"/>
                                <w:b/>
                                <w:bCs/>
                                <w:color w:val="000000"/>
                                <w:sz w:val="14"/>
                                <w:szCs w:val="14"/>
                              </w:rPr>
                            </w:pPr>
                            <w:r w:rsidRPr="00113713">
                              <w:rPr>
                                <w:rFonts w:ascii="Calibri" w:eastAsia="Times New Roman" w:hAnsi="Calibri" w:cs="Calibri"/>
                                <w:b/>
                                <w:bCs/>
                                <w:color w:val="000000"/>
                                <w:sz w:val="14"/>
                                <w:szCs w:val="14"/>
                              </w:rPr>
                              <w:t>l.. ucz.</w:t>
                            </w:r>
                          </w:p>
                        </w:tc>
                        <w:tc>
                          <w:tcPr>
                            <w:tcW w:w="0" w:type="auto"/>
                            <w:tcBorders>
                              <w:top w:val="nil"/>
                              <w:left w:val="nil"/>
                              <w:bottom w:val="single" w:sz="4" w:space="0" w:color="auto"/>
                              <w:right w:val="single" w:sz="4" w:space="0" w:color="auto"/>
                            </w:tcBorders>
                            <w:shd w:val="clear" w:color="000000" w:fill="FBE4D5"/>
                            <w:vAlign w:val="center"/>
                            <w:hideMark/>
                          </w:tcPr>
                          <w:p w14:paraId="6123D6BE" w14:textId="77777777" w:rsidR="00052987" w:rsidRPr="00113713" w:rsidRDefault="00052987" w:rsidP="00113713">
                            <w:pPr>
                              <w:widowControl/>
                              <w:suppressAutoHyphens w:val="0"/>
                              <w:jc w:val="both"/>
                              <w:rPr>
                                <w:rFonts w:ascii="Calibri" w:eastAsia="Times New Roman" w:hAnsi="Calibri" w:cs="Calibri"/>
                                <w:b/>
                                <w:bCs/>
                                <w:color w:val="000000"/>
                                <w:sz w:val="14"/>
                                <w:szCs w:val="14"/>
                              </w:rPr>
                            </w:pPr>
                            <w:r w:rsidRPr="00113713">
                              <w:rPr>
                                <w:rFonts w:ascii="Calibri" w:eastAsia="Times New Roman" w:hAnsi="Calibri" w:cs="Calibri"/>
                                <w:b/>
                                <w:bCs/>
                                <w:color w:val="000000"/>
                                <w:sz w:val="14"/>
                                <w:szCs w:val="14"/>
                              </w:rPr>
                              <w:t>l..oddz.</w:t>
                            </w:r>
                          </w:p>
                        </w:tc>
                        <w:tc>
                          <w:tcPr>
                            <w:tcW w:w="0" w:type="auto"/>
                            <w:tcBorders>
                              <w:top w:val="nil"/>
                              <w:left w:val="nil"/>
                              <w:bottom w:val="single" w:sz="4" w:space="0" w:color="auto"/>
                              <w:right w:val="single" w:sz="4" w:space="0" w:color="auto"/>
                            </w:tcBorders>
                            <w:shd w:val="clear" w:color="auto" w:fill="auto"/>
                            <w:vAlign w:val="center"/>
                            <w:hideMark/>
                          </w:tcPr>
                          <w:p w14:paraId="36F23308" w14:textId="77777777" w:rsidR="00052987" w:rsidRPr="00113713" w:rsidRDefault="00052987" w:rsidP="00113713">
                            <w:pPr>
                              <w:widowControl/>
                              <w:suppressAutoHyphens w:val="0"/>
                              <w:jc w:val="both"/>
                              <w:rPr>
                                <w:rFonts w:ascii="Calibri" w:eastAsia="Times New Roman" w:hAnsi="Calibri" w:cs="Calibri"/>
                                <w:b/>
                                <w:bCs/>
                                <w:color w:val="000000"/>
                                <w:sz w:val="14"/>
                                <w:szCs w:val="14"/>
                              </w:rPr>
                            </w:pPr>
                            <w:r w:rsidRPr="00113713">
                              <w:rPr>
                                <w:rFonts w:ascii="Calibri" w:eastAsia="Times New Roman" w:hAnsi="Calibri" w:cs="Calibri"/>
                                <w:b/>
                                <w:bCs/>
                                <w:color w:val="000000"/>
                                <w:sz w:val="14"/>
                                <w:szCs w:val="14"/>
                              </w:rPr>
                              <w:t>l.. ucz.</w:t>
                            </w:r>
                          </w:p>
                        </w:tc>
                        <w:tc>
                          <w:tcPr>
                            <w:tcW w:w="0" w:type="auto"/>
                            <w:tcBorders>
                              <w:top w:val="nil"/>
                              <w:left w:val="nil"/>
                              <w:bottom w:val="single" w:sz="4" w:space="0" w:color="auto"/>
                              <w:right w:val="single" w:sz="4" w:space="0" w:color="auto"/>
                            </w:tcBorders>
                            <w:shd w:val="clear" w:color="000000" w:fill="FBE4D5"/>
                            <w:vAlign w:val="center"/>
                            <w:hideMark/>
                          </w:tcPr>
                          <w:p w14:paraId="049C84FD" w14:textId="77777777" w:rsidR="00052987" w:rsidRPr="00113713" w:rsidRDefault="00052987" w:rsidP="00113713">
                            <w:pPr>
                              <w:widowControl/>
                              <w:suppressAutoHyphens w:val="0"/>
                              <w:jc w:val="both"/>
                              <w:rPr>
                                <w:rFonts w:ascii="Calibri" w:eastAsia="Times New Roman" w:hAnsi="Calibri" w:cs="Calibri"/>
                                <w:b/>
                                <w:bCs/>
                                <w:color w:val="000000"/>
                                <w:sz w:val="14"/>
                                <w:szCs w:val="14"/>
                              </w:rPr>
                            </w:pPr>
                            <w:r w:rsidRPr="00113713">
                              <w:rPr>
                                <w:rFonts w:ascii="Calibri" w:eastAsia="Times New Roman" w:hAnsi="Calibri" w:cs="Calibri"/>
                                <w:b/>
                                <w:bCs/>
                                <w:color w:val="000000"/>
                                <w:sz w:val="14"/>
                                <w:szCs w:val="14"/>
                              </w:rPr>
                              <w:t>l..oddz.</w:t>
                            </w:r>
                          </w:p>
                        </w:tc>
                        <w:tc>
                          <w:tcPr>
                            <w:tcW w:w="0" w:type="auto"/>
                            <w:tcBorders>
                              <w:top w:val="nil"/>
                              <w:left w:val="nil"/>
                              <w:bottom w:val="single" w:sz="4" w:space="0" w:color="auto"/>
                              <w:right w:val="single" w:sz="4" w:space="0" w:color="auto"/>
                            </w:tcBorders>
                            <w:shd w:val="clear" w:color="auto" w:fill="auto"/>
                            <w:vAlign w:val="center"/>
                            <w:hideMark/>
                          </w:tcPr>
                          <w:p w14:paraId="03A6918A" w14:textId="77777777" w:rsidR="00052987" w:rsidRPr="00113713" w:rsidRDefault="00052987" w:rsidP="00113713">
                            <w:pPr>
                              <w:widowControl/>
                              <w:suppressAutoHyphens w:val="0"/>
                              <w:jc w:val="both"/>
                              <w:rPr>
                                <w:rFonts w:ascii="Calibri" w:eastAsia="Times New Roman" w:hAnsi="Calibri" w:cs="Calibri"/>
                                <w:b/>
                                <w:bCs/>
                                <w:color w:val="000000"/>
                                <w:sz w:val="14"/>
                                <w:szCs w:val="14"/>
                              </w:rPr>
                            </w:pPr>
                            <w:r w:rsidRPr="00113713">
                              <w:rPr>
                                <w:rFonts w:ascii="Calibri" w:eastAsia="Times New Roman" w:hAnsi="Calibri" w:cs="Calibri"/>
                                <w:b/>
                                <w:bCs/>
                                <w:color w:val="000000"/>
                                <w:sz w:val="14"/>
                                <w:szCs w:val="14"/>
                              </w:rPr>
                              <w:t>l.. ucz.</w:t>
                            </w:r>
                          </w:p>
                        </w:tc>
                        <w:tc>
                          <w:tcPr>
                            <w:tcW w:w="0" w:type="auto"/>
                            <w:tcBorders>
                              <w:top w:val="nil"/>
                              <w:left w:val="nil"/>
                              <w:bottom w:val="single" w:sz="4" w:space="0" w:color="auto"/>
                              <w:right w:val="single" w:sz="4" w:space="0" w:color="auto"/>
                            </w:tcBorders>
                            <w:shd w:val="clear" w:color="000000" w:fill="FBE4D5"/>
                            <w:vAlign w:val="center"/>
                            <w:hideMark/>
                          </w:tcPr>
                          <w:p w14:paraId="282A1461" w14:textId="77777777" w:rsidR="00052987" w:rsidRPr="00113713" w:rsidRDefault="00052987" w:rsidP="00113713">
                            <w:pPr>
                              <w:widowControl/>
                              <w:suppressAutoHyphens w:val="0"/>
                              <w:jc w:val="both"/>
                              <w:rPr>
                                <w:rFonts w:ascii="Calibri" w:eastAsia="Times New Roman" w:hAnsi="Calibri" w:cs="Calibri"/>
                                <w:b/>
                                <w:bCs/>
                                <w:color w:val="000000"/>
                                <w:sz w:val="14"/>
                                <w:szCs w:val="14"/>
                              </w:rPr>
                            </w:pPr>
                            <w:r w:rsidRPr="00113713">
                              <w:rPr>
                                <w:rFonts w:ascii="Calibri" w:eastAsia="Times New Roman" w:hAnsi="Calibri" w:cs="Calibri"/>
                                <w:b/>
                                <w:bCs/>
                                <w:color w:val="000000"/>
                                <w:sz w:val="14"/>
                                <w:szCs w:val="14"/>
                              </w:rPr>
                              <w:t>l..oddz.</w:t>
                            </w:r>
                          </w:p>
                        </w:tc>
                        <w:tc>
                          <w:tcPr>
                            <w:tcW w:w="0" w:type="auto"/>
                            <w:tcBorders>
                              <w:top w:val="nil"/>
                              <w:left w:val="nil"/>
                              <w:bottom w:val="single" w:sz="4" w:space="0" w:color="auto"/>
                              <w:right w:val="single" w:sz="4" w:space="0" w:color="auto"/>
                            </w:tcBorders>
                            <w:shd w:val="clear" w:color="auto" w:fill="auto"/>
                            <w:vAlign w:val="center"/>
                            <w:hideMark/>
                          </w:tcPr>
                          <w:p w14:paraId="715C9E62" w14:textId="77777777" w:rsidR="00052987" w:rsidRPr="00113713" w:rsidRDefault="00052987" w:rsidP="00113713">
                            <w:pPr>
                              <w:widowControl/>
                              <w:suppressAutoHyphens w:val="0"/>
                              <w:jc w:val="both"/>
                              <w:rPr>
                                <w:rFonts w:ascii="Calibri" w:eastAsia="Times New Roman" w:hAnsi="Calibri" w:cs="Calibri"/>
                                <w:b/>
                                <w:bCs/>
                                <w:color w:val="000000"/>
                                <w:sz w:val="14"/>
                                <w:szCs w:val="14"/>
                              </w:rPr>
                            </w:pPr>
                            <w:r w:rsidRPr="00113713">
                              <w:rPr>
                                <w:rFonts w:ascii="Calibri" w:eastAsia="Times New Roman" w:hAnsi="Calibri" w:cs="Calibri"/>
                                <w:b/>
                                <w:bCs/>
                                <w:color w:val="000000"/>
                                <w:sz w:val="14"/>
                                <w:szCs w:val="14"/>
                              </w:rPr>
                              <w:t>l.. ucz.</w:t>
                            </w:r>
                          </w:p>
                        </w:tc>
                        <w:tc>
                          <w:tcPr>
                            <w:tcW w:w="0" w:type="auto"/>
                            <w:tcBorders>
                              <w:top w:val="nil"/>
                              <w:left w:val="nil"/>
                              <w:bottom w:val="single" w:sz="4" w:space="0" w:color="auto"/>
                              <w:right w:val="single" w:sz="4" w:space="0" w:color="auto"/>
                            </w:tcBorders>
                            <w:shd w:val="clear" w:color="000000" w:fill="FBE4D5"/>
                            <w:vAlign w:val="center"/>
                            <w:hideMark/>
                          </w:tcPr>
                          <w:p w14:paraId="09350AF1" w14:textId="77777777" w:rsidR="00052987" w:rsidRPr="00113713" w:rsidRDefault="00052987" w:rsidP="00113713">
                            <w:pPr>
                              <w:widowControl/>
                              <w:suppressAutoHyphens w:val="0"/>
                              <w:jc w:val="both"/>
                              <w:rPr>
                                <w:rFonts w:ascii="Calibri" w:eastAsia="Times New Roman" w:hAnsi="Calibri" w:cs="Calibri"/>
                                <w:b/>
                                <w:bCs/>
                                <w:color w:val="000000"/>
                                <w:sz w:val="14"/>
                                <w:szCs w:val="14"/>
                              </w:rPr>
                            </w:pPr>
                            <w:r w:rsidRPr="00113713">
                              <w:rPr>
                                <w:rFonts w:ascii="Calibri" w:eastAsia="Times New Roman" w:hAnsi="Calibri" w:cs="Calibri"/>
                                <w:b/>
                                <w:bCs/>
                                <w:color w:val="000000"/>
                                <w:sz w:val="14"/>
                                <w:szCs w:val="14"/>
                              </w:rPr>
                              <w:t>l..oddz.</w:t>
                            </w:r>
                          </w:p>
                        </w:tc>
                        <w:tc>
                          <w:tcPr>
                            <w:tcW w:w="0" w:type="auto"/>
                            <w:tcBorders>
                              <w:top w:val="nil"/>
                              <w:left w:val="nil"/>
                              <w:bottom w:val="single" w:sz="4" w:space="0" w:color="auto"/>
                              <w:right w:val="single" w:sz="4" w:space="0" w:color="auto"/>
                            </w:tcBorders>
                            <w:shd w:val="clear" w:color="auto" w:fill="auto"/>
                            <w:vAlign w:val="center"/>
                            <w:hideMark/>
                          </w:tcPr>
                          <w:p w14:paraId="52F18469" w14:textId="77777777" w:rsidR="00052987" w:rsidRPr="00113713" w:rsidRDefault="00052987" w:rsidP="00113713">
                            <w:pPr>
                              <w:widowControl/>
                              <w:suppressAutoHyphens w:val="0"/>
                              <w:jc w:val="both"/>
                              <w:rPr>
                                <w:rFonts w:ascii="Calibri" w:eastAsia="Times New Roman" w:hAnsi="Calibri" w:cs="Calibri"/>
                                <w:b/>
                                <w:bCs/>
                                <w:color w:val="000000"/>
                                <w:sz w:val="14"/>
                                <w:szCs w:val="14"/>
                              </w:rPr>
                            </w:pPr>
                            <w:r w:rsidRPr="00113713">
                              <w:rPr>
                                <w:rFonts w:ascii="Calibri" w:eastAsia="Times New Roman" w:hAnsi="Calibri" w:cs="Calibri"/>
                                <w:b/>
                                <w:bCs/>
                                <w:color w:val="000000"/>
                                <w:sz w:val="14"/>
                                <w:szCs w:val="14"/>
                              </w:rPr>
                              <w:t>l.. ucz.</w:t>
                            </w:r>
                          </w:p>
                        </w:tc>
                        <w:tc>
                          <w:tcPr>
                            <w:tcW w:w="0" w:type="auto"/>
                            <w:tcBorders>
                              <w:top w:val="nil"/>
                              <w:left w:val="nil"/>
                              <w:bottom w:val="single" w:sz="4" w:space="0" w:color="auto"/>
                              <w:right w:val="single" w:sz="4" w:space="0" w:color="auto"/>
                            </w:tcBorders>
                            <w:shd w:val="clear" w:color="000000" w:fill="FBE4D5"/>
                            <w:vAlign w:val="center"/>
                            <w:hideMark/>
                          </w:tcPr>
                          <w:p w14:paraId="16718737" w14:textId="77777777" w:rsidR="00052987" w:rsidRPr="00113713" w:rsidRDefault="00052987" w:rsidP="00113713">
                            <w:pPr>
                              <w:widowControl/>
                              <w:suppressAutoHyphens w:val="0"/>
                              <w:jc w:val="both"/>
                              <w:rPr>
                                <w:rFonts w:ascii="Calibri" w:eastAsia="Times New Roman" w:hAnsi="Calibri" w:cs="Calibri"/>
                                <w:b/>
                                <w:bCs/>
                                <w:color w:val="000000"/>
                                <w:sz w:val="14"/>
                                <w:szCs w:val="14"/>
                              </w:rPr>
                            </w:pPr>
                            <w:r w:rsidRPr="00113713">
                              <w:rPr>
                                <w:rFonts w:ascii="Calibri" w:eastAsia="Times New Roman" w:hAnsi="Calibri" w:cs="Calibri"/>
                                <w:b/>
                                <w:bCs/>
                                <w:color w:val="000000"/>
                                <w:sz w:val="14"/>
                                <w:szCs w:val="14"/>
                              </w:rPr>
                              <w:t>l..oddz.</w:t>
                            </w:r>
                          </w:p>
                        </w:tc>
                        <w:tc>
                          <w:tcPr>
                            <w:tcW w:w="0" w:type="auto"/>
                            <w:tcBorders>
                              <w:top w:val="nil"/>
                              <w:left w:val="nil"/>
                              <w:bottom w:val="single" w:sz="4" w:space="0" w:color="auto"/>
                              <w:right w:val="single" w:sz="4" w:space="0" w:color="auto"/>
                            </w:tcBorders>
                            <w:shd w:val="clear" w:color="auto" w:fill="auto"/>
                            <w:vAlign w:val="center"/>
                            <w:hideMark/>
                          </w:tcPr>
                          <w:p w14:paraId="1C5CFF02" w14:textId="77777777" w:rsidR="00052987" w:rsidRPr="00113713" w:rsidRDefault="00052987" w:rsidP="00113713">
                            <w:pPr>
                              <w:widowControl/>
                              <w:suppressAutoHyphens w:val="0"/>
                              <w:jc w:val="both"/>
                              <w:rPr>
                                <w:rFonts w:ascii="Calibri" w:eastAsia="Times New Roman" w:hAnsi="Calibri" w:cs="Calibri"/>
                                <w:b/>
                                <w:bCs/>
                                <w:color w:val="000000"/>
                                <w:sz w:val="14"/>
                                <w:szCs w:val="14"/>
                              </w:rPr>
                            </w:pPr>
                            <w:r w:rsidRPr="00113713">
                              <w:rPr>
                                <w:rFonts w:ascii="Calibri" w:eastAsia="Times New Roman" w:hAnsi="Calibri" w:cs="Calibri"/>
                                <w:b/>
                                <w:bCs/>
                                <w:color w:val="000000"/>
                                <w:sz w:val="14"/>
                                <w:szCs w:val="14"/>
                              </w:rPr>
                              <w:t>l.. ucz.</w:t>
                            </w:r>
                          </w:p>
                        </w:tc>
                        <w:tc>
                          <w:tcPr>
                            <w:tcW w:w="0" w:type="auto"/>
                            <w:tcBorders>
                              <w:top w:val="nil"/>
                              <w:left w:val="nil"/>
                              <w:bottom w:val="single" w:sz="4" w:space="0" w:color="auto"/>
                              <w:right w:val="single" w:sz="4" w:space="0" w:color="auto"/>
                            </w:tcBorders>
                            <w:shd w:val="clear" w:color="000000" w:fill="FBE4D5"/>
                            <w:vAlign w:val="center"/>
                            <w:hideMark/>
                          </w:tcPr>
                          <w:p w14:paraId="36AFA1C8" w14:textId="77777777" w:rsidR="00052987" w:rsidRPr="00113713" w:rsidRDefault="00052987" w:rsidP="00113713">
                            <w:pPr>
                              <w:widowControl/>
                              <w:suppressAutoHyphens w:val="0"/>
                              <w:jc w:val="both"/>
                              <w:rPr>
                                <w:rFonts w:ascii="Calibri" w:eastAsia="Times New Roman" w:hAnsi="Calibri" w:cs="Calibri"/>
                                <w:b/>
                                <w:bCs/>
                                <w:color w:val="000000"/>
                                <w:sz w:val="14"/>
                                <w:szCs w:val="14"/>
                              </w:rPr>
                            </w:pPr>
                            <w:r w:rsidRPr="00113713">
                              <w:rPr>
                                <w:rFonts w:ascii="Calibri" w:eastAsia="Times New Roman" w:hAnsi="Calibri" w:cs="Calibri"/>
                                <w:b/>
                                <w:bCs/>
                                <w:color w:val="000000"/>
                                <w:sz w:val="14"/>
                                <w:szCs w:val="14"/>
                              </w:rPr>
                              <w:t>l..oddz.</w:t>
                            </w:r>
                          </w:p>
                        </w:tc>
                      </w:tr>
                      <w:tr w:rsidR="00052987" w:rsidRPr="00113713" w14:paraId="33AB7551" w14:textId="77777777" w:rsidTr="00113713">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9CB38C8" w14:textId="77777777" w:rsidR="00052987" w:rsidRPr="00113713" w:rsidRDefault="00052987" w:rsidP="00113713">
                            <w:pPr>
                              <w:widowControl/>
                              <w:suppressAutoHyphens w:val="0"/>
                              <w:jc w:val="both"/>
                              <w:rPr>
                                <w:rFonts w:ascii="Calibri" w:eastAsia="Times New Roman" w:hAnsi="Calibri" w:cs="Calibri"/>
                                <w:b/>
                                <w:bCs/>
                                <w:color w:val="000000"/>
                                <w:sz w:val="16"/>
                                <w:szCs w:val="16"/>
                              </w:rPr>
                            </w:pPr>
                            <w:r w:rsidRPr="00113713">
                              <w:rPr>
                                <w:rFonts w:ascii="Calibri" w:eastAsia="Times New Roman" w:hAnsi="Calibri" w:cs="Calibri"/>
                                <w:b/>
                                <w:bCs/>
                                <w:color w:val="000000"/>
                                <w:sz w:val="16"/>
                                <w:szCs w:val="16"/>
                              </w:rPr>
                              <w:t>P</w:t>
                            </w:r>
                          </w:p>
                        </w:tc>
                        <w:tc>
                          <w:tcPr>
                            <w:tcW w:w="0" w:type="auto"/>
                            <w:tcBorders>
                              <w:top w:val="nil"/>
                              <w:left w:val="nil"/>
                              <w:bottom w:val="single" w:sz="4" w:space="0" w:color="auto"/>
                              <w:right w:val="single" w:sz="4" w:space="0" w:color="auto"/>
                            </w:tcBorders>
                            <w:shd w:val="clear" w:color="auto" w:fill="auto"/>
                            <w:vAlign w:val="center"/>
                            <w:hideMark/>
                          </w:tcPr>
                          <w:p w14:paraId="544E17C3"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1300</w:t>
                            </w:r>
                          </w:p>
                        </w:tc>
                        <w:tc>
                          <w:tcPr>
                            <w:tcW w:w="0" w:type="auto"/>
                            <w:tcBorders>
                              <w:top w:val="nil"/>
                              <w:left w:val="nil"/>
                              <w:bottom w:val="single" w:sz="4" w:space="0" w:color="auto"/>
                              <w:right w:val="single" w:sz="4" w:space="0" w:color="auto"/>
                            </w:tcBorders>
                            <w:shd w:val="clear" w:color="000000" w:fill="FBE4D5"/>
                            <w:vAlign w:val="center"/>
                            <w:hideMark/>
                          </w:tcPr>
                          <w:p w14:paraId="52F27C24"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53</w:t>
                            </w:r>
                          </w:p>
                        </w:tc>
                        <w:tc>
                          <w:tcPr>
                            <w:tcW w:w="0" w:type="auto"/>
                            <w:tcBorders>
                              <w:top w:val="nil"/>
                              <w:left w:val="nil"/>
                              <w:bottom w:val="single" w:sz="4" w:space="0" w:color="auto"/>
                              <w:right w:val="single" w:sz="4" w:space="0" w:color="auto"/>
                            </w:tcBorders>
                            <w:shd w:val="clear" w:color="auto" w:fill="auto"/>
                            <w:vAlign w:val="center"/>
                            <w:hideMark/>
                          </w:tcPr>
                          <w:p w14:paraId="3B9144EC"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1246</w:t>
                            </w:r>
                          </w:p>
                        </w:tc>
                        <w:tc>
                          <w:tcPr>
                            <w:tcW w:w="0" w:type="auto"/>
                            <w:tcBorders>
                              <w:top w:val="nil"/>
                              <w:left w:val="nil"/>
                              <w:bottom w:val="single" w:sz="4" w:space="0" w:color="auto"/>
                              <w:right w:val="single" w:sz="4" w:space="0" w:color="auto"/>
                            </w:tcBorders>
                            <w:shd w:val="clear" w:color="000000" w:fill="FBE4D5"/>
                            <w:vAlign w:val="center"/>
                            <w:hideMark/>
                          </w:tcPr>
                          <w:p w14:paraId="4F0DF563"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50</w:t>
                            </w:r>
                          </w:p>
                        </w:tc>
                        <w:tc>
                          <w:tcPr>
                            <w:tcW w:w="0" w:type="auto"/>
                            <w:tcBorders>
                              <w:top w:val="nil"/>
                              <w:left w:val="nil"/>
                              <w:bottom w:val="single" w:sz="4" w:space="0" w:color="auto"/>
                              <w:right w:val="single" w:sz="4" w:space="0" w:color="auto"/>
                            </w:tcBorders>
                            <w:shd w:val="clear" w:color="auto" w:fill="auto"/>
                            <w:noWrap/>
                            <w:vAlign w:val="center"/>
                            <w:hideMark/>
                          </w:tcPr>
                          <w:p w14:paraId="658BC721"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1271</w:t>
                            </w:r>
                          </w:p>
                        </w:tc>
                        <w:tc>
                          <w:tcPr>
                            <w:tcW w:w="0" w:type="auto"/>
                            <w:tcBorders>
                              <w:top w:val="nil"/>
                              <w:left w:val="nil"/>
                              <w:bottom w:val="single" w:sz="4" w:space="0" w:color="auto"/>
                              <w:right w:val="single" w:sz="4" w:space="0" w:color="auto"/>
                            </w:tcBorders>
                            <w:shd w:val="clear" w:color="000000" w:fill="FBE4D5"/>
                            <w:noWrap/>
                            <w:vAlign w:val="center"/>
                            <w:hideMark/>
                          </w:tcPr>
                          <w:p w14:paraId="3E6339F8"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51</w:t>
                            </w:r>
                          </w:p>
                        </w:tc>
                        <w:tc>
                          <w:tcPr>
                            <w:tcW w:w="0" w:type="auto"/>
                            <w:tcBorders>
                              <w:top w:val="nil"/>
                              <w:left w:val="nil"/>
                              <w:bottom w:val="single" w:sz="4" w:space="0" w:color="auto"/>
                              <w:right w:val="single" w:sz="4" w:space="0" w:color="auto"/>
                            </w:tcBorders>
                            <w:shd w:val="clear" w:color="auto" w:fill="auto"/>
                            <w:noWrap/>
                            <w:vAlign w:val="center"/>
                            <w:hideMark/>
                          </w:tcPr>
                          <w:p w14:paraId="7FB3B808"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1317</w:t>
                            </w:r>
                          </w:p>
                        </w:tc>
                        <w:tc>
                          <w:tcPr>
                            <w:tcW w:w="0" w:type="auto"/>
                            <w:tcBorders>
                              <w:top w:val="nil"/>
                              <w:left w:val="nil"/>
                              <w:bottom w:val="single" w:sz="4" w:space="0" w:color="auto"/>
                              <w:right w:val="single" w:sz="4" w:space="0" w:color="auto"/>
                            </w:tcBorders>
                            <w:shd w:val="clear" w:color="000000" w:fill="FBE4D5"/>
                            <w:noWrap/>
                            <w:vAlign w:val="center"/>
                            <w:hideMark/>
                          </w:tcPr>
                          <w:p w14:paraId="2CA7FC0D"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54</w:t>
                            </w:r>
                          </w:p>
                        </w:tc>
                        <w:tc>
                          <w:tcPr>
                            <w:tcW w:w="0" w:type="auto"/>
                            <w:tcBorders>
                              <w:top w:val="nil"/>
                              <w:left w:val="nil"/>
                              <w:bottom w:val="single" w:sz="4" w:space="0" w:color="auto"/>
                              <w:right w:val="single" w:sz="4" w:space="0" w:color="auto"/>
                            </w:tcBorders>
                            <w:shd w:val="clear" w:color="auto" w:fill="auto"/>
                            <w:noWrap/>
                            <w:vAlign w:val="center"/>
                            <w:hideMark/>
                          </w:tcPr>
                          <w:p w14:paraId="437D3CFD"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1303</w:t>
                            </w:r>
                          </w:p>
                        </w:tc>
                        <w:tc>
                          <w:tcPr>
                            <w:tcW w:w="0" w:type="auto"/>
                            <w:tcBorders>
                              <w:top w:val="nil"/>
                              <w:left w:val="nil"/>
                              <w:bottom w:val="single" w:sz="4" w:space="0" w:color="auto"/>
                              <w:right w:val="single" w:sz="4" w:space="0" w:color="auto"/>
                            </w:tcBorders>
                            <w:shd w:val="clear" w:color="000000" w:fill="FBE4D5"/>
                            <w:noWrap/>
                            <w:vAlign w:val="center"/>
                            <w:hideMark/>
                          </w:tcPr>
                          <w:p w14:paraId="36998D94"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53</w:t>
                            </w:r>
                          </w:p>
                        </w:tc>
                        <w:tc>
                          <w:tcPr>
                            <w:tcW w:w="0" w:type="auto"/>
                            <w:tcBorders>
                              <w:top w:val="nil"/>
                              <w:left w:val="nil"/>
                              <w:bottom w:val="single" w:sz="4" w:space="0" w:color="auto"/>
                              <w:right w:val="single" w:sz="4" w:space="0" w:color="auto"/>
                            </w:tcBorders>
                            <w:shd w:val="clear" w:color="auto" w:fill="auto"/>
                            <w:noWrap/>
                            <w:vAlign w:val="center"/>
                            <w:hideMark/>
                          </w:tcPr>
                          <w:p w14:paraId="3BD92E2C"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1340</w:t>
                            </w:r>
                          </w:p>
                        </w:tc>
                        <w:tc>
                          <w:tcPr>
                            <w:tcW w:w="0" w:type="auto"/>
                            <w:tcBorders>
                              <w:top w:val="nil"/>
                              <w:left w:val="nil"/>
                              <w:bottom w:val="single" w:sz="4" w:space="0" w:color="auto"/>
                              <w:right w:val="single" w:sz="4" w:space="0" w:color="auto"/>
                            </w:tcBorders>
                            <w:shd w:val="clear" w:color="000000" w:fill="FBE4D5"/>
                            <w:noWrap/>
                            <w:vAlign w:val="center"/>
                            <w:hideMark/>
                          </w:tcPr>
                          <w:p w14:paraId="15CD2BCC"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55</w:t>
                            </w:r>
                          </w:p>
                        </w:tc>
                        <w:tc>
                          <w:tcPr>
                            <w:tcW w:w="0" w:type="auto"/>
                            <w:tcBorders>
                              <w:top w:val="nil"/>
                              <w:left w:val="nil"/>
                              <w:bottom w:val="single" w:sz="4" w:space="0" w:color="auto"/>
                              <w:right w:val="single" w:sz="4" w:space="0" w:color="auto"/>
                            </w:tcBorders>
                            <w:shd w:val="clear" w:color="auto" w:fill="auto"/>
                            <w:noWrap/>
                            <w:vAlign w:val="center"/>
                            <w:hideMark/>
                          </w:tcPr>
                          <w:p w14:paraId="7B15F477"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1302</w:t>
                            </w:r>
                          </w:p>
                        </w:tc>
                        <w:tc>
                          <w:tcPr>
                            <w:tcW w:w="0" w:type="auto"/>
                            <w:tcBorders>
                              <w:top w:val="nil"/>
                              <w:left w:val="nil"/>
                              <w:bottom w:val="single" w:sz="4" w:space="0" w:color="auto"/>
                              <w:right w:val="single" w:sz="4" w:space="0" w:color="auto"/>
                            </w:tcBorders>
                            <w:shd w:val="clear" w:color="000000" w:fill="FBE4D5"/>
                            <w:noWrap/>
                            <w:vAlign w:val="center"/>
                            <w:hideMark/>
                          </w:tcPr>
                          <w:p w14:paraId="145084C0"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54</w:t>
                            </w:r>
                          </w:p>
                        </w:tc>
                        <w:tc>
                          <w:tcPr>
                            <w:tcW w:w="0" w:type="auto"/>
                            <w:tcBorders>
                              <w:top w:val="nil"/>
                              <w:left w:val="nil"/>
                              <w:bottom w:val="single" w:sz="4" w:space="0" w:color="auto"/>
                              <w:right w:val="single" w:sz="4" w:space="0" w:color="auto"/>
                            </w:tcBorders>
                            <w:shd w:val="clear" w:color="auto" w:fill="auto"/>
                            <w:vAlign w:val="center"/>
                            <w:hideMark/>
                          </w:tcPr>
                          <w:p w14:paraId="7001759D"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1241</w:t>
                            </w:r>
                          </w:p>
                        </w:tc>
                        <w:tc>
                          <w:tcPr>
                            <w:tcW w:w="0" w:type="auto"/>
                            <w:tcBorders>
                              <w:top w:val="nil"/>
                              <w:left w:val="nil"/>
                              <w:bottom w:val="single" w:sz="4" w:space="0" w:color="auto"/>
                              <w:right w:val="single" w:sz="4" w:space="0" w:color="auto"/>
                            </w:tcBorders>
                            <w:shd w:val="clear" w:color="000000" w:fill="FBE4D5"/>
                            <w:vAlign w:val="center"/>
                            <w:hideMark/>
                          </w:tcPr>
                          <w:p w14:paraId="030A0D43"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52</w:t>
                            </w:r>
                          </w:p>
                        </w:tc>
                      </w:tr>
                      <w:tr w:rsidR="00052987" w:rsidRPr="00113713" w14:paraId="03A18F67" w14:textId="77777777" w:rsidTr="00113713">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3C08430" w14:textId="77777777" w:rsidR="00052987" w:rsidRPr="00113713" w:rsidRDefault="00052987" w:rsidP="00113713">
                            <w:pPr>
                              <w:widowControl/>
                              <w:suppressAutoHyphens w:val="0"/>
                              <w:jc w:val="both"/>
                              <w:rPr>
                                <w:rFonts w:ascii="Calibri" w:eastAsia="Times New Roman" w:hAnsi="Calibri" w:cs="Calibri"/>
                                <w:b/>
                                <w:bCs/>
                                <w:color w:val="000000"/>
                                <w:sz w:val="16"/>
                                <w:szCs w:val="16"/>
                              </w:rPr>
                            </w:pPr>
                            <w:r w:rsidRPr="00113713">
                              <w:rPr>
                                <w:rFonts w:ascii="Calibri" w:eastAsia="Times New Roman" w:hAnsi="Calibri" w:cs="Calibri"/>
                                <w:b/>
                                <w:bCs/>
                                <w:color w:val="000000"/>
                                <w:sz w:val="16"/>
                                <w:szCs w:val="16"/>
                              </w:rPr>
                              <w:t>OP</w:t>
                            </w:r>
                          </w:p>
                        </w:tc>
                        <w:tc>
                          <w:tcPr>
                            <w:tcW w:w="0" w:type="auto"/>
                            <w:tcBorders>
                              <w:top w:val="nil"/>
                              <w:left w:val="nil"/>
                              <w:bottom w:val="single" w:sz="4" w:space="0" w:color="auto"/>
                              <w:right w:val="single" w:sz="4" w:space="0" w:color="auto"/>
                            </w:tcBorders>
                            <w:shd w:val="clear" w:color="auto" w:fill="auto"/>
                            <w:vAlign w:val="center"/>
                            <w:hideMark/>
                          </w:tcPr>
                          <w:p w14:paraId="1B9BF52A"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144</w:t>
                            </w:r>
                          </w:p>
                        </w:tc>
                        <w:tc>
                          <w:tcPr>
                            <w:tcW w:w="0" w:type="auto"/>
                            <w:tcBorders>
                              <w:top w:val="nil"/>
                              <w:left w:val="nil"/>
                              <w:bottom w:val="single" w:sz="4" w:space="0" w:color="auto"/>
                              <w:right w:val="single" w:sz="4" w:space="0" w:color="auto"/>
                            </w:tcBorders>
                            <w:shd w:val="clear" w:color="000000" w:fill="FBE4D5"/>
                            <w:vAlign w:val="center"/>
                            <w:hideMark/>
                          </w:tcPr>
                          <w:p w14:paraId="491909EC"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8</w:t>
                            </w:r>
                          </w:p>
                        </w:tc>
                        <w:tc>
                          <w:tcPr>
                            <w:tcW w:w="0" w:type="auto"/>
                            <w:tcBorders>
                              <w:top w:val="nil"/>
                              <w:left w:val="nil"/>
                              <w:bottom w:val="single" w:sz="4" w:space="0" w:color="auto"/>
                              <w:right w:val="single" w:sz="4" w:space="0" w:color="auto"/>
                            </w:tcBorders>
                            <w:shd w:val="clear" w:color="auto" w:fill="auto"/>
                            <w:vAlign w:val="center"/>
                            <w:hideMark/>
                          </w:tcPr>
                          <w:p w14:paraId="609E8F61"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189</w:t>
                            </w:r>
                          </w:p>
                        </w:tc>
                        <w:tc>
                          <w:tcPr>
                            <w:tcW w:w="0" w:type="auto"/>
                            <w:tcBorders>
                              <w:top w:val="nil"/>
                              <w:left w:val="nil"/>
                              <w:bottom w:val="single" w:sz="4" w:space="0" w:color="auto"/>
                              <w:right w:val="single" w:sz="4" w:space="0" w:color="auto"/>
                            </w:tcBorders>
                            <w:shd w:val="clear" w:color="000000" w:fill="FBE4D5"/>
                            <w:vAlign w:val="center"/>
                            <w:hideMark/>
                          </w:tcPr>
                          <w:p w14:paraId="3DEF649D"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10</w:t>
                            </w:r>
                          </w:p>
                        </w:tc>
                        <w:tc>
                          <w:tcPr>
                            <w:tcW w:w="0" w:type="auto"/>
                            <w:tcBorders>
                              <w:top w:val="nil"/>
                              <w:left w:val="nil"/>
                              <w:bottom w:val="single" w:sz="4" w:space="0" w:color="auto"/>
                              <w:right w:val="single" w:sz="4" w:space="0" w:color="auto"/>
                            </w:tcBorders>
                            <w:shd w:val="clear" w:color="auto" w:fill="auto"/>
                            <w:noWrap/>
                            <w:vAlign w:val="center"/>
                            <w:hideMark/>
                          </w:tcPr>
                          <w:p w14:paraId="23F3B5DA"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20</w:t>
                            </w:r>
                          </w:p>
                        </w:tc>
                        <w:tc>
                          <w:tcPr>
                            <w:tcW w:w="0" w:type="auto"/>
                            <w:tcBorders>
                              <w:top w:val="nil"/>
                              <w:left w:val="nil"/>
                              <w:bottom w:val="single" w:sz="4" w:space="0" w:color="auto"/>
                              <w:right w:val="single" w:sz="4" w:space="0" w:color="auto"/>
                            </w:tcBorders>
                            <w:shd w:val="clear" w:color="000000" w:fill="FBE4D5"/>
                            <w:noWrap/>
                            <w:vAlign w:val="center"/>
                            <w:hideMark/>
                          </w:tcPr>
                          <w:p w14:paraId="5794255D"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2</w:t>
                            </w:r>
                          </w:p>
                        </w:tc>
                        <w:tc>
                          <w:tcPr>
                            <w:tcW w:w="0" w:type="auto"/>
                            <w:tcBorders>
                              <w:top w:val="nil"/>
                              <w:left w:val="nil"/>
                              <w:bottom w:val="single" w:sz="4" w:space="0" w:color="auto"/>
                              <w:right w:val="single" w:sz="4" w:space="0" w:color="auto"/>
                            </w:tcBorders>
                            <w:shd w:val="clear" w:color="auto" w:fill="auto"/>
                            <w:noWrap/>
                            <w:vAlign w:val="center"/>
                            <w:hideMark/>
                          </w:tcPr>
                          <w:p w14:paraId="696A5153"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15</w:t>
                            </w:r>
                          </w:p>
                        </w:tc>
                        <w:tc>
                          <w:tcPr>
                            <w:tcW w:w="0" w:type="auto"/>
                            <w:tcBorders>
                              <w:top w:val="nil"/>
                              <w:left w:val="nil"/>
                              <w:bottom w:val="single" w:sz="4" w:space="0" w:color="auto"/>
                              <w:right w:val="single" w:sz="4" w:space="0" w:color="auto"/>
                            </w:tcBorders>
                            <w:shd w:val="clear" w:color="000000" w:fill="FBE4D5"/>
                            <w:noWrap/>
                            <w:vAlign w:val="center"/>
                            <w:hideMark/>
                          </w:tcPr>
                          <w:p w14:paraId="2EBED69D"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2</w:t>
                            </w:r>
                          </w:p>
                        </w:tc>
                        <w:tc>
                          <w:tcPr>
                            <w:tcW w:w="0" w:type="auto"/>
                            <w:tcBorders>
                              <w:top w:val="nil"/>
                              <w:left w:val="nil"/>
                              <w:bottom w:val="single" w:sz="4" w:space="0" w:color="auto"/>
                              <w:right w:val="single" w:sz="4" w:space="0" w:color="auto"/>
                            </w:tcBorders>
                            <w:shd w:val="clear" w:color="auto" w:fill="auto"/>
                            <w:noWrap/>
                            <w:vAlign w:val="center"/>
                            <w:hideMark/>
                          </w:tcPr>
                          <w:p w14:paraId="6A3C095E"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9</w:t>
                            </w:r>
                          </w:p>
                        </w:tc>
                        <w:tc>
                          <w:tcPr>
                            <w:tcW w:w="0" w:type="auto"/>
                            <w:tcBorders>
                              <w:top w:val="nil"/>
                              <w:left w:val="nil"/>
                              <w:bottom w:val="single" w:sz="4" w:space="0" w:color="auto"/>
                              <w:right w:val="single" w:sz="4" w:space="0" w:color="auto"/>
                            </w:tcBorders>
                            <w:shd w:val="clear" w:color="000000" w:fill="FBE4D5"/>
                            <w:noWrap/>
                            <w:vAlign w:val="center"/>
                            <w:hideMark/>
                          </w:tcPr>
                          <w:p w14:paraId="1C404E2A"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w:t>
                            </w:r>
                          </w:p>
                        </w:tc>
                        <w:tc>
                          <w:tcPr>
                            <w:tcW w:w="0" w:type="auto"/>
                            <w:tcBorders>
                              <w:top w:val="nil"/>
                              <w:left w:val="nil"/>
                              <w:bottom w:val="single" w:sz="4" w:space="0" w:color="auto"/>
                              <w:right w:val="single" w:sz="4" w:space="0" w:color="auto"/>
                            </w:tcBorders>
                            <w:shd w:val="clear" w:color="auto" w:fill="auto"/>
                            <w:noWrap/>
                            <w:vAlign w:val="center"/>
                            <w:hideMark/>
                          </w:tcPr>
                          <w:p w14:paraId="6A037420"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23</w:t>
                            </w:r>
                          </w:p>
                        </w:tc>
                        <w:tc>
                          <w:tcPr>
                            <w:tcW w:w="0" w:type="auto"/>
                            <w:tcBorders>
                              <w:top w:val="nil"/>
                              <w:left w:val="nil"/>
                              <w:bottom w:val="single" w:sz="4" w:space="0" w:color="auto"/>
                              <w:right w:val="single" w:sz="4" w:space="0" w:color="auto"/>
                            </w:tcBorders>
                            <w:shd w:val="clear" w:color="000000" w:fill="FBE4D5"/>
                            <w:noWrap/>
                            <w:vAlign w:val="center"/>
                            <w:hideMark/>
                          </w:tcPr>
                          <w:p w14:paraId="218AEBC9"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w:t>
                            </w:r>
                          </w:p>
                        </w:tc>
                        <w:tc>
                          <w:tcPr>
                            <w:tcW w:w="0" w:type="auto"/>
                            <w:tcBorders>
                              <w:top w:val="nil"/>
                              <w:left w:val="nil"/>
                              <w:bottom w:val="single" w:sz="4" w:space="0" w:color="auto"/>
                              <w:right w:val="single" w:sz="4" w:space="0" w:color="auto"/>
                            </w:tcBorders>
                            <w:shd w:val="clear" w:color="auto" w:fill="auto"/>
                            <w:noWrap/>
                            <w:vAlign w:val="center"/>
                            <w:hideMark/>
                          </w:tcPr>
                          <w:p w14:paraId="698430AB"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24</w:t>
                            </w:r>
                          </w:p>
                        </w:tc>
                        <w:tc>
                          <w:tcPr>
                            <w:tcW w:w="0" w:type="auto"/>
                            <w:tcBorders>
                              <w:top w:val="nil"/>
                              <w:left w:val="nil"/>
                              <w:bottom w:val="single" w:sz="4" w:space="0" w:color="auto"/>
                              <w:right w:val="single" w:sz="4" w:space="0" w:color="auto"/>
                            </w:tcBorders>
                            <w:shd w:val="clear" w:color="000000" w:fill="FBE4D5"/>
                            <w:noWrap/>
                            <w:vAlign w:val="center"/>
                            <w:hideMark/>
                          </w:tcPr>
                          <w:p w14:paraId="0F4C083C"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w:t>
                            </w:r>
                          </w:p>
                        </w:tc>
                        <w:tc>
                          <w:tcPr>
                            <w:tcW w:w="0" w:type="auto"/>
                            <w:tcBorders>
                              <w:top w:val="nil"/>
                              <w:left w:val="nil"/>
                              <w:bottom w:val="single" w:sz="4" w:space="0" w:color="auto"/>
                              <w:right w:val="single" w:sz="4" w:space="0" w:color="auto"/>
                            </w:tcBorders>
                            <w:shd w:val="clear" w:color="auto" w:fill="auto"/>
                            <w:vAlign w:val="center"/>
                            <w:hideMark/>
                          </w:tcPr>
                          <w:p w14:paraId="72E49FCA"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18</w:t>
                            </w:r>
                          </w:p>
                        </w:tc>
                        <w:tc>
                          <w:tcPr>
                            <w:tcW w:w="0" w:type="auto"/>
                            <w:tcBorders>
                              <w:top w:val="nil"/>
                              <w:left w:val="nil"/>
                              <w:bottom w:val="single" w:sz="4" w:space="0" w:color="auto"/>
                              <w:right w:val="single" w:sz="4" w:space="0" w:color="auto"/>
                            </w:tcBorders>
                            <w:shd w:val="clear" w:color="000000" w:fill="FBE4D5"/>
                            <w:vAlign w:val="center"/>
                            <w:hideMark/>
                          </w:tcPr>
                          <w:p w14:paraId="47D2F8DA"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w:t>
                            </w:r>
                          </w:p>
                        </w:tc>
                      </w:tr>
                      <w:tr w:rsidR="00052987" w:rsidRPr="00113713" w14:paraId="6331F902" w14:textId="77777777" w:rsidTr="00113713">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8070B7A" w14:textId="77777777" w:rsidR="00052987" w:rsidRPr="00113713" w:rsidRDefault="00052987" w:rsidP="00113713">
                            <w:pPr>
                              <w:widowControl/>
                              <w:suppressAutoHyphens w:val="0"/>
                              <w:jc w:val="both"/>
                              <w:rPr>
                                <w:rFonts w:ascii="Calibri" w:eastAsia="Times New Roman" w:hAnsi="Calibri" w:cs="Calibri"/>
                                <w:b/>
                                <w:bCs/>
                                <w:color w:val="000000"/>
                                <w:sz w:val="16"/>
                                <w:szCs w:val="16"/>
                              </w:rPr>
                            </w:pPr>
                            <w:r w:rsidRPr="00113713">
                              <w:rPr>
                                <w:rFonts w:ascii="Calibri" w:eastAsia="Times New Roman" w:hAnsi="Calibri" w:cs="Calibri"/>
                                <w:b/>
                                <w:bCs/>
                                <w:color w:val="000000"/>
                                <w:sz w:val="16"/>
                                <w:szCs w:val="16"/>
                              </w:rPr>
                              <w:t>SP</w:t>
                            </w:r>
                          </w:p>
                        </w:tc>
                        <w:tc>
                          <w:tcPr>
                            <w:tcW w:w="0" w:type="auto"/>
                            <w:tcBorders>
                              <w:top w:val="nil"/>
                              <w:left w:val="nil"/>
                              <w:bottom w:val="single" w:sz="4" w:space="0" w:color="auto"/>
                              <w:right w:val="single" w:sz="4" w:space="0" w:color="auto"/>
                            </w:tcBorders>
                            <w:shd w:val="clear" w:color="auto" w:fill="auto"/>
                            <w:vAlign w:val="center"/>
                            <w:hideMark/>
                          </w:tcPr>
                          <w:p w14:paraId="715035D6"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3743</w:t>
                            </w:r>
                          </w:p>
                        </w:tc>
                        <w:tc>
                          <w:tcPr>
                            <w:tcW w:w="0" w:type="auto"/>
                            <w:tcBorders>
                              <w:top w:val="nil"/>
                              <w:left w:val="nil"/>
                              <w:bottom w:val="single" w:sz="4" w:space="0" w:color="auto"/>
                              <w:right w:val="single" w:sz="4" w:space="0" w:color="auto"/>
                            </w:tcBorders>
                            <w:shd w:val="clear" w:color="000000" w:fill="FBE4D5"/>
                            <w:vAlign w:val="center"/>
                            <w:hideMark/>
                          </w:tcPr>
                          <w:p w14:paraId="2D2E4FE0"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155</w:t>
                            </w:r>
                          </w:p>
                        </w:tc>
                        <w:tc>
                          <w:tcPr>
                            <w:tcW w:w="0" w:type="auto"/>
                            <w:tcBorders>
                              <w:top w:val="nil"/>
                              <w:left w:val="nil"/>
                              <w:bottom w:val="single" w:sz="4" w:space="0" w:color="auto"/>
                              <w:right w:val="single" w:sz="4" w:space="0" w:color="auto"/>
                            </w:tcBorders>
                            <w:shd w:val="clear" w:color="auto" w:fill="auto"/>
                            <w:vAlign w:val="center"/>
                            <w:hideMark/>
                          </w:tcPr>
                          <w:p w14:paraId="64BB0509"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3575</w:t>
                            </w:r>
                          </w:p>
                        </w:tc>
                        <w:tc>
                          <w:tcPr>
                            <w:tcW w:w="0" w:type="auto"/>
                            <w:tcBorders>
                              <w:top w:val="nil"/>
                              <w:left w:val="nil"/>
                              <w:bottom w:val="single" w:sz="4" w:space="0" w:color="auto"/>
                              <w:right w:val="single" w:sz="4" w:space="0" w:color="auto"/>
                            </w:tcBorders>
                            <w:shd w:val="clear" w:color="000000" w:fill="FBE4D5"/>
                            <w:vAlign w:val="center"/>
                            <w:hideMark/>
                          </w:tcPr>
                          <w:p w14:paraId="75BD211A"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151</w:t>
                            </w:r>
                          </w:p>
                        </w:tc>
                        <w:tc>
                          <w:tcPr>
                            <w:tcW w:w="0" w:type="auto"/>
                            <w:tcBorders>
                              <w:top w:val="nil"/>
                              <w:left w:val="nil"/>
                              <w:bottom w:val="single" w:sz="4" w:space="0" w:color="auto"/>
                              <w:right w:val="single" w:sz="4" w:space="0" w:color="auto"/>
                            </w:tcBorders>
                            <w:shd w:val="clear" w:color="auto" w:fill="auto"/>
                            <w:noWrap/>
                            <w:vAlign w:val="center"/>
                            <w:hideMark/>
                          </w:tcPr>
                          <w:p w14:paraId="73ABE5CB"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3559</w:t>
                            </w:r>
                          </w:p>
                        </w:tc>
                        <w:tc>
                          <w:tcPr>
                            <w:tcW w:w="0" w:type="auto"/>
                            <w:tcBorders>
                              <w:top w:val="nil"/>
                              <w:left w:val="nil"/>
                              <w:bottom w:val="single" w:sz="4" w:space="0" w:color="auto"/>
                              <w:right w:val="single" w:sz="4" w:space="0" w:color="auto"/>
                            </w:tcBorders>
                            <w:shd w:val="clear" w:color="000000" w:fill="FBE4D5"/>
                            <w:noWrap/>
                            <w:vAlign w:val="center"/>
                            <w:hideMark/>
                          </w:tcPr>
                          <w:p w14:paraId="249B869F"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153</w:t>
                            </w:r>
                          </w:p>
                        </w:tc>
                        <w:tc>
                          <w:tcPr>
                            <w:tcW w:w="0" w:type="auto"/>
                            <w:tcBorders>
                              <w:top w:val="nil"/>
                              <w:left w:val="nil"/>
                              <w:bottom w:val="single" w:sz="4" w:space="0" w:color="auto"/>
                              <w:right w:val="single" w:sz="4" w:space="0" w:color="auto"/>
                            </w:tcBorders>
                            <w:shd w:val="clear" w:color="auto" w:fill="auto"/>
                            <w:noWrap/>
                            <w:vAlign w:val="center"/>
                            <w:hideMark/>
                          </w:tcPr>
                          <w:p w14:paraId="7D884E8F"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3462</w:t>
                            </w:r>
                          </w:p>
                        </w:tc>
                        <w:tc>
                          <w:tcPr>
                            <w:tcW w:w="0" w:type="auto"/>
                            <w:tcBorders>
                              <w:top w:val="nil"/>
                              <w:left w:val="nil"/>
                              <w:bottom w:val="single" w:sz="4" w:space="0" w:color="auto"/>
                              <w:right w:val="single" w:sz="4" w:space="0" w:color="auto"/>
                            </w:tcBorders>
                            <w:shd w:val="clear" w:color="000000" w:fill="FBE4D5"/>
                            <w:noWrap/>
                            <w:vAlign w:val="center"/>
                            <w:hideMark/>
                          </w:tcPr>
                          <w:p w14:paraId="713ACB1E"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151</w:t>
                            </w:r>
                          </w:p>
                        </w:tc>
                        <w:tc>
                          <w:tcPr>
                            <w:tcW w:w="0" w:type="auto"/>
                            <w:tcBorders>
                              <w:top w:val="nil"/>
                              <w:left w:val="nil"/>
                              <w:bottom w:val="single" w:sz="4" w:space="0" w:color="auto"/>
                              <w:right w:val="single" w:sz="4" w:space="0" w:color="auto"/>
                            </w:tcBorders>
                            <w:shd w:val="clear" w:color="auto" w:fill="auto"/>
                            <w:noWrap/>
                            <w:vAlign w:val="center"/>
                            <w:hideMark/>
                          </w:tcPr>
                          <w:p w14:paraId="778F31CF"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3340</w:t>
                            </w:r>
                          </w:p>
                        </w:tc>
                        <w:tc>
                          <w:tcPr>
                            <w:tcW w:w="0" w:type="auto"/>
                            <w:tcBorders>
                              <w:top w:val="nil"/>
                              <w:left w:val="nil"/>
                              <w:bottom w:val="single" w:sz="4" w:space="0" w:color="auto"/>
                              <w:right w:val="single" w:sz="4" w:space="0" w:color="auto"/>
                            </w:tcBorders>
                            <w:shd w:val="clear" w:color="000000" w:fill="FBE4D5"/>
                            <w:noWrap/>
                            <w:vAlign w:val="center"/>
                            <w:hideMark/>
                          </w:tcPr>
                          <w:p w14:paraId="4B76D267"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143</w:t>
                            </w:r>
                          </w:p>
                        </w:tc>
                        <w:tc>
                          <w:tcPr>
                            <w:tcW w:w="0" w:type="auto"/>
                            <w:tcBorders>
                              <w:top w:val="nil"/>
                              <w:left w:val="nil"/>
                              <w:bottom w:val="single" w:sz="4" w:space="0" w:color="auto"/>
                              <w:right w:val="single" w:sz="4" w:space="0" w:color="auto"/>
                            </w:tcBorders>
                            <w:shd w:val="clear" w:color="auto" w:fill="auto"/>
                            <w:noWrap/>
                            <w:vAlign w:val="center"/>
                            <w:hideMark/>
                          </w:tcPr>
                          <w:p w14:paraId="28728B2B"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3275</w:t>
                            </w:r>
                          </w:p>
                        </w:tc>
                        <w:tc>
                          <w:tcPr>
                            <w:tcW w:w="0" w:type="auto"/>
                            <w:tcBorders>
                              <w:top w:val="nil"/>
                              <w:left w:val="nil"/>
                              <w:bottom w:val="single" w:sz="4" w:space="0" w:color="auto"/>
                              <w:right w:val="single" w:sz="4" w:space="0" w:color="auto"/>
                            </w:tcBorders>
                            <w:shd w:val="clear" w:color="000000" w:fill="FBE4D5"/>
                            <w:noWrap/>
                            <w:vAlign w:val="center"/>
                            <w:hideMark/>
                          </w:tcPr>
                          <w:p w14:paraId="4D51AA9D"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137</w:t>
                            </w:r>
                          </w:p>
                        </w:tc>
                        <w:tc>
                          <w:tcPr>
                            <w:tcW w:w="0" w:type="auto"/>
                            <w:tcBorders>
                              <w:top w:val="nil"/>
                              <w:left w:val="nil"/>
                              <w:bottom w:val="single" w:sz="4" w:space="0" w:color="auto"/>
                              <w:right w:val="single" w:sz="4" w:space="0" w:color="auto"/>
                            </w:tcBorders>
                            <w:shd w:val="clear" w:color="auto" w:fill="auto"/>
                            <w:noWrap/>
                            <w:vAlign w:val="center"/>
                            <w:hideMark/>
                          </w:tcPr>
                          <w:p w14:paraId="510B3980"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3450</w:t>
                            </w:r>
                          </w:p>
                        </w:tc>
                        <w:tc>
                          <w:tcPr>
                            <w:tcW w:w="0" w:type="auto"/>
                            <w:tcBorders>
                              <w:top w:val="nil"/>
                              <w:left w:val="nil"/>
                              <w:bottom w:val="single" w:sz="4" w:space="0" w:color="auto"/>
                              <w:right w:val="single" w:sz="4" w:space="0" w:color="auto"/>
                            </w:tcBorders>
                            <w:shd w:val="clear" w:color="000000" w:fill="FBE4D5"/>
                            <w:noWrap/>
                            <w:vAlign w:val="center"/>
                            <w:hideMark/>
                          </w:tcPr>
                          <w:p w14:paraId="36A9D5FE"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146</w:t>
                            </w:r>
                          </w:p>
                        </w:tc>
                        <w:tc>
                          <w:tcPr>
                            <w:tcW w:w="0" w:type="auto"/>
                            <w:tcBorders>
                              <w:top w:val="nil"/>
                              <w:left w:val="nil"/>
                              <w:bottom w:val="single" w:sz="4" w:space="0" w:color="auto"/>
                              <w:right w:val="single" w:sz="4" w:space="0" w:color="auto"/>
                            </w:tcBorders>
                            <w:shd w:val="clear" w:color="auto" w:fill="auto"/>
                            <w:vAlign w:val="center"/>
                            <w:hideMark/>
                          </w:tcPr>
                          <w:p w14:paraId="2C8339BB"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3580</w:t>
                            </w:r>
                          </w:p>
                        </w:tc>
                        <w:tc>
                          <w:tcPr>
                            <w:tcW w:w="0" w:type="auto"/>
                            <w:tcBorders>
                              <w:top w:val="nil"/>
                              <w:left w:val="nil"/>
                              <w:bottom w:val="single" w:sz="4" w:space="0" w:color="auto"/>
                              <w:right w:val="single" w:sz="4" w:space="0" w:color="auto"/>
                            </w:tcBorders>
                            <w:shd w:val="clear" w:color="000000" w:fill="FBE4D5"/>
                            <w:vAlign w:val="center"/>
                            <w:hideMark/>
                          </w:tcPr>
                          <w:p w14:paraId="414A8736"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154</w:t>
                            </w:r>
                          </w:p>
                        </w:tc>
                      </w:tr>
                      <w:tr w:rsidR="00052987" w:rsidRPr="00113713" w14:paraId="2AFC616A" w14:textId="77777777" w:rsidTr="00113713">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F2AAC21" w14:textId="77777777" w:rsidR="00052987" w:rsidRPr="00113713" w:rsidRDefault="00052987" w:rsidP="00113713">
                            <w:pPr>
                              <w:widowControl/>
                              <w:suppressAutoHyphens w:val="0"/>
                              <w:jc w:val="both"/>
                              <w:rPr>
                                <w:rFonts w:ascii="Calibri" w:eastAsia="Times New Roman" w:hAnsi="Calibri" w:cs="Calibri"/>
                                <w:b/>
                                <w:bCs/>
                                <w:color w:val="000000"/>
                                <w:sz w:val="16"/>
                                <w:szCs w:val="16"/>
                              </w:rPr>
                            </w:pPr>
                            <w:r w:rsidRPr="00113713">
                              <w:rPr>
                                <w:rFonts w:ascii="Calibri" w:eastAsia="Times New Roman" w:hAnsi="Calibri" w:cs="Calibri"/>
                                <w:b/>
                                <w:bCs/>
                                <w:color w:val="000000"/>
                                <w:sz w:val="16"/>
                                <w:szCs w:val="16"/>
                              </w:rPr>
                              <w:t>G</w:t>
                            </w:r>
                          </w:p>
                        </w:tc>
                        <w:tc>
                          <w:tcPr>
                            <w:tcW w:w="0" w:type="auto"/>
                            <w:tcBorders>
                              <w:top w:val="nil"/>
                              <w:left w:val="nil"/>
                              <w:bottom w:val="single" w:sz="4" w:space="0" w:color="auto"/>
                              <w:right w:val="single" w:sz="4" w:space="0" w:color="auto"/>
                            </w:tcBorders>
                            <w:shd w:val="clear" w:color="auto" w:fill="auto"/>
                            <w:vAlign w:val="center"/>
                            <w:hideMark/>
                          </w:tcPr>
                          <w:p w14:paraId="731A1EC4"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2074</w:t>
                            </w:r>
                          </w:p>
                        </w:tc>
                        <w:tc>
                          <w:tcPr>
                            <w:tcW w:w="0" w:type="auto"/>
                            <w:tcBorders>
                              <w:top w:val="nil"/>
                              <w:left w:val="nil"/>
                              <w:bottom w:val="single" w:sz="4" w:space="0" w:color="auto"/>
                              <w:right w:val="single" w:sz="4" w:space="0" w:color="auto"/>
                            </w:tcBorders>
                            <w:shd w:val="clear" w:color="000000" w:fill="FBE4D5"/>
                            <w:vAlign w:val="center"/>
                            <w:hideMark/>
                          </w:tcPr>
                          <w:p w14:paraId="4C1B288F"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79</w:t>
                            </w:r>
                          </w:p>
                        </w:tc>
                        <w:tc>
                          <w:tcPr>
                            <w:tcW w:w="0" w:type="auto"/>
                            <w:tcBorders>
                              <w:top w:val="nil"/>
                              <w:left w:val="nil"/>
                              <w:bottom w:val="single" w:sz="4" w:space="0" w:color="auto"/>
                              <w:right w:val="single" w:sz="4" w:space="0" w:color="auto"/>
                            </w:tcBorders>
                            <w:shd w:val="clear" w:color="auto" w:fill="auto"/>
                            <w:vAlign w:val="center"/>
                            <w:hideMark/>
                          </w:tcPr>
                          <w:p w14:paraId="48EFCA65"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1967</w:t>
                            </w:r>
                          </w:p>
                        </w:tc>
                        <w:tc>
                          <w:tcPr>
                            <w:tcW w:w="0" w:type="auto"/>
                            <w:tcBorders>
                              <w:top w:val="nil"/>
                              <w:left w:val="nil"/>
                              <w:bottom w:val="single" w:sz="4" w:space="0" w:color="auto"/>
                              <w:right w:val="single" w:sz="4" w:space="0" w:color="auto"/>
                            </w:tcBorders>
                            <w:shd w:val="clear" w:color="000000" w:fill="FBE4D5"/>
                            <w:vAlign w:val="center"/>
                            <w:hideMark/>
                          </w:tcPr>
                          <w:p w14:paraId="3234535E"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76</w:t>
                            </w:r>
                          </w:p>
                        </w:tc>
                        <w:tc>
                          <w:tcPr>
                            <w:tcW w:w="0" w:type="auto"/>
                            <w:tcBorders>
                              <w:top w:val="nil"/>
                              <w:left w:val="nil"/>
                              <w:bottom w:val="single" w:sz="4" w:space="0" w:color="auto"/>
                              <w:right w:val="single" w:sz="4" w:space="0" w:color="auto"/>
                            </w:tcBorders>
                            <w:shd w:val="clear" w:color="auto" w:fill="auto"/>
                            <w:noWrap/>
                            <w:vAlign w:val="center"/>
                            <w:hideMark/>
                          </w:tcPr>
                          <w:p w14:paraId="1C6F0C5A"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1924</w:t>
                            </w:r>
                          </w:p>
                        </w:tc>
                        <w:tc>
                          <w:tcPr>
                            <w:tcW w:w="0" w:type="auto"/>
                            <w:tcBorders>
                              <w:top w:val="nil"/>
                              <w:left w:val="nil"/>
                              <w:bottom w:val="single" w:sz="4" w:space="0" w:color="auto"/>
                              <w:right w:val="single" w:sz="4" w:space="0" w:color="auto"/>
                            </w:tcBorders>
                            <w:shd w:val="clear" w:color="000000" w:fill="FBE4D5"/>
                            <w:noWrap/>
                            <w:vAlign w:val="center"/>
                            <w:hideMark/>
                          </w:tcPr>
                          <w:p w14:paraId="6B398BF2"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75</w:t>
                            </w:r>
                          </w:p>
                        </w:tc>
                        <w:tc>
                          <w:tcPr>
                            <w:tcW w:w="0" w:type="auto"/>
                            <w:tcBorders>
                              <w:top w:val="nil"/>
                              <w:left w:val="nil"/>
                              <w:bottom w:val="single" w:sz="4" w:space="0" w:color="auto"/>
                              <w:right w:val="single" w:sz="4" w:space="0" w:color="auto"/>
                            </w:tcBorders>
                            <w:shd w:val="clear" w:color="auto" w:fill="auto"/>
                            <w:noWrap/>
                            <w:vAlign w:val="center"/>
                            <w:hideMark/>
                          </w:tcPr>
                          <w:p w14:paraId="19BAA60C"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1740</w:t>
                            </w:r>
                          </w:p>
                        </w:tc>
                        <w:tc>
                          <w:tcPr>
                            <w:tcW w:w="0" w:type="auto"/>
                            <w:tcBorders>
                              <w:top w:val="nil"/>
                              <w:left w:val="nil"/>
                              <w:bottom w:val="single" w:sz="4" w:space="0" w:color="auto"/>
                              <w:right w:val="single" w:sz="4" w:space="0" w:color="auto"/>
                            </w:tcBorders>
                            <w:shd w:val="clear" w:color="000000" w:fill="FBE4D5"/>
                            <w:noWrap/>
                            <w:vAlign w:val="center"/>
                            <w:hideMark/>
                          </w:tcPr>
                          <w:p w14:paraId="2880D9D3"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72</w:t>
                            </w:r>
                          </w:p>
                        </w:tc>
                        <w:tc>
                          <w:tcPr>
                            <w:tcW w:w="0" w:type="auto"/>
                            <w:tcBorders>
                              <w:top w:val="nil"/>
                              <w:left w:val="nil"/>
                              <w:bottom w:val="single" w:sz="4" w:space="0" w:color="auto"/>
                              <w:right w:val="single" w:sz="4" w:space="0" w:color="auto"/>
                            </w:tcBorders>
                            <w:shd w:val="clear" w:color="auto" w:fill="auto"/>
                            <w:noWrap/>
                            <w:vAlign w:val="center"/>
                            <w:hideMark/>
                          </w:tcPr>
                          <w:p w14:paraId="723147B8"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1649</w:t>
                            </w:r>
                          </w:p>
                        </w:tc>
                        <w:tc>
                          <w:tcPr>
                            <w:tcW w:w="0" w:type="auto"/>
                            <w:tcBorders>
                              <w:top w:val="nil"/>
                              <w:left w:val="nil"/>
                              <w:bottom w:val="single" w:sz="4" w:space="0" w:color="auto"/>
                              <w:right w:val="single" w:sz="4" w:space="0" w:color="auto"/>
                            </w:tcBorders>
                            <w:shd w:val="clear" w:color="000000" w:fill="FBE4D5"/>
                            <w:noWrap/>
                            <w:vAlign w:val="center"/>
                            <w:hideMark/>
                          </w:tcPr>
                          <w:p w14:paraId="67995667"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69</w:t>
                            </w:r>
                          </w:p>
                        </w:tc>
                        <w:tc>
                          <w:tcPr>
                            <w:tcW w:w="0" w:type="auto"/>
                            <w:tcBorders>
                              <w:top w:val="nil"/>
                              <w:left w:val="nil"/>
                              <w:bottom w:val="single" w:sz="4" w:space="0" w:color="auto"/>
                              <w:right w:val="single" w:sz="4" w:space="0" w:color="auto"/>
                            </w:tcBorders>
                            <w:shd w:val="clear" w:color="auto" w:fill="auto"/>
                            <w:noWrap/>
                            <w:vAlign w:val="center"/>
                            <w:hideMark/>
                          </w:tcPr>
                          <w:p w14:paraId="0094914D"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1491</w:t>
                            </w:r>
                          </w:p>
                        </w:tc>
                        <w:tc>
                          <w:tcPr>
                            <w:tcW w:w="0" w:type="auto"/>
                            <w:tcBorders>
                              <w:top w:val="nil"/>
                              <w:left w:val="nil"/>
                              <w:bottom w:val="single" w:sz="4" w:space="0" w:color="auto"/>
                              <w:right w:val="single" w:sz="4" w:space="0" w:color="auto"/>
                            </w:tcBorders>
                            <w:shd w:val="clear" w:color="000000" w:fill="FBE4D5"/>
                            <w:noWrap/>
                            <w:vAlign w:val="center"/>
                            <w:hideMark/>
                          </w:tcPr>
                          <w:p w14:paraId="5E96EF51"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58</w:t>
                            </w:r>
                          </w:p>
                        </w:tc>
                        <w:tc>
                          <w:tcPr>
                            <w:tcW w:w="0" w:type="auto"/>
                            <w:tcBorders>
                              <w:top w:val="nil"/>
                              <w:left w:val="nil"/>
                              <w:bottom w:val="single" w:sz="4" w:space="0" w:color="auto"/>
                              <w:right w:val="single" w:sz="4" w:space="0" w:color="auto"/>
                            </w:tcBorders>
                            <w:shd w:val="clear" w:color="auto" w:fill="auto"/>
                            <w:noWrap/>
                            <w:vAlign w:val="center"/>
                            <w:hideMark/>
                          </w:tcPr>
                          <w:p w14:paraId="5F67E70B"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1385</w:t>
                            </w:r>
                          </w:p>
                        </w:tc>
                        <w:tc>
                          <w:tcPr>
                            <w:tcW w:w="0" w:type="auto"/>
                            <w:tcBorders>
                              <w:top w:val="nil"/>
                              <w:left w:val="nil"/>
                              <w:bottom w:val="single" w:sz="4" w:space="0" w:color="auto"/>
                              <w:right w:val="single" w:sz="4" w:space="0" w:color="auto"/>
                            </w:tcBorders>
                            <w:shd w:val="clear" w:color="000000" w:fill="FBE4D5"/>
                            <w:noWrap/>
                            <w:vAlign w:val="center"/>
                            <w:hideMark/>
                          </w:tcPr>
                          <w:p w14:paraId="30177686"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52</w:t>
                            </w:r>
                          </w:p>
                        </w:tc>
                        <w:tc>
                          <w:tcPr>
                            <w:tcW w:w="0" w:type="auto"/>
                            <w:tcBorders>
                              <w:top w:val="nil"/>
                              <w:left w:val="nil"/>
                              <w:bottom w:val="single" w:sz="4" w:space="0" w:color="auto"/>
                              <w:right w:val="single" w:sz="4" w:space="0" w:color="auto"/>
                            </w:tcBorders>
                            <w:shd w:val="clear" w:color="auto" w:fill="auto"/>
                            <w:vAlign w:val="center"/>
                            <w:hideMark/>
                          </w:tcPr>
                          <w:p w14:paraId="0F2AD13E"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1274</w:t>
                            </w:r>
                          </w:p>
                        </w:tc>
                        <w:tc>
                          <w:tcPr>
                            <w:tcW w:w="0" w:type="auto"/>
                            <w:tcBorders>
                              <w:top w:val="nil"/>
                              <w:left w:val="nil"/>
                              <w:bottom w:val="single" w:sz="4" w:space="0" w:color="auto"/>
                              <w:right w:val="single" w:sz="4" w:space="0" w:color="auto"/>
                            </w:tcBorders>
                            <w:shd w:val="clear" w:color="000000" w:fill="FBE4D5"/>
                            <w:vAlign w:val="center"/>
                            <w:hideMark/>
                          </w:tcPr>
                          <w:p w14:paraId="78A9F3D6"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46</w:t>
                            </w:r>
                          </w:p>
                        </w:tc>
                      </w:tr>
                      <w:tr w:rsidR="00052987" w:rsidRPr="00113713" w14:paraId="74B5E367" w14:textId="77777777" w:rsidTr="00113713">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F31DEF9" w14:textId="77777777" w:rsidR="00052987" w:rsidRPr="00113713" w:rsidRDefault="00052987" w:rsidP="00113713">
                            <w:pPr>
                              <w:widowControl/>
                              <w:suppressAutoHyphens w:val="0"/>
                              <w:jc w:val="both"/>
                              <w:rPr>
                                <w:rFonts w:ascii="Calibri" w:eastAsia="Times New Roman" w:hAnsi="Calibri" w:cs="Calibri"/>
                                <w:b/>
                                <w:bCs/>
                                <w:color w:val="000000"/>
                                <w:sz w:val="16"/>
                                <w:szCs w:val="16"/>
                              </w:rPr>
                            </w:pPr>
                            <w:r w:rsidRPr="00113713">
                              <w:rPr>
                                <w:rFonts w:ascii="Calibri" w:eastAsia="Times New Roman" w:hAnsi="Calibri" w:cs="Calibri"/>
                                <w:b/>
                                <w:bCs/>
                                <w:color w:val="000000"/>
                                <w:sz w:val="16"/>
                                <w:szCs w:val="16"/>
                              </w:rPr>
                              <w:t>LO</w:t>
                            </w:r>
                          </w:p>
                        </w:tc>
                        <w:tc>
                          <w:tcPr>
                            <w:tcW w:w="0" w:type="auto"/>
                            <w:tcBorders>
                              <w:top w:val="nil"/>
                              <w:left w:val="nil"/>
                              <w:bottom w:val="single" w:sz="4" w:space="0" w:color="auto"/>
                              <w:right w:val="single" w:sz="4" w:space="0" w:color="auto"/>
                            </w:tcBorders>
                            <w:shd w:val="clear" w:color="auto" w:fill="auto"/>
                            <w:vAlign w:val="center"/>
                            <w:hideMark/>
                          </w:tcPr>
                          <w:p w14:paraId="2743CA87"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2449</w:t>
                            </w:r>
                          </w:p>
                        </w:tc>
                        <w:tc>
                          <w:tcPr>
                            <w:tcW w:w="0" w:type="auto"/>
                            <w:tcBorders>
                              <w:top w:val="nil"/>
                              <w:left w:val="nil"/>
                              <w:bottom w:val="single" w:sz="4" w:space="0" w:color="auto"/>
                              <w:right w:val="single" w:sz="4" w:space="0" w:color="auto"/>
                            </w:tcBorders>
                            <w:shd w:val="clear" w:color="000000" w:fill="FBE4D5"/>
                            <w:vAlign w:val="center"/>
                            <w:hideMark/>
                          </w:tcPr>
                          <w:p w14:paraId="6EBD6F3D"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82</w:t>
                            </w:r>
                          </w:p>
                        </w:tc>
                        <w:tc>
                          <w:tcPr>
                            <w:tcW w:w="0" w:type="auto"/>
                            <w:tcBorders>
                              <w:top w:val="nil"/>
                              <w:left w:val="nil"/>
                              <w:bottom w:val="single" w:sz="4" w:space="0" w:color="auto"/>
                              <w:right w:val="single" w:sz="4" w:space="0" w:color="auto"/>
                            </w:tcBorders>
                            <w:shd w:val="clear" w:color="auto" w:fill="auto"/>
                            <w:vAlign w:val="center"/>
                            <w:hideMark/>
                          </w:tcPr>
                          <w:p w14:paraId="74615AF6"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2290</w:t>
                            </w:r>
                          </w:p>
                        </w:tc>
                        <w:tc>
                          <w:tcPr>
                            <w:tcW w:w="0" w:type="auto"/>
                            <w:tcBorders>
                              <w:top w:val="nil"/>
                              <w:left w:val="nil"/>
                              <w:bottom w:val="single" w:sz="4" w:space="0" w:color="auto"/>
                              <w:right w:val="single" w:sz="4" w:space="0" w:color="auto"/>
                            </w:tcBorders>
                            <w:shd w:val="clear" w:color="000000" w:fill="FBE4D5"/>
                            <w:vAlign w:val="center"/>
                            <w:hideMark/>
                          </w:tcPr>
                          <w:p w14:paraId="55EB8D78"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76</w:t>
                            </w:r>
                          </w:p>
                        </w:tc>
                        <w:tc>
                          <w:tcPr>
                            <w:tcW w:w="0" w:type="auto"/>
                            <w:tcBorders>
                              <w:top w:val="nil"/>
                              <w:left w:val="nil"/>
                              <w:bottom w:val="single" w:sz="4" w:space="0" w:color="auto"/>
                              <w:right w:val="single" w:sz="4" w:space="0" w:color="auto"/>
                            </w:tcBorders>
                            <w:shd w:val="clear" w:color="auto" w:fill="auto"/>
                            <w:noWrap/>
                            <w:vAlign w:val="center"/>
                            <w:hideMark/>
                          </w:tcPr>
                          <w:p w14:paraId="489F2968"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2201</w:t>
                            </w:r>
                          </w:p>
                        </w:tc>
                        <w:tc>
                          <w:tcPr>
                            <w:tcW w:w="0" w:type="auto"/>
                            <w:tcBorders>
                              <w:top w:val="nil"/>
                              <w:left w:val="nil"/>
                              <w:bottom w:val="single" w:sz="4" w:space="0" w:color="auto"/>
                              <w:right w:val="single" w:sz="4" w:space="0" w:color="auto"/>
                            </w:tcBorders>
                            <w:shd w:val="clear" w:color="000000" w:fill="FBE4D5"/>
                            <w:noWrap/>
                            <w:vAlign w:val="center"/>
                            <w:hideMark/>
                          </w:tcPr>
                          <w:p w14:paraId="1D045B71"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73</w:t>
                            </w:r>
                          </w:p>
                        </w:tc>
                        <w:tc>
                          <w:tcPr>
                            <w:tcW w:w="0" w:type="auto"/>
                            <w:tcBorders>
                              <w:top w:val="nil"/>
                              <w:left w:val="nil"/>
                              <w:bottom w:val="single" w:sz="4" w:space="0" w:color="auto"/>
                              <w:right w:val="single" w:sz="4" w:space="0" w:color="auto"/>
                            </w:tcBorders>
                            <w:shd w:val="clear" w:color="auto" w:fill="auto"/>
                            <w:noWrap/>
                            <w:vAlign w:val="center"/>
                            <w:hideMark/>
                          </w:tcPr>
                          <w:p w14:paraId="4B34BDAA"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2122</w:t>
                            </w:r>
                          </w:p>
                        </w:tc>
                        <w:tc>
                          <w:tcPr>
                            <w:tcW w:w="0" w:type="auto"/>
                            <w:tcBorders>
                              <w:top w:val="nil"/>
                              <w:left w:val="nil"/>
                              <w:bottom w:val="single" w:sz="4" w:space="0" w:color="auto"/>
                              <w:right w:val="single" w:sz="4" w:space="0" w:color="auto"/>
                            </w:tcBorders>
                            <w:shd w:val="clear" w:color="000000" w:fill="FBE4D5"/>
                            <w:noWrap/>
                            <w:vAlign w:val="center"/>
                            <w:hideMark/>
                          </w:tcPr>
                          <w:p w14:paraId="415D04C4"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69</w:t>
                            </w:r>
                          </w:p>
                        </w:tc>
                        <w:tc>
                          <w:tcPr>
                            <w:tcW w:w="0" w:type="auto"/>
                            <w:tcBorders>
                              <w:top w:val="nil"/>
                              <w:left w:val="nil"/>
                              <w:bottom w:val="single" w:sz="4" w:space="0" w:color="auto"/>
                              <w:right w:val="single" w:sz="4" w:space="0" w:color="auto"/>
                            </w:tcBorders>
                            <w:shd w:val="clear" w:color="auto" w:fill="auto"/>
                            <w:noWrap/>
                            <w:vAlign w:val="center"/>
                            <w:hideMark/>
                          </w:tcPr>
                          <w:p w14:paraId="288C9D29"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1986</w:t>
                            </w:r>
                          </w:p>
                        </w:tc>
                        <w:tc>
                          <w:tcPr>
                            <w:tcW w:w="0" w:type="auto"/>
                            <w:tcBorders>
                              <w:top w:val="nil"/>
                              <w:left w:val="nil"/>
                              <w:bottom w:val="single" w:sz="4" w:space="0" w:color="auto"/>
                              <w:right w:val="single" w:sz="4" w:space="0" w:color="auto"/>
                            </w:tcBorders>
                            <w:shd w:val="clear" w:color="000000" w:fill="FBE4D5"/>
                            <w:noWrap/>
                            <w:vAlign w:val="center"/>
                            <w:hideMark/>
                          </w:tcPr>
                          <w:p w14:paraId="3575EC16"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64</w:t>
                            </w:r>
                          </w:p>
                        </w:tc>
                        <w:tc>
                          <w:tcPr>
                            <w:tcW w:w="0" w:type="auto"/>
                            <w:tcBorders>
                              <w:top w:val="nil"/>
                              <w:left w:val="nil"/>
                              <w:bottom w:val="single" w:sz="4" w:space="0" w:color="auto"/>
                              <w:right w:val="single" w:sz="4" w:space="0" w:color="auto"/>
                            </w:tcBorders>
                            <w:shd w:val="clear" w:color="auto" w:fill="auto"/>
                            <w:noWrap/>
                            <w:vAlign w:val="center"/>
                            <w:hideMark/>
                          </w:tcPr>
                          <w:p w14:paraId="07EED8B2"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1830</w:t>
                            </w:r>
                          </w:p>
                        </w:tc>
                        <w:tc>
                          <w:tcPr>
                            <w:tcW w:w="0" w:type="auto"/>
                            <w:tcBorders>
                              <w:top w:val="nil"/>
                              <w:left w:val="nil"/>
                              <w:bottom w:val="single" w:sz="4" w:space="0" w:color="auto"/>
                              <w:right w:val="single" w:sz="4" w:space="0" w:color="auto"/>
                            </w:tcBorders>
                            <w:shd w:val="clear" w:color="000000" w:fill="FBE4D5"/>
                            <w:noWrap/>
                            <w:vAlign w:val="center"/>
                            <w:hideMark/>
                          </w:tcPr>
                          <w:p w14:paraId="70FBC9D3"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59</w:t>
                            </w:r>
                          </w:p>
                        </w:tc>
                        <w:tc>
                          <w:tcPr>
                            <w:tcW w:w="0" w:type="auto"/>
                            <w:tcBorders>
                              <w:top w:val="nil"/>
                              <w:left w:val="nil"/>
                              <w:bottom w:val="single" w:sz="4" w:space="0" w:color="auto"/>
                              <w:right w:val="single" w:sz="4" w:space="0" w:color="auto"/>
                            </w:tcBorders>
                            <w:shd w:val="clear" w:color="auto" w:fill="auto"/>
                            <w:noWrap/>
                            <w:vAlign w:val="center"/>
                            <w:hideMark/>
                          </w:tcPr>
                          <w:p w14:paraId="067AA774"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1722</w:t>
                            </w:r>
                          </w:p>
                        </w:tc>
                        <w:tc>
                          <w:tcPr>
                            <w:tcW w:w="0" w:type="auto"/>
                            <w:tcBorders>
                              <w:top w:val="nil"/>
                              <w:left w:val="nil"/>
                              <w:bottom w:val="single" w:sz="4" w:space="0" w:color="auto"/>
                              <w:right w:val="single" w:sz="4" w:space="0" w:color="auto"/>
                            </w:tcBorders>
                            <w:shd w:val="clear" w:color="000000" w:fill="FBE4D5"/>
                            <w:noWrap/>
                            <w:vAlign w:val="center"/>
                            <w:hideMark/>
                          </w:tcPr>
                          <w:p w14:paraId="2A76D419"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55</w:t>
                            </w:r>
                          </w:p>
                        </w:tc>
                        <w:tc>
                          <w:tcPr>
                            <w:tcW w:w="0" w:type="auto"/>
                            <w:tcBorders>
                              <w:top w:val="nil"/>
                              <w:left w:val="nil"/>
                              <w:bottom w:val="single" w:sz="4" w:space="0" w:color="auto"/>
                              <w:right w:val="single" w:sz="4" w:space="0" w:color="auto"/>
                            </w:tcBorders>
                            <w:shd w:val="clear" w:color="auto" w:fill="auto"/>
                            <w:vAlign w:val="center"/>
                            <w:hideMark/>
                          </w:tcPr>
                          <w:p w14:paraId="2BB39D72"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1608</w:t>
                            </w:r>
                          </w:p>
                        </w:tc>
                        <w:tc>
                          <w:tcPr>
                            <w:tcW w:w="0" w:type="auto"/>
                            <w:tcBorders>
                              <w:top w:val="nil"/>
                              <w:left w:val="nil"/>
                              <w:bottom w:val="single" w:sz="4" w:space="0" w:color="auto"/>
                              <w:right w:val="single" w:sz="4" w:space="0" w:color="auto"/>
                            </w:tcBorders>
                            <w:shd w:val="clear" w:color="000000" w:fill="FBE4D5"/>
                            <w:vAlign w:val="center"/>
                            <w:hideMark/>
                          </w:tcPr>
                          <w:p w14:paraId="24ABFA81"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51</w:t>
                            </w:r>
                          </w:p>
                        </w:tc>
                      </w:tr>
                      <w:tr w:rsidR="00052987" w:rsidRPr="00113713" w14:paraId="1C64A536" w14:textId="77777777" w:rsidTr="00113713">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0E1DDA2" w14:textId="77777777" w:rsidR="00052987" w:rsidRPr="00113713" w:rsidRDefault="00052987" w:rsidP="00113713">
                            <w:pPr>
                              <w:widowControl/>
                              <w:suppressAutoHyphens w:val="0"/>
                              <w:jc w:val="both"/>
                              <w:rPr>
                                <w:rFonts w:ascii="Calibri" w:eastAsia="Times New Roman" w:hAnsi="Calibri" w:cs="Calibri"/>
                                <w:b/>
                                <w:bCs/>
                                <w:color w:val="000000"/>
                                <w:sz w:val="16"/>
                                <w:szCs w:val="16"/>
                              </w:rPr>
                            </w:pPr>
                            <w:r w:rsidRPr="00113713">
                              <w:rPr>
                                <w:rFonts w:ascii="Calibri" w:eastAsia="Times New Roman" w:hAnsi="Calibri" w:cs="Calibri"/>
                                <w:b/>
                                <w:bCs/>
                                <w:color w:val="000000"/>
                                <w:sz w:val="16"/>
                                <w:szCs w:val="16"/>
                              </w:rPr>
                              <w:t>LP</w:t>
                            </w:r>
                          </w:p>
                        </w:tc>
                        <w:tc>
                          <w:tcPr>
                            <w:tcW w:w="0" w:type="auto"/>
                            <w:tcBorders>
                              <w:top w:val="nil"/>
                              <w:left w:val="nil"/>
                              <w:bottom w:val="single" w:sz="4" w:space="0" w:color="auto"/>
                              <w:right w:val="single" w:sz="4" w:space="0" w:color="auto"/>
                            </w:tcBorders>
                            <w:shd w:val="clear" w:color="auto" w:fill="auto"/>
                            <w:vAlign w:val="center"/>
                            <w:hideMark/>
                          </w:tcPr>
                          <w:p w14:paraId="74004306"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269</w:t>
                            </w:r>
                          </w:p>
                        </w:tc>
                        <w:tc>
                          <w:tcPr>
                            <w:tcW w:w="0" w:type="auto"/>
                            <w:tcBorders>
                              <w:top w:val="nil"/>
                              <w:left w:val="nil"/>
                              <w:bottom w:val="single" w:sz="4" w:space="0" w:color="auto"/>
                              <w:right w:val="single" w:sz="4" w:space="0" w:color="auto"/>
                            </w:tcBorders>
                            <w:shd w:val="clear" w:color="000000" w:fill="FBE4D5"/>
                            <w:vAlign w:val="center"/>
                            <w:hideMark/>
                          </w:tcPr>
                          <w:p w14:paraId="49183FB5"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10</w:t>
                            </w:r>
                          </w:p>
                        </w:tc>
                        <w:tc>
                          <w:tcPr>
                            <w:tcW w:w="0" w:type="auto"/>
                            <w:tcBorders>
                              <w:top w:val="nil"/>
                              <w:left w:val="nil"/>
                              <w:bottom w:val="single" w:sz="4" w:space="0" w:color="auto"/>
                              <w:right w:val="single" w:sz="4" w:space="0" w:color="auto"/>
                            </w:tcBorders>
                            <w:shd w:val="clear" w:color="auto" w:fill="auto"/>
                            <w:vAlign w:val="center"/>
                            <w:hideMark/>
                          </w:tcPr>
                          <w:p w14:paraId="4250D1CE"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221</w:t>
                            </w:r>
                          </w:p>
                        </w:tc>
                        <w:tc>
                          <w:tcPr>
                            <w:tcW w:w="0" w:type="auto"/>
                            <w:tcBorders>
                              <w:top w:val="nil"/>
                              <w:left w:val="nil"/>
                              <w:bottom w:val="single" w:sz="4" w:space="0" w:color="auto"/>
                              <w:right w:val="single" w:sz="4" w:space="0" w:color="auto"/>
                            </w:tcBorders>
                            <w:shd w:val="clear" w:color="000000" w:fill="FBE4D5"/>
                            <w:vAlign w:val="center"/>
                            <w:hideMark/>
                          </w:tcPr>
                          <w:p w14:paraId="318D9784"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8</w:t>
                            </w:r>
                          </w:p>
                        </w:tc>
                        <w:tc>
                          <w:tcPr>
                            <w:tcW w:w="0" w:type="auto"/>
                            <w:tcBorders>
                              <w:top w:val="nil"/>
                              <w:left w:val="nil"/>
                              <w:bottom w:val="single" w:sz="4" w:space="0" w:color="auto"/>
                              <w:right w:val="single" w:sz="4" w:space="0" w:color="auto"/>
                            </w:tcBorders>
                            <w:shd w:val="clear" w:color="auto" w:fill="auto"/>
                            <w:noWrap/>
                            <w:vAlign w:val="center"/>
                            <w:hideMark/>
                          </w:tcPr>
                          <w:p w14:paraId="1FFA67F7"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117</w:t>
                            </w:r>
                          </w:p>
                        </w:tc>
                        <w:tc>
                          <w:tcPr>
                            <w:tcW w:w="0" w:type="auto"/>
                            <w:tcBorders>
                              <w:top w:val="nil"/>
                              <w:left w:val="nil"/>
                              <w:bottom w:val="single" w:sz="4" w:space="0" w:color="auto"/>
                              <w:right w:val="single" w:sz="4" w:space="0" w:color="auto"/>
                            </w:tcBorders>
                            <w:shd w:val="clear" w:color="000000" w:fill="FBE4D5"/>
                            <w:noWrap/>
                            <w:vAlign w:val="center"/>
                            <w:hideMark/>
                          </w:tcPr>
                          <w:p w14:paraId="64732D5E"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4</w:t>
                            </w:r>
                          </w:p>
                        </w:tc>
                        <w:tc>
                          <w:tcPr>
                            <w:tcW w:w="0" w:type="auto"/>
                            <w:tcBorders>
                              <w:top w:val="nil"/>
                              <w:left w:val="nil"/>
                              <w:bottom w:val="single" w:sz="4" w:space="0" w:color="auto"/>
                              <w:right w:val="single" w:sz="4" w:space="0" w:color="auto"/>
                            </w:tcBorders>
                            <w:shd w:val="clear" w:color="auto" w:fill="auto"/>
                            <w:noWrap/>
                            <w:vAlign w:val="center"/>
                            <w:hideMark/>
                          </w:tcPr>
                          <w:p w14:paraId="31A069A8"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60</w:t>
                            </w:r>
                          </w:p>
                        </w:tc>
                        <w:tc>
                          <w:tcPr>
                            <w:tcW w:w="0" w:type="auto"/>
                            <w:tcBorders>
                              <w:top w:val="nil"/>
                              <w:left w:val="nil"/>
                              <w:bottom w:val="single" w:sz="4" w:space="0" w:color="auto"/>
                              <w:right w:val="single" w:sz="4" w:space="0" w:color="auto"/>
                            </w:tcBorders>
                            <w:shd w:val="clear" w:color="000000" w:fill="FBE4D5"/>
                            <w:noWrap/>
                            <w:vAlign w:val="center"/>
                            <w:hideMark/>
                          </w:tcPr>
                          <w:p w14:paraId="72022B31"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2</w:t>
                            </w:r>
                          </w:p>
                        </w:tc>
                        <w:tc>
                          <w:tcPr>
                            <w:tcW w:w="0" w:type="auto"/>
                            <w:tcBorders>
                              <w:top w:val="nil"/>
                              <w:left w:val="nil"/>
                              <w:bottom w:val="single" w:sz="4" w:space="0" w:color="auto"/>
                              <w:right w:val="single" w:sz="4" w:space="0" w:color="auto"/>
                            </w:tcBorders>
                            <w:shd w:val="clear" w:color="auto" w:fill="auto"/>
                            <w:noWrap/>
                            <w:vAlign w:val="center"/>
                            <w:hideMark/>
                          </w:tcPr>
                          <w:p w14:paraId="583FFCD9"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000000" w:fill="FBE4D5"/>
                            <w:noWrap/>
                            <w:vAlign w:val="center"/>
                            <w:hideMark/>
                          </w:tcPr>
                          <w:p w14:paraId="29D3E906"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hideMark/>
                          </w:tcPr>
                          <w:p w14:paraId="419F5D00"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000000" w:fill="FBE4D5"/>
                            <w:noWrap/>
                            <w:vAlign w:val="center"/>
                            <w:hideMark/>
                          </w:tcPr>
                          <w:p w14:paraId="19BFB054"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hideMark/>
                          </w:tcPr>
                          <w:p w14:paraId="69DC4C7F"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000000" w:fill="FBE4D5"/>
                            <w:noWrap/>
                            <w:vAlign w:val="center"/>
                            <w:hideMark/>
                          </w:tcPr>
                          <w:p w14:paraId="436F9700"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14:paraId="2B00C64D"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000000" w:fill="FBE4D5"/>
                            <w:vAlign w:val="center"/>
                            <w:hideMark/>
                          </w:tcPr>
                          <w:p w14:paraId="57C42FA5"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r>
                      <w:tr w:rsidR="00052987" w:rsidRPr="00113713" w14:paraId="583EF6BE" w14:textId="77777777" w:rsidTr="00113713">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C22BB0B" w14:textId="77777777" w:rsidR="00052987" w:rsidRPr="00113713" w:rsidRDefault="00052987" w:rsidP="00113713">
                            <w:pPr>
                              <w:widowControl/>
                              <w:suppressAutoHyphens w:val="0"/>
                              <w:jc w:val="both"/>
                              <w:rPr>
                                <w:rFonts w:ascii="Calibri" w:eastAsia="Times New Roman" w:hAnsi="Calibri" w:cs="Calibri"/>
                                <w:b/>
                                <w:bCs/>
                                <w:color w:val="000000"/>
                                <w:sz w:val="16"/>
                                <w:szCs w:val="16"/>
                              </w:rPr>
                            </w:pPr>
                            <w:r w:rsidRPr="00113713">
                              <w:rPr>
                                <w:rFonts w:ascii="Calibri" w:eastAsia="Times New Roman" w:hAnsi="Calibri" w:cs="Calibri"/>
                                <w:b/>
                                <w:bCs/>
                                <w:color w:val="000000"/>
                                <w:sz w:val="16"/>
                                <w:szCs w:val="16"/>
                              </w:rPr>
                              <w:t>T</w:t>
                            </w:r>
                          </w:p>
                        </w:tc>
                        <w:tc>
                          <w:tcPr>
                            <w:tcW w:w="0" w:type="auto"/>
                            <w:tcBorders>
                              <w:top w:val="nil"/>
                              <w:left w:val="nil"/>
                              <w:bottom w:val="single" w:sz="4" w:space="0" w:color="auto"/>
                              <w:right w:val="single" w:sz="4" w:space="0" w:color="auto"/>
                            </w:tcBorders>
                            <w:shd w:val="clear" w:color="auto" w:fill="auto"/>
                            <w:vAlign w:val="center"/>
                            <w:hideMark/>
                          </w:tcPr>
                          <w:p w14:paraId="3B6E7834"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2135</w:t>
                            </w:r>
                          </w:p>
                        </w:tc>
                        <w:tc>
                          <w:tcPr>
                            <w:tcW w:w="0" w:type="auto"/>
                            <w:tcBorders>
                              <w:top w:val="nil"/>
                              <w:left w:val="nil"/>
                              <w:bottom w:val="single" w:sz="4" w:space="0" w:color="auto"/>
                              <w:right w:val="single" w:sz="4" w:space="0" w:color="auto"/>
                            </w:tcBorders>
                            <w:shd w:val="clear" w:color="000000" w:fill="FBE4D5"/>
                            <w:vAlign w:val="center"/>
                            <w:hideMark/>
                          </w:tcPr>
                          <w:p w14:paraId="18062940"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80</w:t>
                            </w:r>
                          </w:p>
                        </w:tc>
                        <w:tc>
                          <w:tcPr>
                            <w:tcW w:w="0" w:type="auto"/>
                            <w:tcBorders>
                              <w:top w:val="nil"/>
                              <w:left w:val="nil"/>
                              <w:bottom w:val="single" w:sz="4" w:space="0" w:color="auto"/>
                              <w:right w:val="single" w:sz="4" w:space="0" w:color="auto"/>
                            </w:tcBorders>
                            <w:shd w:val="clear" w:color="auto" w:fill="auto"/>
                            <w:vAlign w:val="center"/>
                            <w:hideMark/>
                          </w:tcPr>
                          <w:p w14:paraId="3F69453B"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2062</w:t>
                            </w:r>
                          </w:p>
                        </w:tc>
                        <w:tc>
                          <w:tcPr>
                            <w:tcW w:w="0" w:type="auto"/>
                            <w:tcBorders>
                              <w:top w:val="nil"/>
                              <w:left w:val="nil"/>
                              <w:bottom w:val="single" w:sz="4" w:space="0" w:color="auto"/>
                              <w:right w:val="single" w:sz="4" w:space="0" w:color="auto"/>
                            </w:tcBorders>
                            <w:shd w:val="clear" w:color="000000" w:fill="FBE4D5"/>
                            <w:vAlign w:val="center"/>
                            <w:hideMark/>
                          </w:tcPr>
                          <w:p w14:paraId="4491BF20"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78</w:t>
                            </w:r>
                          </w:p>
                        </w:tc>
                        <w:tc>
                          <w:tcPr>
                            <w:tcW w:w="0" w:type="auto"/>
                            <w:tcBorders>
                              <w:top w:val="nil"/>
                              <w:left w:val="nil"/>
                              <w:bottom w:val="single" w:sz="4" w:space="0" w:color="auto"/>
                              <w:right w:val="single" w:sz="4" w:space="0" w:color="auto"/>
                            </w:tcBorders>
                            <w:shd w:val="clear" w:color="auto" w:fill="auto"/>
                            <w:noWrap/>
                            <w:vAlign w:val="center"/>
                            <w:hideMark/>
                          </w:tcPr>
                          <w:p w14:paraId="265E0E89"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2019</w:t>
                            </w:r>
                          </w:p>
                        </w:tc>
                        <w:tc>
                          <w:tcPr>
                            <w:tcW w:w="0" w:type="auto"/>
                            <w:tcBorders>
                              <w:top w:val="nil"/>
                              <w:left w:val="nil"/>
                              <w:bottom w:val="single" w:sz="4" w:space="0" w:color="auto"/>
                              <w:right w:val="single" w:sz="4" w:space="0" w:color="auto"/>
                            </w:tcBorders>
                            <w:shd w:val="clear" w:color="000000" w:fill="FBE4D5"/>
                            <w:noWrap/>
                            <w:vAlign w:val="center"/>
                            <w:hideMark/>
                          </w:tcPr>
                          <w:p w14:paraId="0160646E"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76</w:t>
                            </w:r>
                          </w:p>
                        </w:tc>
                        <w:tc>
                          <w:tcPr>
                            <w:tcW w:w="0" w:type="auto"/>
                            <w:tcBorders>
                              <w:top w:val="nil"/>
                              <w:left w:val="nil"/>
                              <w:bottom w:val="single" w:sz="4" w:space="0" w:color="auto"/>
                              <w:right w:val="single" w:sz="4" w:space="0" w:color="auto"/>
                            </w:tcBorders>
                            <w:shd w:val="clear" w:color="auto" w:fill="auto"/>
                            <w:noWrap/>
                            <w:vAlign w:val="center"/>
                            <w:hideMark/>
                          </w:tcPr>
                          <w:p w14:paraId="69F98E73"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1939</w:t>
                            </w:r>
                          </w:p>
                        </w:tc>
                        <w:tc>
                          <w:tcPr>
                            <w:tcW w:w="0" w:type="auto"/>
                            <w:tcBorders>
                              <w:top w:val="nil"/>
                              <w:left w:val="nil"/>
                              <w:bottom w:val="single" w:sz="4" w:space="0" w:color="auto"/>
                              <w:right w:val="single" w:sz="4" w:space="0" w:color="auto"/>
                            </w:tcBorders>
                            <w:shd w:val="clear" w:color="000000" w:fill="FBE4D5"/>
                            <w:noWrap/>
                            <w:vAlign w:val="center"/>
                            <w:hideMark/>
                          </w:tcPr>
                          <w:p w14:paraId="25DABE5A"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72</w:t>
                            </w:r>
                          </w:p>
                        </w:tc>
                        <w:tc>
                          <w:tcPr>
                            <w:tcW w:w="0" w:type="auto"/>
                            <w:tcBorders>
                              <w:top w:val="nil"/>
                              <w:left w:val="nil"/>
                              <w:bottom w:val="single" w:sz="4" w:space="0" w:color="auto"/>
                              <w:right w:val="single" w:sz="4" w:space="0" w:color="auto"/>
                            </w:tcBorders>
                            <w:shd w:val="clear" w:color="auto" w:fill="auto"/>
                            <w:noWrap/>
                            <w:vAlign w:val="center"/>
                            <w:hideMark/>
                          </w:tcPr>
                          <w:p w14:paraId="53C54934"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1898</w:t>
                            </w:r>
                          </w:p>
                        </w:tc>
                        <w:tc>
                          <w:tcPr>
                            <w:tcW w:w="0" w:type="auto"/>
                            <w:tcBorders>
                              <w:top w:val="nil"/>
                              <w:left w:val="nil"/>
                              <w:bottom w:val="single" w:sz="4" w:space="0" w:color="auto"/>
                              <w:right w:val="single" w:sz="4" w:space="0" w:color="auto"/>
                            </w:tcBorders>
                            <w:shd w:val="clear" w:color="000000" w:fill="FBE4D5"/>
                            <w:noWrap/>
                            <w:vAlign w:val="center"/>
                            <w:hideMark/>
                          </w:tcPr>
                          <w:p w14:paraId="529626CE"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70</w:t>
                            </w:r>
                          </w:p>
                        </w:tc>
                        <w:tc>
                          <w:tcPr>
                            <w:tcW w:w="0" w:type="auto"/>
                            <w:tcBorders>
                              <w:top w:val="nil"/>
                              <w:left w:val="nil"/>
                              <w:bottom w:val="single" w:sz="4" w:space="0" w:color="auto"/>
                              <w:right w:val="single" w:sz="4" w:space="0" w:color="auto"/>
                            </w:tcBorders>
                            <w:shd w:val="clear" w:color="auto" w:fill="auto"/>
                            <w:noWrap/>
                            <w:vAlign w:val="center"/>
                            <w:hideMark/>
                          </w:tcPr>
                          <w:p w14:paraId="655BA1A6"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1800</w:t>
                            </w:r>
                          </w:p>
                        </w:tc>
                        <w:tc>
                          <w:tcPr>
                            <w:tcW w:w="0" w:type="auto"/>
                            <w:tcBorders>
                              <w:top w:val="nil"/>
                              <w:left w:val="nil"/>
                              <w:bottom w:val="single" w:sz="4" w:space="0" w:color="auto"/>
                              <w:right w:val="single" w:sz="4" w:space="0" w:color="auto"/>
                            </w:tcBorders>
                            <w:shd w:val="clear" w:color="000000" w:fill="FBE4D5"/>
                            <w:noWrap/>
                            <w:vAlign w:val="center"/>
                            <w:hideMark/>
                          </w:tcPr>
                          <w:p w14:paraId="07553DF7"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67</w:t>
                            </w:r>
                          </w:p>
                        </w:tc>
                        <w:tc>
                          <w:tcPr>
                            <w:tcW w:w="0" w:type="auto"/>
                            <w:tcBorders>
                              <w:top w:val="nil"/>
                              <w:left w:val="nil"/>
                              <w:bottom w:val="single" w:sz="4" w:space="0" w:color="auto"/>
                              <w:right w:val="single" w:sz="4" w:space="0" w:color="auto"/>
                            </w:tcBorders>
                            <w:shd w:val="clear" w:color="auto" w:fill="auto"/>
                            <w:noWrap/>
                            <w:vAlign w:val="center"/>
                            <w:hideMark/>
                          </w:tcPr>
                          <w:p w14:paraId="6C36EC58"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1716</w:t>
                            </w:r>
                          </w:p>
                        </w:tc>
                        <w:tc>
                          <w:tcPr>
                            <w:tcW w:w="0" w:type="auto"/>
                            <w:tcBorders>
                              <w:top w:val="nil"/>
                              <w:left w:val="nil"/>
                              <w:bottom w:val="single" w:sz="4" w:space="0" w:color="auto"/>
                              <w:right w:val="single" w:sz="4" w:space="0" w:color="auto"/>
                            </w:tcBorders>
                            <w:shd w:val="clear" w:color="000000" w:fill="FBE4D5"/>
                            <w:noWrap/>
                            <w:vAlign w:val="center"/>
                            <w:hideMark/>
                          </w:tcPr>
                          <w:p w14:paraId="1215CDFA"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63</w:t>
                            </w:r>
                          </w:p>
                        </w:tc>
                        <w:tc>
                          <w:tcPr>
                            <w:tcW w:w="0" w:type="auto"/>
                            <w:tcBorders>
                              <w:top w:val="nil"/>
                              <w:left w:val="nil"/>
                              <w:bottom w:val="single" w:sz="4" w:space="0" w:color="auto"/>
                              <w:right w:val="single" w:sz="4" w:space="0" w:color="auto"/>
                            </w:tcBorders>
                            <w:shd w:val="clear" w:color="auto" w:fill="auto"/>
                            <w:vAlign w:val="center"/>
                            <w:hideMark/>
                          </w:tcPr>
                          <w:p w14:paraId="698BB9C6"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1701</w:t>
                            </w:r>
                          </w:p>
                        </w:tc>
                        <w:tc>
                          <w:tcPr>
                            <w:tcW w:w="0" w:type="auto"/>
                            <w:tcBorders>
                              <w:top w:val="nil"/>
                              <w:left w:val="nil"/>
                              <w:bottom w:val="single" w:sz="4" w:space="0" w:color="auto"/>
                              <w:right w:val="single" w:sz="4" w:space="0" w:color="auto"/>
                            </w:tcBorders>
                            <w:shd w:val="clear" w:color="000000" w:fill="FBE4D5"/>
                            <w:vAlign w:val="center"/>
                            <w:hideMark/>
                          </w:tcPr>
                          <w:p w14:paraId="3062C57C"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60</w:t>
                            </w:r>
                          </w:p>
                        </w:tc>
                      </w:tr>
                      <w:tr w:rsidR="00052987" w:rsidRPr="00113713" w14:paraId="185340ED" w14:textId="77777777" w:rsidTr="00113713">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28CC8EB" w14:textId="77777777" w:rsidR="00052987" w:rsidRPr="00113713" w:rsidRDefault="00052987" w:rsidP="00113713">
                            <w:pPr>
                              <w:widowControl/>
                              <w:suppressAutoHyphens w:val="0"/>
                              <w:rPr>
                                <w:rFonts w:ascii="Calibri" w:eastAsia="Times New Roman" w:hAnsi="Calibri" w:cs="Calibri"/>
                                <w:b/>
                                <w:bCs/>
                                <w:color w:val="000000"/>
                                <w:sz w:val="16"/>
                                <w:szCs w:val="16"/>
                              </w:rPr>
                            </w:pPr>
                            <w:r w:rsidRPr="00113713">
                              <w:rPr>
                                <w:rFonts w:ascii="Calibri" w:eastAsia="Times New Roman" w:hAnsi="Calibri" w:cs="Calibri"/>
                                <w:b/>
                                <w:bCs/>
                                <w:color w:val="000000"/>
                                <w:sz w:val="16"/>
                                <w:szCs w:val="16"/>
                              </w:rPr>
                              <w:t>ZSZ</w:t>
                            </w:r>
                          </w:p>
                        </w:tc>
                        <w:tc>
                          <w:tcPr>
                            <w:tcW w:w="0" w:type="auto"/>
                            <w:tcBorders>
                              <w:top w:val="nil"/>
                              <w:left w:val="nil"/>
                              <w:bottom w:val="single" w:sz="4" w:space="0" w:color="auto"/>
                              <w:right w:val="single" w:sz="4" w:space="0" w:color="auto"/>
                            </w:tcBorders>
                            <w:shd w:val="clear" w:color="auto" w:fill="auto"/>
                            <w:vAlign w:val="center"/>
                            <w:hideMark/>
                          </w:tcPr>
                          <w:p w14:paraId="6E049671"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882</w:t>
                            </w:r>
                          </w:p>
                        </w:tc>
                        <w:tc>
                          <w:tcPr>
                            <w:tcW w:w="0" w:type="auto"/>
                            <w:tcBorders>
                              <w:top w:val="nil"/>
                              <w:left w:val="nil"/>
                              <w:bottom w:val="single" w:sz="4" w:space="0" w:color="auto"/>
                              <w:right w:val="single" w:sz="4" w:space="0" w:color="auto"/>
                            </w:tcBorders>
                            <w:shd w:val="clear" w:color="000000" w:fill="FBE4D5"/>
                            <w:vAlign w:val="center"/>
                            <w:hideMark/>
                          </w:tcPr>
                          <w:p w14:paraId="410C5A4D"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30</w:t>
                            </w:r>
                          </w:p>
                        </w:tc>
                        <w:tc>
                          <w:tcPr>
                            <w:tcW w:w="0" w:type="auto"/>
                            <w:tcBorders>
                              <w:top w:val="nil"/>
                              <w:left w:val="nil"/>
                              <w:bottom w:val="single" w:sz="4" w:space="0" w:color="auto"/>
                              <w:right w:val="single" w:sz="4" w:space="0" w:color="auto"/>
                            </w:tcBorders>
                            <w:shd w:val="clear" w:color="auto" w:fill="auto"/>
                            <w:vAlign w:val="center"/>
                            <w:hideMark/>
                          </w:tcPr>
                          <w:p w14:paraId="11F10016"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870</w:t>
                            </w:r>
                          </w:p>
                        </w:tc>
                        <w:tc>
                          <w:tcPr>
                            <w:tcW w:w="0" w:type="auto"/>
                            <w:tcBorders>
                              <w:top w:val="nil"/>
                              <w:left w:val="nil"/>
                              <w:bottom w:val="single" w:sz="4" w:space="0" w:color="auto"/>
                              <w:right w:val="single" w:sz="4" w:space="0" w:color="auto"/>
                            </w:tcBorders>
                            <w:shd w:val="clear" w:color="000000" w:fill="FBE4D5"/>
                            <w:vAlign w:val="center"/>
                            <w:hideMark/>
                          </w:tcPr>
                          <w:p w14:paraId="659D03BD"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30</w:t>
                            </w:r>
                          </w:p>
                        </w:tc>
                        <w:tc>
                          <w:tcPr>
                            <w:tcW w:w="0" w:type="auto"/>
                            <w:tcBorders>
                              <w:top w:val="nil"/>
                              <w:left w:val="nil"/>
                              <w:bottom w:val="single" w:sz="4" w:space="0" w:color="auto"/>
                              <w:right w:val="single" w:sz="4" w:space="0" w:color="auto"/>
                            </w:tcBorders>
                            <w:shd w:val="clear" w:color="auto" w:fill="auto"/>
                            <w:noWrap/>
                            <w:vAlign w:val="center"/>
                            <w:hideMark/>
                          </w:tcPr>
                          <w:p w14:paraId="53A548E5"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824</w:t>
                            </w:r>
                          </w:p>
                        </w:tc>
                        <w:tc>
                          <w:tcPr>
                            <w:tcW w:w="0" w:type="auto"/>
                            <w:tcBorders>
                              <w:top w:val="nil"/>
                              <w:left w:val="nil"/>
                              <w:bottom w:val="single" w:sz="4" w:space="0" w:color="auto"/>
                              <w:right w:val="single" w:sz="4" w:space="0" w:color="auto"/>
                            </w:tcBorders>
                            <w:shd w:val="clear" w:color="000000" w:fill="FBE4D5"/>
                            <w:noWrap/>
                            <w:vAlign w:val="center"/>
                            <w:hideMark/>
                          </w:tcPr>
                          <w:p w14:paraId="06EA4DDD"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28</w:t>
                            </w:r>
                          </w:p>
                        </w:tc>
                        <w:tc>
                          <w:tcPr>
                            <w:tcW w:w="0" w:type="auto"/>
                            <w:tcBorders>
                              <w:top w:val="nil"/>
                              <w:left w:val="nil"/>
                              <w:bottom w:val="single" w:sz="4" w:space="0" w:color="auto"/>
                              <w:right w:val="single" w:sz="4" w:space="0" w:color="auto"/>
                            </w:tcBorders>
                            <w:shd w:val="clear" w:color="auto" w:fill="auto"/>
                            <w:noWrap/>
                            <w:vAlign w:val="center"/>
                            <w:hideMark/>
                          </w:tcPr>
                          <w:p w14:paraId="65B9D480"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774</w:t>
                            </w:r>
                          </w:p>
                        </w:tc>
                        <w:tc>
                          <w:tcPr>
                            <w:tcW w:w="0" w:type="auto"/>
                            <w:tcBorders>
                              <w:top w:val="nil"/>
                              <w:left w:val="nil"/>
                              <w:bottom w:val="single" w:sz="4" w:space="0" w:color="auto"/>
                              <w:right w:val="single" w:sz="4" w:space="0" w:color="auto"/>
                            </w:tcBorders>
                            <w:shd w:val="clear" w:color="000000" w:fill="FBE4D5"/>
                            <w:noWrap/>
                            <w:vAlign w:val="center"/>
                            <w:hideMark/>
                          </w:tcPr>
                          <w:p w14:paraId="251A1BB4"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26</w:t>
                            </w:r>
                          </w:p>
                        </w:tc>
                        <w:tc>
                          <w:tcPr>
                            <w:tcW w:w="0" w:type="auto"/>
                            <w:tcBorders>
                              <w:top w:val="nil"/>
                              <w:left w:val="nil"/>
                              <w:bottom w:val="single" w:sz="4" w:space="0" w:color="auto"/>
                              <w:right w:val="single" w:sz="4" w:space="0" w:color="auto"/>
                            </w:tcBorders>
                            <w:shd w:val="clear" w:color="auto" w:fill="auto"/>
                            <w:noWrap/>
                            <w:vAlign w:val="center"/>
                            <w:hideMark/>
                          </w:tcPr>
                          <w:p w14:paraId="75A57CC3"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722</w:t>
                            </w:r>
                          </w:p>
                        </w:tc>
                        <w:tc>
                          <w:tcPr>
                            <w:tcW w:w="0" w:type="auto"/>
                            <w:tcBorders>
                              <w:top w:val="nil"/>
                              <w:left w:val="nil"/>
                              <w:bottom w:val="single" w:sz="4" w:space="0" w:color="auto"/>
                              <w:right w:val="single" w:sz="4" w:space="0" w:color="auto"/>
                            </w:tcBorders>
                            <w:shd w:val="clear" w:color="000000" w:fill="FBE4D5"/>
                            <w:noWrap/>
                            <w:vAlign w:val="center"/>
                            <w:hideMark/>
                          </w:tcPr>
                          <w:p w14:paraId="68B043C4"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24</w:t>
                            </w:r>
                          </w:p>
                        </w:tc>
                        <w:tc>
                          <w:tcPr>
                            <w:tcW w:w="0" w:type="auto"/>
                            <w:tcBorders>
                              <w:top w:val="nil"/>
                              <w:left w:val="nil"/>
                              <w:bottom w:val="single" w:sz="4" w:space="0" w:color="auto"/>
                              <w:right w:val="single" w:sz="4" w:space="0" w:color="auto"/>
                            </w:tcBorders>
                            <w:shd w:val="clear" w:color="auto" w:fill="auto"/>
                            <w:noWrap/>
                            <w:vAlign w:val="center"/>
                            <w:hideMark/>
                          </w:tcPr>
                          <w:p w14:paraId="4D24AB04"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683</w:t>
                            </w:r>
                          </w:p>
                        </w:tc>
                        <w:tc>
                          <w:tcPr>
                            <w:tcW w:w="0" w:type="auto"/>
                            <w:tcBorders>
                              <w:top w:val="nil"/>
                              <w:left w:val="nil"/>
                              <w:bottom w:val="single" w:sz="4" w:space="0" w:color="auto"/>
                              <w:right w:val="single" w:sz="4" w:space="0" w:color="auto"/>
                            </w:tcBorders>
                            <w:shd w:val="clear" w:color="000000" w:fill="FBE4D5"/>
                            <w:noWrap/>
                            <w:vAlign w:val="center"/>
                            <w:hideMark/>
                          </w:tcPr>
                          <w:p w14:paraId="12C1991D"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23</w:t>
                            </w:r>
                          </w:p>
                        </w:tc>
                        <w:tc>
                          <w:tcPr>
                            <w:tcW w:w="0" w:type="auto"/>
                            <w:tcBorders>
                              <w:top w:val="nil"/>
                              <w:left w:val="nil"/>
                              <w:bottom w:val="single" w:sz="4" w:space="0" w:color="auto"/>
                              <w:right w:val="single" w:sz="4" w:space="0" w:color="auto"/>
                            </w:tcBorders>
                            <w:shd w:val="clear" w:color="auto" w:fill="auto"/>
                            <w:noWrap/>
                            <w:vAlign w:val="center"/>
                            <w:hideMark/>
                          </w:tcPr>
                          <w:p w14:paraId="281BAD27"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635</w:t>
                            </w:r>
                          </w:p>
                        </w:tc>
                        <w:tc>
                          <w:tcPr>
                            <w:tcW w:w="0" w:type="auto"/>
                            <w:tcBorders>
                              <w:top w:val="nil"/>
                              <w:left w:val="nil"/>
                              <w:bottom w:val="single" w:sz="4" w:space="0" w:color="auto"/>
                              <w:right w:val="single" w:sz="4" w:space="0" w:color="auto"/>
                            </w:tcBorders>
                            <w:shd w:val="clear" w:color="000000" w:fill="FBE4D5"/>
                            <w:noWrap/>
                            <w:vAlign w:val="center"/>
                            <w:hideMark/>
                          </w:tcPr>
                          <w:p w14:paraId="48CE6CD0"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21</w:t>
                            </w:r>
                          </w:p>
                        </w:tc>
                        <w:tc>
                          <w:tcPr>
                            <w:tcW w:w="0" w:type="auto"/>
                            <w:tcBorders>
                              <w:top w:val="nil"/>
                              <w:left w:val="nil"/>
                              <w:bottom w:val="single" w:sz="4" w:space="0" w:color="auto"/>
                              <w:right w:val="single" w:sz="4" w:space="0" w:color="auto"/>
                            </w:tcBorders>
                            <w:shd w:val="clear" w:color="auto" w:fill="auto"/>
                            <w:vAlign w:val="center"/>
                            <w:hideMark/>
                          </w:tcPr>
                          <w:p w14:paraId="32313185"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558</w:t>
                            </w:r>
                          </w:p>
                        </w:tc>
                        <w:tc>
                          <w:tcPr>
                            <w:tcW w:w="0" w:type="auto"/>
                            <w:tcBorders>
                              <w:top w:val="nil"/>
                              <w:left w:val="nil"/>
                              <w:bottom w:val="single" w:sz="4" w:space="0" w:color="auto"/>
                              <w:right w:val="single" w:sz="4" w:space="0" w:color="auto"/>
                            </w:tcBorders>
                            <w:shd w:val="clear" w:color="000000" w:fill="FBE4D5"/>
                            <w:vAlign w:val="center"/>
                            <w:hideMark/>
                          </w:tcPr>
                          <w:p w14:paraId="24457982"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19</w:t>
                            </w:r>
                          </w:p>
                        </w:tc>
                      </w:tr>
                      <w:tr w:rsidR="00052987" w:rsidRPr="00113713" w14:paraId="13D90C6A" w14:textId="77777777" w:rsidTr="00113713">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CEE8FA0" w14:textId="77777777" w:rsidR="00052987" w:rsidRPr="00113713" w:rsidRDefault="00052987" w:rsidP="00113713">
                            <w:pPr>
                              <w:widowControl/>
                              <w:suppressAutoHyphens w:val="0"/>
                              <w:rPr>
                                <w:rFonts w:ascii="Calibri" w:eastAsia="Times New Roman" w:hAnsi="Calibri" w:cs="Calibri"/>
                                <w:b/>
                                <w:bCs/>
                                <w:color w:val="000000"/>
                                <w:sz w:val="16"/>
                                <w:szCs w:val="16"/>
                              </w:rPr>
                            </w:pPr>
                            <w:r w:rsidRPr="00113713">
                              <w:rPr>
                                <w:rFonts w:ascii="Calibri" w:eastAsia="Times New Roman" w:hAnsi="Calibri" w:cs="Calibri"/>
                                <w:b/>
                                <w:bCs/>
                                <w:color w:val="000000"/>
                                <w:sz w:val="16"/>
                                <w:szCs w:val="16"/>
                              </w:rPr>
                              <w:t>BSIS</w:t>
                            </w:r>
                          </w:p>
                        </w:tc>
                        <w:tc>
                          <w:tcPr>
                            <w:tcW w:w="0" w:type="auto"/>
                            <w:tcBorders>
                              <w:top w:val="nil"/>
                              <w:left w:val="nil"/>
                              <w:bottom w:val="single" w:sz="4" w:space="0" w:color="auto"/>
                              <w:right w:val="single" w:sz="4" w:space="0" w:color="auto"/>
                            </w:tcBorders>
                            <w:shd w:val="clear" w:color="auto" w:fill="auto"/>
                            <w:vAlign w:val="center"/>
                            <w:hideMark/>
                          </w:tcPr>
                          <w:p w14:paraId="7708CA8F"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000000" w:fill="FBE4D5"/>
                            <w:vAlign w:val="center"/>
                            <w:hideMark/>
                          </w:tcPr>
                          <w:p w14:paraId="274FBD32"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14:paraId="3919FAB6"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000000" w:fill="FBE4D5"/>
                            <w:vAlign w:val="center"/>
                            <w:hideMark/>
                          </w:tcPr>
                          <w:p w14:paraId="34B3DFE6"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hideMark/>
                          </w:tcPr>
                          <w:p w14:paraId="73A154D7"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000000" w:fill="FBE4D5"/>
                            <w:noWrap/>
                            <w:vAlign w:val="center"/>
                            <w:hideMark/>
                          </w:tcPr>
                          <w:p w14:paraId="0F40B797"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hideMark/>
                          </w:tcPr>
                          <w:p w14:paraId="40CFDC85"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000000" w:fill="FBE4D5"/>
                            <w:noWrap/>
                            <w:vAlign w:val="center"/>
                            <w:hideMark/>
                          </w:tcPr>
                          <w:p w14:paraId="014BAACB"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hideMark/>
                          </w:tcPr>
                          <w:p w14:paraId="4EE3E45E"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000000" w:fill="FBE4D5"/>
                            <w:noWrap/>
                            <w:vAlign w:val="center"/>
                            <w:hideMark/>
                          </w:tcPr>
                          <w:p w14:paraId="17BCD3F3"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hideMark/>
                          </w:tcPr>
                          <w:p w14:paraId="421BE280"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000000" w:fill="FBE4D5"/>
                            <w:noWrap/>
                            <w:vAlign w:val="center"/>
                            <w:hideMark/>
                          </w:tcPr>
                          <w:p w14:paraId="42CD1E71"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hideMark/>
                          </w:tcPr>
                          <w:p w14:paraId="5215BC00"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000000" w:fill="FBE4D5"/>
                            <w:noWrap/>
                            <w:vAlign w:val="center"/>
                            <w:hideMark/>
                          </w:tcPr>
                          <w:p w14:paraId="26DA3BDF"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14:paraId="1D3794C2"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000000" w:fill="FBE4D5"/>
                            <w:vAlign w:val="center"/>
                            <w:hideMark/>
                          </w:tcPr>
                          <w:p w14:paraId="78529989"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r>
                      <w:tr w:rsidR="00052987" w:rsidRPr="00113713" w14:paraId="62F5DFAB" w14:textId="77777777" w:rsidTr="00113713">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8BE0ADD" w14:textId="77777777" w:rsidR="00052987" w:rsidRPr="00113713" w:rsidRDefault="00052987" w:rsidP="00113713">
                            <w:pPr>
                              <w:widowControl/>
                              <w:suppressAutoHyphens w:val="0"/>
                              <w:jc w:val="both"/>
                              <w:rPr>
                                <w:rFonts w:ascii="Calibri" w:eastAsia="Times New Roman" w:hAnsi="Calibri" w:cs="Calibri"/>
                                <w:b/>
                                <w:bCs/>
                                <w:color w:val="000000"/>
                                <w:sz w:val="16"/>
                                <w:szCs w:val="16"/>
                              </w:rPr>
                            </w:pPr>
                            <w:r w:rsidRPr="00113713">
                              <w:rPr>
                                <w:rFonts w:ascii="Calibri" w:eastAsia="Times New Roman" w:hAnsi="Calibri" w:cs="Calibri"/>
                                <w:b/>
                                <w:bCs/>
                                <w:color w:val="000000"/>
                                <w:sz w:val="16"/>
                                <w:szCs w:val="16"/>
                              </w:rPr>
                              <w:t>TU</w:t>
                            </w:r>
                          </w:p>
                        </w:tc>
                        <w:tc>
                          <w:tcPr>
                            <w:tcW w:w="0" w:type="auto"/>
                            <w:tcBorders>
                              <w:top w:val="nil"/>
                              <w:left w:val="nil"/>
                              <w:bottom w:val="single" w:sz="4" w:space="0" w:color="auto"/>
                              <w:right w:val="single" w:sz="4" w:space="0" w:color="auto"/>
                            </w:tcBorders>
                            <w:shd w:val="clear" w:color="auto" w:fill="auto"/>
                            <w:vAlign w:val="center"/>
                            <w:hideMark/>
                          </w:tcPr>
                          <w:p w14:paraId="7DB37747"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20</w:t>
                            </w:r>
                          </w:p>
                        </w:tc>
                        <w:tc>
                          <w:tcPr>
                            <w:tcW w:w="0" w:type="auto"/>
                            <w:tcBorders>
                              <w:top w:val="nil"/>
                              <w:left w:val="nil"/>
                              <w:bottom w:val="single" w:sz="4" w:space="0" w:color="auto"/>
                              <w:right w:val="single" w:sz="4" w:space="0" w:color="auto"/>
                            </w:tcBorders>
                            <w:shd w:val="clear" w:color="000000" w:fill="FBE4D5"/>
                            <w:vAlign w:val="center"/>
                            <w:hideMark/>
                          </w:tcPr>
                          <w:p w14:paraId="68F3EB6E"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w:t>
                            </w:r>
                          </w:p>
                        </w:tc>
                        <w:tc>
                          <w:tcPr>
                            <w:tcW w:w="0" w:type="auto"/>
                            <w:tcBorders>
                              <w:top w:val="nil"/>
                              <w:left w:val="nil"/>
                              <w:bottom w:val="single" w:sz="4" w:space="0" w:color="auto"/>
                              <w:right w:val="single" w:sz="4" w:space="0" w:color="auto"/>
                            </w:tcBorders>
                            <w:shd w:val="clear" w:color="auto" w:fill="auto"/>
                            <w:vAlign w:val="center"/>
                            <w:hideMark/>
                          </w:tcPr>
                          <w:p w14:paraId="709BD8EA"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7</w:t>
                            </w:r>
                          </w:p>
                        </w:tc>
                        <w:tc>
                          <w:tcPr>
                            <w:tcW w:w="0" w:type="auto"/>
                            <w:tcBorders>
                              <w:top w:val="nil"/>
                              <w:left w:val="nil"/>
                              <w:bottom w:val="single" w:sz="4" w:space="0" w:color="auto"/>
                              <w:right w:val="single" w:sz="4" w:space="0" w:color="auto"/>
                            </w:tcBorders>
                            <w:shd w:val="clear" w:color="000000" w:fill="FBE4D5"/>
                            <w:vAlign w:val="center"/>
                            <w:hideMark/>
                          </w:tcPr>
                          <w:p w14:paraId="25DD6FD0"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w:t>
                            </w:r>
                          </w:p>
                        </w:tc>
                        <w:tc>
                          <w:tcPr>
                            <w:tcW w:w="0" w:type="auto"/>
                            <w:tcBorders>
                              <w:top w:val="nil"/>
                              <w:left w:val="nil"/>
                              <w:bottom w:val="single" w:sz="4" w:space="0" w:color="auto"/>
                              <w:right w:val="single" w:sz="4" w:space="0" w:color="auto"/>
                            </w:tcBorders>
                            <w:shd w:val="clear" w:color="auto" w:fill="auto"/>
                            <w:vAlign w:val="center"/>
                            <w:hideMark/>
                          </w:tcPr>
                          <w:p w14:paraId="3B173A22"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5</w:t>
                            </w:r>
                          </w:p>
                        </w:tc>
                        <w:tc>
                          <w:tcPr>
                            <w:tcW w:w="0" w:type="auto"/>
                            <w:tcBorders>
                              <w:top w:val="nil"/>
                              <w:left w:val="nil"/>
                              <w:bottom w:val="single" w:sz="4" w:space="0" w:color="auto"/>
                              <w:right w:val="single" w:sz="4" w:space="0" w:color="auto"/>
                            </w:tcBorders>
                            <w:shd w:val="clear" w:color="000000" w:fill="FBE4D5"/>
                            <w:vAlign w:val="center"/>
                            <w:hideMark/>
                          </w:tcPr>
                          <w:p w14:paraId="051DED57"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w:t>
                            </w:r>
                          </w:p>
                        </w:tc>
                        <w:tc>
                          <w:tcPr>
                            <w:tcW w:w="0" w:type="auto"/>
                            <w:tcBorders>
                              <w:top w:val="nil"/>
                              <w:left w:val="nil"/>
                              <w:bottom w:val="single" w:sz="4" w:space="0" w:color="auto"/>
                              <w:right w:val="single" w:sz="4" w:space="0" w:color="auto"/>
                            </w:tcBorders>
                            <w:shd w:val="clear" w:color="auto" w:fill="auto"/>
                            <w:noWrap/>
                            <w:vAlign w:val="center"/>
                            <w:hideMark/>
                          </w:tcPr>
                          <w:p w14:paraId="6826E4EA"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000000" w:fill="FBE4D5"/>
                            <w:noWrap/>
                            <w:vAlign w:val="center"/>
                            <w:hideMark/>
                          </w:tcPr>
                          <w:p w14:paraId="3728DBB2"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hideMark/>
                          </w:tcPr>
                          <w:p w14:paraId="35810AB7"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000000" w:fill="FBE4D5"/>
                            <w:noWrap/>
                            <w:vAlign w:val="center"/>
                            <w:hideMark/>
                          </w:tcPr>
                          <w:p w14:paraId="3284DA29"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hideMark/>
                          </w:tcPr>
                          <w:p w14:paraId="2DB21BE8"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000000" w:fill="FBE4D5"/>
                            <w:noWrap/>
                            <w:vAlign w:val="center"/>
                            <w:hideMark/>
                          </w:tcPr>
                          <w:p w14:paraId="24E551EC"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hideMark/>
                          </w:tcPr>
                          <w:p w14:paraId="0C849EE2"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000000" w:fill="FBE4D5"/>
                            <w:noWrap/>
                            <w:vAlign w:val="center"/>
                            <w:hideMark/>
                          </w:tcPr>
                          <w:p w14:paraId="56CFF6E7"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14:paraId="033FDB9B"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000000" w:fill="FBE4D5"/>
                            <w:vAlign w:val="center"/>
                            <w:hideMark/>
                          </w:tcPr>
                          <w:p w14:paraId="43D87B10"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r>
                      <w:tr w:rsidR="00052987" w:rsidRPr="00113713" w14:paraId="40CA6E32" w14:textId="77777777" w:rsidTr="00113713">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D927F36" w14:textId="77777777" w:rsidR="00052987" w:rsidRPr="00113713" w:rsidRDefault="00052987" w:rsidP="00113713">
                            <w:pPr>
                              <w:widowControl/>
                              <w:suppressAutoHyphens w:val="0"/>
                              <w:jc w:val="both"/>
                              <w:rPr>
                                <w:rFonts w:ascii="Calibri" w:eastAsia="Times New Roman" w:hAnsi="Calibri" w:cs="Calibri"/>
                                <w:b/>
                                <w:bCs/>
                                <w:color w:val="000000"/>
                                <w:sz w:val="16"/>
                                <w:szCs w:val="16"/>
                              </w:rPr>
                            </w:pPr>
                            <w:r w:rsidRPr="00113713">
                              <w:rPr>
                                <w:rFonts w:ascii="Calibri" w:eastAsia="Times New Roman" w:hAnsi="Calibri" w:cs="Calibri"/>
                                <w:b/>
                                <w:bCs/>
                                <w:color w:val="000000"/>
                                <w:sz w:val="16"/>
                                <w:szCs w:val="16"/>
                              </w:rPr>
                              <w:t>SPol</w:t>
                            </w:r>
                          </w:p>
                        </w:tc>
                        <w:tc>
                          <w:tcPr>
                            <w:tcW w:w="0" w:type="auto"/>
                            <w:tcBorders>
                              <w:top w:val="nil"/>
                              <w:left w:val="nil"/>
                              <w:bottom w:val="single" w:sz="4" w:space="0" w:color="auto"/>
                              <w:right w:val="single" w:sz="4" w:space="0" w:color="auto"/>
                            </w:tcBorders>
                            <w:shd w:val="clear" w:color="auto" w:fill="auto"/>
                            <w:vAlign w:val="center"/>
                            <w:hideMark/>
                          </w:tcPr>
                          <w:p w14:paraId="4826F729"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17</w:t>
                            </w:r>
                          </w:p>
                        </w:tc>
                        <w:tc>
                          <w:tcPr>
                            <w:tcW w:w="0" w:type="auto"/>
                            <w:tcBorders>
                              <w:top w:val="nil"/>
                              <w:left w:val="nil"/>
                              <w:bottom w:val="single" w:sz="4" w:space="0" w:color="auto"/>
                              <w:right w:val="single" w:sz="4" w:space="0" w:color="auto"/>
                            </w:tcBorders>
                            <w:shd w:val="clear" w:color="000000" w:fill="FBE4D5"/>
                            <w:vAlign w:val="center"/>
                            <w:hideMark/>
                          </w:tcPr>
                          <w:p w14:paraId="19E4B0BF"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2</w:t>
                            </w:r>
                          </w:p>
                        </w:tc>
                        <w:tc>
                          <w:tcPr>
                            <w:tcW w:w="0" w:type="auto"/>
                            <w:tcBorders>
                              <w:top w:val="nil"/>
                              <w:left w:val="nil"/>
                              <w:bottom w:val="single" w:sz="4" w:space="0" w:color="auto"/>
                              <w:right w:val="single" w:sz="4" w:space="0" w:color="auto"/>
                            </w:tcBorders>
                            <w:shd w:val="clear" w:color="auto" w:fill="auto"/>
                            <w:vAlign w:val="center"/>
                            <w:hideMark/>
                          </w:tcPr>
                          <w:p w14:paraId="755D427C"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3</w:t>
                            </w:r>
                          </w:p>
                        </w:tc>
                        <w:tc>
                          <w:tcPr>
                            <w:tcW w:w="0" w:type="auto"/>
                            <w:tcBorders>
                              <w:top w:val="nil"/>
                              <w:left w:val="nil"/>
                              <w:bottom w:val="single" w:sz="4" w:space="0" w:color="auto"/>
                              <w:right w:val="single" w:sz="4" w:space="0" w:color="auto"/>
                            </w:tcBorders>
                            <w:shd w:val="clear" w:color="000000" w:fill="FBE4D5"/>
                            <w:vAlign w:val="center"/>
                            <w:hideMark/>
                          </w:tcPr>
                          <w:p w14:paraId="15CC8A9B"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w:t>
                            </w:r>
                          </w:p>
                        </w:tc>
                        <w:tc>
                          <w:tcPr>
                            <w:tcW w:w="0" w:type="auto"/>
                            <w:tcBorders>
                              <w:top w:val="nil"/>
                              <w:left w:val="nil"/>
                              <w:bottom w:val="single" w:sz="4" w:space="0" w:color="auto"/>
                              <w:right w:val="single" w:sz="4" w:space="0" w:color="auto"/>
                            </w:tcBorders>
                            <w:shd w:val="clear" w:color="auto" w:fill="auto"/>
                            <w:vAlign w:val="center"/>
                            <w:hideMark/>
                          </w:tcPr>
                          <w:p w14:paraId="62EE2403"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000000" w:fill="FBE4D5"/>
                            <w:vAlign w:val="center"/>
                            <w:hideMark/>
                          </w:tcPr>
                          <w:p w14:paraId="64E880C5"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hideMark/>
                          </w:tcPr>
                          <w:p w14:paraId="46A1052B"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000000" w:fill="FBE4D5"/>
                            <w:noWrap/>
                            <w:vAlign w:val="center"/>
                            <w:hideMark/>
                          </w:tcPr>
                          <w:p w14:paraId="2A502946"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hideMark/>
                          </w:tcPr>
                          <w:p w14:paraId="604C366C"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000000" w:fill="FBE4D5"/>
                            <w:noWrap/>
                            <w:vAlign w:val="center"/>
                            <w:hideMark/>
                          </w:tcPr>
                          <w:p w14:paraId="66D0BED3"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hideMark/>
                          </w:tcPr>
                          <w:p w14:paraId="71358C93"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000000" w:fill="FBE4D5"/>
                            <w:noWrap/>
                            <w:vAlign w:val="center"/>
                            <w:hideMark/>
                          </w:tcPr>
                          <w:p w14:paraId="2E5EE122"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center"/>
                            <w:hideMark/>
                          </w:tcPr>
                          <w:p w14:paraId="08EFA767"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000000" w:fill="FBE4D5"/>
                            <w:noWrap/>
                            <w:vAlign w:val="center"/>
                            <w:hideMark/>
                          </w:tcPr>
                          <w:p w14:paraId="6CF5C9EC"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14:paraId="2C5042B8"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000000" w:fill="FBE4D5"/>
                            <w:vAlign w:val="center"/>
                            <w:hideMark/>
                          </w:tcPr>
                          <w:p w14:paraId="1E1C5A8C"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r>
                      <w:tr w:rsidR="00052987" w:rsidRPr="00113713" w14:paraId="6F140833" w14:textId="77777777" w:rsidTr="00113713">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0F25CFD" w14:textId="77777777" w:rsidR="00052987" w:rsidRPr="00113713" w:rsidRDefault="00052987" w:rsidP="00113713">
                            <w:pPr>
                              <w:widowControl/>
                              <w:suppressAutoHyphens w:val="0"/>
                              <w:rPr>
                                <w:rFonts w:ascii="Calibri" w:eastAsia="Times New Roman" w:hAnsi="Calibri" w:cs="Calibri"/>
                                <w:b/>
                                <w:bCs/>
                                <w:color w:val="000000"/>
                                <w:sz w:val="16"/>
                                <w:szCs w:val="16"/>
                              </w:rPr>
                            </w:pPr>
                            <w:r w:rsidRPr="00113713">
                              <w:rPr>
                                <w:rFonts w:ascii="Calibri" w:eastAsia="Times New Roman" w:hAnsi="Calibri" w:cs="Calibri"/>
                                <w:b/>
                                <w:bCs/>
                                <w:color w:val="000000"/>
                                <w:sz w:val="16"/>
                                <w:szCs w:val="16"/>
                              </w:rPr>
                              <w:t>SdDor.</w:t>
                            </w:r>
                          </w:p>
                        </w:tc>
                        <w:tc>
                          <w:tcPr>
                            <w:tcW w:w="0" w:type="auto"/>
                            <w:tcBorders>
                              <w:top w:val="nil"/>
                              <w:left w:val="nil"/>
                              <w:bottom w:val="single" w:sz="4" w:space="0" w:color="auto"/>
                              <w:right w:val="single" w:sz="4" w:space="0" w:color="auto"/>
                            </w:tcBorders>
                            <w:shd w:val="clear" w:color="auto" w:fill="auto"/>
                            <w:noWrap/>
                            <w:vAlign w:val="center"/>
                            <w:hideMark/>
                          </w:tcPr>
                          <w:p w14:paraId="5CE6342B"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545</w:t>
                            </w:r>
                          </w:p>
                        </w:tc>
                        <w:tc>
                          <w:tcPr>
                            <w:tcW w:w="0" w:type="auto"/>
                            <w:tcBorders>
                              <w:top w:val="nil"/>
                              <w:left w:val="nil"/>
                              <w:bottom w:val="single" w:sz="4" w:space="0" w:color="auto"/>
                              <w:right w:val="single" w:sz="4" w:space="0" w:color="auto"/>
                            </w:tcBorders>
                            <w:shd w:val="clear" w:color="000000" w:fill="FBE4D5"/>
                            <w:noWrap/>
                            <w:vAlign w:val="center"/>
                            <w:hideMark/>
                          </w:tcPr>
                          <w:p w14:paraId="066C42CC"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24</w:t>
                            </w:r>
                          </w:p>
                        </w:tc>
                        <w:tc>
                          <w:tcPr>
                            <w:tcW w:w="0" w:type="auto"/>
                            <w:tcBorders>
                              <w:top w:val="nil"/>
                              <w:left w:val="nil"/>
                              <w:bottom w:val="single" w:sz="4" w:space="0" w:color="auto"/>
                              <w:right w:val="single" w:sz="4" w:space="0" w:color="auto"/>
                            </w:tcBorders>
                            <w:shd w:val="clear" w:color="auto" w:fill="auto"/>
                            <w:noWrap/>
                            <w:vAlign w:val="center"/>
                            <w:hideMark/>
                          </w:tcPr>
                          <w:p w14:paraId="024B322D"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744</w:t>
                            </w:r>
                          </w:p>
                        </w:tc>
                        <w:tc>
                          <w:tcPr>
                            <w:tcW w:w="0" w:type="auto"/>
                            <w:tcBorders>
                              <w:top w:val="nil"/>
                              <w:left w:val="nil"/>
                              <w:bottom w:val="single" w:sz="4" w:space="0" w:color="auto"/>
                              <w:right w:val="single" w:sz="4" w:space="0" w:color="auto"/>
                            </w:tcBorders>
                            <w:shd w:val="clear" w:color="000000" w:fill="FBE4D5"/>
                            <w:noWrap/>
                            <w:vAlign w:val="center"/>
                            <w:hideMark/>
                          </w:tcPr>
                          <w:p w14:paraId="19D0A651"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25</w:t>
                            </w:r>
                          </w:p>
                        </w:tc>
                        <w:tc>
                          <w:tcPr>
                            <w:tcW w:w="0" w:type="auto"/>
                            <w:tcBorders>
                              <w:top w:val="nil"/>
                              <w:left w:val="nil"/>
                              <w:bottom w:val="single" w:sz="4" w:space="0" w:color="auto"/>
                              <w:right w:val="single" w:sz="4" w:space="0" w:color="auto"/>
                            </w:tcBorders>
                            <w:shd w:val="clear" w:color="auto" w:fill="auto"/>
                            <w:noWrap/>
                            <w:vAlign w:val="center"/>
                            <w:hideMark/>
                          </w:tcPr>
                          <w:p w14:paraId="74892D38"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833</w:t>
                            </w:r>
                          </w:p>
                        </w:tc>
                        <w:tc>
                          <w:tcPr>
                            <w:tcW w:w="0" w:type="auto"/>
                            <w:tcBorders>
                              <w:top w:val="nil"/>
                              <w:left w:val="nil"/>
                              <w:bottom w:val="single" w:sz="4" w:space="0" w:color="auto"/>
                              <w:right w:val="single" w:sz="4" w:space="0" w:color="auto"/>
                            </w:tcBorders>
                            <w:shd w:val="clear" w:color="000000" w:fill="FBE4D5"/>
                            <w:noWrap/>
                            <w:vAlign w:val="center"/>
                            <w:hideMark/>
                          </w:tcPr>
                          <w:p w14:paraId="4D98AC3D"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27</w:t>
                            </w:r>
                          </w:p>
                        </w:tc>
                        <w:tc>
                          <w:tcPr>
                            <w:tcW w:w="0" w:type="auto"/>
                            <w:tcBorders>
                              <w:top w:val="nil"/>
                              <w:left w:val="nil"/>
                              <w:bottom w:val="single" w:sz="4" w:space="0" w:color="auto"/>
                              <w:right w:val="single" w:sz="4" w:space="0" w:color="auto"/>
                            </w:tcBorders>
                            <w:shd w:val="clear" w:color="auto" w:fill="auto"/>
                            <w:noWrap/>
                            <w:vAlign w:val="center"/>
                            <w:hideMark/>
                          </w:tcPr>
                          <w:p w14:paraId="75147367"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873</w:t>
                            </w:r>
                          </w:p>
                        </w:tc>
                        <w:tc>
                          <w:tcPr>
                            <w:tcW w:w="0" w:type="auto"/>
                            <w:tcBorders>
                              <w:top w:val="nil"/>
                              <w:left w:val="nil"/>
                              <w:bottom w:val="single" w:sz="4" w:space="0" w:color="auto"/>
                              <w:right w:val="single" w:sz="4" w:space="0" w:color="auto"/>
                            </w:tcBorders>
                            <w:shd w:val="clear" w:color="000000" w:fill="FBE4D5"/>
                            <w:noWrap/>
                            <w:vAlign w:val="center"/>
                            <w:hideMark/>
                          </w:tcPr>
                          <w:p w14:paraId="2C9C2F0E"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28</w:t>
                            </w:r>
                          </w:p>
                        </w:tc>
                        <w:tc>
                          <w:tcPr>
                            <w:tcW w:w="0" w:type="auto"/>
                            <w:tcBorders>
                              <w:top w:val="nil"/>
                              <w:left w:val="nil"/>
                              <w:bottom w:val="single" w:sz="4" w:space="0" w:color="auto"/>
                              <w:right w:val="single" w:sz="4" w:space="0" w:color="auto"/>
                            </w:tcBorders>
                            <w:shd w:val="clear" w:color="auto" w:fill="auto"/>
                            <w:noWrap/>
                            <w:vAlign w:val="center"/>
                            <w:hideMark/>
                          </w:tcPr>
                          <w:p w14:paraId="7EC5F0A4"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924</w:t>
                            </w:r>
                          </w:p>
                        </w:tc>
                        <w:tc>
                          <w:tcPr>
                            <w:tcW w:w="0" w:type="auto"/>
                            <w:tcBorders>
                              <w:top w:val="nil"/>
                              <w:left w:val="nil"/>
                              <w:bottom w:val="single" w:sz="4" w:space="0" w:color="auto"/>
                              <w:right w:val="single" w:sz="4" w:space="0" w:color="auto"/>
                            </w:tcBorders>
                            <w:shd w:val="clear" w:color="000000" w:fill="FBE4D5"/>
                            <w:noWrap/>
                            <w:vAlign w:val="center"/>
                            <w:hideMark/>
                          </w:tcPr>
                          <w:p w14:paraId="0AADCB80"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30</w:t>
                            </w:r>
                          </w:p>
                        </w:tc>
                        <w:tc>
                          <w:tcPr>
                            <w:tcW w:w="0" w:type="auto"/>
                            <w:tcBorders>
                              <w:top w:val="nil"/>
                              <w:left w:val="nil"/>
                              <w:bottom w:val="single" w:sz="4" w:space="0" w:color="auto"/>
                              <w:right w:val="single" w:sz="4" w:space="0" w:color="auto"/>
                            </w:tcBorders>
                            <w:shd w:val="clear" w:color="auto" w:fill="auto"/>
                            <w:noWrap/>
                            <w:vAlign w:val="center"/>
                            <w:hideMark/>
                          </w:tcPr>
                          <w:p w14:paraId="4864B428"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761</w:t>
                            </w:r>
                          </w:p>
                        </w:tc>
                        <w:tc>
                          <w:tcPr>
                            <w:tcW w:w="0" w:type="auto"/>
                            <w:tcBorders>
                              <w:top w:val="nil"/>
                              <w:left w:val="nil"/>
                              <w:bottom w:val="single" w:sz="4" w:space="0" w:color="auto"/>
                              <w:right w:val="single" w:sz="4" w:space="0" w:color="auto"/>
                            </w:tcBorders>
                            <w:shd w:val="clear" w:color="000000" w:fill="FBE4D5"/>
                            <w:noWrap/>
                            <w:vAlign w:val="center"/>
                            <w:hideMark/>
                          </w:tcPr>
                          <w:p w14:paraId="5A604762"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25</w:t>
                            </w:r>
                          </w:p>
                        </w:tc>
                        <w:tc>
                          <w:tcPr>
                            <w:tcW w:w="0" w:type="auto"/>
                            <w:tcBorders>
                              <w:top w:val="nil"/>
                              <w:left w:val="nil"/>
                              <w:bottom w:val="single" w:sz="4" w:space="0" w:color="auto"/>
                              <w:right w:val="single" w:sz="4" w:space="0" w:color="auto"/>
                            </w:tcBorders>
                            <w:shd w:val="clear" w:color="auto" w:fill="auto"/>
                            <w:noWrap/>
                            <w:vAlign w:val="center"/>
                            <w:hideMark/>
                          </w:tcPr>
                          <w:p w14:paraId="3A9F672C"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719</w:t>
                            </w:r>
                          </w:p>
                        </w:tc>
                        <w:tc>
                          <w:tcPr>
                            <w:tcW w:w="0" w:type="auto"/>
                            <w:tcBorders>
                              <w:top w:val="nil"/>
                              <w:left w:val="nil"/>
                              <w:bottom w:val="single" w:sz="4" w:space="0" w:color="auto"/>
                              <w:right w:val="single" w:sz="4" w:space="0" w:color="auto"/>
                            </w:tcBorders>
                            <w:shd w:val="clear" w:color="000000" w:fill="FBE4D5"/>
                            <w:noWrap/>
                            <w:vAlign w:val="center"/>
                            <w:hideMark/>
                          </w:tcPr>
                          <w:p w14:paraId="1045E465"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23</w:t>
                            </w:r>
                          </w:p>
                        </w:tc>
                        <w:tc>
                          <w:tcPr>
                            <w:tcW w:w="0" w:type="auto"/>
                            <w:tcBorders>
                              <w:top w:val="nil"/>
                              <w:left w:val="nil"/>
                              <w:bottom w:val="single" w:sz="4" w:space="0" w:color="auto"/>
                              <w:right w:val="single" w:sz="4" w:space="0" w:color="auto"/>
                            </w:tcBorders>
                            <w:shd w:val="clear" w:color="auto" w:fill="auto"/>
                            <w:vAlign w:val="center"/>
                            <w:hideMark/>
                          </w:tcPr>
                          <w:p w14:paraId="6457AF43"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648</w:t>
                            </w:r>
                          </w:p>
                        </w:tc>
                        <w:tc>
                          <w:tcPr>
                            <w:tcW w:w="0" w:type="auto"/>
                            <w:tcBorders>
                              <w:top w:val="nil"/>
                              <w:left w:val="nil"/>
                              <w:bottom w:val="single" w:sz="4" w:space="0" w:color="auto"/>
                              <w:right w:val="single" w:sz="4" w:space="0" w:color="auto"/>
                            </w:tcBorders>
                            <w:shd w:val="clear" w:color="000000" w:fill="FBE4D5"/>
                            <w:vAlign w:val="center"/>
                            <w:hideMark/>
                          </w:tcPr>
                          <w:p w14:paraId="12EB7C80"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21</w:t>
                            </w:r>
                          </w:p>
                        </w:tc>
                      </w:tr>
                      <w:tr w:rsidR="00052987" w:rsidRPr="00113713" w14:paraId="408B6B36" w14:textId="77777777" w:rsidTr="00113713">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E8B743A" w14:textId="77777777" w:rsidR="00052987" w:rsidRPr="00113713" w:rsidRDefault="00052987" w:rsidP="00113713">
                            <w:pPr>
                              <w:widowControl/>
                              <w:suppressAutoHyphens w:val="0"/>
                              <w:jc w:val="both"/>
                              <w:rPr>
                                <w:rFonts w:ascii="Calibri" w:eastAsia="Times New Roman" w:hAnsi="Calibri" w:cs="Calibri"/>
                                <w:b/>
                                <w:bCs/>
                                <w:color w:val="000000"/>
                                <w:sz w:val="16"/>
                                <w:szCs w:val="16"/>
                              </w:rPr>
                            </w:pPr>
                            <w:r w:rsidRPr="00113713">
                              <w:rPr>
                                <w:rFonts w:ascii="Calibri" w:eastAsia="Times New Roman" w:hAnsi="Calibri" w:cs="Calibri"/>
                                <w:b/>
                                <w:bCs/>
                                <w:color w:val="000000"/>
                                <w:sz w:val="16"/>
                                <w:szCs w:val="16"/>
                              </w:rPr>
                              <w:t>SSpec.</w:t>
                            </w:r>
                          </w:p>
                        </w:tc>
                        <w:tc>
                          <w:tcPr>
                            <w:tcW w:w="0" w:type="auto"/>
                            <w:tcBorders>
                              <w:top w:val="nil"/>
                              <w:left w:val="nil"/>
                              <w:bottom w:val="single" w:sz="4" w:space="0" w:color="auto"/>
                              <w:right w:val="single" w:sz="4" w:space="0" w:color="auto"/>
                            </w:tcBorders>
                            <w:shd w:val="clear" w:color="auto" w:fill="auto"/>
                            <w:noWrap/>
                            <w:vAlign w:val="center"/>
                            <w:hideMark/>
                          </w:tcPr>
                          <w:p w14:paraId="76F6BDE4"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618</w:t>
                            </w:r>
                          </w:p>
                        </w:tc>
                        <w:tc>
                          <w:tcPr>
                            <w:tcW w:w="0" w:type="auto"/>
                            <w:tcBorders>
                              <w:top w:val="nil"/>
                              <w:left w:val="nil"/>
                              <w:bottom w:val="single" w:sz="4" w:space="0" w:color="auto"/>
                              <w:right w:val="single" w:sz="4" w:space="0" w:color="auto"/>
                            </w:tcBorders>
                            <w:shd w:val="clear" w:color="000000" w:fill="FBE4D5"/>
                            <w:noWrap/>
                            <w:vAlign w:val="center"/>
                            <w:hideMark/>
                          </w:tcPr>
                          <w:p w14:paraId="72DFD886"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74</w:t>
                            </w:r>
                          </w:p>
                        </w:tc>
                        <w:tc>
                          <w:tcPr>
                            <w:tcW w:w="0" w:type="auto"/>
                            <w:tcBorders>
                              <w:top w:val="nil"/>
                              <w:left w:val="nil"/>
                              <w:bottom w:val="single" w:sz="4" w:space="0" w:color="auto"/>
                              <w:right w:val="single" w:sz="4" w:space="0" w:color="auto"/>
                            </w:tcBorders>
                            <w:shd w:val="clear" w:color="auto" w:fill="auto"/>
                            <w:noWrap/>
                            <w:vAlign w:val="center"/>
                            <w:hideMark/>
                          </w:tcPr>
                          <w:p w14:paraId="108280E6"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627</w:t>
                            </w:r>
                          </w:p>
                        </w:tc>
                        <w:tc>
                          <w:tcPr>
                            <w:tcW w:w="0" w:type="auto"/>
                            <w:tcBorders>
                              <w:top w:val="nil"/>
                              <w:left w:val="nil"/>
                              <w:bottom w:val="single" w:sz="4" w:space="0" w:color="auto"/>
                              <w:right w:val="single" w:sz="4" w:space="0" w:color="auto"/>
                            </w:tcBorders>
                            <w:shd w:val="clear" w:color="000000" w:fill="FBE4D5"/>
                            <w:noWrap/>
                            <w:vAlign w:val="center"/>
                            <w:hideMark/>
                          </w:tcPr>
                          <w:p w14:paraId="7997A08A"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79</w:t>
                            </w:r>
                          </w:p>
                        </w:tc>
                        <w:tc>
                          <w:tcPr>
                            <w:tcW w:w="0" w:type="auto"/>
                            <w:tcBorders>
                              <w:top w:val="nil"/>
                              <w:left w:val="nil"/>
                              <w:bottom w:val="single" w:sz="4" w:space="0" w:color="auto"/>
                              <w:right w:val="single" w:sz="4" w:space="0" w:color="auto"/>
                            </w:tcBorders>
                            <w:shd w:val="clear" w:color="auto" w:fill="auto"/>
                            <w:noWrap/>
                            <w:vAlign w:val="center"/>
                            <w:hideMark/>
                          </w:tcPr>
                          <w:p w14:paraId="48F6B5AF"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627</w:t>
                            </w:r>
                          </w:p>
                        </w:tc>
                        <w:tc>
                          <w:tcPr>
                            <w:tcW w:w="0" w:type="auto"/>
                            <w:tcBorders>
                              <w:top w:val="nil"/>
                              <w:left w:val="nil"/>
                              <w:bottom w:val="single" w:sz="4" w:space="0" w:color="auto"/>
                              <w:right w:val="single" w:sz="4" w:space="0" w:color="auto"/>
                            </w:tcBorders>
                            <w:shd w:val="clear" w:color="000000" w:fill="FBE4D5"/>
                            <w:noWrap/>
                            <w:vAlign w:val="center"/>
                            <w:hideMark/>
                          </w:tcPr>
                          <w:p w14:paraId="3BA4D59D"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81</w:t>
                            </w:r>
                          </w:p>
                        </w:tc>
                        <w:tc>
                          <w:tcPr>
                            <w:tcW w:w="0" w:type="auto"/>
                            <w:tcBorders>
                              <w:top w:val="nil"/>
                              <w:left w:val="nil"/>
                              <w:bottom w:val="single" w:sz="4" w:space="0" w:color="auto"/>
                              <w:right w:val="single" w:sz="4" w:space="0" w:color="auto"/>
                            </w:tcBorders>
                            <w:shd w:val="clear" w:color="auto" w:fill="auto"/>
                            <w:noWrap/>
                            <w:vAlign w:val="center"/>
                            <w:hideMark/>
                          </w:tcPr>
                          <w:p w14:paraId="3DA3B61C"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627</w:t>
                            </w:r>
                          </w:p>
                        </w:tc>
                        <w:tc>
                          <w:tcPr>
                            <w:tcW w:w="0" w:type="auto"/>
                            <w:tcBorders>
                              <w:top w:val="nil"/>
                              <w:left w:val="nil"/>
                              <w:bottom w:val="single" w:sz="4" w:space="0" w:color="auto"/>
                              <w:right w:val="single" w:sz="4" w:space="0" w:color="auto"/>
                            </w:tcBorders>
                            <w:shd w:val="clear" w:color="000000" w:fill="FBE4D5"/>
                            <w:noWrap/>
                            <w:vAlign w:val="center"/>
                            <w:hideMark/>
                          </w:tcPr>
                          <w:p w14:paraId="4C8E345A"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79</w:t>
                            </w:r>
                          </w:p>
                        </w:tc>
                        <w:tc>
                          <w:tcPr>
                            <w:tcW w:w="0" w:type="auto"/>
                            <w:tcBorders>
                              <w:top w:val="nil"/>
                              <w:left w:val="nil"/>
                              <w:bottom w:val="single" w:sz="4" w:space="0" w:color="auto"/>
                              <w:right w:val="single" w:sz="4" w:space="0" w:color="auto"/>
                            </w:tcBorders>
                            <w:shd w:val="clear" w:color="auto" w:fill="auto"/>
                            <w:noWrap/>
                            <w:vAlign w:val="center"/>
                            <w:hideMark/>
                          </w:tcPr>
                          <w:p w14:paraId="067B34EB"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584</w:t>
                            </w:r>
                          </w:p>
                        </w:tc>
                        <w:tc>
                          <w:tcPr>
                            <w:tcW w:w="0" w:type="auto"/>
                            <w:tcBorders>
                              <w:top w:val="nil"/>
                              <w:left w:val="nil"/>
                              <w:bottom w:val="single" w:sz="4" w:space="0" w:color="auto"/>
                              <w:right w:val="single" w:sz="4" w:space="0" w:color="auto"/>
                            </w:tcBorders>
                            <w:shd w:val="clear" w:color="000000" w:fill="FBE4D5"/>
                            <w:noWrap/>
                            <w:vAlign w:val="center"/>
                            <w:hideMark/>
                          </w:tcPr>
                          <w:p w14:paraId="3FA9D524"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75</w:t>
                            </w:r>
                          </w:p>
                        </w:tc>
                        <w:tc>
                          <w:tcPr>
                            <w:tcW w:w="0" w:type="auto"/>
                            <w:tcBorders>
                              <w:top w:val="nil"/>
                              <w:left w:val="nil"/>
                              <w:bottom w:val="single" w:sz="4" w:space="0" w:color="auto"/>
                              <w:right w:val="single" w:sz="4" w:space="0" w:color="auto"/>
                            </w:tcBorders>
                            <w:shd w:val="clear" w:color="auto" w:fill="auto"/>
                            <w:noWrap/>
                            <w:vAlign w:val="center"/>
                            <w:hideMark/>
                          </w:tcPr>
                          <w:p w14:paraId="7162A1A3"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547</w:t>
                            </w:r>
                          </w:p>
                        </w:tc>
                        <w:tc>
                          <w:tcPr>
                            <w:tcW w:w="0" w:type="auto"/>
                            <w:tcBorders>
                              <w:top w:val="nil"/>
                              <w:left w:val="nil"/>
                              <w:bottom w:val="single" w:sz="4" w:space="0" w:color="auto"/>
                              <w:right w:val="single" w:sz="4" w:space="0" w:color="auto"/>
                            </w:tcBorders>
                            <w:shd w:val="clear" w:color="000000" w:fill="FBE4D5"/>
                            <w:noWrap/>
                            <w:vAlign w:val="center"/>
                            <w:hideMark/>
                          </w:tcPr>
                          <w:p w14:paraId="6FDFE911"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70</w:t>
                            </w:r>
                          </w:p>
                        </w:tc>
                        <w:tc>
                          <w:tcPr>
                            <w:tcW w:w="0" w:type="auto"/>
                            <w:tcBorders>
                              <w:top w:val="nil"/>
                              <w:left w:val="nil"/>
                              <w:bottom w:val="single" w:sz="4" w:space="0" w:color="auto"/>
                              <w:right w:val="single" w:sz="4" w:space="0" w:color="auto"/>
                            </w:tcBorders>
                            <w:shd w:val="clear" w:color="auto" w:fill="auto"/>
                            <w:noWrap/>
                            <w:vAlign w:val="center"/>
                            <w:hideMark/>
                          </w:tcPr>
                          <w:p w14:paraId="7BFD1EF1"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537</w:t>
                            </w:r>
                          </w:p>
                        </w:tc>
                        <w:tc>
                          <w:tcPr>
                            <w:tcW w:w="0" w:type="auto"/>
                            <w:tcBorders>
                              <w:top w:val="nil"/>
                              <w:left w:val="nil"/>
                              <w:bottom w:val="single" w:sz="4" w:space="0" w:color="auto"/>
                              <w:right w:val="single" w:sz="4" w:space="0" w:color="auto"/>
                            </w:tcBorders>
                            <w:shd w:val="clear" w:color="000000" w:fill="FBE4D5"/>
                            <w:noWrap/>
                            <w:vAlign w:val="center"/>
                            <w:hideMark/>
                          </w:tcPr>
                          <w:p w14:paraId="389907CD"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71</w:t>
                            </w:r>
                          </w:p>
                        </w:tc>
                        <w:tc>
                          <w:tcPr>
                            <w:tcW w:w="0" w:type="auto"/>
                            <w:tcBorders>
                              <w:top w:val="nil"/>
                              <w:left w:val="nil"/>
                              <w:bottom w:val="single" w:sz="4" w:space="0" w:color="auto"/>
                              <w:right w:val="single" w:sz="4" w:space="0" w:color="auto"/>
                            </w:tcBorders>
                            <w:shd w:val="clear" w:color="auto" w:fill="auto"/>
                            <w:vAlign w:val="center"/>
                            <w:hideMark/>
                          </w:tcPr>
                          <w:p w14:paraId="61CD0DE0"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514</w:t>
                            </w:r>
                          </w:p>
                        </w:tc>
                        <w:tc>
                          <w:tcPr>
                            <w:tcW w:w="0" w:type="auto"/>
                            <w:tcBorders>
                              <w:top w:val="nil"/>
                              <w:left w:val="nil"/>
                              <w:bottom w:val="single" w:sz="4" w:space="0" w:color="auto"/>
                              <w:right w:val="single" w:sz="4" w:space="0" w:color="auto"/>
                            </w:tcBorders>
                            <w:shd w:val="clear" w:color="000000" w:fill="FBE4D5"/>
                            <w:vAlign w:val="center"/>
                            <w:hideMark/>
                          </w:tcPr>
                          <w:p w14:paraId="129A3261"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72</w:t>
                            </w:r>
                          </w:p>
                        </w:tc>
                      </w:tr>
                      <w:tr w:rsidR="00052987" w:rsidRPr="00113713" w14:paraId="7605D2E9" w14:textId="77777777" w:rsidTr="00113713">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F9CC465" w14:textId="77777777" w:rsidR="00052987" w:rsidRPr="00113713" w:rsidRDefault="00052987" w:rsidP="00113713">
                            <w:pPr>
                              <w:widowControl/>
                              <w:suppressAutoHyphens w:val="0"/>
                              <w:jc w:val="both"/>
                              <w:rPr>
                                <w:rFonts w:ascii="Calibri" w:eastAsia="Times New Roman" w:hAnsi="Calibri" w:cs="Calibri"/>
                                <w:b/>
                                <w:bCs/>
                                <w:color w:val="000000"/>
                                <w:sz w:val="16"/>
                                <w:szCs w:val="16"/>
                              </w:rPr>
                            </w:pPr>
                            <w:r w:rsidRPr="00113713">
                              <w:rPr>
                                <w:rFonts w:ascii="Calibri" w:eastAsia="Times New Roman" w:hAnsi="Calibri" w:cs="Calibri"/>
                                <w:b/>
                                <w:bCs/>
                                <w:color w:val="000000"/>
                                <w:sz w:val="16"/>
                                <w:szCs w:val="16"/>
                              </w:rPr>
                              <w:t>Razem</w:t>
                            </w:r>
                          </w:p>
                        </w:tc>
                        <w:tc>
                          <w:tcPr>
                            <w:tcW w:w="0" w:type="auto"/>
                            <w:tcBorders>
                              <w:top w:val="nil"/>
                              <w:left w:val="nil"/>
                              <w:bottom w:val="single" w:sz="4" w:space="0" w:color="auto"/>
                              <w:right w:val="single" w:sz="4" w:space="0" w:color="auto"/>
                            </w:tcBorders>
                            <w:shd w:val="clear" w:color="auto" w:fill="auto"/>
                            <w:vAlign w:val="center"/>
                            <w:hideMark/>
                          </w:tcPr>
                          <w:p w14:paraId="7C271EFE" w14:textId="77777777" w:rsidR="00052987" w:rsidRPr="00113713" w:rsidRDefault="00052987" w:rsidP="00113713">
                            <w:pPr>
                              <w:widowControl/>
                              <w:suppressAutoHyphens w:val="0"/>
                              <w:jc w:val="right"/>
                              <w:rPr>
                                <w:rFonts w:ascii="Calibri" w:eastAsia="Times New Roman" w:hAnsi="Calibri" w:cs="Calibri"/>
                                <w:b/>
                                <w:bCs/>
                                <w:color w:val="000000"/>
                                <w:sz w:val="16"/>
                                <w:szCs w:val="16"/>
                              </w:rPr>
                            </w:pPr>
                            <w:r w:rsidRPr="00113713">
                              <w:rPr>
                                <w:rFonts w:ascii="Calibri" w:eastAsia="Times New Roman" w:hAnsi="Calibri" w:cs="Calibri"/>
                                <w:b/>
                                <w:bCs/>
                                <w:color w:val="000000"/>
                                <w:sz w:val="16"/>
                                <w:szCs w:val="16"/>
                              </w:rPr>
                              <w:t>14196</w:t>
                            </w:r>
                          </w:p>
                        </w:tc>
                        <w:tc>
                          <w:tcPr>
                            <w:tcW w:w="0" w:type="auto"/>
                            <w:tcBorders>
                              <w:top w:val="nil"/>
                              <w:left w:val="nil"/>
                              <w:bottom w:val="single" w:sz="4" w:space="0" w:color="auto"/>
                              <w:right w:val="single" w:sz="4" w:space="0" w:color="auto"/>
                            </w:tcBorders>
                            <w:shd w:val="clear" w:color="000000" w:fill="FBE4D5"/>
                            <w:vAlign w:val="center"/>
                            <w:hideMark/>
                          </w:tcPr>
                          <w:p w14:paraId="03DD0158" w14:textId="77777777" w:rsidR="00052987" w:rsidRPr="00113713" w:rsidRDefault="00052987" w:rsidP="00113713">
                            <w:pPr>
                              <w:widowControl/>
                              <w:suppressAutoHyphens w:val="0"/>
                              <w:jc w:val="right"/>
                              <w:rPr>
                                <w:rFonts w:ascii="Calibri" w:eastAsia="Times New Roman" w:hAnsi="Calibri" w:cs="Calibri"/>
                                <w:b/>
                                <w:bCs/>
                                <w:color w:val="000000"/>
                                <w:sz w:val="16"/>
                                <w:szCs w:val="16"/>
                              </w:rPr>
                            </w:pPr>
                            <w:r w:rsidRPr="00113713">
                              <w:rPr>
                                <w:rFonts w:ascii="Calibri" w:eastAsia="Times New Roman" w:hAnsi="Calibri" w:cs="Calibri"/>
                                <w:b/>
                                <w:bCs/>
                                <w:color w:val="000000"/>
                                <w:sz w:val="16"/>
                                <w:szCs w:val="16"/>
                              </w:rPr>
                              <w:t>598</w:t>
                            </w:r>
                          </w:p>
                        </w:tc>
                        <w:tc>
                          <w:tcPr>
                            <w:tcW w:w="0" w:type="auto"/>
                            <w:tcBorders>
                              <w:top w:val="nil"/>
                              <w:left w:val="nil"/>
                              <w:bottom w:val="single" w:sz="4" w:space="0" w:color="auto"/>
                              <w:right w:val="single" w:sz="4" w:space="0" w:color="auto"/>
                            </w:tcBorders>
                            <w:shd w:val="clear" w:color="auto" w:fill="auto"/>
                            <w:vAlign w:val="center"/>
                            <w:hideMark/>
                          </w:tcPr>
                          <w:p w14:paraId="5089453D" w14:textId="77777777" w:rsidR="00052987" w:rsidRPr="00113713" w:rsidRDefault="00052987" w:rsidP="00113713">
                            <w:pPr>
                              <w:widowControl/>
                              <w:suppressAutoHyphens w:val="0"/>
                              <w:jc w:val="right"/>
                              <w:rPr>
                                <w:rFonts w:ascii="Calibri" w:eastAsia="Times New Roman" w:hAnsi="Calibri" w:cs="Calibri"/>
                                <w:b/>
                                <w:bCs/>
                                <w:color w:val="000000"/>
                                <w:sz w:val="16"/>
                                <w:szCs w:val="16"/>
                              </w:rPr>
                            </w:pPr>
                            <w:r w:rsidRPr="00113713">
                              <w:rPr>
                                <w:rFonts w:ascii="Calibri" w:eastAsia="Times New Roman" w:hAnsi="Calibri" w:cs="Calibri"/>
                                <w:b/>
                                <w:bCs/>
                                <w:color w:val="000000"/>
                                <w:sz w:val="16"/>
                                <w:szCs w:val="16"/>
                              </w:rPr>
                              <w:t>13801</w:t>
                            </w:r>
                          </w:p>
                        </w:tc>
                        <w:tc>
                          <w:tcPr>
                            <w:tcW w:w="0" w:type="auto"/>
                            <w:tcBorders>
                              <w:top w:val="nil"/>
                              <w:left w:val="nil"/>
                              <w:bottom w:val="single" w:sz="4" w:space="0" w:color="auto"/>
                              <w:right w:val="single" w:sz="4" w:space="0" w:color="auto"/>
                            </w:tcBorders>
                            <w:shd w:val="clear" w:color="000000" w:fill="FBE4D5"/>
                            <w:vAlign w:val="center"/>
                            <w:hideMark/>
                          </w:tcPr>
                          <w:p w14:paraId="3D321ECF" w14:textId="77777777" w:rsidR="00052987" w:rsidRPr="00113713" w:rsidRDefault="00052987" w:rsidP="00113713">
                            <w:pPr>
                              <w:widowControl/>
                              <w:suppressAutoHyphens w:val="0"/>
                              <w:jc w:val="right"/>
                              <w:rPr>
                                <w:rFonts w:ascii="Calibri" w:eastAsia="Times New Roman" w:hAnsi="Calibri" w:cs="Calibri"/>
                                <w:b/>
                                <w:bCs/>
                                <w:color w:val="000000"/>
                                <w:sz w:val="16"/>
                                <w:szCs w:val="16"/>
                              </w:rPr>
                            </w:pPr>
                            <w:r w:rsidRPr="00113713">
                              <w:rPr>
                                <w:rFonts w:ascii="Calibri" w:eastAsia="Times New Roman" w:hAnsi="Calibri" w:cs="Calibri"/>
                                <w:b/>
                                <w:bCs/>
                                <w:color w:val="000000"/>
                                <w:sz w:val="16"/>
                                <w:szCs w:val="16"/>
                              </w:rPr>
                              <w:t>585</w:t>
                            </w:r>
                          </w:p>
                        </w:tc>
                        <w:tc>
                          <w:tcPr>
                            <w:tcW w:w="0" w:type="auto"/>
                            <w:tcBorders>
                              <w:top w:val="nil"/>
                              <w:left w:val="nil"/>
                              <w:bottom w:val="single" w:sz="4" w:space="0" w:color="auto"/>
                              <w:right w:val="single" w:sz="4" w:space="0" w:color="auto"/>
                            </w:tcBorders>
                            <w:shd w:val="clear" w:color="auto" w:fill="auto"/>
                            <w:vAlign w:val="center"/>
                            <w:hideMark/>
                          </w:tcPr>
                          <w:p w14:paraId="46D4C962" w14:textId="77777777" w:rsidR="00052987" w:rsidRPr="00113713" w:rsidRDefault="00052987" w:rsidP="00113713">
                            <w:pPr>
                              <w:widowControl/>
                              <w:suppressAutoHyphens w:val="0"/>
                              <w:jc w:val="right"/>
                              <w:rPr>
                                <w:rFonts w:ascii="Calibri" w:eastAsia="Times New Roman" w:hAnsi="Calibri" w:cs="Calibri"/>
                                <w:b/>
                                <w:bCs/>
                                <w:color w:val="000000"/>
                                <w:sz w:val="16"/>
                                <w:szCs w:val="16"/>
                              </w:rPr>
                            </w:pPr>
                            <w:r w:rsidRPr="00113713">
                              <w:rPr>
                                <w:rFonts w:ascii="Calibri" w:eastAsia="Times New Roman" w:hAnsi="Calibri" w:cs="Calibri"/>
                                <w:b/>
                                <w:bCs/>
                                <w:color w:val="000000"/>
                                <w:sz w:val="16"/>
                                <w:szCs w:val="16"/>
                              </w:rPr>
                              <w:t>13400</w:t>
                            </w:r>
                          </w:p>
                        </w:tc>
                        <w:tc>
                          <w:tcPr>
                            <w:tcW w:w="0" w:type="auto"/>
                            <w:tcBorders>
                              <w:top w:val="nil"/>
                              <w:left w:val="nil"/>
                              <w:bottom w:val="single" w:sz="4" w:space="0" w:color="auto"/>
                              <w:right w:val="single" w:sz="4" w:space="0" w:color="auto"/>
                            </w:tcBorders>
                            <w:shd w:val="clear" w:color="000000" w:fill="FBE4D5"/>
                            <w:vAlign w:val="center"/>
                            <w:hideMark/>
                          </w:tcPr>
                          <w:p w14:paraId="6C3E9ACD" w14:textId="77777777" w:rsidR="00052987" w:rsidRPr="00113713" w:rsidRDefault="00052987" w:rsidP="00113713">
                            <w:pPr>
                              <w:widowControl/>
                              <w:suppressAutoHyphens w:val="0"/>
                              <w:jc w:val="right"/>
                              <w:rPr>
                                <w:rFonts w:ascii="Calibri" w:eastAsia="Times New Roman" w:hAnsi="Calibri" w:cs="Calibri"/>
                                <w:b/>
                                <w:bCs/>
                                <w:color w:val="000000"/>
                                <w:sz w:val="16"/>
                                <w:szCs w:val="16"/>
                              </w:rPr>
                            </w:pPr>
                            <w:r w:rsidRPr="00113713">
                              <w:rPr>
                                <w:rFonts w:ascii="Calibri" w:eastAsia="Times New Roman" w:hAnsi="Calibri" w:cs="Calibri"/>
                                <w:b/>
                                <w:bCs/>
                                <w:color w:val="000000"/>
                                <w:sz w:val="16"/>
                                <w:szCs w:val="16"/>
                              </w:rPr>
                              <w:t>571</w:t>
                            </w:r>
                          </w:p>
                        </w:tc>
                        <w:tc>
                          <w:tcPr>
                            <w:tcW w:w="0" w:type="auto"/>
                            <w:tcBorders>
                              <w:top w:val="nil"/>
                              <w:left w:val="nil"/>
                              <w:bottom w:val="single" w:sz="4" w:space="0" w:color="auto"/>
                              <w:right w:val="single" w:sz="4" w:space="0" w:color="auto"/>
                            </w:tcBorders>
                            <w:shd w:val="clear" w:color="auto" w:fill="auto"/>
                            <w:vAlign w:val="center"/>
                            <w:hideMark/>
                          </w:tcPr>
                          <w:p w14:paraId="38C5A162" w14:textId="77777777" w:rsidR="00052987" w:rsidRPr="00113713" w:rsidRDefault="00052987" w:rsidP="00113713">
                            <w:pPr>
                              <w:widowControl/>
                              <w:suppressAutoHyphens w:val="0"/>
                              <w:jc w:val="right"/>
                              <w:rPr>
                                <w:rFonts w:ascii="Calibri" w:eastAsia="Times New Roman" w:hAnsi="Calibri" w:cs="Calibri"/>
                                <w:b/>
                                <w:bCs/>
                                <w:color w:val="000000"/>
                                <w:sz w:val="16"/>
                                <w:szCs w:val="16"/>
                              </w:rPr>
                            </w:pPr>
                            <w:r w:rsidRPr="00113713">
                              <w:rPr>
                                <w:rFonts w:ascii="Calibri" w:eastAsia="Times New Roman" w:hAnsi="Calibri" w:cs="Calibri"/>
                                <w:b/>
                                <w:bCs/>
                                <w:color w:val="000000"/>
                                <w:sz w:val="16"/>
                                <w:szCs w:val="16"/>
                              </w:rPr>
                              <w:t>12929</w:t>
                            </w:r>
                          </w:p>
                        </w:tc>
                        <w:tc>
                          <w:tcPr>
                            <w:tcW w:w="0" w:type="auto"/>
                            <w:tcBorders>
                              <w:top w:val="nil"/>
                              <w:left w:val="nil"/>
                              <w:bottom w:val="single" w:sz="4" w:space="0" w:color="auto"/>
                              <w:right w:val="single" w:sz="4" w:space="0" w:color="auto"/>
                            </w:tcBorders>
                            <w:shd w:val="clear" w:color="000000" w:fill="FBE4D5"/>
                            <w:vAlign w:val="center"/>
                            <w:hideMark/>
                          </w:tcPr>
                          <w:p w14:paraId="10CD10A2" w14:textId="77777777" w:rsidR="00052987" w:rsidRPr="00113713" w:rsidRDefault="00052987" w:rsidP="00113713">
                            <w:pPr>
                              <w:widowControl/>
                              <w:suppressAutoHyphens w:val="0"/>
                              <w:jc w:val="right"/>
                              <w:rPr>
                                <w:rFonts w:ascii="Calibri" w:eastAsia="Times New Roman" w:hAnsi="Calibri" w:cs="Calibri"/>
                                <w:b/>
                                <w:bCs/>
                                <w:color w:val="000000"/>
                                <w:sz w:val="16"/>
                                <w:szCs w:val="16"/>
                              </w:rPr>
                            </w:pPr>
                            <w:r w:rsidRPr="00113713">
                              <w:rPr>
                                <w:rFonts w:ascii="Calibri" w:eastAsia="Times New Roman" w:hAnsi="Calibri" w:cs="Calibri"/>
                                <w:b/>
                                <w:bCs/>
                                <w:color w:val="000000"/>
                                <w:sz w:val="16"/>
                                <w:szCs w:val="16"/>
                              </w:rPr>
                              <w:t>555</w:t>
                            </w:r>
                          </w:p>
                        </w:tc>
                        <w:tc>
                          <w:tcPr>
                            <w:tcW w:w="0" w:type="auto"/>
                            <w:tcBorders>
                              <w:top w:val="nil"/>
                              <w:left w:val="nil"/>
                              <w:bottom w:val="single" w:sz="4" w:space="0" w:color="auto"/>
                              <w:right w:val="single" w:sz="4" w:space="0" w:color="auto"/>
                            </w:tcBorders>
                            <w:shd w:val="clear" w:color="auto" w:fill="auto"/>
                            <w:vAlign w:val="center"/>
                            <w:hideMark/>
                          </w:tcPr>
                          <w:p w14:paraId="2603DD23" w14:textId="77777777" w:rsidR="00052987" w:rsidRPr="00113713" w:rsidRDefault="00052987" w:rsidP="00113713">
                            <w:pPr>
                              <w:widowControl/>
                              <w:suppressAutoHyphens w:val="0"/>
                              <w:jc w:val="right"/>
                              <w:rPr>
                                <w:rFonts w:ascii="Calibri" w:eastAsia="Times New Roman" w:hAnsi="Calibri" w:cs="Calibri"/>
                                <w:b/>
                                <w:bCs/>
                                <w:color w:val="000000"/>
                                <w:sz w:val="16"/>
                                <w:szCs w:val="16"/>
                              </w:rPr>
                            </w:pPr>
                            <w:r w:rsidRPr="00113713">
                              <w:rPr>
                                <w:rFonts w:ascii="Calibri" w:eastAsia="Times New Roman" w:hAnsi="Calibri" w:cs="Calibri"/>
                                <w:b/>
                                <w:bCs/>
                                <w:color w:val="000000"/>
                                <w:sz w:val="16"/>
                                <w:szCs w:val="16"/>
                              </w:rPr>
                              <w:t>12415</w:t>
                            </w:r>
                          </w:p>
                        </w:tc>
                        <w:tc>
                          <w:tcPr>
                            <w:tcW w:w="0" w:type="auto"/>
                            <w:tcBorders>
                              <w:top w:val="nil"/>
                              <w:left w:val="nil"/>
                              <w:bottom w:val="single" w:sz="4" w:space="0" w:color="auto"/>
                              <w:right w:val="single" w:sz="4" w:space="0" w:color="auto"/>
                            </w:tcBorders>
                            <w:shd w:val="clear" w:color="000000" w:fill="FBE4D5"/>
                            <w:vAlign w:val="center"/>
                            <w:hideMark/>
                          </w:tcPr>
                          <w:p w14:paraId="7D4749B9" w14:textId="77777777" w:rsidR="00052987" w:rsidRPr="00113713" w:rsidRDefault="00052987" w:rsidP="00113713">
                            <w:pPr>
                              <w:widowControl/>
                              <w:suppressAutoHyphens w:val="0"/>
                              <w:jc w:val="right"/>
                              <w:rPr>
                                <w:rFonts w:ascii="Calibri" w:eastAsia="Times New Roman" w:hAnsi="Calibri" w:cs="Calibri"/>
                                <w:b/>
                                <w:bCs/>
                                <w:color w:val="000000"/>
                                <w:sz w:val="16"/>
                                <w:szCs w:val="16"/>
                              </w:rPr>
                            </w:pPr>
                            <w:r w:rsidRPr="00113713">
                              <w:rPr>
                                <w:rFonts w:ascii="Calibri" w:eastAsia="Times New Roman" w:hAnsi="Calibri" w:cs="Calibri"/>
                                <w:b/>
                                <w:bCs/>
                                <w:color w:val="000000"/>
                                <w:sz w:val="16"/>
                                <w:szCs w:val="16"/>
                              </w:rPr>
                              <w:t>529</w:t>
                            </w:r>
                          </w:p>
                        </w:tc>
                        <w:tc>
                          <w:tcPr>
                            <w:tcW w:w="0" w:type="auto"/>
                            <w:tcBorders>
                              <w:top w:val="nil"/>
                              <w:left w:val="nil"/>
                              <w:bottom w:val="single" w:sz="4" w:space="0" w:color="auto"/>
                              <w:right w:val="single" w:sz="4" w:space="0" w:color="auto"/>
                            </w:tcBorders>
                            <w:shd w:val="clear" w:color="auto" w:fill="auto"/>
                            <w:vAlign w:val="center"/>
                            <w:hideMark/>
                          </w:tcPr>
                          <w:p w14:paraId="32E43F62" w14:textId="77777777" w:rsidR="00052987" w:rsidRPr="00113713" w:rsidRDefault="00052987" w:rsidP="00113713">
                            <w:pPr>
                              <w:widowControl/>
                              <w:suppressAutoHyphens w:val="0"/>
                              <w:jc w:val="right"/>
                              <w:rPr>
                                <w:rFonts w:ascii="Calibri" w:eastAsia="Times New Roman" w:hAnsi="Calibri" w:cs="Calibri"/>
                                <w:b/>
                                <w:bCs/>
                                <w:color w:val="000000"/>
                                <w:sz w:val="16"/>
                                <w:szCs w:val="16"/>
                              </w:rPr>
                            </w:pPr>
                            <w:r w:rsidRPr="00113713">
                              <w:rPr>
                                <w:rFonts w:ascii="Calibri" w:eastAsia="Times New Roman" w:hAnsi="Calibri" w:cs="Calibri"/>
                                <w:b/>
                                <w:bCs/>
                                <w:color w:val="000000"/>
                                <w:sz w:val="16"/>
                                <w:szCs w:val="16"/>
                              </w:rPr>
                              <w:t>11750</w:t>
                            </w:r>
                          </w:p>
                        </w:tc>
                        <w:tc>
                          <w:tcPr>
                            <w:tcW w:w="0" w:type="auto"/>
                            <w:tcBorders>
                              <w:top w:val="nil"/>
                              <w:left w:val="nil"/>
                              <w:bottom w:val="single" w:sz="4" w:space="0" w:color="auto"/>
                              <w:right w:val="single" w:sz="4" w:space="0" w:color="auto"/>
                            </w:tcBorders>
                            <w:shd w:val="clear" w:color="000000" w:fill="FBE4D5"/>
                            <w:vAlign w:val="center"/>
                            <w:hideMark/>
                          </w:tcPr>
                          <w:p w14:paraId="79607222" w14:textId="77777777" w:rsidR="00052987" w:rsidRPr="00113713" w:rsidRDefault="00052987" w:rsidP="00113713">
                            <w:pPr>
                              <w:widowControl/>
                              <w:suppressAutoHyphens w:val="0"/>
                              <w:jc w:val="right"/>
                              <w:rPr>
                                <w:rFonts w:ascii="Calibri" w:eastAsia="Times New Roman" w:hAnsi="Calibri" w:cs="Calibri"/>
                                <w:b/>
                                <w:bCs/>
                                <w:color w:val="000000"/>
                                <w:sz w:val="16"/>
                                <w:szCs w:val="16"/>
                              </w:rPr>
                            </w:pPr>
                            <w:r w:rsidRPr="00113713">
                              <w:rPr>
                                <w:rFonts w:ascii="Calibri" w:eastAsia="Times New Roman" w:hAnsi="Calibri" w:cs="Calibri"/>
                                <w:b/>
                                <w:bCs/>
                                <w:color w:val="000000"/>
                                <w:sz w:val="16"/>
                                <w:szCs w:val="16"/>
                              </w:rPr>
                              <w:t>495</w:t>
                            </w:r>
                          </w:p>
                        </w:tc>
                        <w:tc>
                          <w:tcPr>
                            <w:tcW w:w="0" w:type="auto"/>
                            <w:tcBorders>
                              <w:top w:val="nil"/>
                              <w:left w:val="nil"/>
                              <w:bottom w:val="single" w:sz="4" w:space="0" w:color="auto"/>
                              <w:right w:val="single" w:sz="4" w:space="0" w:color="auto"/>
                            </w:tcBorders>
                            <w:shd w:val="clear" w:color="auto" w:fill="auto"/>
                            <w:vAlign w:val="center"/>
                            <w:hideMark/>
                          </w:tcPr>
                          <w:p w14:paraId="040772E6" w14:textId="77777777" w:rsidR="00052987" w:rsidRPr="00113713" w:rsidRDefault="00052987" w:rsidP="00113713">
                            <w:pPr>
                              <w:widowControl/>
                              <w:suppressAutoHyphens w:val="0"/>
                              <w:jc w:val="right"/>
                              <w:rPr>
                                <w:rFonts w:ascii="Calibri" w:eastAsia="Times New Roman" w:hAnsi="Calibri" w:cs="Calibri"/>
                                <w:b/>
                                <w:bCs/>
                                <w:color w:val="000000"/>
                                <w:sz w:val="16"/>
                                <w:szCs w:val="16"/>
                              </w:rPr>
                            </w:pPr>
                            <w:r w:rsidRPr="00113713">
                              <w:rPr>
                                <w:rFonts w:ascii="Calibri" w:eastAsia="Times New Roman" w:hAnsi="Calibri" w:cs="Calibri"/>
                                <w:b/>
                                <w:bCs/>
                                <w:color w:val="000000"/>
                                <w:sz w:val="16"/>
                                <w:szCs w:val="16"/>
                              </w:rPr>
                              <w:t>11490</w:t>
                            </w:r>
                          </w:p>
                        </w:tc>
                        <w:tc>
                          <w:tcPr>
                            <w:tcW w:w="0" w:type="auto"/>
                            <w:tcBorders>
                              <w:top w:val="nil"/>
                              <w:left w:val="nil"/>
                              <w:bottom w:val="single" w:sz="4" w:space="0" w:color="auto"/>
                              <w:right w:val="single" w:sz="4" w:space="0" w:color="auto"/>
                            </w:tcBorders>
                            <w:shd w:val="clear" w:color="000000" w:fill="FBE4D5"/>
                            <w:vAlign w:val="center"/>
                            <w:hideMark/>
                          </w:tcPr>
                          <w:p w14:paraId="2CCF8E70" w14:textId="77777777" w:rsidR="00052987" w:rsidRPr="00113713" w:rsidRDefault="00052987" w:rsidP="00113713">
                            <w:pPr>
                              <w:widowControl/>
                              <w:suppressAutoHyphens w:val="0"/>
                              <w:jc w:val="right"/>
                              <w:rPr>
                                <w:rFonts w:ascii="Calibri" w:eastAsia="Times New Roman" w:hAnsi="Calibri" w:cs="Calibri"/>
                                <w:b/>
                                <w:bCs/>
                                <w:color w:val="000000"/>
                                <w:sz w:val="16"/>
                                <w:szCs w:val="16"/>
                              </w:rPr>
                            </w:pPr>
                            <w:r w:rsidRPr="00113713">
                              <w:rPr>
                                <w:rFonts w:ascii="Calibri" w:eastAsia="Times New Roman" w:hAnsi="Calibri" w:cs="Calibri"/>
                                <w:b/>
                                <w:bCs/>
                                <w:color w:val="000000"/>
                                <w:sz w:val="16"/>
                                <w:szCs w:val="16"/>
                              </w:rPr>
                              <w:t>486</w:t>
                            </w:r>
                          </w:p>
                        </w:tc>
                        <w:tc>
                          <w:tcPr>
                            <w:tcW w:w="0" w:type="auto"/>
                            <w:tcBorders>
                              <w:top w:val="nil"/>
                              <w:left w:val="nil"/>
                              <w:bottom w:val="single" w:sz="4" w:space="0" w:color="auto"/>
                              <w:right w:val="single" w:sz="4" w:space="0" w:color="auto"/>
                            </w:tcBorders>
                            <w:shd w:val="clear" w:color="auto" w:fill="auto"/>
                            <w:vAlign w:val="center"/>
                            <w:hideMark/>
                          </w:tcPr>
                          <w:p w14:paraId="319830F6" w14:textId="77777777" w:rsidR="00052987" w:rsidRPr="00113713" w:rsidRDefault="00052987" w:rsidP="00113713">
                            <w:pPr>
                              <w:widowControl/>
                              <w:suppressAutoHyphens w:val="0"/>
                              <w:jc w:val="right"/>
                              <w:rPr>
                                <w:rFonts w:ascii="Calibri" w:eastAsia="Times New Roman" w:hAnsi="Calibri" w:cs="Calibri"/>
                                <w:b/>
                                <w:bCs/>
                                <w:color w:val="000000"/>
                                <w:sz w:val="16"/>
                                <w:szCs w:val="16"/>
                              </w:rPr>
                            </w:pPr>
                            <w:r w:rsidRPr="00113713">
                              <w:rPr>
                                <w:rFonts w:ascii="Calibri" w:eastAsia="Times New Roman" w:hAnsi="Calibri" w:cs="Calibri"/>
                                <w:b/>
                                <w:bCs/>
                                <w:color w:val="000000"/>
                                <w:sz w:val="16"/>
                                <w:szCs w:val="16"/>
                              </w:rPr>
                              <w:t>11142</w:t>
                            </w:r>
                          </w:p>
                        </w:tc>
                        <w:tc>
                          <w:tcPr>
                            <w:tcW w:w="0" w:type="auto"/>
                            <w:tcBorders>
                              <w:top w:val="nil"/>
                              <w:left w:val="nil"/>
                              <w:bottom w:val="single" w:sz="4" w:space="0" w:color="auto"/>
                              <w:right w:val="single" w:sz="4" w:space="0" w:color="auto"/>
                            </w:tcBorders>
                            <w:shd w:val="clear" w:color="000000" w:fill="FBE4D5"/>
                            <w:vAlign w:val="center"/>
                            <w:hideMark/>
                          </w:tcPr>
                          <w:p w14:paraId="369B11C7" w14:textId="77777777" w:rsidR="00052987" w:rsidRPr="00113713" w:rsidRDefault="00052987" w:rsidP="00113713">
                            <w:pPr>
                              <w:widowControl/>
                              <w:suppressAutoHyphens w:val="0"/>
                              <w:jc w:val="right"/>
                              <w:rPr>
                                <w:rFonts w:ascii="Calibri" w:eastAsia="Times New Roman" w:hAnsi="Calibri" w:cs="Calibri"/>
                                <w:b/>
                                <w:bCs/>
                                <w:color w:val="000000"/>
                                <w:sz w:val="16"/>
                                <w:szCs w:val="16"/>
                              </w:rPr>
                            </w:pPr>
                            <w:r w:rsidRPr="00113713">
                              <w:rPr>
                                <w:rFonts w:ascii="Calibri" w:eastAsia="Times New Roman" w:hAnsi="Calibri" w:cs="Calibri"/>
                                <w:b/>
                                <w:bCs/>
                                <w:color w:val="000000"/>
                                <w:sz w:val="16"/>
                                <w:szCs w:val="16"/>
                              </w:rPr>
                              <w:t>476</w:t>
                            </w:r>
                          </w:p>
                        </w:tc>
                      </w:tr>
                    </w:tbl>
                    <w:p w14:paraId="5865F659" w14:textId="77777777" w:rsidR="00052987" w:rsidRDefault="00052987">
                      <w:r w:rsidRPr="004D055B">
                        <w:t>Źródło: System Informacji Oświatowej.</w:t>
                      </w:r>
                    </w:p>
                    <w:p w14:paraId="75ECE4B8" w14:textId="77777777" w:rsidR="00052987" w:rsidRDefault="00052987"/>
                    <w:tbl>
                      <w:tblPr>
                        <w:tblW w:w="0" w:type="auto"/>
                        <w:tblInd w:w="-5" w:type="dxa"/>
                        <w:tblCellMar>
                          <w:left w:w="70" w:type="dxa"/>
                          <w:right w:w="70" w:type="dxa"/>
                        </w:tblCellMar>
                        <w:tblLook w:val="04A0" w:firstRow="1" w:lastRow="0" w:firstColumn="1" w:lastColumn="0" w:noHBand="0" w:noVBand="1"/>
                      </w:tblPr>
                      <w:tblGrid>
                        <w:gridCol w:w="588"/>
                        <w:gridCol w:w="546"/>
                        <w:gridCol w:w="568"/>
                        <w:gridCol w:w="546"/>
                        <w:gridCol w:w="568"/>
                        <w:gridCol w:w="546"/>
                        <w:gridCol w:w="568"/>
                        <w:gridCol w:w="546"/>
                        <w:gridCol w:w="568"/>
                      </w:tblGrid>
                      <w:tr w:rsidR="00052987" w:rsidRPr="00113713" w14:paraId="6E1D6728" w14:textId="77777777" w:rsidTr="00113713">
                        <w:trPr>
                          <w:trHeight w:val="300"/>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756765C" w14:textId="77777777" w:rsidR="00052987" w:rsidRPr="00113713" w:rsidRDefault="00052987" w:rsidP="00113713">
                            <w:pPr>
                              <w:widowControl/>
                              <w:suppressAutoHyphens w:val="0"/>
                              <w:rPr>
                                <w:rFonts w:eastAsia="Times New Roman"/>
                                <w:color w:val="000000"/>
                              </w:rPr>
                            </w:pPr>
                            <w:r w:rsidRPr="00113713">
                              <w:rPr>
                                <w:rFonts w:eastAsia="Times New Roman"/>
                                <w:color w:val="000000"/>
                              </w:rPr>
                              <w:t> </w:t>
                            </w:r>
                          </w:p>
                        </w:tc>
                        <w:tc>
                          <w:tcPr>
                            <w:tcW w:w="0" w:type="auto"/>
                            <w:gridSpan w:val="2"/>
                            <w:tcBorders>
                              <w:top w:val="single" w:sz="4" w:space="0" w:color="auto"/>
                              <w:left w:val="nil"/>
                              <w:bottom w:val="single" w:sz="4" w:space="0" w:color="auto"/>
                              <w:right w:val="single" w:sz="4" w:space="0" w:color="000000"/>
                            </w:tcBorders>
                            <w:shd w:val="clear" w:color="auto" w:fill="auto"/>
                            <w:vAlign w:val="center"/>
                            <w:hideMark/>
                          </w:tcPr>
                          <w:p w14:paraId="7B078F45" w14:textId="77777777" w:rsidR="00052987" w:rsidRPr="00113713" w:rsidRDefault="00052987" w:rsidP="00113713">
                            <w:pPr>
                              <w:widowControl/>
                              <w:suppressAutoHyphens w:val="0"/>
                              <w:jc w:val="center"/>
                              <w:rPr>
                                <w:rFonts w:ascii="Calibri" w:eastAsia="Times New Roman" w:hAnsi="Calibri" w:cs="Calibri"/>
                                <w:b/>
                                <w:bCs/>
                                <w:color w:val="000000"/>
                                <w:sz w:val="14"/>
                                <w:szCs w:val="14"/>
                              </w:rPr>
                            </w:pPr>
                            <w:r w:rsidRPr="00113713">
                              <w:rPr>
                                <w:rFonts w:ascii="Calibri" w:eastAsia="Times New Roman" w:hAnsi="Calibri" w:cs="Calibri"/>
                                <w:b/>
                                <w:bCs/>
                                <w:color w:val="000000"/>
                                <w:sz w:val="14"/>
                                <w:szCs w:val="14"/>
                              </w:rPr>
                              <w:t>r. szk. 16/17</w:t>
                            </w:r>
                          </w:p>
                        </w:tc>
                        <w:tc>
                          <w:tcPr>
                            <w:tcW w:w="0" w:type="auto"/>
                            <w:gridSpan w:val="2"/>
                            <w:tcBorders>
                              <w:top w:val="single" w:sz="4" w:space="0" w:color="auto"/>
                              <w:left w:val="nil"/>
                              <w:bottom w:val="single" w:sz="4" w:space="0" w:color="auto"/>
                              <w:right w:val="single" w:sz="4" w:space="0" w:color="000000"/>
                            </w:tcBorders>
                            <w:shd w:val="clear" w:color="auto" w:fill="auto"/>
                            <w:vAlign w:val="center"/>
                            <w:hideMark/>
                          </w:tcPr>
                          <w:p w14:paraId="6C1040D3" w14:textId="77777777" w:rsidR="00052987" w:rsidRPr="00113713" w:rsidRDefault="00052987" w:rsidP="00113713">
                            <w:pPr>
                              <w:widowControl/>
                              <w:suppressAutoHyphens w:val="0"/>
                              <w:jc w:val="center"/>
                              <w:rPr>
                                <w:rFonts w:ascii="Calibri" w:eastAsia="Times New Roman" w:hAnsi="Calibri" w:cs="Calibri"/>
                                <w:b/>
                                <w:bCs/>
                                <w:color w:val="000000"/>
                                <w:sz w:val="14"/>
                                <w:szCs w:val="14"/>
                              </w:rPr>
                            </w:pPr>
                            <w:r w:rsidRPr="00113713">
                              <w:rPr>
                                <w:rFonts w:ascii="Calibri" w:eastAsia="Times New Roman" w:hAnsi="Calibri" w:cs="Calibri"/>
                                <w:b/>
                                <w:bCs/>
                                <w:color w:val="000000"/>
                                <w:sz w:val="14"/>
                                <w:szCs w:val="14"/>
                              </w:rPr>
                              <w:t>r. szk. 17/18</w:t>
                            </w:r>
                          </w:p>
                        </w:tc>
                        <w:tc>
                          <w:tcPr>
                            <w:tcW w:w="0" w:type="auto"/>
                            <w:gridSpan w:val="2"/>
                            <w:tcBorders>
                              <w:top w:val="single" w:sz="4" w:space="0" w:color="auto"/>
                              <w:left w:val="nil"/>
                              <w:bottom w:val="single" w:sz="4" w:space="0" w:color="auto"/>
                              <w:right w:val="single" w:sz="4" w:space="0" w:color="000000"/>
                            </w:tcBorders>
                            <w:shd w:val="clear" w:color="auto" w:fill="auto"/>
                            <w:vAlign w:val="center"/>
                            <w:hideMark/>
                          </w:tcPr>
                          <w:p w14:paraId="4693DB1C" w14:textId="77777777" w:rsidR="00052987" w:rsidRPr="00113713" w:rsidRDefault="00052987" w:rsidP="00113713">
                            <w:pPr>
                              <w:widowControl/>
                              <w:suppressAutoHyphens w:val="0"/>
                              <w:jc w:val="center"/>
                              <w:rPr>
                                <w:rFonts w:ascii="Calibri" w:eastAsia="Times New Roman" w:hAnsi="Calibri" w:cs="Calibri"/>
                                <w:b/>
                                <w:bCs/>
                                <w:color w:val="000000"/>
                                <w:sz w:val="14"/>
                                <w:szCs w:val="14"/>
                              </w:rPr>
                            </w:pPr>
                            <w:r w:rsidRPr="00113713">
                              <w:rPr>
                                <w:rFonts w:ascii="Calibri" w:eastAsia="Times New Roman" w:hAnsi="Calibri" w:cs="Calibri"/>
                                <w:b/>
                                <w:bCs/>
                                <w:color w:val="000000"/>
                                <w:sz w:val="14"/>
                                <w:szCs w:val="14"/>
                              </w:rPr>
                              <w:t xml:space="preserve">r.szk.18/19 </w:t>
                            </w:r>
                          </w:p>
                        </w:tc>
                        <w:tc>
                          <w:tcPr>
                            <w:tcW w:w="0" w:type="auto"/>
                            <w:gridSpan w:val="2"/>
                            <w:tcBorders>
                              <w:top w:val="single" w:sz="4" w:space="0" w:color="auto"/>
                              <w:left w:val="nil"/>
                              <w:bottom w:val="single" w:sz="4" w:space="0" w:color="auto"/>
                              <w:right w:val="single" w:sz="4" w:space="0" w:color="000000"/>
                            </w:tcBorders>
                            <w:shd w:val="clear" w:color="auto" w:fill="auto"/>
                            <w:vAlign w:val="center"/>
                            <w:hideMark/>
                          </w:tcPr>
                          <w:p w14:paraId="31498FC6" w14:textId="77777777" w:rsidR="00052987" w:rsidRPr="00113713" w:rsidRDefault="00052987" w:rsidP="00113713">
                            <w:pPr>
                              <w:widowControl/>
                              <w:suppressAutoHyphens w:val="0"/>
                              <w:jc w:val="center"/>
                              <w:rPr>
                                <w:rFonts w:ascii="Calibri" w:eastAsia="Times New Roman" w:hAnsi="Calibri" w:cs="Calibri"/>
                                <w:b/>
                                <w:bCs/>
                                <w:color w:val="000000"/>
                                <w:sz w:val="14"/>
                                <w:szCs w:val="14"/>
                              </w:rPr>
                            </w:pPr>
                            <w:r w:rsidRPr="00113713">
                              <w:rPr>
                                <w:rFonts w:ascii="Calibri" w:eastAsia="Times New Roman" w:hAnsi="Calibri" w:cs="Calibri"/>
                                <w:b/>
                                <w:bCs/>
                                <w:color w:val="000000"/>
                                <w:sz w:val="14"/>
                                <w:szCs w:val="14"/>
                              </w:rPr>
                              <w:t xml:space="preserve">r.szk.19/20 </w:t>
                            </w:r>
                          </w:p>
                        </w:tc>
                      </w:tr>
                      <w:tr w:rsidR="00052987" w:rsidRPr="00113713" w14:paraId="6F9EB0EA" w14:textId="77777777" w:rsidTr="00113713">
                        <w:trPr>
                          <w:trHeight w:val="30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90B6DA0" w14:textId="77777777" w:rsidR="00052987" w:rsidRPr="00113713" w:rsidRDefault="00052987" w:rsidP="00113713">
                            <w:pPr>
                              <w:widowControl/>
                              <w:suppressAutoHyphens w:val="0"/>
                              <w:rPr>
                                <w:rFonts w:eastAsia="Times New Roman"/>
                                <w:color w:val="000000"/>
                              </w:rPr>
                            </w:pPr>
                          </w:p>
                        </w:tc>
                        <w:tc>
                          <w:tcPr>
                            <w:tcW w:w="0" w:type="auto"/>
                            <w:tcBorders>
                              <w:top w:val="nil"/>
                              <w:left w:val="nil"/>
                              <w:bottom w:val="single" w:sz="4" w:space="0" w:color="auto"/>
                              <w:right w:val="single" w:sz="4" w:space="0" w:color="auto"/>
                            </w:tcBorders>
                            <w:shd w:val="clear" w:color="auto" w:fill="auto"/>
                            <w:vAlign w:val="center"/>
                            <w:hideMark/>
                          </w:tcPr>
                          <w:p w14:paraId="46799C52" w14:textId="77777777" w:rsidR="00052987" w:rsidRPr="00113713" w:rsidRDefault="00052987" w:rsidP="00113713">
                            <w:pPr>
                              <w:widowControl/>
                              <w:suppressAutoHyphens w:val="0"/>
                              <w:jc w:val="both"/>
                              <w:rPr>
                                <w:rFonts w:ascii="Calibri" w:eastAsia="Times New Roman" w:hAnsi="Calibri" w:cs="Calibri"/>
                                <w:b/>
                                <w:bCs/>
                                <w:color w:val="000000"/>
                                <w:sz w:val="14"/>
                                <w:szCs w:val="14"/>
                              </w:rPr>
                            </w:pPr>
                            <w:r w:rsidRPr="00113713">
                              <w:rPr>
                                <w:rFonts w:ascii="Calibri" w:eastAsia="Times New Roman" w:hAnsi="Calibri" w:cs="Calibri"/>
                                <w:b/>
                                <w:bCs/>
                                <w:color w:val="000000"/>
                                <w:sz w:val="14"/>
                                <w:szCs w:val="14"/>
                              </w:rPr>
                              <w:t>l.. ucz.</w:t>
                            </w:r>
                          </w:p>
                        </w:tc>
                        <w:tc>
                          <w:tcPr>
                            <w:tcW w:w="0" w:type="auto"/>
                            <w:tcBorders>
                              <w:top w:val="nil"/>
                              <w:left w:val="nil"/>
                              <w:bottom w:val="single" w:sz="4" w:space="0" w:color="auto"/>
                              <w:right w:val="single" w:sz="4" w:space="0" w:color="auto"/>
                            </w:tcBorders>
                            <w:shd w:val="clear" w:color="000000" w:fill="FBE4D5"/>
                            <w:vAlign w:val="center"/>
                            <w:hideMark/>
                          </w:tcPr>
                          <w:p w14:paraId="426EBFBE" w14:textId="77777777" w:rsidR="00052987" w:rsidRPr="00113713" w:rsidRDefault="00052987" w:rsidP="00113713">
                            <w:pPr>
                              <w:widowControl/>
                              <w:suppressAutoHyphens w:val="0"/>
                              <w:jc w:val="both"/>
                              <w:rPr>
                                <w:rFonts w:ascii="Calibri" w:eastAsia="Times New Roman" w:hAnsi="Calibri" w:cs="Calibri"/>
                                <w:b/>
                                <w:bCs/>
                                <w:color w:val="000000"/>
                                <w:sz w:val="14"/>
                                <w:szCs w:val="14"/>
                              </w:rPr>
                            </w:pPr>
                            <w:r w:rsidRPr="00113713">
                              <w:rPr>
                                <w:rFonts w:ascii="Calibri" w:eastAsia="Times New Roman" w:hAnsi="Calibri" w:cs="Calibri"/>
                                <w:b/>
                                <w:bCs/>
                                <w:color w:val="000000"/>
                                <w:sz w:val="14"/>
                                <w:szCs w:val="14"/>
                              </w:rPr>
                              <w:t>l..oddz.</w:t>
                            </w:r>
                          </w:p>
                        </w:tc>
                        <w:tc>
                          <w:tcPr>
                            <w:tcW w:w="0" w:type="auto"/>
                            <w:tcBorders>
                              <w:top w:val="nil"/>
                              <w:left w:val="nil"/>
                              <w:bottom w:val="single" w:sz="4" w:space="0" w:color="auto"/>
                              <w:right w:val="single" w:sz="4" w:space="0" w:color="auto"/>
                            </w:tcBorders>
                            <w:shd w:val="clear" w:color="auto" w:fill="auto"/>
                            <w:vAlign w:val="center"/>
                            <w:hideMark/>
                          </w:tcPr>
                          <w:p w14:paraId="2DBEC094" w14:textId="77777777" w:rsidR="00052987" w:rsidRPr="00113713" w:rsidRDefault="00052987" w:rsidP="00113713">
                            <w:pPr>
                              <w:widowControl/>
                              <w:suppressAutoHyphens w:val="0"/>
                              <w:jc w:val="both"/>
                              <w:rPr>
                                <w:rFonts w:ascii="Calibri" w:eastAsia="Times New Roman" w:hAnsi="Calibri" w:cs="Calibri"/>
                                <w:b/>
                                <w:bCs/>
                                <w:color w:val="000000"/>
                                <w:sz w:val="14"/>
                                <w:szCs w:val="14"/>
                              </w:rPr>
                            </w:pPr>
                            <w:r w:rsidRPr="00113713">
                              <w:rPr>
                                <w:rFonts w:ascii="Calibri" w:eastAsia="Times New Roman" w:hAnsi="Calibri" w:cs="Calibri"/>
                                <w:b/>
                                <w:bCs/>
                                <w:color w:val="000000"/>
                                <w:sz w:val="14"/>
                                <w:szCs w:val="14"/>
                              </w:rPr>
                              <w:t>l.. ucz.</w:t>
                            </w:r>
                          </w:p>
                        </w:tc>
                        <w:tc>
                          <w:tcPr>
                            <w:tcW w:w="0" w:type="auto"/>
                            <w:tcBorders>
                              <w:top w:val="nil"/>
                              <w:left w:val="nil"/>
                              <w:bottom w:val="single" w:sz="4" w:space="0" w:color="auto"/>
                              <w:right w:val="single" w:sz="4" w:space="0" w:color="auto"/>
                            </w:tcBorders>
                            <w:shd w:val="clear" w:color="000000" w:fill="FBE4D5"/>
                            <w:vAlign w:val="center"/>
                            <w:hideMark/>
                          </w:tcPr>
                          <w:p w14:paraId="09EEBE78" w14:textId="77777777" w:rsidR="00052987" w:rsidRPr="00113713" w:rsidRDefault="00052987" w:rsidP="00113713">
                            <w:pPr>
                              <w:widowControl/>
                              <w:suppressAutoHyphens w:val="0"/>
                              <w:jc w:val="both"/>
                              <w:rPr>
                                <w:rFonts w:ascii="Calibri" w:eastAsia="Times New Roman" w:hAnsi="Calibri" w:cs="Calibri"/>
                                <w:b/>
                                <w:bCs/>
                                <w:color w:val="000000"/>
                                <w:sz w:val="14"/>
                                <w:szCs w:val="14"/>
                              </w:rPr>
                            </w:pPr>
                            <w:r w:rsidRPr="00113713">
                              <w:rPr>
                                <w:rFonts w:ascii="Calibri" w:eastAsia="Times New Roman" w:hAnsi="Calibri" w:cs="Calibri"/>
                                <w:b/>
                                <w:bCs/>
                                <w:color w:val="000000"/>
                                <w:sz w:val="14"/>
                                <w:szCs w:val="14"/>
                              </w:rPr>
                              <w:t>l..oddz.</w:t>
                            </w:r>
                          </w:p>
                        </w:tc>
                        <w:tc>
                          <w:tcPr>
                            <w:tcW w:w="0" w:type="auto"/>
                            <w:tcBorders>
                              <w:top w:val="nil"/>
                              <w:left w:val="nil"/>
                              <w:bottom w:val="single" w:sz="4" w:space="0" w:color="auto"/>
                              <w:right w:val="single" w:sz="4" w:space="0" w:color="auto"/>
                            </w:tcBorders>
                            <w:shd w:val="clear" w:color="auto" w:fill="auto"/>
                            <w:vAlign w:val="center"/>
                            <w:hideMark/>
                          </w:tcPr>
                          <w:p w14:paraId="270DA6C3" w14:textId="77777777" w:rsidR="00052987" w:rsidRPr="00113713" w:rsidRDefault="00052987" w:rsidP="00113713">
                            <w:pPr>
                              <w:widowControl/>
                              <w:suppressAutoHyphens w:val="0"/>
                              <w:jc w:val="both"/>
                              <w:rPr>
                                <w:rFonts w:ascii="Calibri" w:eastAsia="Times New Roman" w:hAnsi="Calibri" w:cs="Calibri"/>
                                <w:b/>
                                <w:bCs/>
                                <w:color w:val="000000"/>
                                <w:sz w:val="14"/>
                                <w:szCs w:val="14"/>
                              </w:rPr>
                            </w:pPr>
                            <w:r w:rsidRPr="00113713">
                              <w:rPr>
                                <w:rFonts w:ascii="Calibri" w:eastAsia="Times New Roman" w:hAnsi="Calibri" w:cs="Calibri"/>
                                <w:b/>
                                <w:bCs/>
                                <w:color w:val="000000"/>
                                <w:sz w:val="14"/>
                                <w:szCs w:val="14"/>
                              </w:rPr>
                              <w:t>l.. ucz.</w:t>
                            </w:r>
                          </w:p>
                        </w:tc>
                        <w:tc>
                          <w:tcPr>
                            <w:tcW w:w="0" w:type="auto"/>
                            <w:tcBorders>
                              <w:top w:val="nil"/>
                              <w:left w:val="nil"/>
                              <w:bottom w:val="single" w:sz="4" w:space="0" w:color="auto"/>
                              <w:right w:val="single" w:sz="4" w:space="0" w:color="auto"/>
                            </w:tcBorders>
                            <w:shd w:val="clear" w:color="000000" w:fill="FBE4D5"/>
                            <w:vAlign w:val="center"/>
                            <w:hideMark/>
                          </w:tcPr>
                          <w:p w14:paraId="51C33DE9" w14:textId="77777777" w:rsidR="00052987" w:rsidRPr="00113713" w:rsidRDefault="00052987" w:rsidP="00113713">
                            <w:pPr>
                              <w:widowControl/>
                              <w:suppressAutoHyphens w:val="0"/>
                              <w:jc w:val="both"/>
                              <w:rPr>
                                <w:rFonts w:ascii="Calibri" w:eastAsia="Times New Roman" w:hAnsi="Calibri" w:cs="Calibri"/>
                                <w:b/>
                                <w:bCs/>
                                <w:color w:val="000000"/>
                                <w:sz w:val="14"/>
                                <w:szCs w:val="14"/>
                              </w:rPr>
                            </w:pPr>
                            <w:r w:rsidRPr="00113713">
                              <w:rPr>
                                <w:rFonts w:ascii="Calibri" w:eastAsia="Times New Roman" w:hAnsi="Calibri" w:cs="Calibri"/>
                                <w:b/>
                                <w:bCs/>
                                <w:color w:val="000000"/>
                                <w:sz w:val="14"/>
                                <w:szCs w:val="14"/>
                              </w:rPr>
                              <w:t>l..oddz.</w:t>
                            </w:r>
                          </w:p>
                        </w:tc>
                        <w:tc>
                          <w:tcPr>
                            <w:tcW w:w="0" w:type="auto"/>
                            <w:tcBorders>
                              <w:top w:val="nil"/>
                              <w:left w:val="nil"/>
                              <w:bottom w:val="single" w:sz="4" w:space="0" w:color="auto"/>
                              <w:right w:val="single" w:sz="4" w:space="0" w:color="auto"/>
                            </w:tcBorders>
                            <w:shd w:val="clear" w:color="auto" w:fill="auto"/>
                            <w:vAlign w:val="center"/>
                            <w:hideMark/>
                          </w:tcPr>
                          <w:p w14:paraId="4A2B00E4" w14:textId="77777777" w:rsidR="00052987" w:rsidRPr="00113713" w:rsidRDefault="00052987" w:rsidP="00113713">
                            <w:pPr>
                              <w:widowControl/>
                              <w:suppressAutoHyphens w:val="0"/>
                              <w:jc w:val="both"/>
                              <w:rPr>
                                <w:rFonts w:ascii="Calibri" w:eastAsia="Times New Roman" w:hAnsi="Calibri" w:cs="Calibri"/>
                                <w:b/>
                                <w:bCs/>
                                <w:color w:val="000000"/>
                                <w:sz w:val="14"/>
                                <w:szCs w:val="14"/>
                              </w:rPr>
                            </w:pPr>
                            <w:r w:rsidRPr="00113713">
                              <w:rPr>
                                <w:rFonts w:ascii="Calibri" w:eastAsia="Times New Roman" w:hAnsi="Calibri" w:cs="Calibri"/>
                                <w:b/>
                                <w:bCs/>
                                <w:color w:val="000000"/>
                                <w:sz w:val="14"/>
                                <w:szCs w:val="14"/>
                              </w:rPr>
                              <w:t>l.. ucz.</w:t>
                            </w:r>
                          </w:p>
                        </w:tc>
                        <w:tc>
                          <w:tcPr>
                            <w:tcW w:w="0" w:type="auto"/>
                            <w:tcBorders>
                              <w:top w:val="nil"/>
                              <w:left w:val="nil"/>
                              <w:bottom w:val="single" w:sz="4" w:space="0" w:color="auto"/>
                              <w:right w:val="single" w:sz="4" w:space="0" w:color="auto"/>
                            </w:tcBorders>
                            <w:shd w:val="clear" w:color="000000" w:fill="FBE4D5"/>
                            <w:vAlign w:val="center"/>
                            <w:hideMark/>
                          </w:tcPr>
                          <w:p w14:paraId="6ECDFE39" w14:textId="77777777" w:rsidR="00052987" w:rsidRPr="00113713" w:rsidRDefault="00052987" w:rsidP="00113713">
                            <w:pPr>
                              <w:widowControl/>
                              <w:suppressAutoHyphens w:val="0"/>
                              <w:jc w:val="both"/>
                              <w:rPr>
                                <w:rFonts w:ascii="Calibri" w:eastAsia="Times New Roman" w:hAnsi="Calibri" w:cs="Calibri"/>
                                <w:b/>
                                <w:bCs/>
                                <w:color w:val="000000"/>
                                <w:sz w:val="14"/>
                                <w:szCs w:val="14"/>
                              </w:rPr>
                            </w:pPr>
                            <w:r w:rsidRPr="00113713">
                              <w:rPr>
                                <w:rFonts w:ascii="Calibri" w:eastAsia="Times New Roman" w:hAnsi="Calibri" w:cs="Calibri"/>
                                <w:b/>
                                <w:bCs/>
                                <w:color w:val="000000"/>
                                <w:sz w:val="14"/>
                                <w:szCs w:val="14"/>
                              </w:rPr>
                              <w:t>l..oddz.</w:t>
                            </w:r>
                          </w:p>
                        </w:tc>
                      </w:tr>
                      <w:tr w:rsidR="00052987" w:rsidRPr="00113713" w14:paraId="34239594" w14:textId="77777777" w:rsidTr="00113713">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5F5E38A" w14:textId="77777777" w:rsidR="00052987" w:rsidRPr="00113713" w:rsidRDefault="00052987" w:rsidP="00113713">
                            <w:pPr>
                              <w:widowControl/>
                              <w:suppressAutoHyphens w:val="0"/>
                              <w:jc w:val="both"/>
                              <w:rPr>
                                <w:rFonts w:ascii="Calibri" w:eastAsia="Times New Roman" w:hAnsi="Calibri" w:cs="Calibri"/>
                                <w:b/>
                                <w:bCs/>
                                <w:color w:val="000000"/>
                                <w:sz w:val="16"/>
                                <w:szCs w:val="16"/>
                              </w:rPr>
                            </w:pPr>
                            <w:r w:rsidRPr="00113713">
                              <w:rPr>
                                <w:rFonts w:ascii="Calibri" w:eastAsia="Times New Roman" w:hAnsi="Calibri" w:cs="Calibri"/>
                                <w:b/>
                                <w:bCs/>
                                <w:color w:val="000000"/>
                                <w:sz w:val="16"/>
                                <w:szCs w:val="16"/>
                              </w:rPr>
                              <w:t>P</w:t>
                            </w:r>
                          </w:p>
                        </w:tc>
                        <w:tc>
                          <w:tcPr>
                            <w:tcW w:w="0" w:type="auto"/>
                            <w:tcBorders>
                              <w:top w:val="nil"/>
                              <w:left w:val="nil"/>
                              <w:bottom w:val="single" w:sz="4" w:space="0" w:color="auto"/>
                              <w:right w:val="single" w:sz="4" w:space="0" w:color="auto"/>
                            </w:tcBorders>
                            <w:shd w:val="clear" w:color="auto" w:fill="auto"/>
                            <w:vAlign w:val="center"/>
                            <w:hideMark/>
                          </w:tcPr>
                          <w:p w14:paraId="3526F994"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1303</w:t>
                            </w:r>
                          </w:p>
                        </w:tc>
                        <w:tc>
                          <w:tcPr>
                            <w:tcW w:w="0" w:type="auto"/>
                            <w:tcBorders>
                              <w:top w:val="nil"/>
                              <w:left w:val="nil"/>
                              <w:bottom w:val="single" w:sz="4" w:space="0" w:color="auto"/>
                              <w:right w:val="single" w:sz="4" w:space="0" w:color="auto"/>
                            </w:tcBorders>
                            <w:shd w:val="clear" w:color="000000" w:fill="FBE4D5"/>
                            <w:vAlign w:val="center"/>
                            <w:hideMark/>
                          </w:tcPr>
                          <w:p w14:paraId="33417171"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53</w:t>
                            </w:r>
                          </w:p>
                        </w:tc>
                        <w:tc>
                          <w:tcPr>
                            <w:tcW w:w="0" w:type="auto"/>
                            <w:tcBorders>
                              <w:top w:val="nil"/>
                              <w:left w:val="nil"/>
                              <w:bottom w:val="single" w:sz="4" w:space="0" w:color="auto"/>
                              <w:right w:val="single" w:sz="4" w:space="0" w:color="auto"/>
                            </w:tcBorders>
                            <w:shd w:val="clear" w:color="auto" w:fill="auto"/>
                            <w:vAlign w:val="center"/>
                            <w:hideMark/>
                          </w:tcPr>
                          <w:p w14:paraId="70A9CB3F"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1266</w:t>
                            </w:r>
                          </w:p>
                        </w:tc>
                        <w:tc>
                          <w:tcPr>
                            <w:tcW w:w="0" w:type="auto"/>
                            <w:tcBorders>
                              <w:top w:val="nil"/>
                              <w:left w:val="nil"/>
                              <w:bottom w:val="single" w:sz="4" w:space="0" w:color="auto"/>
                              <w:right w:val="single" w:sz="4" w:space="0" w:color="auto"/>
                            </w:tcBorders>
                            <w:shd w:val="clear" w:color="000000" w:fill="FBE4D5"/>
                            <w:vAlign w:val="center"/>
                            <w:hideMark/>
                          </w:tcPr>
                          <w:p w14:paraId="3CE72FDD"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52</w:t>
                            </w:r>
                          </w:p>
                        </w:tc>
                        <w:tc>
                          <w:tcPr>
                            <w:tcW w:w="0" w:type="auto"/>
                            <w:tcBorders>
                              <w:top w:val="nil"/>
                              <w:left w:val="nil"/>
                              <w:bottom w:val="single" w:sz="4" w:space="0" w:color="auto"/>
                              <w:right w:val="single" w:sz="4" w:space="0" w:color="auto"/>
                            </w:tcBorders>
                            <w:shd w:val="clear" w:color="auto" w:fill="auto"/>
                            <w:vAlign w:val="center"/>
                            <w:hideMark/>
                          </w:tcPr>
                          <w:p w14:paraId="0C24146B"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1246</w:t>
                            </w:r>
                          </w:p>
                        </w:tc>
                        <w:tc>
                          <w:tcPr>
                            <w:tcW w:w="0" w:type="auto"/>
                            <w:tcBorders>
                              <w:top w:val="nil"/>
                              <w:left w:val="nil"/>
                              <w:bottom w:val="single" w:sz="4" w:space="0" w:color="auto"/>
                              <w:right w:val="single" w:sz="4" w:space="0" w:color="auto"/>
                            </w:tcBorders>
                            <w:shd w:val="clear" w:color="000000" w:fill="FBE4D5"/>
                            <w:vAlign w:val="center"/>
                            <w:hideMark/>
                          </w:tcPr>
                          <w:p w14:paraId="5F300C42"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52</w:t>
                            </w:r>
                          </w:p>
                        </w:tc>
                        <w:tc>
                          <w:tcPr>
                            <w:tcW w:w="0" w:type="auto"/>
                            <w:tcBorders>
                              <w:top w:val="nil"/>
                              <w:left w:val="nil"/>
                              <w:bottom w:val="single" w:sz="4" w:space="0" w:color="auto"/>
                              <w:right w:val="single" w:sz="4" w:space="0" w:color="auto"/>
                            </w:tcBorders>
                            <w:shd w:val="clear" w:color="auto" w:fill="auto"/>
                            <w:noWrap/>
                            <w:vAlign w:val="bottom"/>
                            <w:hideMark/>
                          </w:tcPr>
                          <w:p w14:paraId="51533371"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1238</w:t>
                            </w:r>
                          </w:p>
                        </w:tc>
                        <w:tc>
                          <w:tcPr>
                            <w:tcW w:w="0" w:type="auto"/>
                            <w:tcBorders>
                              <w:top w:val="nil"/>
                              <w:left w:val="nil"/>
                              <w:bottom w:val="single" w:sz="4" w:space="0" w:color="auto"/>
                              <w:right w:val="single" w:sz="4" w:space="0" w:color="auto"/>
                            </w:tcBorders>
                            <w:shd w:val="clear" w:color="000000" w:fill="FCE4D6"/>
                            <w:noWrap/>
                            <w:vAlign w:val="bottom"/>
                            <w:hideMark/>
                          </w:tcPr>
                          <w:p w14:paraId="7FE94C5D"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52</w:t>
                            </w:r>
                          </w:p>
                        </w:tc>
                      </w:tr>
                      <w:tr w:rsidR="00052987" w:rsidRPr="00113713" w14:paraId="33D929F2" w14:textId="77777777" w:rsidTr="00113713">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42E2A1A" w14:textId="77777777" w:rsidR="00052987" w:rsidRPr="00113713" w:rsidRDefault="00052987" w:rsidP="00113713">
                            <w:pPr>
                              <w:widowControl/>
                              <w:suppressAutoHyphens w:val="0"/>
                              <w:jc w:val="both"/>
                              <w:rPr>
                                <w:rFonts w:ascii="Calibri" w:eastAsia="Times New Roman" w:hAnsi="Calibri" w:cs="Calibri"/>
                                <w:b/>
                                <w:bCs/>
                                <w:color w:val="000000"/>
                                <w:sz w:val="16"/>
                                <w:szCs w:val="16"/>
                              </w:rPr>
                            </w:pPr>
                            <w:r w:rsidRPr="00113713">
                              <w:rPr>
                                <w:rFonts w:ascii="Calibri" w:eastAsia="Times New Roman" w:hAnsi="Calibri" w:cs="Calibri"/>
                                <w:b/>
                                <w:bCs/>
                                <w:color w:val="000000"/>
                                <w:sz w:val="16"/>
                                <w:szCs w:val="16"/>
                              </w:rPr>
                              <w:t>OP</w:t>
                            </w:r>
                          </w:p>
                        </w:tc>
                        <w:tc>
                          <w:tcPr>
                            <w:tcW w:w="0" w:type="auto"/>
                            <w:tcBorders>
                              <w:top w:val="nil"/>
                              <w:left w:val="nil"/>
                              <w:bottom w:val="single" w:sz="4" w:space="0" w:color="auto"/>
                              <w:right w:val="single" w:sz="4" w:space="0" w:color="auto"/>
                            </w:tcBorders>
                            <w:shd w:val="clear" w:color="auto" w:fill="auto"/>
                            <w:vAlign w:val="center"/>
                            <w:hideMark/>
                          </w:tcPr>
                          <w:p w14:paraId="0A121166"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18</w:t>
                            </w:r>
                          </w:p>
                        </w:tc>
                        <w:tc>
                          <w:tcPr>
                            <w:tcW w:w="0" w:type="auto"/>
                            <w:tcBorders>
                              <w:top w:val="nil"/>
                              <w:left w:val="nil"/>
                              <w:bottom w:val="single" w:sz="4" w:space="0" w:color="auto"/>
                              <w:right w:val="single" w:sz="4" w:space="0" w:color="auto"/>
                            </w:tcBorders>
                            <w:shd w:val="clear" w:color="000000" w:fill="FBE4D5"/>
                            <w:vAlign w:val="center"/>
                            <w:hideMark/>
                          </w:tcPr>
                          <w:p w14:paraId="72322362"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w:t>
                            </w:r>
                          </w:p>
                        </w:tc>
                        <w:tc>
                          <w:tcPr>
                            <w:tcW w:w="0" w:type="auto"/>
                            <w:tcBorders>
                              <w:top w:val="nil"/>
                              <w:left w:val="nil"/>
                              <w:bottom w:val="single" w:sz="4" w:space="0" w:color="auto"/>
                              <w:right w:val="single" w:sz="4" w:space="0" w:color="auto"/>
                            </w:tcBorders>
                            <w:shd w:val="clear" w:color="auto" w:fill="auto"/>
                            <w:vAlign w:val="center"/>
                            <w:hideMark/>
                          </w:tcPr>
                          <w:p w14:paraId="088462B0"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13</w:t>
                            </w:r>
                          </w:p>
                        </w:tc>
                        <w:tc>
                          <w:tcPr>
                            <w:tcW w:w="0" w:type="auto"/>
                            <w:tcBorders>
                              <w:top w:val="nil"/>
                              <w:left w:val="nil"/>
                              <w:bottom w:val="single" w:sz="4" w:space="0" w:color="auto"/>
                              <w:right w:val="single" w:sz="4" w:space="0" w:color="auto"/>
                            </w:tcBorders>
                            <w:shd w:val="clear" w:color="000000" w:fill="FBE4D5"/>
                            <w:vAlign w:val="center"/>
                            <w:hideMark/>
                          </w:tcPr>
                          <w:p w14:paraId="59CAA59F"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w:t>
                            </w:r>
                          </w:p>
                        </w:tc>
                        <w:tc>
                          <w:tcPr>
                            <w:tcW w:w="0" w:type="auto"/>
                            <w:tcBorders>
                              <w:top w:val="nil"/>
                              <w:left w:val="nil"/>
                              <w:bottom w:val="single" w:sz="4" w:space="0" w:color="auto"/>
                              <w:right w:val="single" w:sz="4" w:space="0" w:color="auto"/>
                            </w:tcBorders>
                            <w:shd w:val="clear" w:color="auto" w:fill="auto"/>
                            <w:vAlign w:val="center"/>
                            <w:hideMark/>
                          </w:tcPr>
                          <w:p w14:paraId="4E409AA1"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16</w:t>
                            </w:r>
                          </w:p>
                        </w:tc>
                        <w:tc>
                          <w:tcPr>
                            <w:tcW w:w="0" w:type="auto"/>
                            <w:tcBorders>
                              <w:top w:val="nil"/>
                              <w:left w:val="nil"/>
                              <w:bottom w:val="single" w:sz="4" w:space="0" w:color="auto"/>
                              <w:right w:val="single" w:sz="4" w:space="0" w:color="auto"/>
                            </w:tcBorders>
                            <w:shd w:val="clear" w:color="000000" w:fill="FBE4D5"/>
                            <w:vAlign w:val="center"/>
                            <w:hideMark/>
                          </w:tcPr>
                          <w:p w14:paraId="1F78F279"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w:t>
                            </w:r>
                          </w:p>
                        </w:tc>
                        <w:tc>
                          <w:tcPr>
                            <w:tcW w:w="0" w:type="auto"/>
                            <w:tcBorders>
                              <w:top w:val="nil"/>
                              <w:left w:val="nil"/>
                              <w:bottom w:val="single" w:sz="4" w:space="0" w:color="auto"/>
                              <w:right w:val="single" w:sz="4" w:space="0" w:color="auto"/>
                            </w:tcBorders>
                            <w:shd w:val="clear" w:color="auto" w:fill="auto"/>
                            <w:noWrap/>
                            <w:vAlign w:val="bottom"/>
                            <w:hideMark/>
                          </w:tcPr>
                          <w:p w14:paraId="7DFAD994"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15</w:t>
                            </w:r>
                          </w:p>
                        </w:tc>
                        <w:tc>
                          <w:tcPr>
                            <w:tcW w:w="0" w:type="auto"/>
                            <w:tcBorders>
                              <w:top w:val="nil"/>
                              <w:left w:val="nil"/>
                              <w:bottom w:val="single" w:sz="4" w:space="0" w:color="auto"/>
                              <w:right w:val="single" w:sz="4" w:space="0" w:color="auto"/>
                            </w:tcBorders>
                            <w:shd w:val="clear" w:color="000000" w:fill="FCE4D6"/>
                            <w:noWrap/>
                            <w:vAlign w:val="bottom"/>
                            <w:hideMark/>
                          </w:tcPr>
                          <w:p w14:paraId="1B7A09DD"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w:t>
                            </w:r>
                          </w:p>
                        </w:tc>
                      </w:tr>
                      <w:tr w:rsidR="00052987" w:rsidRPr="00113713" w14:paraId="5AAB6A20" w14:textId="77777777" w:rsidTr="00113713">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D2AE768" w14:textId="77777777" w:rsidR="00052987" w:rsidRPr="00113713" w:rsidRDefault="00052987" w:rsidP="00113713">
                            <w:pPr>
                              <w:widowControl/>
                              <w:suppressAutoHyphens w:val="0"/>
                              <w:jc w:val="both"/>
                              <w:rPr>
                                <w:rFonts w:ascii="Calibri" w:eastAsia="Times New Roman" w:hAnsi="Calibri" w:cs="Calibri"/>
                                <w:b/>
                                <w:bCs/>
                                <w:color w:val="000000"/>
                                <w:sz w:val="16"/>
                                <w:szCs w:val="16"/>
                              </w:rPr>
                            </w:pPr>
                            <w:r w:rsidRPr="00113713">
                              <w:rPr>
                                <w:rFonts w:ascii="Calibri" w:eastAsia="Times New Roman" w:hAnsi="Calibri" w:cs="Calibri"/>
                                <w:b/>
                                <w:bCs/>
                                <w:color w:val="000000"/>
                                <w:sz w:val="16"/>
                                <w:szCs w:val="16"/>
                              </w:rPr>
                              <w:t>SP</w:t>
                            </w:r>
                          </w:p>
                        </w:tc>
                        <w:tc>
                          <w:tcPr>
                            <w:tcW w:w="0" w:type="auto"/>
                            <w:tcBorders>
                              <w:top w:val="nil"/>
                              <w:left w:val="nil"/>
                              <w:bottom w:val="single" w:sz="4" w:space="0" w:color="auto"/>
                              <w:right w:val="single" w:sz="4" w:space="0" w:color="auto"/>
                            </w:tcBorders>
                            <w:shd w:val="clear" w:color="auto" w:fill="auto"/>
                            <w:vAlign w:val="center"/>
                            <w:hideMark/>
                          </w:tcPr>
                          <w:p w14:paraId="61FC46FD"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3209</w:t>
                            </w:r>
                          </w:p>
                        </w:tc>
                        <w:tc>
                          <w:tcPr>
                            <w:tcW w:w="0" w:type="auto"/>
                            <w:tcBorders>
                              <w:top w:val="nil"/>
                              <w:left w:val="nil"/>
                              <w:bottom w:val="single" w:sz="4" w:space="0" w:color="auto"/>
                              <w:right w:val="single" w:sz="4" w:space="0" w:color="auto"/>
                            </w:tcBorders>
                            <w:shd w:val="clear" w:color="000000" w:fill="FBE4D5"/>
                            <w:vAlign w:val="center"/>
                            <w:hideMark/>
                          </w:tcPr>
                          <w:p w14:paraId="263C3952"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140</w:t>
                            </w:r>
                          </w:p>
                        </w:tc>
                        <w:tc>
                          <w:tcPr>
                            <w:tcW w:w="0" w:type="auto"/>
                            <w:tcBorders>
                              <w:top w:val="nil"/>
                              <w:left w:val="nil"/>
                              <w:bottom w:val="single" w:sz="4" w:space="0" w:color="auto"/>
                              <w:right w:val="single" w:sz="4" w:space="0" w:color="auto"/>
                            </w:tcBorders>
                            <w:shd w:val="clear" w:color="auto" w:fill="auto"/>
                            <w:vAlign w:val="center"/>
                            <w:hideMark/>
                          </w:tcPr>
                          <w:p w14:paraId="6F6FB75B"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3636</w:t>
                            </w:r>
                          </w:p>
                        </w:tc>
                        <w:tc>
                          <w:tcPr>
                            <w:tcW w:w="0" w:type="auto"/>
                            <w:tcBorders>
                              <w:top w:val="nil"/>
                              <w:left w:val="nil"/>
                              <w:bottom w:val="single" w:sz="4" w:space="0" w:color="auto"/>
                              <w:right w:val="single" w:sz="4" w:space="0" w:color="auto"/>
                            </w:tcBorders>
                            <w:shd w:val="clear" w:color="000000" w:fill="FBE4D5"/>
                            <w:vAlign w:val="center"/>
                            <w:hideMark/>
                          </w:tcPr>
                          <w:p w14:paraId="2BDA2395"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162</w:t>
                            </w:r>
                          </w:p>
                        </w:tc>
                        <w:tc>
                          <w:tcPr>
                            <w:tcW w:w="0" w:type="auto"/>
                            <w:tcBorders>
                              <w:top w:val="nil"/>
                              <w:left w:val="nil"/>
                              <w:bottom w:val="single" w:sz="4" w:space="0" w:color="auto"/>
                              <w:right w:val="single" w:sz="4" w:space="0" w:color="auto"/>
                            </w:tcBorders>
                            <w:shd w:val="clear" w:color="auto" w:fill="auto"/>
                            <w:vAlign w:val="center"/>
                            <w:hideMark/>
                          </w:tcPr>
                          <w:p w14:paraId="6A93D8FA"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4084</w:t>
                            </w:r>
                          </w:p>
                        </w:tc>
                        <w:tc>
                          <w:tcPr>
                            <w:tcW w:w="0" w:type="auto"/>
                            <w:tcBorders>
                              <w:top w:val="nil"/>
                              <w:left w:val="nil"/>
                              <w:bottom w:val="single" w:sz="4" w:space="0" w:color="auto"/>
                              <w:right w:val="single" w:sz="4" w:space="0" w:color="auto"/>
                            </w:tcBorders>
                            <w:shd w:val="clear" w:color="000000" w:fill="FBE4D5"/>
                            <w:vAlign w:val="center"/>
                            <w:hideMark/>
                          </w:tcPr>
                          <w:p w14:paraId="44F7E475"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184</w:t>
                            </w:r>
                          </w:p>
                        </w:tc>
                        <w:tc>
                          <w:tcPr>
                            <w:tcW w:w="0" w:type="auto"/>
                            <w:tcBorders>
                              <w:top w:val="nil"/>
                              <w:left w:val="nil"/>
                              <w:bottom w:val="single" w:sz="4" w:space="0" w:color="auto"/>
                              <w:right w:val="single" w:sz="4" w:space="0" w:color="auto"/>
                            </w:tcBorders>
                            <w:shd w:val="clear" w:color="auto" w:fill="auto"/>
                            <w:noWrap/>
                            <w:vAlign w:val="bottom"/>
                            <w:hideMark/>
                          </w:tcPr>
                          <w:p w14:paraId="75043D15"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3961</w:t>
                            </w:r>
                          </w:p>
                        </w:tc>
                        <w:tc>
                          <w:tcPr>
                            <w:tcW w:w="0" w:type="auto"/>
                            <w:tcBorders>
                              <w:top w:val="nil"/>
                              <w:left w:val="nil"/>
                              <w:bottom w:val="single" w:sz="4" w:space="0" w:color="auto"/>
                              <w:right w:val="single" w:sz="4" w:space="0" w:color="auto"/>
                            </w:tcBorders>
                            <w:shd w:val="clear" w:color="000000" w:fill="FCE4D6"/>
                            <w:noWrap/>
                            <w:vAlign w:val="bottom"/>
                            <w:hideMark/>
                          </w:tcPr>
                          <w:p w14:paraId="3EA85400"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184</w:t>
                            </w:r>
                          </w:p>
                        </w:tc>
                      </w:tr>
                      <w:tr w:rsidR="00052987" w:rsidRPr="00113713" w14:paraId="079C8EF4" w14:textId="77777777" w:rsidTr="00113713">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D133D91" w14:textId="77777777" w:rsidR="00052987" w:rsidRPr="00113713" w:rsidRDefault="00052987" w:rsidP="00113713">
                            <w:pPr>
                              <w:widowControl/>
                              <w:suppressAutoHyphens w:val="0"/>
                              <w:jc w:val="both"/>
                              <w:rPr>
                                <w:rFonts w:ascii="Calibri" w:eastAsia="Times New Roman" w:hAnsi="Calibri" w:cs="Calibri"/>
                                <w:b/>
                                <w:bCs/>
                                <w:color w:val="000000"/>
                                <w:sz w:val="16"/>
                                <w:szCs w:val="16"/>
                              </w:rPr>
                            </w:pPr>
                            <w:r w:rsidRPr="00113713">
                              <w:rPr>
                                <w:rFonts w:ascii="Calibri" w:eastAsia="Times New Roman" w:hAnsi="Calibri" w:cs="Calibri"/>
                                <w:b/>
                                <w:bCs/>
                                <w:color w:val="000000"/>
                                <w:sz w:val="16"/>
                                <w:szCs w:val="16"/>
                              </w:rPr>
                              <w:t>G</w:t>
                            </w:r>
                          </w:p>
                        </w:tc>
                        <w:tc>
                          <w:tcPr>
                            <w:tcW w:w="0" w:type="auto"/>
                            <w:tcBorders>
                              <w:top w:val="nil"/>
                              <w:left w:val="nil"/>
                              <w:bottom w:val="single" w:sz="4" w:space="0" w:color="auto"/>
                              <w:right w:val="single" w:sz="4" w:space="0" w:color="auto"/>
                            </w:tcBorders>
                            <w:shd w:val="clear" w:color="auto" w:fill="auto"/>
                            <w:vAlign w:val="center"/>
                            <w:hideMark/>
                          </w:tcPr>
                          <w:p w14:paraId="662DCBC0"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1308</w:t>
                            </w:r>
                          </w:p>
                        </w:tc>
                        <w:tc>
                          <w:tcPr>
                            <w:tcW w:w="0" w:type="auto"/>
                            <w:tcBorders>
                              <w:top w:val="nil"/>
                              <w:left w:val="nil"/>
                              <w:bottom w:val="single" w:sz="4" w:space="0" w:color="auto"/>
                              <w:right w:val="single" w:sz="4" w:space="0" w:color="auto"/>
                            </w:tcBorders>
                            <w:shd w:val="clear" w:color="000000" w:fill="FBE4D5"/>
                            <w:vAlign w:val="center"/>
                            <w:hideMark/>
                          </w:tcPr>
                          <w:p w14:paraId="05EE6A22"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49</w:t>
                            </w:r>
                          </w:p>
                        </w:tc>
                        <w:tc>
                          <w:tcPr>
                            <w:tcW w:w="0" w:type="auto"/>
                            <w:tcBorders>
                              <w:top w:val="nil"/>
                              <w:left w:val="nil"/>
                              <w:bottom w:val="single" w:sz="4" w:space="0" w:color="auto"/>
                              <w:right w:val="single" w:sz="4" w:space="0" w:color="auto"/>
                            </w:tcBorders>
                            <w:shd w:val="clear" w:color="auto" w:fill="auto"/>
                            <w:vAlign w:val="center"/>
                            <w:hideMark/>
                          </w:tcPr>
                          <w:p w14:paraId="266A449D"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889</w:t>
                            </w:r>
                          </w:p>
                        </w:tc>
                        <w:tc>
                          <w:tcPr>
                            <w:tcW w:w="0" w:type="auto"/>
                            <w:tcBorders>
                              <w:top w:val="nil"/>
                              <w:left w:val="nil"/>
                              <w:bottom w:val="single" w:sz="4" w:space="0" w:color="auto"/>
                              <w:right w:val="single" w:sz="4" w:space="0" w:color="auto"/>
                            </w:tcBorders>
                            <w:shd w:val="clear" w:color="000000" w:fill="FBE4D5"/>
                            <w:vAlign w:val="center"/>
                            <w:hideMark/>
                          </w:tcPr>
                          <w:p w14:paraId="55D6FF98"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34</w:t>
                            </w:r>
                          </w:p>
                        </w:tc>
                        <w:tc>
                          <w:tcPr>
                            <w:tcW w:w="0" w:type="auto"/>
                            <w:tcBorders>
                              <w:top w:val="nil"/>
                              <w:left w:val="nil"/>
                              <w:bottom w:val="single" w:sz="4" w:space="0" w:color="auto"/>
                              <w:right w:val="single" w:sz="4" w:space="0" w:color="auto"/>
                            </w:tcBorders>
                            <w:shd w:val="clear" w:color="auto" w:fill="auto"/>
                            <w:vAlign w:val="center"/>
                            <w:hideMark/>
                          </w:tcPr>
                          <w:p w14:paraId="34184BC7"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468</w:t>
                            </w:r>
                          </w:p>
                        </w:tc>
                        <w:tc>
                          <w:tcPr>
                            <w:tcW w:w="0" w:type="auto"/>
                            <w:tcBorders>
                              <w:top w:val="nil"/>
                              <w:left w:val="nil"/>
                              <w:bottom w:val="single" w:sz="4" w:space="0" w:color="auto"/>
                              <w:right w:val="single" w:sz="4" w:space="0" w:color="auto"/>
                            </w:tcBorders>
                            <w:shd w:val="clear" w:color="000000" w:fill="FBE4D5"/>
                            <w:vAlign w:val="center"/>
                            <w:hideMark/>
                          </w:tcPr>
                          <w:p w14:paraId="231FD7CD"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19</w:t>
                            </w:r>
                          </w:p>
                        </w:tc>
                        <w:tc>
                          <w:tcPr>
                            <w:tcW w:w="0" w:type="auto"/>
                            <w:tcBorders>
                              <w:top w:val="nil"/>
                              <w:left w:val="nil"/>
                              <w:bottom w:val="single" w:sz="4" w:space="0" w:color="auto"/>
                              <w:right w:val="single" w:sz="4" w:space="0" w:color="auto"/>
                            </w:tcBorders>
                            <w:shd w:val="clear" w:color="auto" w:fill="auto"/>
                            <w:noWrap/>
                            <w:vAlign w:val="bottom"/>
                            <w:hideMark/>
                          </w:tcPr>
                          <w:p w14:paraId="17A6AA64"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000000" w:fill="FCE4D6"/>
                            <w:noWrap/>
                            <w:vAlign w:val="bottom"/>
                            <w:hideMark/>
                          </w:tcPr>
                          <w:p w14:paraId="6FE38CC7"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r>
                      <w:tr w:rsidR="00052987" w:rsidRPr="00113713" w14:paraId="70DB5A87" w14:textId="77777777" w:rsidTr="00113713">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C24E668" w14:textId="77777777" w:rsidR="00052987" w:rsidRPr="00113713" w:rsidRDefault="00052987" w:rsidP="00113713">
                            <w:pPr>
                              <w:widowControl/>
                              <w:suppressAutoHyphens w:val="0"/>
                              <w:jc w:val="both"/>
                              <w:rPr>
                                <w:rFonts w:ascii="Calibri" w:eastAsia="Times New Roman" w:hAnsi="Calibri" w:cs="Calibri"/>
                                <w:b/>
                                <w:bCs/>
                                <w:color w:val="000000"/>
                                <w:sz w:val="16"/>
                                <w:szCs w:val="16"/>
                              </w:rPr>
                            </w:pPr>
                            <w:r w:rsidRPr="00113713">
                              <w:rPr>
                                <w:rFonts w:ascii="Calibri" w:eastAsia="Times New Roman" w:hAnsi="Calibri" w:cs="Calibri"/>
                                <w:b/>
                                <w:bCs/>
                                <w:color w:val="000000"/>
                                <w:sz w:val="16"/>
                                <w:szCs w:val="16"/>
                              </w:rPr>
                              <w:t>LO</w:t>
                            </w:r>
                          </w:p>
                        </w:tc>
                        <w:tc>
                          <w:tcPr>
                            <w:tcW w:w="0" w:type="auto"/>
                            <w:tcBorders>
                              <w:top w:val="nil"/>
                              <w:left w:val="nil"/>
                              <w:bottom w:val="single" w:sz="4" w:space="0" w:color="auto"/>
                              <w:right w:val="single" w:sz="4" w:space="0" w:color="auto"/>
                            </w:tcBorders>
                            <w:shd w:val="clear" w:color="auto" w:fill="auto"/>
                            <w:vAlign w:val="center"/>
                            <w:hideMark/>
                          </w:tcPr>
                          <w:p w14:paraId="4EA7ED5C"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1501</w:t>
                            </w:r>
                          </w:p>
                        </w:tc>
                        <w:tc>
                          <w:tcPr>
                            <w:tcW w:w="0" w:type="auto"/>
                            <w:tcBorders>
                              <w:top w:val="nil"/>
                              <w:left w:val="nil"/>
                              <w:bottom w:val="single" w:sz="4" w:space="0" w:color="auto"/>
                              <w:right w:val="single" w:sz="4" w:space="0" w:color="auto"/>
                            </w:tcBorders>
                            <w:shd w:val="clear" w:color="000000" w:fill="FBE4D5"/>
                            <w:vAlign w:val="center"/>
                            <w:hideMark/>
                          </w:tcPr>
                          <w:p w14:paraId="1B49CA80"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48</w:t>
                            </w:r>
                          </w:p>
                        </w:tc>
                        <w:tc>
                          <w:tcPr>
                            <w:tcW w:w="0" w:type="auto"/>
                            <w:tcBorders>
                              <w:top w:val="nil"/>
                              <w:left w:val="nil"/>
                              <w:bottom w:val="single" w:sz="4" w:space="0" w:color="auto"/>
                              <w:right w:val="single" w:sz="4" w:space="0" w:color="auto"/>
                            </w:tcBorders>
                            <w:shd w:val="clear" w:color="auto" w:fill="auto"/>
                            <w:vAlign w:val="center"/>
                            <w:hideMark/>
                          </w:tcPr>
                          <w:p w14:paraId="78EA4F70"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1394</w:t>
                            </w:r>
                          </w:p>
                        </w:tc>
                        <w:tc>
                          <w:tcPr>
                            <w:tcW w:w="0" w:type="auto"/>
                            <w:tcBorders>
                              <w:top w:val="nil"/>
                              <w:left w:val="nil"/>
                              <w:bottom w:val="single" w:sz="4" w:space="0" w:color="auto"/>
                              <w:right w:val="single" w:sz="4" w:space="0" w:color="auto"/>
                            </w:tcBorders>
                            <w:shd w:val="clear" w:color="000000" w:fill="FBE4D5"/>
                            <w:vAlign w:val="center"/>
                            <w:hideMark/>
                          </w:tcPr>
                          <w:p w14:paraId="4FF66BB4"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45</w:t>
                            </w:r>
                          </w:p>
                        </w:tc>
                        <w:tc>
                          <w:tcPr>
                            <w:tcW w:w="0" w:type="auto"/>
                            <w:tcBorders>
                              <w:top w:val="nil"/>
                              <w:left w:val="nil"/>
                              <w:bottom w:val="single" w:sz="4" w:space="0" w:color="auto"/>
                              <w:right w:val="single" w:sz="4" w:space="0" w:color="auto"/>
                            </w:tcBorders>
                            <w:shd w:val="clear" w:color="auto" w:fill="auto"/>
                            <w:vAlign w:val="center"/>
                            <w:hideMark/>
                          </w:tcPr>
                          <w:p w14:paraId="3B8EC783"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1356</w:t>
                            </w:r>
                          </w:p>
                        </w:tc>
                        <w:tc>
                          <w:tcPr>
                            <w:tcW w:w="0" w:type="auto"/>
                            <w:tcBorders>
                              <w:top w:val="nil"/>
                              <w:left w:val="nil"/>
                              <w:bottom w:val="single" w:sz="4" w:space="0" w:color="auto"/>
                              <w:right w:val="single" w:sz="4" w:space="0" w:color="auto"/>
                            </w:tcBorders>
                            <w:shd w:val="clear" w:color="000000" w:fill="FBE4D5"/>
                            <w:vAlign w:val="center"/>
                            <w:hideMark/>
                          </w:tcPr>
                          <w:p w14:paraId="6F88AE60"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45</w:t>
                            </w:r>
                          </w:p>
                        </w:tc>
                        <w:tc>
                          <w:tcPr>
                            <w:tcW w:w="0" w:type="auto"/>
                            <w:tcBorders>
                              <w:top w:val="nil"/>
                              <w:left w:val="nil"/>
                              <w:bottom w:val="single" w:sz="4" w:space="0" w:color="auto"/>
                              <w:right w:val="single" w:sz="4" w:space="0" w:color="auto"/>
                            </w:tcBorders>
                            <w:shd w:val="clear" w:color="auto" w:fill="auto"/>
                            <w:noWrap/>
                            <w:vAlign w:val="bottom"/>
                            <w:hideMark/>
                          </w:tcPr>
                          <w:p w14:paraId="69968525"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1778</w:t>
                            </w:r>
                          </w:p>
                        </w:tc>
                        <w:tc>
                          <w:tcPr>
                            <w:tcW w:w="0" w:type="auto"/>
                            <w:tcBorders>
                              <w:top w:val="nil"/>
                              <w:left w:val="nil"/>
                              <w:bottom w:val="single" w:sz="4" w:space="0" w:color="auto"/>
                              <w:right w:val="single" w:sz="4" w:space="0" w:color="auto"/>
                            </w:tcBorders>
                            <w:shd w:val="clear" w:color="000000" w:fill="FCE4D6"/>
                            <w:noWrap/>
                            <w:vAlign w:val="bottom"/>
                            <w:hideMark/>
                          </w:tcPr>
                          <w:p w14:paraId="4E7EC86A"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60</w:t>
                            </w:r>
                          </w:p>
                        </w:tc>
                      </w:tr>
                      <w:tr w:rsidR="00052987" w:rsidRPr="00113713" w14:paraId="23CE4856" w14:textId="77777777" w:rsidTr="00113713">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A2CECF2" w14:textId="77777777" w:rsidR="00052987" w:rsidRPr="00113713" w:rsidRDefault="00052987" w:rsidP="00113713">
                            <w:pPr>
                              <w:widowControl/>
                              <w:suppressAutoHyphens w:val="0"/>
                              <w:jc w:val="both"/>
                              <w:rPr>
                                <w:rFonts w:ascii="Calibri" w:eastAsia="Times New Roman" w:hAnsi="Calibri" w:cs="Calibri"/>
                                <w:b/>
                                <w:bCs/>
                                <w:color w:val="000000"/>
                                <w:sz w:val="16"/>
                                <w:szCs w:val="16"/>
                              </w:rPr>
                            </w:pPr>
                            <w:r w:rsidRPr="00113713">
                              <w:rPr>
                                <w:rFonts w:ascii="Calibri" w:eastAsia="Times New Roman" w:hAnsi="Calibri" w:cs="Calibri"/>
                                <w:b/>
                                <w:bCs/>
                                <w:color w:val="000000"/>
                                <w:sz w:val="16"/>
                                <w:szCs w:val="16"/>
                              </w:rPr>
                              <w:t>LP</w:t>
                            </w:r>
                          </w:p>
                        </w:tc>
                        <w:tc>
                          <w:tcPr>
                            <w:tcW w:w="0" w:type="auto"/>
                            <w:tcBorders>
                              <w:top w:val="nil"/>
                              <w:left w:val="nil"/>
                              <w:bottom w:val="single" w:sz="4" w:space="0" w:color="auto"/>
                              <w:right w:val="single" w:sz="4" w:space="0" w:color="auto"/>
                            </w:tcBorders>
                            <w:shd w:val="clear" w:color="auto" w:fill="auto"/>
                            <w:vAlign w:val="center"/>
                            <w:hideMark/>
                          </w:tcPr>
                          <w:p w14:paraId="188ADC27"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000000" w:fill="FBE4D5"/>
                            <w:vAlign w:val="center"/>
                            <w:hideMark/>
                          </w:tcPr>
                          <w:p w14:paraId="222C8EA6"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14:paraId="22693EEA"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000000" w:fill="FBE4D5"/>
                            <w:vAlign w:val="center"/>
                            <w:hideMark/>
                          </w:tcPr>
                          <w:p w14:paraId="3A9F4ADC"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14:paraId="0C07A813"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000000" w:fill="FBE4D5"/>
                            <w:vAlign w:val="center"/>
                            <w:hideMark/>
                          </w:tcPr>
                          <w:p w14:paraId="1CC7A5B0"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bottom"/>
                            <w:hideMark/>
                          </w:tcPr>
                          <w:p w14:paraId="322C2109"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000000" w:fill="FCE4D6"/>
                            <w:noWrap/>
                            <w:vAlign w:val="bottom"/>
                            <w:hideMark/>
                          </w:tcPr>
                          <w:p w14:paraId="61FC36C7"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r>
                      <w:tr w:rsidR="00052987" w:rsidRPr="00113713" w14:paraId="02008082" w14:textId="77777777" w:rsidTr="00113713">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BB9CF21" w14:textId="77777777" w:rsidR="00052987" w:rsidRPr="00113713" w:rsidRDefault="00052987" w:rsidP="00113713">
                            <w:pPr>
                              <w:widowControl/>
                              <w:suppressAutoHyphens w:val="0"/>
                              <w:jc w:val="both"/>
                              <w:rPr>
                                <w:rFonts w:ascii="Calibri" w:eastAsia="Times New Roman" w:hAnsi="Calibri" w:cs="Calibri"/>
                                <w:b/>
                                <w:bCs/>
                                <w:color w:val="000000"/>
                                <w:sz w:val="16"/>
                                <w:szCs w:val="16"/>
                              </w:rPr>
                            </w:pPr>
                            <w:r w:rsidRPr="00113713">
                              <w:rPr>
                                <w:rFonts w:ascii="Calibri" w:eastAsia="Times New Roman" w:hAnsi="Calibri" w:cs="Calibri"/>
                                <w:b/>
                                <w:bCs/>
                                <w:color w:val="000000"/>
                                <w:sz w:val="16"/>
                                <w:szCs w:val="16"/>
                              </w:rPr>
                              <w:t>T</w:t>
                            </w:r>
                          </w:p>
                        </w:tc>
                        <w:tc>
                          <w:tcPr>
                            <w:tcW w:w="0" w:type="auto"/>
                            <w:tcBorders>
                              <w:top w:val="nil"/>
                              <w:left w:val="nil"/>
                              <w:bottom w:val="single" w:sz="4" w:space="0" w:color="auto"/>
                              <w:right w:val="single" w:sz="4" w:space="0" w:color="auto"/>
                            </w:tcBorders>
                            <w:shd w:val="clear" w:color="auto" w:fill="auto"/>
                            <w:vAlign w:val="center"/>
                            <w:hideMark/>
                          </w:tcPr>
                          <w:p w14:paraId="624BEE31"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1616</w:t>
                            </w:r>
                          </w:p>
                        </w:tc>
                        <w:tc>
                          <w:tcPr>
                            <w:tcW w:w="0" w:type="auto"/>
                            <w:tcBorders>
                              <w:top w:val="nil"/>
                              <w:left w:val="nil"/>
                              <w:bottom w:val="single" w:sz="4" w:space="0" w:color="auto"/>
                              <w:right w:val="single" w:sz="4" w:space="0" w:color="auto"/>
                            </w:tcBorders>
                            <w:shd w:val="clear" w:color="000000" w:fill="FBE4D5"/>
                            <w:vAlign w:val="center"/>
                            <w:hideMark/>
                          </w:tcPr>
                          <w:p w14:paraId="15FDB967"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55</w:t>
                            </w:r>
                          </w:p>
                        </w:tc>
                        <w:tc>
                          <w:tcPr>
                            <w:tcW w:w="0" w:type="auto"/>
                            <w:tcBorders>
                              <w:top w:val="nil"/>
                              <w:left w:val="nil"/>
                              <w:bottom w:val="single" w:sz="4" w:space="0" w:color="auto"/>
                              <w:right w:val="single" w:sz="4" w:space="0" w:color="auto"/>
                            </w:tcBorders>
                            <w:shd w:val="clear" w:color="auto" w:fill="auto"/>
                            <w:vAlign w:val="center"/>
                            <w:hideMark/>
                          </w:tcPr>
                          <w:p w14:paraId="41BE519A"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1557</w:t>
                            </w:r>
                          </w:p>
                        </w:tc>
                        <w:tc>
                          <w:tcPr>
                            <w:tcW w:w="0" w:type="auto"/>
                            <w:tcBorders>
                              <w:top w:val="nil"/>
                              <w:left w:val="nil"/>
                              <w:bottom w:val="single" w:sz="4" w:space="0" w:color="auto"/>
                              <w:right w:val="single" w:sz="4" w:space="0" w:color="auto"/>
                            </w:tcBorders>
                            <w:shd w:val="clear" w:color="000000" w:fill="FBE4D5"/>
                            <w:vAlign w:val="center"/>
                            <w:hideMark/>
                          </w:tcPr>
                          <w:p w14:paraId="3D4D48BA"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53</w:t>
                            </w:r>
                          </w:p>
                        </w:tc>
                        <w:tc>
                          <w:tcPr>
                            <w:tcW w:w="0" w:type="auto"/>
                            <w:tcBorders>
                              <w:top w:val="nil"/>
                              <w:left w:val="nil"/>
                              <w:bottom w:val="single" w:sz="4" w:space="0" w:color="auto"/>
                              <w:right w:val="single" w:sz="4" w:space="0" w:color="auto"/>
                            </w:tcBorders>
                            <w:shd w:val="clear" w:color="auto" w:fill="auto"/>
                            <w:vAlign w:val="center"/>
                            <w:hideMark/>
                          </w:tcPr>
                          <w:p w14:paraId="58EBE1DC"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1572</w:t>
                            </w:r>
                          </w:p>
                        </w:tc>
                        <w:tc>
                          <w:tcPr>
                            <w:tcW w:w="0" w:type="auto"/>
                            <w:tcBorders>
                              <w:top w:val="nil"/>
                              <w:left w:val="nil"/>
                              <w:bottom w:val="single" w:sz="4" w:space="0" w:color="auto"/>
                              <w:right w:val="single" w:sz="4" w:space="0" w:color="auto"/>
                            </w:tcBorders>
                            <w:shd w:val="clear" w:color="000000" w:fill="FBE4D5"/>
                            <w:vAlign w:val="center"/>
                            <w:hideMark/>
                          </w:tcPr>
                          <w:p w14:paraId="6C448A0A"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52</w:t>
                            </w:r>
                          </w:p>
                        </w:tc>
                        <w:tc>
                          <w:tcPr>
                            <w:tcW w:w="0" w:type="auto"/>
                            <w:tcBorders>
                              <w:top w:val="nil"/>
                              <w:left w:val="nil"/>
                              <w:bottom w:val="single" w:sz="4" w:space="0" w:color="auto"/>
                              <w:right w:val="single" w:sz="4" w:space="0" w:color="auto"/>
                            </w:tcBorders>
                            <w:shd w:val="clear" w:color="auto" w:fill="auto"/>
                            <w:noWrap/>
                            <w:vAlign w:val="bottom"/>
                            <w:hideMark/>
                          </w:tcPr>
                          <w:p w14:paraId="1C7088A9"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1851</w:t>
                            </w:r>
                          </w:p>
                        </w:tc>
                        <w:tc>
                          <w:tcPr>
                            <w:tcW w:w="0" w:type="auto"/>
                            <w:tcBorders>
                              <w:top w:val="nil"/>
                              <w:left w:val="nil"/>
                              <w:bottom w:val="single" w:sz="4" w:space="0" w:color="auto"/>
                              <w:right w:val="single" w:sz="4" w:space="0" w:color="auto"/>
                            </w:tcBorders>
                            <w:shd w:val="clear" w:color="000000" w:fill="FCE4D6"/>
                            <w:noWrap/>
                            <w:vAlign w:val="bottom"/>
                            <w:hideMark/>
                          </w:tcPr>
                          <w:p w14:paraId="24378BF2"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63</w:t>
                            </w:r>
                          </w:p>
                        </w:tc>
                      </w:tr>
                      <w:tr w:rsidR="00052987" w:rsidRPr="00113713" w14:paraId="16751514" w14:textId="77777777" w:rsidTr="00113713">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84EBA8A" w14:textId="77777777" w:rsidR="00052987" w:rsidRPr="00113713" w:rsidRDefault="00052987" w:rsidP="00113713">
                            <w:pPr>
                              <w:widowControl/>
                              <w:suppressAutoHyphens w:val="0"/>
                              <w:rPr>
                                <w:rFonts w:ascii="Calibri" w:eastAsia="Times New Roman" w:hAnsi="Calibri" w:cs="Calibri"/>
                                <w:b/>
                                <w:bCs/>
                                <w:color w:val="000000"/>
                                <w:sz w:val="16"/>
                                <w:szCs w:val="16"/>
                              </w:rPr>
                            </w:pPr>
                            <w:r w:rsidRPr="00113713">
                              <w:rPr>
                                <w:rFonts w:ascii="Calibri" w:eastAsia="Times New Roman" w:hAnsi="Calibri" w:cs="Calibri"/>
                                <w:b/>
                                <w:bCs/>
                                <w:color w:val="000000"/>
                                <w:sz w:val="16"/>
                                <w:szCs w:val="16"/>
                              </w:rPr>
                              <w:t>ZSZ</w:t>
                            </w:r>
                          </w:p>
                        </w:tc>
                        <w:tc>
                          <w:tcPr>
                            <w:tcW w:w="0" w:type="auto"/>
                            <w:tcBorders>
                              <w:top w:val="nil"/>
                              <w:left w:val="nil"/>
                              <w:bottom w:val="single" w:sz="4" w:space="0" w:color="auto"/>
                              <w:right w:val="single" w:sz="4" w:space="0" w:color="auto"/>
                            </w:tcBorders>
                            <w:shd w:val="clear" w:color="auto" w:fill="auto"/>
                            <w:vAlign w:val="center"/>
                            <w:hideMark/>
                          </w:tcPr>
                          <w:p w14:paraId="2F572CA2"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527</w:t>
                            </w:r>
                          </w:p>
                        </w:tc>
                        <w:tc>
                          <w:tcPr>
                            <w:tcW w:w="0" w:type="auto"/>
                            <w:tcBorders>
                              <w:top w:val="nil"/>
                              <w:left w:val="nil"/>
                              <w:bottom w:val="single" w:sz="4" w:space="0" w:color="auto"/>
                              <w:right w:val="single" w:sz="4" w:space="0" w:color="auto"/>
                            </w:tcBorders>
                            <w:shd w:val="clear" w:color="000000" w:fill="FBE4D5"/>
                            <w:vAlign w:val="center"/>
                            <w:hideMark/>
                          </w:tcPr>
                          <w:p w14:paraId="3E580DEE"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17</w:t>
                            </w:r>
                          </w:p>
                        </w:tc>
                        <w:tc>
                          <w:tcPr>
                            <w:tcW w:w="0" w:type="auto"/>
                            <w:tcBorders>
                              <w:top w:val="nil"/>
                              <w:left w:val="nil"/>
                              <w:bottom w:val="single" w:sz="4" w:space="0" w:color="auto"/>
                              <w:right w:val="single" w:sz="4" w:space="0" w:color="auto"/>
                            </w:tcBorders>
                            <w:shd w:val="clear" w:color="auto" w:fill="auto"/>
                            <w:vAlign w:val="center"/>
                            <w:hideMark/>
                          </w:tcPr>
                          <w:p w14:paraId="531B3D73"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342</w:t>
                            </w:r>
                          </w:p>
                        </w:tc>
                        <w:tc>
                          <w:tcPr>
                            <w:tcW w:w="0" w:type="auto"/>
                            <w:tcBorders>
                              <w:top w:val="nil"/>
                              <w:left w:val="nil"/>
                              <w:bottom w:val="single" w:sz="4" w:space="0" w:color="auto"/>
                              <w:right w:val="single" w:sz="4" w:space="0" w:color="auto"/>
                            </w:tcBorders>
                            <w:shd w:val="clear" w:color="000000" w:fill="FBE4D5"/>
                            <w:vAlign w:val="center"/>
                            <w:hideMark/>
                          </w:tcPr>
                          <w:p w14:paraId="57114462"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12</w:t>
                            </w:r>
                          </w:p>
                        </w:tc>
                        <w:tc>
                          <w:tcPr>
                            <w:tcW w:w="0" w:type="auto"/>
                            <w:tcBorders>
                              <w:top w:val="nil"/>
                              <w:left w:val="nil"/>
                              <w:bottom w:val="single" w:sz="4" w:space="0" w:color="auto"/>
                              <w:right w:val="single" w:sz="4" w:space="0" w:color="auto"/>
                            </w:tcBorders>
                            <w:shd w:val="clear" w:color="auto" w:fill="auto"/>
                            <w:vAlign w:val="center"/>
                            <w:hideMark/>
                          </w:tcPr>
                          <w:p w14:paraId="4C795B1D"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160</w:t>
                            </w:r>
                          </w:p>
                        </w:tc>
                        <w:tc>
                          <w:tcPr>
                            <w:tcW w:w="0" w:type="auto"/>
                            <w:tcBorders>
                              <w:top w:val="nil"/>
                              <w:left w:val="nil"/>
                              <w:bottom w:val="single" w:sz="4" w:space="0" w:color="auto"/>
                              <w:right w:val="single" w:sz="4" w:space="0" w:color="auto"/>
                            </w:tcBorders>
                            <w:shd w:val="clear" w:color="000000" w:fill="FBE4D5"/>
                            <w:vAlign w:val="center"/>
                            <w:hideMark/>
                          </w:tcPr>
                          <w:p w14:paraId="66A93682"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6</w:t>
                            </w:r>
                          </w:p>
                        </w:tc>
                        <w:tc>
                          <w:tcPr>
                            <w:tcW w:w="0" w:type="auto"/>
                            <w:tcBorders>
                              <w:top w:val="nil"/>
                              <w:left w:val="nil"/>
                              <w:bottom w:val="single" w:sz="4" w:space="0" w:color="auto"/>
                              <w:right w:val="single" w:sz="4" w:space="0" w:color="auto"/>
                            </w:tcBorders>
                            <w:shd w:val="clear" w:color="auto" w:fill="auto"/>
                            <w:noWrap/>
                            <w:vAlign w:val="bottom"/>
                            <w:hideMark/>
                          </w:tcPr>
                          <w:p w14:paraId="049D044E"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000000" w:fill="FCE4D6"/>
                            <w:noWrap/>
                            <w:vAlign w:val="bottom"/>
                            <w:hideMark/>
                          </w:tcPr>
                          <w:p w14:paraId="16BAC71B"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r>
                      <w:tr w:rsidR="00052987" w:rsidRPr="00113713" w14:paraId="588C613C" w14:textId="77777777" w:rsidTr="00113713">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4B65192" w14:textId="77777777" w:rsidR="00052987" w:rsidRPr="00113713" w:rsidRDefault="00052987" w:rsidP="00113713">
                            <w:pPr>
                              <w:widowControl/>
                              <w:suppressAutoHyphens w:val="0"/>
                              <w:rPr>
                                <w:rFonts w:ascii="Calibri" w:eastAsia="Times New Roman" w:hAnsi="Calibri" w:cs="Calibri"/>
                                <w:b/>
                                <w:bCs/>
                                <w:color w:val="000000"/>
                                <w:sz w:val="16"/>
                                <w:szCs w:val="16"/>
                              </w:rPr>
                            </w:pPr>
                            <w:r w:rsidRPr="00113713">
                              <w:rPr>
                                <w:rFonts w:ascii="Calibri" w:eastAsia="Times New Roman" w:hAnsi="Calibri" w:cs="Calibri"/>
                                <w:b/>
                                <w:bCs/>
                                <w:color w:val="000000"/>
                                <w:sz w:val="16"/>
                                <w:szCs w:val="16"/>
                              </w:rPr>
                              <w:t>BSIS</w:t>
                            </w:r>
                          </w:p>
                        </w:tc>
                        <w:tc>
                          <w:tcPr>
                            <w:tcW w:w="0" w:type="auto"/>
                            <w:tcBorders>
                              <w:top w:val="nil"/>
                              <w:left w:val="nil"/>
                              <w:bottom w:val="single" w:sz="4" w:space="0" w:color="auto"/>
                              <w:right w:val="single" w:sz="4" w:space="0" w:color="auto"/>
                            </w:tcBorders>
                            <w:shd w:val="clear" w:color="auto" w:fill="auto"/>
                            <w:vAlign w:val="center"/>
                            <w:hideMark/>
                          </w:tcPr>
                          <w:p w14:paraId="01641573"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000000" w:fill="FBE4D5"/>
                            <w:vAlign w:val="center"/>
                            <w:hideMark/>
                          </w:tcPr>
                          <w:p w14:paraId="77979439"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14:paraId="0D1E386F"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145</w:t>
                            </w:r>
                          </w:p>
                        </w:tc>
                        <w:tc>
                          <w:tcPr>
                            <w:tcW w:w="0" w:type="auto"/>
                            <w:tcBorders>
                              <w:top w:val="nil"/>
                              <w:left w:val="nil"/>
                              <w:bottom w:val="single" w:sz="4" w:space="0" w:color="auto"/>
                              <w:right w:val="single" w:sz="4" w:space="0" w:color="auto"/>
                            </w:tcBorders>
                            <w:shd w:val="clear" w:color="000000" w:fill="FBE4D5"/>
                            <w:vAlign w:val="center"/>
                            <w:hideMark/>
                          </w:tcPr>
                          <w:p w14:paraId="5B67C4BA"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5</w:t>
                            </w:r>
                          </w:p>
                        </w:tc>
                        <w:tc>
                          <w:tcPr>
                            <w:tcW w:w="0" w:type="auto"/>
                            <w:tcBorders>
                              <w:top w:val="nil"/>
                              <w:left w:val="nil"/>
                              <w:bottom w:val="single" w:sz="4" w:space="0" w:color="auto"/>
                              <w:right w:val="single" w:sz="4" w:space="0" w:color="auto"/>
                            </w:tcBorders>
                            <w:shd w:val="clear" w:color="auto" w:fill="auto"/>
                            <w:vAlign w:val="center"/>
                            <w:hideMark/>
                          </w:tcPr>
                          <w:p w14:paraId="36F2FB92"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276</w:t>
                            </w:r>
                          </w:p>
                        </w:tc>
                        <w:tc>
                          <w:tcPr>
                            <w:tcW w:w="0" w:type="auto"/>
                            <w:tcBorders>
                              <w:top w:val="nil"/>
                              <w:left w:val="nil"/>
                              <w:bottom w:val="single" w:sz="4" w:space="0" w:color="auto"/>
                              <w:right w:val="single" w:sz="4" w:space="0" w:color="auto"/>
                            </w:tcBorders>
                            <w:shd w:val="clear" w:color="000000" w:fill="FBE4D5"/>
                            <w:vAlign w:val="center"/>
                            <w:hideMark/>
                          </w:tcPr>
                          <w:p w14:paraId="22A9EE60"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9</w:t>
                            </w:r>
                          </w:p>
                        </w:tc>
                        <w:tc>
                          <w:tcPr>
                            <w:tcW w:w="0" w:type="auto"/>
                            <w:tcBorders>
                              <w:top w:val="nil"/>
                              <w:left w:val="nil"/>
                              <w:bottom w:val="single" w:sz="4" w:space="0" w:color="auto"/>
                              <w:right w:val="single" w:sz="4" w:space="0" w:color="auto"/>
                            </w:tcBorders>
                            <w:shd w:val="clear" w:color="auto" w:fill="auto"/>
                            <w:noWrap/>
                            <w:vAlign w:val="bottom"/>
                            <w:hideMark/>
                          </w:tcPr>
                          <w:p w14:paraId="6C2AA6A6"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531</w:t>
                            </w:r>
                          </w:p>
                        </w:tc>
                        <w:tc>
                          <w:tcPr>
                            <w:tcW w:w="0" w:type="auto"/>
                            <w:tcBorders>
                              <w:top w:val="nil"/>
                              <w:left w:val="nil"/>
                              <w:bottom w:val="single" w:sz="4" w:space="0" w:color="auto"/>
                              <w:right w:val="single" w:sz="4" w:space="0" w:color="auto"/>
                            </w:tcBorders>
                            <w:shd w:val="clear" w:color="000000" w:fill="FCE4D6"/>
                            <w:noWrap/>
                            <w:vAlign w:val="bottom"/>
                            <w:hideMark/>
                          </w:tcPr>
                          <w:p w14:paraId="3B481CF9"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19</w:t>
                            </w:r>
                          </w:p>
                        </w:tc>
                      </w:tr>
                      <w:tr w:rsidR="00052987" w:rsidRPr="00113713" w14:paraId="2D126AB0" w14:textId="77777777" w:rsidTr="00113713">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C7B2067" w14:textId="77777777" w:rsidR="00052987" w:rsidRPr="00113713" w:rsidRDefault="00052987" w:rsidP="00113713">
                            <w:pPr>
                              <w:widowControl/>
                              <w:suppressAutoHyphens w:val="0"/>
                              <w:jc w:val="both"/>
                              <w:rPr>
                                <w:rFonts w:ascii="Calibri" w:eastAsia="Times New Roman" w:hAnsi="Calibri" w:cs="Calibri"/>
                                <w:b/>
                                <w:bCs/>
                                <w:color w:val="000000"/>
                                <w:sz w:val="16"/>
                                <w:szCs w:val="16"/>
                              </w:rPr>
                            </w:pPr>
                            <w:r w:rsidRPr="00113713">
                              <w:rPr>
                                <w:rFonts w:ascii="Calibri" w:eastAsia="Times New Roman" w:hAnsi="Calibri" w:cs="Calibri"/>
                                <w:b/>
                                <w:bCs/>
                                <w:color w:val="000000"/>
                                <w:sz w:val="16"/>
                                <w:szCs w:val="16"/>
                              </w:rPr>
                              <w:t>TU</w:t>
                            </w:r>
                          </w:p>
                        </w:tc>
                        <w:tc>
                          <w:tcPr>
                            <w:tcW w:w="0" w:type="auto"/>
                            <w:tcBorders>
                              <w:top w:val="nil"/>
                              <w:left w:val="nil"/>
                              <w:bottom w:val="single" w:sz="4" w:space="0" w:color="auto"/>
                              <w:right w:val="single" w:sz="4" w:space="0" w:color="auto"/>
                            </w:tcBorders>
                            <w:shd w:val="clear" w:color="auto" w:fill="auto"/>
                            <w:vAlign w:val="center"/>
                            <w:hideMark/>
                          </w:tcPr>
                          <w:p w14:paraId="3A96CE95"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000000" w:fill="FBE4D5"/>
                            <w:vAlign w:val="center"/>
                            <w:hideMark/>
                          </w:tcPr>
                          <w:p w14:paraId="468008B0"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14:paraId="38DA2A9E"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000000" w:fill="FBE4D5"/>
                            <w:vAlign w:val="center"/>
                            <w:hideMark/>
                          </w:tcPr>
                          <w:p w14:paraId="24A1D1B5"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14:paraId="6EF6CC37"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000000" w:fill="FBE4D5"/>
                            <w:vAlign w:val="center"/>
                            <w:hideMark/>
                          </w:tcPr>
                          <w:p w14:paraId="0D05546B"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bottom"/>
                            <w:hideMark/>
                          </w:tcPr>
                          <w:p w14:paraId="208438DB"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000000" w:fill="FCE4D6"/>
                            <w:noWrap/>
                            <w:vAlign w:val="bottom"/>
                            <w:hideMark/>
                          </w:tcPr>
                          <w:p w14:paraId="0B85F4F1"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r>
                      <w:tr w:rsidR="00052987" w:rsidRPr="00113713" w14:paraId="3D114510" w14:textId="77777777" w:rsidTr="00113713">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693B110" w14:textId="77777777" w:rsidR="00052987" w:rsidRPr="00113713" w:rsidRDefault="00052987" w:rsidP="00113713">
                            <w:pPr>
                              <w:widowControl/>
                              <w:suppressAutoHyphens w:val="0"/>
                              <w:jc w:val="both"/>
                              <w:rPr>
                                <w:rFonts w:ascii="Calibri" w:eastAsia="Times New Roman" w:hAnsi="Calibri" w:cs="Calibri"/>
                                <w:b/>
                                <w:bCs/>
                                <w:color w:val="000000"/>
                                <w:sz w:val="16"/>
                                <w:szCs w:val="16"/>
                              </w:rPr>
                            </w:pPr>
                            <w:r w:rsidRPr="00113713">
                              <w:rPr>
                                <w:rFonts w:ascii="Calibri" w:eastAsia="Times New Roman" w:hAnsi="Calibri" w:cs="Calibri"/>
                                <w:b/>
                                <w:bCs/>
                                <w:color w:val="000000"/>
                                <w:sz w:val="16"/>
                                <w:szCs w:val="16"/>
                              </w:rPr>
                              <w:t>SPol</w:t>
                            </w:r>
                          </w:p>
                        </w:tc>
                        <w:tc>
                          <w:tcPr>
                            <w:tcW w:w="0" w:type="auto"/>
                            <w:tcBorders>
                              <w:top w:val="nil"/>
                              <w:left w:val="nil"/>
                              <w:bottom w:val="single" w:sz="4" w:space="0" w:color="auto"/>
                              <w:right w:val="single" w:sz="4" w:space="0" w:color="auto"/>
                            </w:tcBorders>
                            <w:shd w:val="clear" w:color="auto" w:fill="auto"/>
                            <w:vAlign w:val="center"/>
                            <w:hideMark/>
                          </w:tcPr>
                          <w:p w14:paraId="5AFC8575"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000000" w:fill="FBE4D5"/>
                            <w:vAlign w:val="center"/>
                            <w:hideMark/>
                          </w:tcPr>
                          <w:p w14:paraId="2498C0C2"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14:paraId="1327917F"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000000" w:fill="FBE4D5"/>
                            <w:vAlign w:val="center"/>
                            <w:hideMark/>
                          </w:tcPr>
                          <w:p w14:paraId="70055F65"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14:paraId="1929909E"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000000" w:fill="FBE4D5"/>
                            <w:vAlign w:val="center"/>
                            <w:hideMark/>
                          </w:tcPr>
                          <w:p w14:paraId="6A9DB8AA"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auto" w:fill="auto"/>
                            <w:noWrap/>
                            <w:vAlign w:val="bottom"/>
                            <w:hideMark/>
                          </w:tcPr>
                          <w:p w14:paraId="3FC24599"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c>
                          <w:tcPr>
                            <w:tcW w:w="0" w:type="auto"/>
                            <w:tcBorders>
                              <w:top w:val="nil"/>
                              <w:left w:val="nil"/>
                              <w:bottom w:val="single" w:sz="4" w:space="0" w:color="auto"/>
                              <w:right w:val="single" w:sz="4" w:space="0" w:color="auto"/>
                            </w:tcBorders>
                            <w:shd w:val="clear" w:color="000000" w:fill="FCE4D6"/>
                            <w:noWrap/>
                            <w:vAlign w:val="bottom"/>
                            <w:hideMark/>
                          </w:tcPr>
                          <w:p w14:paraId="1AF4D161"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0</w:t>
                            </w:r>
                          </w:p>
                        </w:tc>
                      </w:tr>
                      <w:tr w:rsidR="00052987" w:rsidRPr="00113713" w14:paraId="2D240323" w14:textId="77777777" w:rsidTr="00113713">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A9353F2" w14:textId="77777777" w:rsidR="00052987" w:rsidRPr="00113713" w:rsidRDefault="00052987" w:rsidP="00113713">
                            <w:pPr>
                              <w:widowControl/>
                              <w:suppressAutoHyphens w:val="0"/>
                              <w:rPr>
                                <w:rFonts w:ascii="Calibri" w:eastAsia="Times New Roman" w:hAnsi="Calibri" w:cs="Calibri"/>
                                <w:b/>
                                <w:bCs/>
                                <w:color w:val="000000"/>
                                <w:sz w:val="16"/>
                                <w:szCs w:val="16"/>
                              </w:rPr>
                            </w:pPr>
                            <w:r w:rsidRPr="00113713">
                              <w:rPr>
                                <w:rFonts w:ascii="Calibri" w:eastAsia="Times New Roman" w:hAnsi="Calibri" w:cs="Calibri"/>
                                <w:b/>
                                <w:bCs/>
                                <w:color w:val="000000"/>
                                <w:sz w:val="16"/>
                                <w:szCs w:val="16"/>
                              </w:rPr>
                              <w:t>SdDor.</w:t>
                            </w:r>
                          </w:p>
                        </w:tc>
                        <w:tc>
                          <w:tcPr>
                            <w:tcW w:w="0" w:type="auto"/>
                            <w:tcBorders>
                              <w:top w:val="nil"/>
                              <w:left w:val="nil"/>
                              <w:bottom w:val="single" w:sz="4" w:space="0" w:color="auto"/>
                              <w:right w:val="single" w:sz="4" w:space="0" w:color="auto"/>
                            </w:tcBorders>
                            <w:shd w:val="clear" w:color="auto" w:fill="auto"/>
                            <w:vAlign w:val="center"/>
                            <w:hideMark/>
                          </w:tcPr>
                          <w:p w14:paraId="610862A6"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618</w:t>
                            </w:r>
                          </w:p>
                        </w:tc>
                        <w:tc>
                          <w:tcPr>
                            <w:tcW w:w="0" w:type="auto"/>
                            <w:tcBorders>
                              <w:top w:val="nil"/>
                              <w:left w:val="nil"/>
                              <w:bottom w:val="single" w:sz="4" w:space="0" w:color="auto"/>
                              <w:right w:val="single" w:sz="4" w:space="0" w:color="auto"/>
                            </w:tcBorders>
                            <w:shd w:val="clear" w:color="000000" w:fill="FBE4D5"/>
                            <w:vAlign w:val="center"/>
                            <w:hideMark/>
                          </w:tcPr>
                          <w:p w14:paraId="19BD5E30"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20</w:t>
                            </w:r>
                          </w:p>
                        </w:tc>
                        <w:tc>
                          <w:tcPr>
                            <w:tcW w:w="0" w:type="auto"/>
                            <w:tcBorders>
                              <w:top w:val="nil"/>
                              <w:left w:val="nil"/>
                              <w:bottom w:val="single" w:sz="4" w:space="0" w:color="auto"/>
                              <w:right w:val="single" w:sz="4" w:space="0" w:color="auto"/>
                            </w:tcBorders>
                            <w:shd w:val="clear" w:color="auto" w:fill="auto"/>
                            <w:noWrap/>
                            <w:vAlign w:val="center"/>
                            <w:hideMark/>
                          </w:tcPr>
                          <w:p w14:paraId="10D30FC9"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542</w:t>
                            </w:r>
                          </w:p>
                        </w:tc>
                        <w:tc>
                          <w:tcPr>
                            <w:tcW w:w="0" w:type="auto"/>
                            <w:tcBorders>
                              <w:top w:val="nil"/>
                              <w:left w:val="nil"/>
                              <w:bottom w:val="single" w:sz="4" w:space="0" w:color="auto"/>
                              <w:right w:val="single" w:sz="4" w:space="0" w:color="auto"/>
                            </w:tcBorders>
                            <w:shd w:val="clear" w:color="000000" w:fill="FBE4D5"/>
                            <w:noWrap/>
                            <w:vAlign w:val="center"/>
                            <w:hideMark/>
                          </w:tcPr>
                          <w:p w14:paraId="0C115C47"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17</w:t>
                            </w:r>
                          </w:p>
                        </w:tc>
                        <w:tc>
                          <w:tcPr>
                            <w:tcW w:w="0" w:type="auto"/>
                            <w:tcBorders>
                              <w:top w:val="nil"/>
                              <w:left w:val="nil"/>
                              <w:bottom w:val="single" w:sz="4" w:space="0" w:color="auto"/>
                              <w:right w:val="single" w:sz="4" w:space="0" w:color="auto"/>
                            </w:tcBorders>
                            <w:shd w:val="clear" w:color="auto" w:fill="auto"/>
                            <w:vAlign w:val="center"/>
                            <w:hideMark/>
                          </w:tcPr>
                          <w:p w14:paraId="110DC37F"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460</w:t>
                            </w:r>
                          </w:p>
                        </w:tc>
                        <w:tc>
                          <w:tcPr>
                            <w:tcW w:w="0" w:type="auto"/>
                            <w:tcBorders>
                              <w:top w:val="nil"/>
                              <w:left w:val="nil"/>
                              <w:bottom w:val="single" w:sz="4" w:space="0" w:color="auto"/>
                              <w:right w:val="single" w:sz="4" w:space="0" w:color="auto"/>
                            </w:tcBorders>
                            <w:shd w:val="clear" w:color="000000" w:fill="FBE4D5"/>
                            <w:vAlign w:val="center"/>
                            <w:hideMark/>
                          </w:tcPr>
                          <w:p w14:paraId="58119F59"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17</w:t>
                            </w:r>
                          </w:p>
                        </w:tc>
                        <w:tc>
                          <w:tcPr>
                            <w:tcW w:w="0" w:type="auto"/>
                            <w:tcBorders>
                              <w:top w:val="nil"/>
                              <w:left w:val="nil"/>
                              <w:bottom w:val="single" w:sz="4" w:space="0" w:color="auto"/>
                              <w:right w:val="single" w:sz="4" w:space="0" w:color="auto"/>
                            </w:tcBorders>
                            <w:shd w:val="clear" w:color="auto" w:fill="auto"/>
                            <w:noWrap/>
                            <w:vAlign w:val="bottom"/>
                            <w:hideMark/>
                          </w:tcPr>
                          <w:p w14:paraId="371B0CB9"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321</w:t>
                            </w:r>
                          </w:p>
                        </w:tc>
                        <w:tc>
                          <w:tcPr>
                            <w:tcW w:w="0" w:type="auto"/>
                            <w:tcBorders>
                              <w:top w:val="nil"/>
                              <w:left w:val="nil"/>
                              <w:bottom w:val="single" w:sz="4" w:space="0" w:color="auto"/>
                              <w:right w:val="single" w:sz="4" w:space="0" w:color="auto"/>
                            </w:tcBorders>
                            <w:shd w:val="clear" w:color="000000" w:fill="FCE4D6"/>
                            <w:noWrap/>
                            <w:vAlign w:val="bottom"/>
                            <w:hideMark/>
                          </w:tcPr>
                          <w:p w14:paraId="23C3E48F"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14</w:t>
                            </w:r>
                          </w:p>
                        </w:tc>
                      </w:tr>
                      <w:tr w:rsidR="00052987" w:rsidRPr="00113713" w14:paraId="2BCBCB69" w14:textId="77777777" w:rsidTr="00113713">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999309A" w14:textId="77777777" w:rsidR="00052987" w:rsidRPr="00113713" w:rsidRDefault="00052987" w:rsidP="00113713">
                            <w:pPr>
                              <w:widowControl/>
                              <w:suppressAutoHyphens w:val="0"/>
                              <w:jc w:val="both"/>
                              <w:rPr>
                                <w:rFonts w:ascii="Calibri" w:eastAsia="Times New Roman" w:hAnsi="Calibri" w:cs="Calibri"/>
                                <w:b/>
                                <w:bCs/>
                                <w:color w:val="000000"/>
                                <w:sz w:val="16"/>
                                <w:szCs w:val="16"/>
                              </w:rPr>
                            </w:pPr>
                            <w:r w:rsidRPr="00113713">
                              <w:rPr>
                                <w:rFonts w:ascii="Calibri" w:eastAsia="Times New Roman" w:hAnsi="Calibri" w:cs="Calibri"/>
                                <w:b/>
                                <w:bCs/>
                                <w:color w:val="000000"/>
                                <w:sz w:val="16"/>
                                <w:szCs w:val="16"/>
                              </w:rPr>
                              <w:t>SSpec.</w:t>
                            </w:r>
                          </w:p>
                        </w:tc>
                        <w:tc>
                          <w:tcPr>
                            <w:tcW w:w="0" w:type="auto"/>
                            <w:tcBorders>
                              <w:top w:val="nil"/>
                              <w:left w:val="nil"/>
                              <w:bottom w:val="single" w:sz="4" w:space="0" w:color="auto"/>
                              <w:right w:val="single" w:sz="4" w:space="0" w:color="auto"/>
                            </w:tcBorders>
                            <w:shd w:val="clear" w:color="auto" w:fill="auto"/>
                            <w:vAlign w:val="center"/>
                            <w:hideMark/>
                          </w:tcPr>
                          <w:p w14:paraId="64EA6A72"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468</w:t>
                            </w:r>
                          </w:p>
                        </w:tc>
                        <w:tc>
                          <w:tcPr>
                            <w:tcW w:w="0" w:type="auto"/>
                            <w:tcBorders>
                              <w:top w:val="nil"/>
                              <w:left w:val="nil"/>
                              <w:bottom w:val="single" w:sz="4" w:space="0" w:color="auto"/>
                              <w:right w:val="single" w:sz="4" w:space="0" w:color="auto"/>
                            </w:tcBorders>
                            <w:shd w:val="clear" w:color="000000" w:fill="FBE4D5"/>
                            <w:vAlign w:val="center"/>
                            <w:hideMark/>
                          </w:tcPr>
                          <w:p w14:paraId="100283D7"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69</w:t>
                            </w:r>
                          </w:p>
                        </w:tc>
                        <w:tc>
                          <w:tcPr>
                            <w:tcW w:w="0" w:type="auto"/>
                            <w:tcBorders>
                              <w:top w:val="nil"/>
                              <w:left w:val="nil"/>
                              <w:bottom w:val="single" w:sz="4" w:space="0" w:color="auto"/>
                              <w:right w:val="single" w:sz="4" w:space="0" w:color="auto"/>
                            </w:tcBorders>
                            <w:shd w:val="clear" w:color="auto" w:fill="auto"/>
                            <w:noWrap/>
                            <w:vAlign w:val="center"/>
                            <w:hideMark/>
                          </w:tcPr>
                          <w:p w14:paraId="4B887C36"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453</w:t>
                            </w:r>
                          </w:p>
                        </w:tc>
                        <w:tc>
                          <w:tcPr>
                            <w:tcW w:w="0" w:type="auto"/>
                            <w:tcBorders>
                              <w:top w:val="nil"/>
                              <w:left w:val="nil"/>
                              <w:bottom w:val="single" w:sz="4" w:space="0" w:color="auto"/>
                              <w:right w:val="single" w:sz="4" w:space="0" w:color="auto"/>
                            </w:tcBorders>
                            <w:shd w:val="clear" w:color="000000" w:fill="FBE4D5"/>
                            <w:noWrap/>
                            <w:vAlign w:val="center"/>
                            <w:hideMark/>
                          </w:tcPr>
                          <w:p w14:paraId="4E120ACB"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72</w:t>
                            </w:r>
                          </w:p>
                        </w:tc>
                        <w:tc>
                          <w:tcPr>
                            <w:tcW w:w="0" w:type="auto"/>
                            <w:tcBorders>
                              <w:top w:val="nil"/>
                              <w:left w:val="nil"/>
                              <w:bottom w:val="single" w:sz="4" w:space="0" w:color="auto"/>
                              <w:right w:val="single" w:sz="4" w:space="0" w:color="auto"/>
                            </w:tcBorders>
                            <w:shd w:val="clear" w:color="auto" w:fill="auto"/>
                            <w:vAlign w:val="center"/>
                            <w:hideMark/>
                          </w:tcPr>
                          <w:p w14:paraId="2534EC28"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434</w:t>
                            </w:r>
                          </w:p>
                        </w:tc>
                        <w:tc>
                          <w:tcPr>
                            <w:tcW w:w="0" w:type="auto"/>
                            <w:tcBorders>
                              <w:top w:val="nil"/>
                              <w:left w:val="nil"/>
                              <w:bottom w:val="single" w:sz="4" w:space="0" w:color="auto"/>
                              <w:right w:val="single" w:sz="4" w:space="0" w:color="auto"/>
                            </w:tcBorders>
                            <w:shd w:val="clear" w:color="000000" w:fill="FBE4D5"/>
                            <w:vAlign w:val="center"/>
                            <w:hideMark/>
                          </w:tcPr>
                          <w:p w14:paraId="7A548F46"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70</w:t>
                            </w:r>
                          </w:p>
                        </w:tc>
                        <w:tc>
                          <w:tcPr>
                            <w:tcW w:w="0" w:type="auto"/>
                            <w:tcBorders>
                              <w:top w:val="nil"/>
                              <w:left w:val="nil"/>
                              <w:bottom w:val="single" w:sz="4" w:space="0" w:color="auto"/>
                              <w:right w:val="single" w:sz="4" w:space="0" w:color="auto"/>
                            </w:tcBorders>
                            <w:shd w:val="clear" w:color="auto" w:fill="auto"/>
                            <w:noWrap/>
                            <w:vAlign w:val="bottom"/>
                            <w:hideMark/>
                          </w:tcPr>
                          <w:p w14:paraId="19095AFB"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440</w:t>
                            </w:r>
                          </w:p>
                        </w:tc>
                        <w:tc>
                          <w:tcPr>
                            <w:tcW w:w="0" w:type="auto"/>
                            <w:tcBorders>
                              <w:top w:val="nil"/>
                              <w:left w:val="nil"/>
                              <w:bottom w:val="single" w:sz="4" w:space="0" w:color="auto"/>
                              <w:right w:val="single" w:sz="4" w:space="0" w:color="auto"/>
                            </w:tcBorders>
                            <w:shd w:val="clear" w:color="000000" w:fill="FCE4D6"/>
                            <w:noWrap/>
                            <w:vAlign w:val="bottom"/>
                            <w:hideMark/>
                          </w:tcPr>
                          <w:p w14:paraId="16F40E0D" w14:textId="77777777" w:rsidR="00052987" w:rsidRPr="00113713" w:rsidRDefault="00052987" w:rsidP="00113713">
                            <w:pPr>
                              <w:widowControl/>
                              <w:suppressAutoHyphens w:val="0"/>
                              <w:jc w:val="right"/>
                              <w:rPr>
                                <w:rFonts w:ascii="Calibri" w:eastAsia="Times New Roman" w:hAnsi="Calibri" w:cs="Calibri"/>
                                <w:color w:val="000000"/>
                                <w:sz w:val="16"/>
                                <w:szCs w:val="16"/>
                              </w:rPr>
                            </w:pPr>
                            <w:r w:rsidRPr="00113713">
                              <w:rPr>
                                <w:rFonts w:ascii="Calibri" w:eastAsia="Times New Roman" w:hAnsi="Calibri" w:cs="Calibri"/>
                                <w:color w:val="000000"/>
                                <w:sz w:val="16"/>
                                <w:szCs w:val="16"/>
                              </w:rPr>
                              <w:t>69</w:t>
                            </w:r>
                          </w:p>
                        </w:tc>
                      </w:tr>
                      <w:tr w:rsidR="00052987" w:rsidRPr="00113713" w14:paraId="3198E5F4" w14:textId="77777777" w:rsidTr="00113713">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44747F2" w14:textId="77777777" w:rsidR="00052987" w:rsidRPr="00113713" w:rsidRDefault="00052987" w:rsidP="00113713">
                            <w:pPr>
                              <w:widowControl/>
                              <w:suppressAutoHyphens w:val="0"/>
                              <w:jc w:val="both"/>
                              <w:rPr>
                                <w:rFonts w:ascii="Calibri" w:eastAsia="Times New Roman" w:hAnsi="Calibri" w:cs="Calibri"/>
                                <w:b/>
                                <w:bCs/>
                                <w:color w:val="000000"/>
                                <w:sz w:val="16"/>
                                <w:szCs w:val="16"/>
                              </w:rPr>
                            </w:pPr>
                            <w:r w:rsidRPr="00113713">
                              <w:rPr>
                                <w:rFonts w:ascii="Calibri" w:eastAsia="Times New Roman" w:hAnsi="Calibri" w:cs="Calibri"/>
                                <w:b/>
                                <w:bCs/>
                                <w:color w:val="000000"/>
                                <w:sz w:val="16"/>
                                <w:szCs w:val="16"/>
                              </w:rPr>
                              <w:t>Razem</w:t>
                            </w:r>
                          </w:p>
                        </w:tc>
                        <w:tc>
                          <w:tcPr>
                            <w:tcW w:w="0" w:type="auto"/>
                            <w:tcBorders>
                              <w:top w:val="nil"/>
                              <w:left w:val="nil"/>
                              <w:bottom w:val="single" w:sz="4" w:space="0" w:color="auto"/>
                              <w:right w:val="single" w:sz="4" w:space="0" w:color="auto"/>
                            </w:tcBorders>
                            <w:shd w:val="clear" w:color="auto" w:fill="auto"/>
                            <w:vAlign w:val="center"/>
                            <w:hideMark/>
                          </w:tcPr>
                          <w:p w14:paraId="7D9FEFB8" w14:textId="77777777" w:rsidR="00052987" w:rsidRPr="00113713" w:rsidRDefault="00052987" w:rsidP="00113713">
                            <w:pPr>
                              <w:widowControl/>
                              <w:suppressAutoHyphens w:val="0"/>
                              <w:jc w:val="right"/>
                              <w:rPr>
                                <w:rFonts w:ascii="Calibri" w:eastAsia="Times New Roman" w:hAnsi="Calibri" w:cs="Calibri"/>
                                <w:b/>
                                <w:bCs/>
                                <w:color w:val="000000"/>
                                <w:sz w:val="16"/>
                                <w:szCs w:val="16"/>
                              </w:rPr>
                            </w:pPr>
                            <w:r w:rsidRPr="00113713">
                              <w:rPr>
                                <w:rFonts w:ascii="Calibri" w:eastAsia="Times New Roman" w:hAnsi="Calibri" w:cs="Calibri"/>
                                <w:b/>
                                <w:bCs/>
                                <w:color w:val="000000"/>
                                <w:sz w:val="16"/>
                                <w:szCs w:val="16"/>
                              </w:rPr>
                              <w:t>10568</w:t>
                            </w:r>
                          </w:p>
                        </w:tc>
                        <w:tc>
                          <w:tcPr>
                            <w:tcW w:w="0" w:type="auto"/>
                            <w:tcBorders>
                              <w:top w:val="nil"/>
                              <w:left w:val="nil"/>
                              <w:bottom w:val="single" w:sz="4" w:space="0" w:color="auto"/>
                              <w:right w:val="single" w:sz="4" w:space="0" w:color="auto"/>
                            </w:tcBorders>
                            <w:shd w:val="clear" w:color="000000" w:fill="FBE4D5"/>
                            <w:vAlign w:val="center"/>
                            <w:hideMark/>
                          </w:tcPr>
                          <w:p w14:paraId="7BBC59C1" w14:textId="77777777" w:rsidR="00052987" w:rsidRPr="00113713" w:rsidRDefault="00052987" w:rsidP="00113713">
                            <w:pPr>
                              <w:widowControl/>
                              <w:suppressAutoHyphens w:val="0"/>
                              <w:jc w:val="right"/>
                              <w:rPr>
                                <w:rFonts w:ascii="Calibri" w:eastAsia="Times New Roman" w:hAnsi="Calibri" w:cs="Calibri"/>
                                <w:b/>
                                <w:bCs/>
                                <w:color w:val="000000"/>
                                <w:sz w:val="16"/>
                                <w:szCs w:val="16"/>
                              </w:rPr>
                            </w:pPr>
                            <w:r w:rsidRPr="00113713">
                              <w:rPr>
                                <w:rFonts w:ascii="Calibri" w:eastAsia="Times New Roman" w:hAnsi="Calibri" w:cs="Calibri"/>
                                <w:b/>
                                <w:bCs/>
                                <w:color w:val="000000"/>
                                <w:sz w:val="16"/>
                                <w:szCs w:val="16"/>
                              </w:rPr>
                              <w:t>452</w:t>
                            </w:r>
                          </w:p>
                        </w:tc>
                        <w:tc>
                          <w:tcPr>
                            <w:tcW w:w="0" w:type="auto"/>
                            <w:tcBorders>
                              <w:top w:val="nil"/>
                              <w:left w:val="nil"/>
                              <w:bottom w:val="single" w:sz="4" w:space="0" w:color="auto"/>
                              <w:right w:val="single" w:sz="4" w:space="0" w:color="auto"/>
                            </w:tcBorders>
                            <w:shd w:val="clear" w:color="auto" w:fill="auto"/>
                            <w:vAlign w:val="center"/>
                            <w:hideMark/>
                          </w:tcPr>
                          <w:p w14:paraId="03CC4152" w14:textId="77777777" w:rsidR="00052987" w:rsidRPr="00113713" w:rsidRDefault="00052987" w:rsidP="00113713">
                            <w:pPr>
                              <w:widowControl/>
                              <w:suppressAutoHyphens w:val="0"/>
                              <w:jc w:val="right"/>
                              <w:rPr>
                                <w:rFonts w:ascii="Calibri" w:eastAsia="Times New Roman" w:hAnsi="Calibri" w:cs="Calibri"/>
                                <w:b/>
                                <w:bCs/>
                                <w:color w:val="000000"/>
                                <w:sz w:val="16"/>
                                <w:szCs w:val="16"/>
                              </w:rPr>
                            </w:pPr>
                            <w:r w:rsidRPr="00113713">
                              <w:rPr>
                                <w:rFonts w:ascii="Calibri" w:eastAsia="Times New Roman" w:hAnsi="Calibri" w:cs="Calibri"/>
                                <w:b/>
                                <w:bCs/>
                                <w:color w:val="000000"/>
                                <w:sz w:val="16"/>
                                <w:szCs w:val="16"/>
                              </w:rPr>
                              <w:t>10237</w:t>
                            </w:r>
                          </w:p>
                        </w:tc>
                        <w:tc>
                          <w:tcPr>
                            <w:tcW w:w="0" w:type="auto"/>
                            <w:tcBorders>
                              <w:top w:val="nil"/>
                              <w:left w:val="nil"/>
                              <w:bottom w:val="single" w:sz="4" w:space="0" w:color="auto"/>
                              <w:right w:val="single" w:sz="4" w:space="0" w:color="auto"/>
                            </w:tcBorders>
                            <w:shd w:val="clear" w:color="000000" w:fill="FBE4D5"/>
                            <w:vAlign w:val="center"/>
                            <w:hideMark/>
                          </w:tcPr>
                          <w:p w14:paraId="4DF2922C" w14:textId="77777777" w:rsidR="00052987" w:rsidRPr="00113713" w:rsidRDefault="00052987" w:rsidP="00113713">
                            <w:pPr>
                              <w:widowControl/>
                              <w:suppressAutoHyphens w:val="0"/>
                              <w:jc w:val="right"/>
                              <w:rPr>
                                <w:rFonts w:ascii="Calibri" w:eastAsia="Times New Roman" w:hAnsi="Calibri" w:cs="Calibri"/>
                                <w:b/>
                                <w:bCs/>
                                <w:color w:val="000000"/>
                                <w:sz w:val="16"/>
                                <w:szCs w:val="16"/>
                              </w:rPr>
                            </w:pPr>
                            <w:r w:rsidRPr="00113713">
                              <w:rPr>
                                <w:rFonts w:ascii="Calibri" w:eastAsia="Times New Roman" w:hAnsi="Calibri" w:cs="Calibri"/>
                                <w:b/>
                                <w:bCs/>
                                <w:color w:val="000000"/>
                                <w:sz w:val="16"/>
                                <w:szCs w:val="16"/>
                              </w:rPr>
                              <w:t>453</w:t>
                            </w:r>
                          </w:p>
                        </w:tc>
                        <w:tc>
                          <w:tcPr>
                            <w:tcW w:w="0" w:type="auto"/>
                            <w:tcBorders>
                              <w:top w:val="nil"/>
                              <w:left w:val="nil"/>
                              <w:bottom w:val="single" w:sz="4" w:space="0" w:color="auto"/>
                              <w:right w:val="single" w:sz="4" w:space="0" w:color="auto"/>
                            </w:tcBorders>
                            <w:shd w:val="clear" w:color="auto" w:fill="auto"/>
                            <w:vAlign w:val="center"/>
                            <w:hideMark/>
                          </w:tcPr>
                          <w:p w14:paraId="6DDE8257" w14:textId="77777777" w:rsidR="00052987" w:rsidRPr="00113713" w:rsidRDefault="00052987" w:rsidP="00113713">
                            <w:pPr>
                              <w:widowControl/>
                              <w:suppressAutoHyphens w:val="0"/>
                              <w:jc w:val="right"/>
                              <w:rPr>
                                <w:rFonts w:ascii="Calibri" w:eastAsia="Times New Roman" w:hAnsi="Calibri" w:cs="Calibri"/>
                                <w:b/>
                                <w:bCs/>
                                <w:color w:val="000000"/>
                                <w:sz w:val="16"/>
                                <w:szCs w:val="16"/>
                              </w:rPr>
                            </w:pPr>
                            <w:r w:rsidRPr="00113713">
                              <w:rPr>
                                <w:rFonts w:ascii="Calibri" w:eastAsia="Times New Roman" w:hAnsi="Calibri" w:cs="Calibri"/>
                                <w:b/>
                                <w:bCs/>
                                <w:color w:val="000000"/>
                                <w:sz w:val="16"/>
                                <w:szCs w:val="16"/>
                              </w:rPr>
                              <w:t>10072</w:t>
                            </w:r>
                          </w:p>
                        </w:tc>
                        <w:tc>
                          <w:tcPr>
                            <w:tcW w:w="0" w:type="auto"/>
                            <w:tcBorders>
                              <w:top w:val="nil"/>
                              <w:left w:val="nil"/>
                              <w:bottom w:val="single" w:sz="4" w:space="0" w:color="auto"/>
                              <w:right w:val="single" w:sz="4" w:space="0" w:color="auto"/>
                            </w:tcBorders>
                            <w:shd w:val="clear" w:color="000000" w:fill="FBE4D5"/>
                            <w:vAlign w:val="center"/>
                            <w:hideMark/>
                          </w:tcPr>
                          <w:p w14:paraId="0C3B3414" w14:textId="77777777" w:rsidR="00052987" w:rsidRPr="00113713" w:rsidRDefault="00052987" w:rsidP="00113713">
                            <w:pPr>
                              <w:widowControl/>
                              <w:suppressAutoHyphens w:val="0"/>
                              <w:jc w:val="right"/>
                              <w:rPr>
                                <w:rFonts w:ascii="Calibri" w:eastAsia="Times New Roman" w:hAnsi="Calibri" w:cs="Calibri"/>
                                <w:b/>
                                <w:bCs/>
                                <w:color w:val="000000"/>
                                <w:sz w:val="16"/>
                                <w:szCs w:val="16"/>
                              </w:rPr>
                            </w:pPr>
                            <w:r w:rsidRPr="00113713">
                              <w:rPr>
                                <w:rFonts w:ascii="Calibri" w:eastAsia="Times New Roman" w:hAnsi="Calibri" w:cs="Calibri"/>
                                <w:b/>
                                <w:bCs/>
                                <w:color w:val="000000"/>
                                <w:sz w:val="16"/>
                                <w:szCs w:val="16"/>
                              </w:rPr>
                              <w:t>455</w:t>
                            </w:r>
                          </w:p>
                        </w:tc>
                        <w:tc>
                          <w:tcPr>
                            <w:tcW w:w="0" w:type="auto"/>
                            <w:tcBorders>
                              <w:top w:val="nil"/>
                              <w:left w:val="nil"/>
                              <w:bottom w:val="single" w:sz="4" w:space="0" w:color="auto"/>
                              <w:right w:val="single" w:sz="4" w:space="0" w:color="auto"/>
                            </w:tcBorders>
                            <w:shd w:val="clear" w:color="auto" w:fill="auto"/>
                            <w:vAlign w:val="center"/>
                            <w:hideMark/>
                          </w:tcPr>
                          <w:p w14:paraId="5649891A" w14:textId="77777777" w:rsidR="00052987" w:rsidRPr="00113713" w:rsidRDefault="00052987" w:rsidP="00113713">
                            <w:pPr>
                              <w:widowControl/>
                              <w:suppressAutoHyphens w:val="0"/>
                              <w:jc w:val="right"/>
                              <w:rPr>
                                <w:rFonts w:ascii="Calibri" w:eastAsia="Times New Roman" w:hAnsi="Calibri" w:cs="Calibri"/>
                                <w:b/>
                                <w:bCs/>
                                <w:color w:val="000000"/>
                                <w:sz w:val="16"/>
                                <w:szCs w:val="16"/>
                              </w:rPr>
                            </w:pPr>
                            <w:r w:rsidRPr="00113713">
                              <w:rPr>
                                <w:rFonts w:ascii="Calibri" w:eastAsia="Times New Roman" w:hAnsi="Calibri" w:cs="Calibri"/>
                                <w:b/>
                                <w:bCs/>
                                <w:color w:val="000000"/>
                                <w:sz w:val="16"/>
                                <w:szCs w:val="16"/>
                              </w:rPr>
                              <w:t>10135</w:t>
                            </w:r>
                          </w:p>
                        </w:tc>
                        <w:tc>
                          <w:tcPr>
                            <w:tcW w:w="0" w:type="auto"/>
                            <w:tcBorders>
                              <w:top w:val="nil"/>
                              <w:left w:val="nil"/>
                              <w:bottom w:val="single" w:sz="4" w:space="0" w:color="auto"/>
                              <w:right w:val="single" w:sz="4" w:space="0" w:color="auto"/>
                            </w:tcBorders>
                            <w:shd w:val="clear" w:color="auto" w:fill="auto"/>
                            <w:vAlign w:val="center"/>
                            <w:hideMark/>
                          </w:tcPr>
                          <w:p w14:paraId="5E1DA03B" w14:textId="77777777" w:rsidR="00052987" w:rsidRPr="00113713" w:rsidRDefault="00052987" w:rsidP="00113713">
                            <w:pPr>
                              <w:widowControl/>
                              <w:suppressAutoHyphens w:val="0"/>
                              <w:jc w:val="right"/>
                              <w:rPr>
                                <w:rFonts w:ascii="Calibri" w:eastAsia="Times New Roman" w:hAnsi="Calibri" w:cs="Calibri"/>
                                <w:b/>
                                <w:bCs/>
                                <w:color w:val="000000"/>
                                <w:sz w:val="16"/>
                                <w:szCs w:val="16"/>
                              </w:rPr>
                            </w:pPr>
                            <w:r w:rsidRPr="00113713">
                              <w:rPr>
                                <w:rFonts w:ascii="Calibri" w:eastAsia="Times New Roman" w:hAnsi="Calibri" w:cs="Calibri"/>
                                <w:b/>
                                <w:bCs/>
                                <w:color w:val="000000"/>
                                <w:sz w:val="16"/>
                                <w:szCs w:val="16"/>
                              </w:rPr>
                              <w:t>462</w:t>
                            </w:r>
                          </w:p>
                        </w:tc>
                      </w:tr>
                    </w:tbl>
                    <w:p w14:paraId="614FC238" w14:textId="77777777" w:rsidR="00052987" w:rsidRDefault="00052987" w:rsidP="000816E5">
                      <w:r w:rsidRPr="004D055B">
                        <w:t>Źródło: System Informacji Oświatowej.</w:t>
                      </w:r>
                    </w:p>
                    <w:p w14:paraId="1C0F5F2E" w14:textId="77777777" w:rsidR="00052987" w:rsidRDefault="00052987"/>
                  </w:txbxContent>
                </v:textbox>
                <w10:wrap type="square"/>
              </v:shape>
            </w:pict>
          </mc:Fallback>
        </mc:AlternateContent>
      </w:r>
      <w:r w:rsidR="001E0DBD">
        <w:t>Tabela</w:t>
      </w:r>
      <w:r w:rsidR="004E7020" w:rsidRPr="00DC68C7">
        <w:t xml:space="preserve">. </w:t>
      </w:r>
      <w:r w:rsidR="00EC7565">
        <w:t xml:space="preserve">Liczba </w:t>
      </w:r>
      <w:r w:rsidR="004E7020" w:rsidRPr="00DC68C7">
        <w:t xml:space="preserve">uczniów i oddziałów w przedszkolach i szkołach </w:t>
      </w:r>
      <w:r w:rsidR="00696847" w:rsidRPr="00DC68C7">
        <w:t>wszystkich typów</w:t>
      </w:r>
      <w:r w:rsidR="00F12FF9" w:rsidRPr="00DC68C7">
        <w:t xml:space="preserve"> </w:t>
      </w:r>
      <w:r w:rsidR="00EC7565">
        <w:t>prowadzonych przez miasto - tendencja</w:t>
      </w:r>
    </w:p>
    <w:p w14:paraId="58141F05" w14:textId="61C39D35" w:rsidR="00B53A1D" w:rsidRDefault="00552BD6" w:rsidP="00051CAE">
      <w:pPr>
        <w:spacing w:line="360" w:lineRule="auto"/>
        <w:jc w:val="both"/>
        <w:rPr>
          <w:sz w:val="24"/>
          <w:szCs w:val="24"/>
        </w:rPr>
      </w:pPr>
      <w:r w:rsidRPr="00451ED2">
        <w:t>N</w:t>
      </w:r>
      <w:r w:rsidR="004E7020" w:rsidRPr="00451ED2">
        <w:rPr>
          <w:sz w:val="24"/>
          <w:szCs w:val="24"/>
        </w:rPr>
        <w:t xml:space="preserve">a przestrzeni </w:t>
      </w:r>
      <w:r w:rsidR="00F76068" w:rsidRPr="00451ED2">
        <w:rPr>
          <w:sz w:val="24"/>
          <w:szCs w:val="24"/>
        </w:rPr>
        <w:t>1</w:t>
      </w:r>
      <w:r w:rsidR="00784330">
        <w:rPr>
          <w:sz w:val="24"/>
          <w:szCs w:val="24"/>
        </w:rPr>
        <w:t>2</w:t>
      </w:r>
      <w:r w:rsidR="004E7020" w:rsidRPr="00451ED2">
        <w:rPr>
          <w:sz w:val="24"/>
          <w:szCs w:val="24"/>
        </w:rPr>
        <w:t xml:space="preserve"> lat szkolnych ubyło </w:t>
      </w:r>
      <w:r w:rsidR="00F76068" w:rsidRPr="00451ED2">
        <w:rPr>
          <w:sz w:val="24"/>
          <w:szCs w:val="24"/>
        </w:rPr>
        <w:t>4</w:t>
      </w:r>
      <w:r w:rsidR="00CA45A1">
        <w:rPr>
          <w:sz w:val="24"/>
          <w:szCs w:val="24"/>
        </w:rPr>
        <w:t>061</w:t>
      </w:r>
      <w:r w:rsidR="00933C3B" w:rsidRPr="00451ED2">
        <w:rPr>
          <w:sz w:val="24"/>
          <w:szCs w:val="24"/>
        </w:rPr>
        <w:t xml:space="preserve"> </w:t>
      </w:r>
      <w:r w:rsidR="004E7020" w:rsidRPr="00451ED2">
        <w:rPr>
          <w:sz w:val="24"/>
          <w:szCs w:val="24"/>
        </w:rPr>
        <w:t xml:space="preserve">uczniów i </w:t>
      </w:r>
      <w:r w:rsidR="000B2A35" w:rsidRPr="00451ED2">
        <w:rPr>
          <w:sz w:val="24"/>
          <w:szCs w:val="24"/>
        </w:rPr>
        <w:t>1</w:t>
      </w:r>
      <w:r w:rsidR="00CA45A1">
        <w:rPr>
          <w:sz w:val="24"/>
          <w:szCs w:val="24"/>
        </w:rPr>
        <w:t>23</w:t>
      </w:r>
      <w:r w:rsidR="004E7020" w:rsidRPr="00451ED2">
        <w:rPr>
          <w:sz w:val="24"/>
          <w:szCs w:val="24"/>
        </w:rPr>
        <w:t xml:space="preserve"> oddział</w:t>
      </w:r>
      <w:r w:rsidR="00A04266" w:rsidRPr="00451ED2">
        <w:rPr>
          <w:sz w:val="24"/>
          <w:szCs w:val="24"/>
        </w:rPr>
        <w:t xml:space="preserve">y. </w:t>
      </w:r>
      <w:r w:rsidR="006619C8" w:rsidRPr="00451ED2">
        <w:rPr>
          <w:sz w:val="24"/>
          <w:szCs w:val="24"/>
        </w:rPr>
        <w:t xml:space="preserve"> Spadek liczby uczniów i oddziałów</w:t>
      </w:r>
      <w:r w:rsidR="00EC3388" w:rsidRPr="00451ED2">
        <w:rPr>
          <w:sz w:val="24"/>
          <w:szCs w:val="24"/>
        </w:rPr>
        <w:t xml:space="preserve"> </w:t>
      </w:r>
      <w:r w:rsidR="006619C8" w:rsidRPr="00451ED2">
        <w:rPr>
          <w:sz w:val="24"/>
          <w:szCs w:val="24"/>
        </w:rPr>
        <w:t xml:space="preserve">spowodowany jest głównie </w:t>
      </w:r>
      <w:r w:rsidR="00EC3388" w:rsidRPr="00451ED2">
        <w:rPr>
          <w:sz w:val="24"/>
          <w:szCs w:val="24"/>
        </w:rPr>
        <w:t>niekorzystną</w:t>
      </w:r>
      <w:r w:rsidR="006619C8" w:rsidRPr="00451ED2">
        <w:rPr>
          <w:sz w:val="24"/>
          <w:szCs w:val="24"/>
        </w:rPr>
        <w:t xml:space="preserve"> demografią. </w:t>
      </w:r>
      <w:r w:rsidR="00A04266" w:rsidRPr="00451ED2">
        <w:rPr>
          <w:sz w:val="24"/>
          <w:szCs w:val="24"/>
        </w:rPr>
        <w:t xml:space="preserve">Wzrost liczby oddziałów </w:t>
      </w:r>
      <w:r w:rsidR="00A04266">
        <w:rPr>
          <w:sz w:val="24"/>
          <w:szCs w:val="24"/>
        </w:rPr>
        <w:t>w r.szk. 2017/2018</w:t>
      </w:r>
      <w:r w:rsidR="00784330">
        <w:rPr>
          <w:sz w:val="24"/>
          <w:szCs w:val="24"/>
        </w:rPr>
        <w:t xml:space="preserve"> oraz 2018/2019</w:t>
      </w:r>
      <w:r w:rsidR="003E4FAE">
        <w:rPr>
          <w:sz w:val="24"/>
          <w:szCs w:val="24"/>
        </w:rPr>
        <w:t xml:space="preserve">, mimo spadku liczby uczniów,  </w:t>
      </w:r>
      <w:r w:rsidR="00A04266">
        <w:rPr>
          <w:sz w:val="24"/>
          <w:szCs w:val="24"/>
        </w:rPr>
        <w:t xml:space="preserve">spowodowany </w:t>
      </w:r>
      <w:r w:rsidR="003E4FAE">
        <w:rPr>
          <w:sz w:val="24"/>
          <w:szCs w:val="24"/>
        </w:rPr>
        <w:t>był</w:t>
      </w:r>
      <w:r w:rsidR="00A04266">
        <w:rPr>
          <w:sz w:val="24"/>
          <w:szCs w:val="24"/>
        </w:rPr>
        <w:t xml:space="preserve"> wdrożeniem reformy</w:t>
      </w:r>
      <w:r w:rsidR="003E4FAE">
        <w:rPr>
          <w:sz w:val="24"/>
          <w:szCs w:val="24"/>
        </w:rPr>
        <w:t xml:space="preserve"> oświaty</w:t>
      </w:r>
      <w:r w:rsidR="00A04266">
        <w:rPr>
          <w:sz w:val="24"/>
          <w:szCs w:val="24"/>
        </w:rPr>
        <w:t xml:space="preserve">, której skutkiem było utworzenie </w:t>
      </w:r>
      <w:r w:rsidR="003E4FAE">
        <w:rPr>
          <w:sz w:val="24"/>
          <w:szCs w:val="24"/>
        </w:rPr>
        <w:t xml:space="preserve">większej liczby </w:t>
      </w:r>
      <w:r w:rsidR="00A04266">
        <w:rPr>
          <w:sz w:val="24"/>
          <w:szCs w:val="24"/>
        </w:rPr>
        <w:t xml:space="preserve">oddziałów klas VII </w:t>
      </w:r>
      <w:r w:rsidR="00784330">
        <w:rPr>
          <w:sz w:val="24"/>
          <w:szCs w:val="24"/>
        </w:rPr>
        <w:t xml:space="preserve">i VIII </w:t>
      </w:r>
      <w:r w:rsidR="00A04266">
        <w:rPr>
          <w:sz w:val="24"/>
          <w:szCs w:val="24"/>
        </w:rPr>
        <w:t xml:space="preserve">szkół podstawowych </w:t>
      </w:r>
      <w:r w:rsidR="003E4FAE">
        <w:rPr>
          <w:sz w:val="24"/>
          <w:szCs w:val="24"/>
        </w:rPr>
        <w:t xml:space="preserve">(o niższej liczebności) </w:t>
      </w:r>
      <w:r w:rsidR="00A04266">
        <w:rPr>
          <w:sz w:val="24"/>
          <w:szCs w:val="24"/>
        </w:rPr>
        <w:t xml:space="preserve">w miejsce oddziałów gimnazjalnych. </w:t>
      </w:r>
      <w:r w:rsidR="00587E11">
        <w:rPr>
          <w:sz w:val="24"/>
          <w:szCs w:val="24"/>
        </w:rPr>
        <w:t xml:space="preserve">Z kolei wzrost liczby uczniów i oddziałów w r.szk. 2019/2020 wynika </w:t>
      </w:r>
      <w:r w:rsidR="00587E11">
        <w:rPr>
          <w:sz w:val="24"/>
          <w:szCs w:val="24"/>
        </w:rPr>
        <w:br/>
        <w:t xml:space="preserve">z tzw. podwójnej rekrutacji do szkół (dla absolwentów gimnazjów i szkół podstawowych)  </w:t>
      </w:r>
    </w:p>
    <w:p w14:paraId="2CFABF5D" w14:textId="77777777" w:rsidR="006E3401" w:rsidRDefault="006E3401" w:rsidP="00784330">
      <w:pPr>
        <w:spacing w:line="360" w:lineRule="auto"/>
        <w:jc w:val="both"/>
      </w:pPr>
    </w:p>
    <w:p w14:paraId="21943199" w14:textId="77777777" w:rsidR="00784330" w:rsidRDefault="00784330" w:rsidP="00784330">
      <w:pPr>
        <w:spacing w:line="360" w:lineRule="auto"/>
        <w:jc w:val="both"/>
      </w:pPr>
      <w:r w:rsidRPr="00DC68C7">
        <w:t>Wykres. L. oddziałów w przedszkolach i wszystkich typach szkół i placówek – tendencje</w:t>
      </w:r>
    </w:p>
    <w:p w14:paraId="1BCDE695" w14:textId="48A96647" w:rsidR="00CA45A1" w:rsidRDefault="00CA45A1" w:rsidP="00CA45A1">
      <w:pPr>
        <w:spacing w:line="360" w:lineRule="auto"/>
        <w:jc w:val="center"/>
      </w:pPr>
      <w:r>
        <w:rPr>
          <w:noProof/>
        </w:rPr>
        <w:drawing>
          <wp:inline distT="0" distB="0" distL="0" distR="0" wp14:anchorId="25C586EA" wp14:editId="33530D56">
            <wp:extent cx="5229225" cy="2562225"/>
            <wp:effectExtent l="0" t="0" r="0" b="0"/>
            <wp:docPr id="492" name="Wykres 492">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00000000-0008-0000-1A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4D3F75B3" w14:textId="7AD08CA7" w:rsidR="00784330" w:rsidRDefault="00784330" w:rsidP="00784330">
      <w:pPr>
        <w:spacing w:line="360" w:lineRule="auto"/>
        <w:jc w:val="center"/>
        <w:rPr>
          <w:noProof/>
        </w:rPr>
      </w:pPr>
      <w:r w:rsidRPr="00314EA6">
        <w:rPr>
          <w:noProof/>
        </w:rPr>
        <w:t xml:space="preserve"> </w:t>
      </w:r>
    </w:p>
    <w:p w14:paraId="0B7762B3" w14:textId="77777777" w:rsidR="00B53A1D" w:rsidRDefault="00B53A1D" w:rsidP="00051CAE">
      <w:pPr>
        <w:spacing w:line="360" w:lineRule="auto"/>
        <w:jc w:val="both"/>
      </w:pPr>
      <w:r w:rsidRPr="00DC68C7">
        <w:t xml:space="preserve">Wykres. L. uczniów </w:t>
      </w:r>
      <w:r w:rsidR="00552BD6" w:rsidRPr="00DC68C7">
        <w:t xml:space="preserve">w przedszkolach i wszystkich typach szkół i placówek </w:t>
      </w:r>
      <w:r w:rsidR="00C60C23" w:rsidRPr="00DC68C7">
        <w:t>–</w:t>
      </w:r>
      <w:r w:rsidR="00552BD6" w:rsidRPr="00DC68C7">
        <w:t xml:space="preserve"> tendencje</w:t>
      </w:r>
    </w:p>
    <w:p w14:paraId="11222E94" w14:textId="0CF28049" w:rsidR="00CA45A1" w:rsidRDefault="00CA45A1" w:rsidP="00CA45A1">
      <w:pPr>
        <w:spacing w:line="360" w:lineRule="auto"/>
        <w:jc w:val="center"/>
      </w:pPr>
      <w:r>
        <w:rPr>
          <w:noProof/>
        </w:rPr>
        <w:drawing>
          <wp:inline distT="0" distB="0" distL="0" distR="0" wp14:anchorId="4E30268B" wp14:editId="5BF8B279">
            <wp:extent cx="5105400" cy="3209925"/>
            <wp:effectExtent l="0" t="0" r="0" b="0"/>
            <wp:docPr id="493" name="Wykres 493">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00000000-0008-0000-1A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15E25CD6" w14:textId="77777777" w:rsidR="00321198" w:rsidRPr="00CA153E" w:rsidRDefault="00CA153E" w:rsidP="00E95817">
      <w:pPr>
        <w:pStyle w:val="Tytu"/>
        <w:numPr>
          <w:ilvl w:val="0"/>
          <w:numId w:val="7"/>
        </w:numPr>
        <w:rPr>
          <w:rFonts w:asciiTheme="minorHAnsi" w:hAnsiTheme="minorHAnsi"/>
          <w:b/>
        </w:rPr>
      </w:pPr>
      <w:bookmarkStart w:id="47" w:name="_Toc54700330"/>
      <w:r>
        <w:rPr>
          <w:rFonts w:asciiTheme="minorHAnsi" w:hAnsiTheme="minorHAnsi"/>
          <w:b/>
        </w:rPr>
        <w:t>ZATRUDNIENIE W JEDNOSTKACH OŚWIATOWYCH</w:t>
      </w:r>
      <w:bookmarkEnd w:id="47"/>
      <w:r w:rsidR="00321198" w:rsidRPr="00CA153E">
        <w:rPr>
          <w:rFonts w:asciiTheme="minorHAnsi" w:hAnsiTheme="minorHAnsi"/>
          <w:b/>
        </w:rPr>
        <w:t xml:space="preserve"> </w:t>
      </w:r>
    </w:p>
    <w:p w14:paraId="28104633" w14:textId="3E48E9E8" w:rsidR="00EF79B3" w:rsidRPr="00893BF8" w:rsidRDefault="00893BF8" w:rsidP="00B67D63">
      <w:pPr>
        <w:pStyle w:val="Styl2"/>
        <w:numPr>
          <w:ilvl w:val="1"/>
          <w:numId w:val="23"/>
        </w:numPr>
        <w:rPr>
          <w:caps/>
        </w:rPr>
      </w:pPr>
      <w:bookmarkStart w:id="48" w:name="_Toc54700331"/>
      <w:r>
        <w:rPr>
          <w:caps/>
        </w:rPr>
        <w:t>KADRA PEDAGOGICZNA – STRUKTURA I ZATRUDNIENIE</w:t>
      </w:r>
      <w:bookmarkEnd w:id="48"/>
    </w:p>
    <w:p w14:paraId="0E2F81F7" w14:textId="3BFBB844" w:rsidR="00EF79B3" w:rsidRDefault="00EF79B3" w:rsidP="00D56326">
      <w:pPr>
        <w:widowControl/>
        <w:suppressAutoHyphens w:val="0"/>
        <w:autoSpaceDE w:val="0"/>
        <w:autoSpaceDN w:val="0"/>
        <w:adjustRightInd w:val="0"/>
        <w:spacing w:line="360" w:lineRule="auto"/>
        <w:ind w:firstLine="709"/>
        <w:jc w:val="both"/>
        <w:rPr>
          <w:sz w:val="24"/>
          <w:szCs w:val="24"/>
        </w:rPr>
      </w:pPr>
      <w:r w:rsidRPr="004D055B">
        <w:rPr>
          <w:sz w:val="24"/>
          <w:szCs w:val="24"/>
        </w:rPr>
        <w:t xml:space="preserve">Status i warunki zatrudniania kadry pedagogicznej reguluje ustawa z dnia </w:t>
      </w:r>
      <w:r w:rsidR="009B53F9">
        <w:rPr>
          <w:sz w:val="24"/>
          <w:szCs w:val="24"/>
        </w:rPr>
        <w:br/>
      </w:r>
      <w:r w:rsidRPr="004D055B">
        <w:rPr>
          <w:sz w:val="24"/>
          <w:szCs w:val="24"/>
        </w:rPr>
        <w:t>26 stycznia 1982 r</w:t>
      </w:r>
      <w:r w:rsidR="00A71BAF">
        <w:rPr>
          <w:sz w:val="24"/>
          <w:szCs w:val="24"/>
        </w:rPr>
        <w:t>.</w:t>
      </w:r>
      <w:r w:rsidRPr="004D055B">
        <w:rPr>
          <w:sz w:val="24"/>
          <w:szCs w:val="24"/>
        </w:rPr>
        <w:t xml:space="preserve"> </w:t>
      </w:r>
      <w:r w:rsidRPr="004D055B">
        <w:rPr>
          <w:i/>
          <w:sz w:val="24"/>
          <w:szCs w:val="24"/>
        </w:rPr>
        <w:t>Karta Nauczyciela</w:t>
      </w:r>
      <w:r w:rsidRPr="004D055B">
        <w:rPr>
          <w:sz w:val="24"/>
          <w:szCs w:val="24"/>
        </w:rPr>
        <w:t>. Zestawienie w odrębnej pragmatyce służbowej praw i obowiązków nauczycieli zostało uzasadnione w preambule, w której podkreślona została doniosła rola oświaty i wychowania w funkcjonowaniu Rzeczypospolitej Polskiej oraz szczególna ranga społeczna zawodu.</w:t>
      </w:r>
      <w:r w:rsidR="00F76068">
        <w:rPr>
          <w:sz w:val="24"/>
          <w:szCs w:val="24"/>
        </w:rPr>
        <w:t xml:space="preserve"> </w:t>
      </w:r>
      <w:r w:rsidRPr="004D055B">
        <w:rPr>
          <w:sz w:val="24"/>
          <w:szCs w:val="24"/>
        </w:rPr>
        <w:t xml:space="preserve">Powyższa ustawa określa następujące stopnie awansu zawodowego:  nauczyciel stażysta, nauczyciel kontraktowy, nauczyciel mianowany, nauczyciel dyplomowany. </w:t>
      </w:r>
    </w:p>
    <w:p w14:paraId="1D7F88EE" w14:textId="77777777" w:rsidR="00C540F1" w:rsidRDefault="00C540F1" w:rsidP="00D56326">
      <w:pPr>
        <w:widowControl/>
        <w:suppressAutoHyphens w:val="0"/>
        <w:autoSpaceDE w:val="0"/>
        <w:autoSpaceDN w:val="0"/>
        <w:adjustRightInd w:val="0"/>
        <w:spacing w:line="360" w:lineRule="auto"/>
        <w:ind w:firstLine="709"/>
        <w:jc w:val="both"/>
        <w:rPr>
          <w:i/>
          <w:sz w:val="24"/>
          <w:szCs w:val="24"/>
        </w:rPr>
      </w:pPr>
    </w:p>
    <w:p w14:paraId="38EBF1AD" w14:textId="3103DE9B" w:rsidR="00C540F1" w:rsidRDefault="002A2510" w:rsidP="00C540F1">
      <w:pPr>
        <w:widowControl/>
        <w:suppressAutoHyphens w:val="0"/>
        <w:autoSpaceDE w:val="0"/>
        <w:autoSpaceDN w:val="0"/>
        <w:adjustRightInd w:val="0"/>
        <w:spacing w:line="360" w:lineRule="auto"/>
        <w:ind w:firstLine="709"/>
        <w:jc w:val="both"/>
        <w:rPr>
          <w:i/>
          <w:sz w:val="24"/>
          <w:szCs w:val="24"/>
        </w:rPr>
      </w:pPr>
      <w:r w:rsidRPr="002A2510">
        <w:rPr>
          <w:i/>
          <w:sz w:val="24"/>
          <w:szCs w:val="24"/>
        </w:rPr>
        <w:t xml:space="preserve">Uwaga: </w:t>
      </w:r>
      <w:r w:rsidR="00C540F1">
        <w:rPr>
          <w:i/>
          <w:sz w:val="24"/>
          <w:szCs w:val="24"/>
        </w:rPr>
        <w:t xml:space="preserve">Poniższe dane opracowane zostały w oparciu o </w:t>
      </w:r>
      <w:r w:rsidR="006D55B5">
        <w:rPr>
          <w:i/>
          <w:sz w:val="24"/>
          <w:szCs w:val="24"/>
        </w:rPr>
        <w:t>a</w:t>
      </w:r>
      <w:r w:rsidR="00B27D52" w:rsidRPr="006D55B5">
        <w:rPr>
          <w:i/>
          <w:sz w:val="24"/>
          <w:szCs w:val="24"/>
        </w:rPr>
        <w:t xml:space="preserve">rkusz </w:t>
      </w:r>
      <w:r w:rsidR="003107FD" w:rsidRPr="006D55B5">
        <w:rPr>
          <w:i/>
          <w:sz w:val="24"/>
          <w:szCs w:val="24"/>
        </w:rPr>
        <w:t>o</w:t>
      </w:r>
      <w:r w:rsidR="00B27D52" w:rsidRPr="006D55B5">
        <w:rPr>
          <w:i/>
          <w:sz w:val="24"/>
          <w:szCs w:val="24"/>
        </w:rPr>
        <w:t>rganizacyjny</w:t>
      </w:r>
      <w:r w:rsidR="00C540F1">
        <w:rPr>
          <w:i/>
          <w:sz w:val="24"/>
          <w:szCs w:val="24"/>
        </w:rPr>
        <w:t>. L</w:t>
      </w:r>
      <w:r w:rsidRPr="002A2510">
        <w:rPr>
          <w:i/>
          <w:sz w:val="24"/>
          <w:szCs w:val="24"/>
        </w:rPr>
        <w:t>iczba etatów nauczycielskich podawana w poniższych zestawieniach stanowi sumę etatów nauczycieli pełnozatrudnionych oraz niepełnozatrudnionych przeliczonych na pełne etaty</w:t>
      </w:r>
      <w:r w:rsidR="00EC578B">
        <w:rPr>
          <w:i/>
          <w:sz w:val="24"/>
          <w:szCs w:val="24"/>
        </w:rPr>
        <w:t>, w tym nauczycieli, którzy nie świadczą pracy (nieobecności płatne i niepłatne).  Nie są ujęte natomiast etaty wynik</w:t>
      </w:r>
      <w:r w:rsidR="00C540F1">
        <w:rPr>
          <w:i/>
          <w:sz w:val="24"/>
          <w:szCs w:val="24"/>
        </w:rPr>
        <w:t>a</w:t>
      </w:r>
      <w:r w:rsidR="00EC578B">
        <w:rPr>
          <w:i/>
          <w:sz w:val="24"/>
          <w:szCs w:val="24"/>
        </w:rPr>
        <w:t xml:space="preserve">jące z </w:t>
      </w:r>
      <w:r w:rsidR="00EC578B" w:rsidRPr="002A2510">
        <w:rPr>
          <w:i/>
          <w:sz w:val="24"/>
          <w:szCs w:val="24"/>
        </w:rPr>
        <w:t>godzin ponadwymiarowych</w:t>
      </w:r>
      <w:r w:rsidR="00784330">
        <w:rPr>
          <w:i/>
          <w:sz w:val="24"/>
          <w:szCs w:val="24"/>
        </w:rPr>
        <w:t xml:space="preserve"> nauczycieli</w:t>
      </w:r>
      <w:r w:rsidR="00EC578B">
        <w:rPr>
          <w:i/>
          <w:sz w:val="24"/>
          <w:szCs w:val="24"/>
        </w:rPr>
        <w:t xml:space="preserve">. </w:t>
      </w:r>
    </w:p>
    <w:p w14:paraId="08EABF39" w14:textId="77777777" w:rsidR="00C540F1" w:rsidRDefault="00C540F1" w:rsidP="00C540F1">
      <w:pPr>
        <w:widowControl/>
        <w:suppressAutoHyphens w:val="0"/>
        <w:autoSpaceDE w:val="0"/>
        <w:autoSpaceDN w:val="0"/>
        <w:adjustRightInd w:val="0"/>
        <w:spacing w:line="360" w:lineRule="auto"/>
        <w:ind w:firstLine="709"/>
        <w:jc w:val="both"/>
        <w:rPr>
          <w:i/>
          <w:sz w:val="24"/>
          <w:szCs w:val="24"/>
        </w:rPr>
      </w:pPr>
    </w:p>
    <w:p w14:paraId="2422AD3C" w14:textId="3A07DD7D" w:rsidR="00C540F1" w:rsidRDefault="002A2510" w:rsidP="00C540F1">
      <w:pPr>
        <w:widowControl/>
        <w:suppressAutoHyphens w:val="0"/>
        <w:autoSpaceDE w:val="0"/>
        <w:autoSpaceDN w:val="0"/>
        <w:adjustRightInd w:val="0"/>
        <w:spacing w:line="360" w:lineRule="auto"/>
        <w:ind w:firstLine="709"/>
        <w:jc w:val="both"/>
        <w:rPr>
          <w:sz w:val="24"/>
          <w:szCs w:val="24"/>
        </w:rPr>
      </w:pPr>
      <w:r w:rsidRPr="002A2510">
        <w:rPr>
          <w:i/>
          <w:sz w:val="24"/>
          <w:szCs w:val="24"/>
        </w:rPr>
        <w:t xml:space="preserve"> </w:t>
      </w:r>
      <w:r w:rsidR="00C540F1">
        <w:rPr>
          <w:sz w:val="24"/>
          <w:szCs w:val="24"/>
        </w:rPr>
        <w:t>Kadrę pedagogiczną Miasta Przemyśla w 9</w:t>
      </w:r>
      <w:r w:rsidR="00B265A9">
        <w:rPr>
          <w:sz w:val="24"/>
          <w:szCs w:val="24"/>
        </w:rPr>
        <w:t>2</w:t>
      </w:r>
      <w:r w:rsidR="00BC06DF">
        <w:rPr>
          <w:sz w:val="24"/>
          <w:szCs w:val="24"/>
        </w:rPr>
        <w:t>,8</w:t>
      </w:r>
      <w:r w:rsidR="00C540F1">
        <w:rPr>
          <w:sz w:val="24"/>
          <w:szCs w:val="24"/>
        </w:rPr>
        <w:t xml:space="preserve">% stanowią nauczyciele </w:t>
      </w:r>
      <w:r w:rsidR="00C540F1">
        <w:rPr>
          <w:sz w:val="24"/>
          <w:szCs w:val="24"/>
        </w:rPr>
        <w:br/>
        <w:t>o najwyższych stopniach awansu zawodowego – nauczyciele dyplomowani i mianowani.</w:t>
      </w:r>
    </w:p>
    <w:p w14:paraId="130F4223" w14:textId="77777777" w:rsidR="000C1BC0" w:rsidRDefault="000C1BC0">
      <w:pPr>
        <w:widowControl/>
        <w:suppressAutoHyphens w:val="0"/>
        <w:autoSpaceDE w:val="0"/>
        <w:autoSpaceDN w:val="0"/>
        <w:adjustRightInd w:val="0"/>
        <w:rPr>
          <w:sz w:val="22"/>
          <w:szCs w:val="22"/>
        </w:rPr>
      </w:pPr>
    </w:p>
    <w:p w14:paraId="4B68FC86" w14:textId="44A71B1D" w:rsidR="001E068A" w:rsidRDefault="00720104">
      <w:pPr>
        <w:widowControl/>
        <w:suppressAutoHyphens w:val="0"/>
        <w:autoSpaceDE w:val="0"/>
        <w:autoSpaceDN w:val="0"/>
        <w:adjustRightInd w:val="0"/>
      </w:pPr>
      <w:r w:rsidRPr="00DC68C7">
        <w:t>Tab</w:t>
      </w:r>
      <w:r w:rsidR="001E0DBD">
        <w:t>ela</w:t>
      </w:r>
      <w:r w:rsidR="00EF79B3" w:rsidRPr="00DC68C7">
        <w:t xml:space="preserve">. Liczba etatów nauczycieli </w:t>
      </w:r>
      <w:r w:rsidR="00A71BAF" w:rsidRPr="00DC68C7">
        <w:t xml:space="preserve">(bez godzin ponadwymiarowych) </w:t>
      </w:r>
      <w:r w:rsidR="00EF79B3" w:rsidRPr="00DC68C7">
        <w:t>w</w:t>
      </w:r>
      <w:r w:rsidR="00AF3272" w:rsidRPr="00DC68C7">
        <w:t xml:space="preserve">edług stopnia awansu zawodowego </w:t>
      </w:r>
      <w:r w:rsidR="003107FD">
        <w:t>w poszczególnych typach szkół.</w:t>
      </w:r>
    </w:p>
    <w:p w14:paraId="0BE31AB7" w14:textId="77777777" w:rsidR="003107FD" w:rsidRPr="00DC68C7" w:rsidRDefault="003107FD">
      <w:pPr>
        <w:widowControl/>
        <w:suppressAutoHyphens w:val="0"/>
        <w:autoSpaceDE w:val="0"/>
        <w:autoSpaceDN w:val="0"/>
        <w:adjustRightInd w:val="0"/>
      </w:pPr>
    </w:p>
    <w:tbl>
      <w:tblPr>
        <w:tblW w:w="5000" w:type="pct"/>
        <w:tblCellMar>
          <w:left w:w="70" w:type="dxa"/>
          <w:right w:w="70" w:type="dxa"/>
        </w:tblCellMar>
        <w:tblLook w:val="04A0" w:firstRow="1" w:lastRow="0" w:firstColumn="1" w:lastColumn="0" w:noHBand="0" w:noVBand="1"/>
      </w:tblPr>
      <w:tblGrid>
        <w:gridCol w:w="1384"/>
        <w:gridCol w:w="1305"/>
        <w:gridCol w:w="1085"/>
        <w:gridCol w:w="1255"/>
        <w:gridCol w:w="1172"/>
        <w:gridCol w:w="1402"/>
        <w:gridCol w:w="1053"/>
      </w:tblGrid>
      <w:tr w:rsidR="003107FD" w:rsidRPr="00950A77" w14:paraId="08B07947" w14:textId="77777777" w:rsidTr="003107FD">
        <w:trPr>
          <w:cantSplit/>
          <w:trHeight w:val="1051"/>
        </w:trPr>
        <w:tc>
          <w:tcPr>
            <w:tcW w:w="799" w:type="pct"/>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bottom"/>
            <w:hideMark/>
          </w:tcPr>
          <w:p w14:paraId="15AC8948" w14:textId="77777777" w:rsidR="003107FD" w:rsidRPr="004966C6" w:rsidRDefault="003107FD" w:rsidP="00ED2DB4">
            <w:pPr>
              <w:widowControl/>
              <w:suppressAutoHyphens w:val="0"/>
              <w:rPr>
                <w:rFonts w:eastAsia="Times New Roman"/>
                <w:color w:val="000000"/>
              </w:rPr>
            </w:pPr>
          </w:p>
        </w:tc>
        <w:tc>
          <w:tcPr>
            <w:tcW w:w="754" w:type="pct"/>
            <w:tcBorders>
              <w:top w:val="single" w:sz="4" w:space="0" w:color="auto"/>
              <w:left w:val="nil"/>
              <w:bottom w:val="single" w:sz="4" w:space="0" w:color="auto"/>
              <w:right w:val="single" w:sz="4" w:space="0" w:color="auto"/>
            </w:tcBorders>
            <w:shd w:val="clear" w:color="auto" w:fill="FBE4D5" w:themeFill="accent2" w:themeFillTint="33"/>
            <w:vAlign w:val="bottom"/>
            <w:hideMark/>
          </w:tcPr>
          <w:p w14:paraId="439C4025" w14:textId="3791AECD" w:rsidR="003107FD" w:rsidRPr="004966C6" w:rsidRDefault="003107FD" w:rsidP="003107FD">
            <w:pPr>
              <w:widowControl/>
              <w:suppressAutoHyphens w:val="0"/>
              <w:rPr>
                <w:rFonts w:eastAsia="Times New Roman"/>
                <w:color w:val="000000"/>
              </w:rPr>
            </w:pPr>
            <w:r>
              <w:rPr>
                <w:rFonts w:eastAsia="Times New Roman"/>
                <w:color w:val="000000"/>
              </w:rPr>
              <w:t>nauczyciel bez stopnia awansu zawodowego*</w:t>
            </w:r>
          </w:p>
        </w:tc>
        <w:tc>
          <w:tcPr>
            <w:tcW w:w="627" w:type="pct"/>
            <w:tcBorders>
              <w:top w:val="single" w:sz="4" w:space="0" w:color="auto"/>
              <w:left w:val="nil"/>
              <w:bottom w:val="single" w:sz="4" w:space="0" w:color="auto"/>
              <w:right w:val="single" w:sz="4" w:space="0" w:color="auto"/>
            </w:tcBorders>
            <w:shd w:val="clear" w:color="auto" w:fill="FBE4D5" w:themeFill="accent2" w:themeFillTint="33"/>
            <w:vAlign w:val="bottom"/>
            <w:hideMark/>
          </w:tcPr>
          <w:p w14:paraId="5C5593F8" w14:textId="77777777" w:rsidR="003107FD" w:rsidRPr="004966C6" w:rsidRDefault="003107FD" w:rsidP="003107FD">
            <w:pPr>
              <w:widowControl/>
              <w:suppressAutoHyphens w:val="0"/>
              <w:rPr>
                <w:rFonts w:eastAsia="Times New Roman"/>
                <w:color w:val="000000"/>
              </w:rPr>
            </w:pPr>
            <w:r w:rsidRPr="004966C6">
              <w:rPr>
                <w:rFonts w:eastAsia="Times New Roman"/>
                <w:color w:val="000000"/>
              </w:rPr>
              <w:t>nauczyciel stażysta</w:t>
            </w:r>
          </w:p>
        </w:tc>
        <w:tc>
          <w:tcPr>
            <w:tcW w:w="725" w:type="pct"/>
            <w:tcBorders>
              <w:top w:val="single" w:sz="4" w:space="0" w:color="auto"/>
              <w:left w:val="nil"/>
              <w:bottom w:val="single" w:sz="4" w:space="0" w:color="auto"/>
              <w:right w:val="single" w:sz="4" w:space="0" w:color="auto"/>
            </w:tcBorders>
            <w:shd w:val="clear" w:color="auto" w:fill="FBE4D5" w:themeFill="accent2" w:themeFillTint="33"/>
            <w:vAlign w:val="bottom"/>
            <w:hideMark/>
          </w:tcPr>
          <w:p w14:paraId="5A1A8AB3" w14:textId="77777777" w:rsidR="003107FD" w:rsidRPr="004966C6" w:rsidRDefault="003107FD" w:rsidP="003107FD">
            <w:pPr>
              <w:widowControl/>
              <w:suppressAutoHyphens w:val="0"/>
              <w:rPr>
                <w:rFonts w:eastAsia="Times New Roman"/>
                <w:color w:val="000000"/>
              </w:rPr>
            </w:pPr>
            <w:r w:rsidRPr="004966C6">
              <w:rPr>
                <w:rFonts w:eastAsia="Times New Roman"/>
                <w:color w:val="000000"/>
              </w:rPr>
              <w:t>nauczyciel kontraktowy</w:t>
            </w:r>
          </w:p>
        </w:tc>
        <w:tc>
          <w:tcPr>
            <w:tcW w:w="677" w:type="pct"/>
            <w:tcBorders>
              <w:top w:val="single" w:sz="4" w:space="0" w:color="auto"/>
              <w:left w:val="nil"/>
              <w:bottom w:val="single" w:sz="4" w:space="0" w:color="auto"/>
              <w:right w:val="single" w:sz="4" w:space="0" w:color="auto"/>
            </w:tcBorders>
            <w:shd w:val="clear" w:color="auto" w:fill="FBE4D5" w:themeFill="accent2" w:themeFillTint="33"/>
            <w:vAlign w:val="bottom"/>
            <w:hideMark/>
          </w:tcPr>
          <w:p w14:paraId="4747EDA9" w14:textId="77777777" w:rsidR="003107FD" w:rsidRPr="004966C6" w:rsidRDefault="003107FD" w:rsidP="003107FD">
            <w:pPr>
              <w:widowControl/>
              <w:suppressAutoHyphens w:val="0"/>
              <w:rPr>
                <w:rFonts w:eastAsia="Times New Roman"/>
                <w:color w:val="000000"/>
              </w:rPr>
            </w:pPr>
            <w:r w:rsidRPr="004966C6">
              <w:rPr>
                <w:rFonts w:eastAsia="Times New Roman"/>
                <w:color w:val="000000"/>
              </w:rPr>
              <w:t>nauczyciel mianowany</w:t>
            </w:r>
          </w:p>
        </w:tc>
        <w:tc>
          <w:tcPr>
            <w:tcW w:w="810" w:type="pct"/>
            <w:tcBorders>
              <w:top w:val="single" w:sz="4" w:space="0" w:color="auto"/>
              <w:left w:val="nil"/>
              <w:bottom w:val="single" w:sz="4" w:space="0" w:color="auto"/>
              <w:right w:val="single" w:sz="4" w:space="0" w:color="auto"/>
            </w:tcBorders>
            <w:shd w:val="clear" w:color="auto" w:fill="FBE4D5" w:themeFill="accent2" w:themeFillTint="33"/>
            <w:vAlign w:val="bottom"/>
            <w:hideMark/>
          </w:tcPr>
          <w:p w14:paraId="2D75572B" w14:textId="77777777" w:rsidR="003107FD" w:rsidRPr="004966C6" w:rsidRDefault="003107FD" w:rsidP="003107FD">
            <w:pPr>
              <w:widowControl/>
              <w:suppressAutoHyphens w:val="0"/>
              <w:rPr>
                <w:rFonts w:eastAsia="Times New Roman"/>
                <w:color w:val="000000"/>
              </w:rPr>
            </w:pPr>
            <w:r w:rsidRPr="004966C6">
              <w:rPr>
                <w:rFonts w:eastAsia="Times New Roman"/>
                <w:color w:val="000000"/>
              </w:rPr>
              <w:t>nauczyciel dyplomowany</w:t>
            </w:r>
          </w:p>
        </w:tc>
        <w:tc>
          <w:tcPr>
            <w:tcW w:w="608" w:type="pct"/>
            <w:tcBorders>
              <w:top w:val="single" w:sz="4" w:space="0" w:color="auto"/>
              <w:left w:val="nil"/>
              <w:bottom w:val="single" w:sz="4" w:space="0" w:color="auto"/>
              <w:right w:val="single" w:sz="4" w:space="0" w:color="auto"/>
            </w:tcBorders>
            <w:shd w:val="clear" w:color="auto" w:fill="FBE4D5" w:themeFill="accent2" w:themeFillTint="33"/>
            <w:vAlign w:val="bottom"/>
            <w:hideMark/>
          </w:tcPr>
          <w:p w14:paraId="099DE03F" w14:textId="77777777" w:rsidR="003107FD" w:rsidRPr="004966C6" w:rsidRDefault="003107FD" w:rsidP="003107FD">
            <w:pPr>
              <w:widowControl/>
              <w:suppressAutoHyphens w:val="0"/>
              <w:rPr>
                <w:rFonts w:eastAsia="Times New Roman"/>
                <w:color w:val="000000"/>
              </w:rPr>
            </w:pPr>
            <w:r w:rsidRPr="004966C6">
              <w:rPr>
                <w:rFonts w:eastAsia="Times New Roman"/>
                <w:color w:val="000000"/>
              </w:rPr>
              <w:t>Razem</w:t>
            </w:r>
          </w:p>
        </w:tc>
      </w:tr>
      <w:tr w:rsidR="00E20966" w:rsidRPr="004966C6" w14:paraId="2E4613FF" w14:textId="77777777" w:rsidTr="003107FD">
        <w:trPr>
          <w:trHeight w:val="186"/>
        </w:trPr>
        <w:tc>
          <w:tcPr>
            <w:tcW w:w="799" w:type="pct"/>
            <w:tcBorders>
              <w:top w:val="nil"/>
              <w:left w:val="single" w:sz="4" w:space="0" w:color="auto"/>
              <w:bottom w:val="single" w:sz="4" w:space="0" w:color="000000"/>
              <w:right w:val="single" w:sz="4" w:space="0" w:color="auto"/>
            </w:tcBorders>
            <w:shd w:val="clear" w:color="auto" w:fill="auto"/>
            <w:noWrap/>
            <w:vAlign w:val="center"/>
            <w:hideMark/>
          </w:tcPr>
          <w:p w14:paraId="75294898" w14:textId="77777777" w:rsidR="00E20966" w:rsidRPr="004966C6" w:rsidRDefault="00E20966" w:rsidP="00E20966">
            <w:pPr>
              <w:widowControl/>
              <w:suppressAutoHyphens w:val="0"/>
              <w:spacing w:line="480" w:lineRule="auto"/>
              <w:jc w:val="center"/>
              <w:rPr>
                <w:rFonts w:eastAsia="Times New Roman"/>
                <w:bCs/>
                <w:color w:val="000000"/>
              </w:rPr>
            </w:pPr>
            <w:r w:rsidRPr="004966C6">
              <w:rPr>
                <w:rFonts w:eastAsia="Times New Roman"/>
                <w:bCs/>
                <w:color w:val="000000"/>
              </w:rPr>
              <w:t>Liczba etatów</w:t>
            </w:r>
          </w:p>
        </w:tc>
        <w:tc>
          <w:tcPr>
            <w:tcW w:w="754" w:type="pct"/>
            <w:tcBorders>
              <w:top w:val="single" w:sz="4" w:space="0" w:color="auto"/>
              <w:left w:val="nil"/>
              <w:bottom w:val="single" w:sz="4" w:space="0" w:color="auto"/>
              <w:right w:val="single" w:sz="4" w:space="0" w:color="auto"/>
            </w:tcBorders>
            <w:shd w:val="clear" w:color="auto" w:fill="auto"/>
            <w:noWrap/>
            <w:vAlign w:val="bottom"/>
            <w:hideMark/>
          </w:tcPr>
          <w:p w14:paraId="5AD826E2" w14:textId="112E27CB" w:rsidR="00E20966" w:rsidRPr="00E20966" w:rsidRDefault="00E20966" w:rsidP="00E20966">
            <w:pPr>
              <w:jc w:val="right"/>
              <w:rPr>
                <w:bCs/>
                <w:color w:val="000000"/>
                <w:sz w:val="22"/>
                <w:szCs w:val="22"/>
              </w:rPr>
            </w:pPr>
            <w:r w:rsidRPr="00E20966">
              <w:rPr>
                <w:b/>
                <w:bCs/>
                <w:color w:val="000000"/>
                <w:sz w:val="22"/>
                <w:szCs w:val="22"/>
              </w:rPr>
              <w:t>2,98</w:t>
            </w:r>
          </w:p>
        </w:tc>
        <w:tc>
          <w:tcPr>
            <w:tcW w:w="627" w:type="pct"/>
            <w:tcBorders>
              <w:top w:val="single" w:sz="4" w:space="0" w:color="auto"/>
              <w:left w:val="nil"/>
              <w:bottom w:val="single" w:sz="4" w:space="0" w:color="auto"/>
              <w:right w:val="single" w:sz="4" w:space="0" w:color="auto"/>
            </w:tcBorders>
            <w:shd w:val="clear" w:color="auto" w:fill="auto"/>
            <w:noWrap/>
            <w:vAlign w:val="bottom"/>
            <w:hideMark/>
          </w:tcPr>
          <w:p w14:paraId="315886D7" w14:textId="09F6B7A8" w:rsidR="00E20966" w:rsidRPr="00E20966" w:rsidRDefault="00E20966" w:rsidP="00E20966">
            <w:pPr>
              <w:jc w:val="right"/>
              <w:rPr>
                <w:bCs/>
                <w:color w:val="000000"/>
                <w:sz w:val="22"/>
                <w:szCs w:val="22"/>
              </w:rPr>
            </w:pPr>
            <w:r w:rsidRPr="00E20966">
              <w:rPr>
                <w:b/>
                <w:bCs/>
                <w:color w:val="000000"/>
                <w:sz w:val="22"/>
                <w:szCs w:val="22"/>
              </w:rPr>
              <w:t>21,71</w:t>
            </w:r>
          </w:p>
        </w:tc>
        <w:tc>
          <w:tcPr>
            <w:tcW w:w="725" w:type="pct"/>
            <w:tcBorders>
              <w:top w:val="single" w:sz="4" w:space="0" w:color="auto"/>
              <w:left w:val="nil"/>
              <w:bottom w:val="single" w:sz="4" w:space="0" w:color="auto"/>
              <w:right w:val="single" w:sz="4" w:space="0" w:color="auto"/>
            </w:tcBorders>
            <w:shd w:val="clear" w:color="auto" w:fill="auto"/>
            <w:noWrap/>
            <w:vAlign w:val="bottom"/>
            <w:hideMark/>
          </w:tcPr>
          <w:p w14:paraId="2C39BEAC" w14:textId="1A438143" w:rsidR="00E20966" w:rsidRPr="00E20966" w:rsidRDefault="00E20966" w:rsidP="00E20966">
            <w:pPr>
              <w:jc w:val="right"/>
              <w:rPr>
                <w:bCs/>
                <w:color w:val="000000"/>
                <w:sz w:val="22"/>
                <w:szCs w:val="22"/>
              </w:rPr>
            </w:pPr>
            <w:r w:rsidRPr="00E20966">
              <w:rPr>
                <w:b/>
                <w:bCs/>
                <w:color w:val="000000"/>
                <w:sz w:val="22"/>
                <w:szCs w:val="22"/>
              </w:rPr>
              <w:t>61,66</w:t>
            </w:r>
          </w:p>
        </w:tc>
        <w:tc>
          <w:tcPr>
            <w:tcW w:w="677" w:type="pct"/>
            <w:tcBorders>
              <w:top w:val="single" w:sz="4" w:space="0" w:color="auto"/>
              <w:left w:val="nil"/>
              <w:bottom w:val="single" w:sz="4" w:space="0" w:color="auto"/>
              <w:right w:val="single" w:sz="4" w:space="0" w:color="auto"/>
            </w:tcBorders>
            <w:shd w:val="clear" w:color="auto" w:fill="auto"/>
            <w:noWrap/>
            <w:vAlign w:val="bottom"/>
            <w:hideMark/>
          </w:tcPr>
          <w:p w14:paraId="3E549AC9" w14:textId="05EB1EEA" w:rsidR="00E20966" w:rsidRPr="00E20966" w:rsidRDefault="00E20966" w:rsidP="00E20966">
            <w:pPr>
              <w:jc w:val="right"/>
              <w:rPr>
                <w:bCs/>
                <w:color w:val="000000"/>
                <w:sz w:val="22"/>
                <w:szCs w:val="22"/>
              </w:rPr>
            </w:pPr>
            <w:r w:rsidRPr="00E20966">
              <w:rPr>
                <w:b/>
                <w:bCs/>
                <w:color w:val="000000"/>
                <w:sz w:val="22"/>
                <w:szCs w:val="22"/>
              </w:rPr>
              <w:t>131,15</w:t>
            </w:r>
          </w:p>
        </w:tc>
        <w:tc>
          <w:tcPr>
            <w:tcW w:w="810" w:type="pct"/>
            <w:tcBorders>
              <w:top w:val="single" w:sz="4" w:space="0" w:color="auto"/>
              <w:left w:val="nil"/>
              <w:bottom w:val="single" w:sz="4" w:space="0" w:color="auto"/>
              <w:right w:val="single" w:sz="4" w:space="0" w:color="auto"/>
            </w:tcBorders>
            <w:shd w:val="clear" w:color="auto" w:fill="auto"/>
            <w:noWrap/>
            <w:vAlign w:val="bottom"/>
            <w:hideMark/>
          </w:tcPr>
          <w:p w14:paraId="4EC2E3BD" w14:textId="2DB9FB16" w:rsidR="00E20966" w:rsidRPr="00E20966" w:rsidRDefault="00E20966" w:rsidP="00E20966">
            <w:pPr>
              <w:jc w:val="right"/>
              <w:rPr>
                <w:bCs/>
                <w:color w:val="000000"/>
                <w:sz w:val="22"/>
                <w:szCs w:val="22"/>
              </w:rPr>
            </w:pPr>
            <w:r w:rsidRPr="00E20966">
              <w:rPr>
                <w:b/>
                <w:bCs/>
                <w:color w:val="000000"/>
                <w:sz w:val="22"/>
                <w:szCs w:val="22"/>
              </w:rPr>
              <w:t>981,18</w:t>
            </w:r>
          </w:p>
        </w:tc>
        <w:tc>
          <w:tcPr>
            <w:tcW w:w="608" w:type="pct"/>
            <w:tcBorders>
              <w:top w:val="single" w:sz="4" w:space="0" w:color="auto"/>
              <w:left w:val="nil"/>
              <w:bottom w:val="single" w:sz="4" w:space="0" w:color="auto"/>
              <w:right w:val="single" w:sz="4" w:space="0" w:color="auto"/>
            </w:tcBorders>
            <w:shd w:val="clear" w:color="auto" w:fill="auto"/>
            <w:noWrap/>
            <w:vAlign w:val="bottom"/>
            <w:hideMark/>
          </w:tcPr>
          <w:p w14:paraId="25A7B7E2" w14:textId="4B81F33B" w:rsidR="00E20966" w:rsidRPr="00E20966" w:rsidRDefault="00E20966" w:rsidP="00E20966">
            <w:pPr>
              <w:jc w:val="right"/>
              <w:rPr>
                <w:b/>
                <w:bCs/>
                <w:color w:val="000000"/>
                <w:sz w:val="22"/>
                <w:szCs w:val="22"/>
              </w:rPr>
            </w:pPr>
            <w:r w:rsidRPr="00E20966">
              <w:rPr>
                <w:b/>
                <w:bCs/>
                <w:color w:val="000000"/>
                <w:sz w:val="22"/>
                <w:szCs w:val="22"/>
              </w:rPr>
              <w:t>1 198,68</w:t>
            </w:r>
          </w:p>
        </w:tc>
      </w:tr>
      <w:tr w:rsidR="00E20966" w:rsidRPr="004966C6" w14:paraId="420A5B26" w14:textId="77777777" w:rsidTr="003107FD">
        <w:trPr>
          <w:trHeight w:val="186"/>
        </w:trPr>
        <w:tc>
          <w:tcPr>
            <w:tcW w:w="799" w:type="pct"/>
            <w:tcBorders>
              <w:top w:val="nil"/>
              <w:left w:val="single" w:sz="4" w:space="0" w:color="auto"/>
              <w:bottom w:val="single" w:sz="4" w:space="0" w:color="000000"/>
              <w:right w:val="single" w:sz="4" w:space="0" w:color="auto"/>
            </w:tcBorders>
            <w:shd w:val="clear" w:color="auto" w:fill="auto"/>
            <w:vAlign w:val="center"/>
            <w:hideMark/>
          </w:tcPr>
          <w:p w14:paraId="5179EEA2" w14:textId="77777777" w:rsidR="00E20966" w:rsidRPr="004966C6" w:rsidRDefault="00E20966" w:rsidP="00E20966">
            <w:pPr>
              <w:widowControl/>
              <w:suppressAutoHyphens w:val="0"/>
              <w:spacing w:line="480" w:lineRule="auto"/>
              <w:rPr>
                <w:rFonts w:eastAsia="Times New Roman"/>
                <w:b/>
                <w:bCs/>
                <w:color w:val="000000"/>
              </w:rPr>
            </w:pPr>
            <w:r w:rsidRPr="004966C6">
              <w:rPr>
                <w:rFonts w:eastAsia="Times New Roman"/>
                <w:b/>
                <w:bCs/>
                <w:color w:val="000000"/>
              </w:rPr>
              <w:t>%</w:t>
            </w:r>
          </w:p>
        </w:tc>
        <w:tc>
          <w:tcPr>
            <w:tcW w:w="754" w:type="pct"/>
            <w:tcBorders>
              <w:top w:val="nil"/>
              <w:left w:val="nil"/>
              <w:bottom w:val="single" w:sz="4" w:space="0" w:color="auto"/>
              <w:right w:val="single" w:sz="4" w:space="0" w:color="auto"/>
            </w:tcBorders>
            <w:shd w:val="clear" w:color="auto" w:fill="auto"/>
            <w:noWrap/>
            <w:vAlign w:val="bottom"/>
            <w:hideMark/>
          </w:tcPr>
          <w:p w14:paraId="6347690E" w14:textId="2EC4BD17" w:rsidR="00E20966" w:rsidRPr="00E20966" w:rsidRDefault="00E20966" w:rsidP="00E20966">
            <w:pPr>
              <w:jc w:val="right"/>
              <w:rPr>
                <w:bCs/>
                <w:color w:val="000000"/>
                <w:sz w:val="22"/>
                <w:szCs w:val="22"/>
              </w:rPr>
            </w:pPr>
            <w:r w:rsidRPr="00E20966">
              <w:rPr>
                <w:b/>
                <w:bCs/>
                <w:color w:val="000000"/>
                <w:sz w:val="22"/>
                <w:szCs w:val="22"/>
              </w:rPr>
              <w:t>0,25%</w:t>
            </w:r>
          </w:p>
        </w:tc>
        <w:tc>
          <w:tcPr>
            <w:tcW w:w="627" w:type="pct"/>
            <w:tcBorders>
              <w:top w:val="nil"/>
              <w:left w:val="nil"/>
              <w:bottom w:val="single" w:sz="4" w:space="0" w:color="auto"/>
              <w:right w:val="single" w:sz="4" w:space="0" w:color="auto"/>
            </w:tcBorders>
            <w:shd w:val="clear" w:color="auto" w:fill="auto"/>
            <w:noWrap/>
            <w:vAlign w:val="bottom"/>
            <w:hideMark/>
          </w:tcPr>
          <w:p w14:paraId="459629C2" w14:textId="51F9827F" w:rsidR="00E20966" w:rsidRPr="00E20966" w:rsidRDefault="00E20966" w:rsidP="00E20966">
            <w:pPr>
              <w:jc w:val="right"/>
              <w:rPr>
                <w:bCs/>
                <w:color w:val="000000"/>
                <w:sz w:val="22"/>
                <w:szCs w:val="22"/>
              </w:rPr>
            </w:pPr>
            <w:r w:rsidRPr="00E20966">
              <w:rPr>
                <w:b/>
                <w:bCs/>
                <w:color w:val="000000"/>
                <w:sz w:val="22"/>
                <w:szCs w:val="22"/>
              </w:rPr>
              <w:t>1,81%</w:t>
            </w:r>
          </w:p>
        </w:tc>
        <w:tc>
          <w:tcPr>
            <w:tcW w:w="725" w:type="pct"/>
            <w:tcBorders>
              <w:top w:val="nil"/>
              <w:left w:val="nil"/>
              <w:bottom w:val="single" w:sz="4" w:space="0" w:color="auto"/>
              <w:right w:val="single" w:sz="4" w:space="0" w:color="auto"/>
            </w:tcBorders>
            <w:shd w:val="clear" w:color="auto" w:fill="auto"/>
            <w:noWrap/>
            <w:vAlign w:val="bottom"/>
            <w:hideMark/>
          </w:tcPr>
          <w:p w14:paraId="2CCCD1FE" w14:textId="426CC7B7" w:rsidR="00E20966" w:rsidRPr="00E20966" w:rsidRDefault="00E20966" w:rsidP="00E20966">
            <w:pPr>
              <w:jc w:val="right"/>
              <w:rPr>
                <w:bCs/>
                <w:color w:val="000000"/>
                <w:sz w:val="22"/>
                <w:szCs w:val="22"/>
              </w:rPr>
            </w:pPr>
            <w:r w:rsidRPr="00E20966">
              <w:rPr>
                <w:b/>
                <w:bCs/>
                <w:color w:val="000000"/>
                <w:sz w:val="22"/>
                <w:szCs w:val="22"/>
              </w:rPr>
              <w:t>5,14%</w:t>
            </w:r>
          </w:p>
        </w:tc>
        <w:tc>
          <w:tcPr>
            <w:tcW w:w="677" w:type="pct"/>
            <w:tcBorders>
              <w:top w:val="nil"/>
              <w:left w:val="nil"/>
              <w:bottom w:val="single" w:sz="4" w:space="0" w:color="auto"/>
              <w:right w:val="single" w:sz="4" w:space="0" w:color="auto"/>
            </w:tcBorders>
            <w:shd w:val="clear" w:color="auto" w:fill="auto"/>
            <w:noWrap/>
            <w:vAlign w:val="bottom"/>
            <w:hideMark/>
          </w:tcPr>
          <w:p w14:paraId="48A0C0EF" w14:textId="61C55038" w:rsidR="00E20966" w:rsidRPr="00E20966" w:rsidRDefault="00E20966" w:rsidP="00E20966">
            <w:pPr>
              <w:jc w:val="right"/>
              <w:rPr>
                <w:bCs/>
                <w:color w:val="000000"/>
                <w:sz w:val="22"/>
                <w:szCs w:val="22"/>
              </w:rPr>
            </w:pPr>
            <w:r w:rsidRPr="00E20966">
              <w:rPr>
                <w:b/>
                <w:bCs/>
                <w:color w:val="000000"/>
                <w:sz w:val="22"/>
                <w:szCs w:val="22"/>
              </w:rPr>
              <w:t>10,94%</w:t>
            </w:r>
          </w:p>
        </w:tc>
        <w:tc>
          <w:tcPr>
            <w:tcW w:w="810" w:type="pct"/>
            <w:tcBorders>
              <w:top w:val="nil"/>
              <w:left w:val="nil"/>
              <w:bottom w:val="single" w:sz="4" w:space="0" w:color="auto"/>
              <w:right w:val="single" w:sz="4" w:space="0" w:color="auto"/>
            </w:tcBorders>
            <w:shd w:val="clear" w:color="auto" w:fill="auto"/>
            <w:noWrap/>
            <w:vAlign w:val="bottom"/>
            <w:hideMark/>
          </w:tcPr>
          <w:p w14:paraId="5A166B7C" w14:textId="3B795609" w:rsidR="00E20966" w:rsidRPr="00E20966" w:rsidRDefault="00E20966" w:rsidP="00E20966">
            <w:pPr>
              <w:jc w:val="right"/>
              <w:rPr>
                <w:bCs/>
                <w:color w:val="000000"/>
                <w:sz w:val="22"/>
                <w:szCs w:val="22"/>
              </w:rPr>
            </w:pPr>
            <w:r w:rsidRPr="00E20966">
              <w:rPr>
                <w:b/>
                <w:bCs/>
                <w:color w:val="000000"/>
                <w:sz w:val="22"/>
                <w:szCs w:val="22"/>
              </w:rPr>
              <w:t>81,86%</w:t>
            </w:r>
          </w:p>
        </w:tc>
        <w:tc>
          <w:tcPr>
            <w:tcW w:w="608" w:type="pct"/>
            <w:tcBorders>
              <w:top w:val="nil"/>
              <w:left w:val="nil"/>
              <w:bottom w:val="single" w:sz="4" w:space="0" w:color="auto"/>
              <w:right w:val="single" w:sz="4" w:space="0" w:color="auto"/>
            </w:tcBorders>
            <w:shd w:val="clear" w:color="auto" w:fill="auto"/>
            <w:noWrap/>
            <w:vAlign w:val="bottom"/>
            <w:hideMark/>
          </w:tcPr>
          <w:p w14:paraId="29266C02" w14:textId="7C5D0787" w:rsidR="00E20966" w:rsidRPr="00E20966" w:rsidRDefault="00E20966" w:rsidP="00E20966">
            <w:pPr>
              <w:jc w:val="right"/>
              <w:rPr>
                <w:b/>
                <w:bCs/>
                <w:color w:val="000000"/>
                <w:sz w:val="22"/>
                <w:szCs w:val="22"/>
              </w:rPr>
            </w:pPr>
            <w:r w:rsidRPr="00E20966">
              <w:rPr>
                <w:b/>
                <w:bCs/>
                <w:color w:val="000000"/>
                <w:sz w:val="22"/>
                <w:szCs w:val="22"/>
              </w:rPr>
              <w:t>100,00%</w:t>
            </w:r>
          </w:p>
        </w:tc>
      </w:tr>
    </w:tbl>
    <w:p w14:paraId="22579327" w14:textId="2D1BD6AF" w:rsidR="009B53F9" w:rsidRPr="004966C6" w:rsidRDefault="00DC58C3" w:rsidP="00D73B71">
      <w:pPr>
        <w:widowControl/>
        <w:suppressAutoHyphens w:val="0"/>
        <w:autoSpaceDE w:val="0"/>
        <w:autoSpaceDN w:val="0"/>
        <w:adjustRightInd w:val="0"/>
        <w:spacing w:line="360" w:lineRule="auto"/>
        <w:jc w:val="both"/>
        <w:rPr>
          <w:sz w:val="16"/>
          <w:szCs w:val="16"/>
        </w:rPr>
      </w:pPr>
      <w:r w:rsidRPr="004966C6">
        <w:rPr>
          <w:sz w:val="16"/>
          <w:szCs w:val="16"/>
        </w:rPr>
        <w:t xml:space="preserve"> </w:t>
      </w:r>
      <w:r w:rsidR="0064232D" w:rsidRPr="004966C6">
        <w:rPr>
          <w:sz w:val="16"/>
          <w:szCs w:val="16"/>
        </w:rPr>
        <w:t xml:space="preserve">Źródło: </w:t>
      </w:r>
      <w:r w:rsidR="003107FD">
        <w:rPr>
          <w:sz w:val="16"/>
          <w:szCs w:val="16"/>
        </w:rPr>
        <w:t>Arkusz organizacyjny</w:t>
      </w:r>
      <w:r w:rsidR="0064232D" w:rsidRPr="004966C6">
        <w:rPr>
          <w:sz w:val="16"/>
          <w:szCs w:val="16"/>
        </w:rPr>
        <w:t>.</w:t>
      </w:r>
    </w:p>
    <w:p w14:paraId="5AA9070E" w14:textId="7121B12E" w:rsidR="003107FD" w:rsidRDefault="00807881" w:rsidP="00807881">
      <w:pPr>
        <w:widowControl/>
        <w:suppressAutoHyphens w:val="0"/>
        <w:rPr>
          <w:sz w:val="16"/>
          <w:szCs w:val="16"/>
        </w:rPr>
      </w:pPr>
      <w:r w:rsidRPr="00035A47">
        <w:rPr>
          <w:sz w:val="16"/>
          <w:szCs w:val="16"/>
        </w:rPr>
        <w:t>*</w:t>
      </w:r>
      <w:r w:rsidR="003107FD">
        <w:rPr>
          <w:sz w:val="16"/>
          <w:szCs w:val="16"/>
        </w:rPr>
        <w:t xml:space="preserve"> :</w:t>
      </w:r>
    </w:p>
    <w:p w14:paraId="14B50A8C" w14:textId="5AADF6F2" w:rsidR="00807881" w:rsidRPr="00035A47" w:rsidRDefault="003107FD" w:rsidP="00807881">
      <w:pPr>
        <w:widowControl/>
        <w:suppressAutoHyphens w:val="0"/>
        <w:rPr>
          <w:rFonts w:eastAsia="Times New Roman"/>
          <w:sz w:val="16"/>
          <w:szCs w:val="16"/>
        </w:rPr>
      </w:pPr>
      <w:r>
        <w:rPr>
          <w:sz w:val="16"/>
          <w:szCs w:val="16"/>
        </w:rPr>
        <w:t xml:space="preserve">- </w:t>
      </w:r>
      <w:r w:rsidR="00A04F13" w:rsidRPr="00035A47">
        <w:rPr>
          <w:rFonts w:eastAsia="Times New Roman"/>
          <w:sz w:val="16"/>
          <w:szCs w:val="16"/>
        </w:rPr>
        <w:t>osoba niebędąca nauczycielem, posiadająca przygotowanie uznane przez dyrektora szkoły za odpowiednie do prowadzenia danych zajęć</w:t>
      </w:r>
      <w:r w:rsidR="00A04F13">
        <w:rPr>
          <w:rFonts w:eastAsia="Times New Roman"/>
          <w:sz w:val="16"/>
          <w:szCs w:val="16"/>
        </w:rPr>
        <w:t>, zatrudniana na podstawie ko</w:t>
      </w:r>
      <w:r w:rsidR="004966C6">
        <w:rPr>
          <w:rFonts w:eastAsia="Times New Roman"/>
          <w:sz w:val="16"/>
          <w:szCs w:val="16"/>
        </w:rPr>
        <w:t>deksu pracy</w:t>
      </w:r>
      <w:r w:rsidR="00AE492D">
        <w:rPr>
          <w:rFonts w:eastAsia="Times New Roman"/>
          <w:sz w:val="16"/>
          <w:szCs w:val="16"/>
        </w:rPr>
        <w:t xml:space="preserve"> za zgodą kuratora oświaty lub organu prowadzącego</w:t>
      </w:r>
    </w:p>
    <w:p w14:paraId="00626C5D" w14:textId="1E55BFDB" w:rsidR="006B0796" w:rsidRPr="003107FD" w:rsidRDefault="003107FD" w:rsidP="006B0796">
      <w:pPr>
        <w:pStyle w:val="Bezodstpw"/>
        <w:rPr>
          <w:sz w:val="16"/>
          <w:szCs w:val="16"/>
          <w:lang w:val="pl-PL"/>
        </w:rPr>
      </w:pPr>
      <w:r>
        <w:rPr>
          <w:sz w:val="16"/>
          <w:szCs w:val="16"/>
          <w:lang w:val="pl-PL"/>
        </w:rPr>
        <w:t xml:space="preserve">- </w:t>
      </w:r>
      <w:r w:rsidR="006B0796" w:rsidRPr="005D7B71">
        <w:rPr>
          <w:sz w:val="16"/>
          <w:szCs w:val="16"/>
          <w:lang w:val="pl-PL"/>
        </w:rPr>
        <w:t>os</w:t>
      </w:r>
      <w:r w:rsidR="00A04F13" w:rsidRPr="005D7B71">
        <w:rPr>
          <w:sz w:val="16"/>
          <w:szCs w:val="16"/>
          <w:lang w:val="pl-PL"/>
        </w:rPr>
        <w:t>o</w:t>
      </w:r>
      <w:r w:rsidR="006B0796" w:rsidRPr="005D7B71">
        <w:rPr>
          <w:sz w:val="16"/>
          <w:szCs w:val="16"/>
          <w:lang w:val="pl-PL"/>
        </w:rPr>
        <w:t>b</w:t>
      </w:r>
      <w:r w:rsidR="00A04F13" w:rsidRPr="005D7B71">
        <w:rPr>
          <w:sz w:val="16"/>
          <w:szCs w:val="16"/>
          <w:lang w:val="pl-PL"/>
        </w:rPr>
        <w:t>a</w:t>
      </w:r>
      <w:r w:rsidR="006B0796" w:rsidRPr="00E57EE7">
        <w:rPr>
          <w:sz w:val="16"/>
          <w:szCs w:val="16"/>
        </w:rPr>
        <w:t>, któr</w:t>
      </w:r>
      <w:r w:rsidR="00A04F13">
        <w:rPr>
          <w:sz w:val="16"/>
          <w:szCs w:val="16"/>
        </w:rPr>
        <w:t>a</w:t>
      </w:r>
      <w:r w:rsidR="006B0796" w:rsidRPr="00E57EE7">
        <w:rPr>
          <w:sz w:val="16"/>
          <w:szCs w:val="16"/>
        </w:rPr>
        <w:t xml:space="preserve"> posiada stopień awansu zawodowego, ale nie może on być uwzględniony z powodu braku kwalifikacji pedagogicznych do prowadzenia zajęć, których dotyc</w:t>
      </w:r>
      <w:r w:rsidR="00A04F13">
        <w:rPr>
          <w:sz w:val="16"/>
          <w:szCs w:val="16"/>
        </w:rPr>
        <w:t>zy umowa o pracę</w:t>
      </w:r>
    </w:p>
    <w:p w14:paraId="5AE3D48B" w14:textId="4AC479C6" w:rsidR="00035A47" w:rsidRPr="00035A47" w:rsidRDefault="003107FD" w:rsidP="00035A47">
      <w:pPr>
        <w:pStyle w:val="Bezodstpw"/>
        <w:rPr>
          <w:sz w:val="24"/>
          <w:szCs w:val="24"/>
          <w:lang w:val="pl-PL"/>
        </w:rPr>
      </w:pPr>
      <w:r>
        <w:rPr>
          <w:lang w:val="pl-PL"/>
        </w:rPr>
        <w:t xml:space="preserve">- </w:t>
      </w:r>
      <w:r w:rsidR="00A04F13" w:rsidRPr="00035A47">
        <w:rPr>
          <w:sz w:val="16"/>
          <w:szCs w:val="16"/>
          <w:lang w:val="pl-PL"/>
        </w:rPr>
        <w:t>nauczyciel,</w:t>
      </w:r>
      <w:r w:rsidR="00A04F13">
        <w:rPr>
          <w:sz w:val="16"/>
          <w:szCs w:val="16"/>
          <w:lang w:val="pl-PL"/>
        </w:rPr>
        <w:t xml:space="preserve"> który nie  posiada</w:t>
      </w:r>
      <w:r w:rsidR="004966C6">
        <w:rPr>
          <w:sz w:val="16"/>
          <w:szCs w:val="16"/>
          <w:lang w:val="pl-PL"/>
        </w:rPr>
        <w:t xml:space="preserve"> kwalifikacji</w:t>
      </w:r>
      <w:r w:rsidR="00A04F13">
        <w:rPr>
          <w:sz w:val="16"/>
          <w:szCs w:val="16"/>
          <w:lang w:val="pl-PL"/>
        </w:rPr>
        <w:t xml:space="preserve"> wymaganych</w:t>
      </w:r>
      <w:r w:rsidR="00A04F13" w:rsidRPr="00035A47">
        <w:rPr>
          <w:sz w:val="16"/>
          <w:szCs w:val="16"/>
          <w:lang w:val="pl-PL"/>
        </w:rPr>
        <w:t xml:space="preserve"> do zajmowania danego stanowiska</w:t>
      </w:r>
      <w:r w:rsidR="00A04F13">
        <w:rPr>
          <w:sz w:val="16"/>
          <w:szCs w:val="16"/>
          <w:lang w:val="pl-PL"/>
        </w:rPr>
        <w:t>, zatrudniany</w:t>
      </w:r>
      <w:r w:rsidR="00035A47" w:rsidRPr="00035A47">
        <w:rPr>
          <w:sz w:val="16"/>
          <w:szCs w:val="16"/>
          <w:lang w:val="pl-PL"/>
        </w:rPr>
        <w:t xml:space="preserve"> zgodą </w:t>
      </w:r>
      <w:r w:rsidR="00A04F13">
        <w:rPr>
          <w:sz w:val="16"/>
          <w:szCs w:val="16"/>
          <w:lang w:val="pl-PL"/>
        </w:rPr>
        <w:t>kuratora oświaty</w:t>
      </w:r>
    </w:p>
    <w:p w14:paraId="715DD181" w14:textId="77777777" w:rsidR="00A04F13" w:rsidRDefault="00A04F13" w:rsidP="00432724">
      <w:pPr>
        <w:widowControl/>
        <w:suppressAutoHyphens w:val="0"/>
        <w:autoSpaceDE w:val="0"/>
        <w:autoSpaceDN w:val="0"/>
        <w:adjustRightInd w:val="0"/>
        <w:jc w:val="both"/>
        <w:rPr>
          <w:sz w:val="22"/>
          <w:szCs w:val="22"/>
        </w:rPr>
      </w:pPr>
    </w:p>
    <w:p w14:paraId="5DACFF8D" w14:textId="77777777" w:rsidR="004730CF" w:rsidRDefault="004730CF" w:rsidP="00432724">
      <w:pPr>
        <w:widowControl/>
        <w:suppressAutoHyphens w:val="0"/>
        <w:autoSpaceDE w:val="0"/>
        <w:autoSpaceDN w:val="0"/>
        <w:adjustRightInd w:val="0"/>
        <w:jc w:val="both"/>
      </w:pPr>
    </w:p>
    <w:p w14:paraId="34972421" w14:textId="77777777" w:rsidR="003107FD" w:rsidRDefault="003107FD" w:rsidP="00432724">
      <w:pPr>
        <w:widowControl/>
        <w:suppressAutoHyphens w:val="0"/>
        <w:autoSpaceDE w:val="0"/>
        <w:autoSpaceDN w:val="0"/>
        <w:adjustRightInd w:val="0"/>
        <w:jc w:val="both"/>
      </w:pPr>
    </w:p>
    <w:p w14:paraId="2551C78D" w14:textId="77777777" w:rsidR="003107FD" w:rsidRDefault="003107FD" w:rsidP="00432724">
      <w:pPr>
        <w:widowControl/>
        <w:suppressAutoHyphens w:val="0"/>
        <w:autoSpaceDE w:val="0"/>
        <w:autoSpaceDN w:val="0"/>
        <w:adjustRightInd w:val="0"/>
        <w:jc w:val="both"/>
      </w:pPr>
    </w:p>
    <w:p w14:paraId="4D614397" w14:textId="77777777" w:rsidR="003107FD" w:rsidRDefault="003107FD" w:rsidP="00432724">
      <w:pPr>
        <w:widowControl/>
        <w:suppressAutoHyphens w:val="0"/>
        <w:autoSpaceDE w:val="0"/>
        <w:autoSpaceDN w:val="0"/>
        <w:adjustRightInd w:val="0"/>
        <w:jc w:val="both"/>
      </w:pPr>
    </w:p>
    <w:p w14:paraId="276AC9C1" w14:textId="494BDD5E" w:rsidR="003107FD" w:rsidRDefault="003107FD" w:rsidP="00432724">
      <w:pPr>
        <w:widowControl/>
        <w:suppressAutoHyphens w:val="0"/>
        <w:autoSpaceDE w:val="0"/>
        <w:autoSpaceDN w:val="0"/>
        <w:adjustRightInd w:val="0"/>
        <w:jc w:val="both"/>
      </w:pPr>
    </w:p>
    <w:p w14:paraId="7E7829EC" w14:textId="62ED4D93" w:rsidR="007C55CA" w:rsidRDefault="007C55CA" w:rsidP="00432724">
      <w:pPr>
        <w:widowControl/>
        <w:suppressAutoHyphens w:val="0"/>
        <w:autoSpaceDE w:val="0"/>
        <w:autoSpaceDN w:val="0"/>
        <w:adjustRightInd w:val="0"/>
        <w:jc w:val="both"/>
      </w:pPr>
    </w:p>
    <w:p w14:paraId="44C5F092" w14:textId="78AAE7A7" w:rsidR="007C55CA" w:rsidRDefault="007C55CA" w:rsidP="00432724">
      <w:pPr>
        <w:widowControl/>
        <w:suppressAutoHyphens w:val="0"/>
        <w:autoSpaceDE w:val="0"/>
        <w:autoSpaceDN w:val="0"/>
        <w:adjustRightInd w:val="0"/>
        <w:jc w:val="both"/>
      </w:pPr>
    </w:p>
    <w:p w14:paraId="4F85F0F8" w14:textId="6B99A3E3" w:rsidR="007C55CA" w:rsidRDefault="007C55CA" w:rsidP="00432724">
      <w:pPr>
        <w:widowControl/>
        <w:suppressAutoHyphens w:val="0"/>
        <w:autoSpaceDE w:val="0"/>
        <w:autoSpaceDN w:val="0"/>
        <w:adjustRightInd w:val="0"/>
        <w:jc w:val="both"/>
      </w:pPr>
    </w:p>
    <w:p w14:paraId="00313C32" w14:textId="7BDF0009" w:rsidR="007C55CA" w:rsidRDefault="007C55CA" w:rsidP="00432724">
      <w:pPr>
        <w:widowControl/>
        <w:suppressAutoHyphens w:val="0"/>
        <w:autoSpaceDE w:val="0"/>
        <w:autoSpaceDN w:val="0"/>
        <w:adjustRightInd w:val="0"/>
        <w:jc w:val="both"/>
      </w:pPr>
    </w:p>
    <w:p w14:paraId="35114A1D" w14:textId="73551186" w:rsidR="007C55CA" w:rsidRDefault="007C55CA" w:rsidP="00432724">
      <w:pPr>
        <w:widowControl/>
        <w:suppressAutoHyphens w:val="0"/>
        <w:autoSpaceDE w:val="0"/>
        <w:autoSpaceDN w:val="0"/>
        <w:adjustRightInd w:val="0"/>
        <w:jc w:val="both"/>
      </w:pPr>
    </w:p>
    <w:p w14:paraId="218E3D77" w14:textId="68D8B467" w:rsidR="007C55CA" w:rsidRDefault="007C55CA" w:rsidP="00432724">
      <w:pPr>
        <w:widowControl/>
        <w:suppressAutoHyphens w:val="0"/>
        <w:autoSpaceDE w:val="0"/>
        <w:autoSpaceDN w:val="0"/>
        <w:adjustRightInd w:val="0"/>
        <w:jc w:val="both"/>
      </w:pPr>
    </w:p>
    <w:p w14:paraId="5C8DB9C5" w14:textId="441C990D" w:rsidR="007C55CA" w:rsidRDefault="007C55CA" w:rsidP="00432724">
      <w:pPr>
        <w:widowControl/>
        <w:suppressAutoHyphens w:val="0"/>
        <w:autoSpaceDE w:val="0"/>
        <w:autoSpaceDN w:val="0"/>
        <w:adjustRightInd w:val="0"/>
        <w:jc w:val="both"/>
      </w:pPr>
    </w:p>
    <w:p w14:paraId="18286370" w14:textId="77777777" w:rsidR="007C55CA" w:rsidRDefault="007C55CA" w:rsidP="00432724">
      <w:pPr>
        <w:widowControl/>
        <w:suppressAutoHyphens w:val="0"/>
        <w:autoSpaceDE w:val="0"/>
        <w:autoSpaceDN w:val="0"/>
        <w:adjustRightInd w:val="0"/>
        <w:jc w:val="both"/>
      </w:pPr>
    </w:p>
    <w:p w14:paraId="46CAB90B" w14:textId="77777777" w:rsidR="003107FD" w:rsidRDefault="003107FD" w:rsidP="00432724">
      <w:pPr>
        <w:widowControl/>
        <w:suppressAutoHyphens w:val="0"/>
        <w:autoSpaceDE w:val="0"/>
        <w:autoSpaceDN w:val="0"/>
        <w:adjustRightInd w:val="0"/>
        <w:jc w:val="both"/>
      </w:pPr>
    </w:p>
    <w:p w14:paraId="373B3780" w14:textId="498EF1E8" w:rsidR="00432724" w:rsidRDefault="00432724" w:rsidP="00432724">
      <w:pPr>
        <w:widowControl/>
        <w:suppressAutoHyphens w:val="0"/>
        <w:autoSpaceDE w:val="0"/>
        <w:autoSpaceDN w:val="0"/>
        <w:adjustRightInd w:val="0"/>
        <w:jc w:val="both"/>
      </w:pPr>
      <w:r w:rsidRPr="00DC68C7">
        <w:t xml:space="preserve">Wykres. Liczba etatów nauczycieli </w:t>
      </w:r>
      <w:r w:rsidR="00E1273A" w:rsidRPr="00DC68C7">
        <w:t xml:space="preserve">(bez godzin ponadwymiarowych) </w:t>
      </w:r>
      <w:r w:rsidRPr="00DC68C7">
        <w:t>według stopnia awansu zawodowego.</w:t>
      </w:r>
    </w:p>
    <w:p w14:paraId="75CD0A3B" w14:textId="332ABD93" w:rsidR="00A60727" w:rsidRDefault="00A60727" w:rsidP="00A60727">
      <w:pPr>
        <w:widowControl/>
        <w:suppressAutoHyphens w:val="0"/>
        <w:autoSpaceDE w:val="0"/>
        <w:autoSpaceDN w:val="0"/>
        <w:adjustRightInd w:val="0"/>
        <w:jc w:val="center"/>
      </w:pPr>
    </w:p>
    <w:p w14:paraId="34742741" w14:textId="28F85F42" w:rsidR="004538A8" w:rsidRDefault="004538A8" w:rsidP="00A60727">
      <w:pPr>
        <w:widowControl/>
        <w:suppressAutoHyphens w:val="0"/>
        <w:autoSpaceDE w:val="0"/>
        <w:autoSpaceDN w:val="0"/>
        <w:adjustRightInd w:val="0"/>
        <w:jc w:val="center"/>
      </w:pPr>
      <w:r>
        <w:rPr>
          <w:noProof/>
        </w:rPr>
        <w:drawing>
          <wp:inline distT="0" distB="0" distL="0" distR="0" wp14:anchorId="5B6B4276" wp14:editId="062EAE72">
            <wp:extent cx="5502910" cy="4070985"/>
            <wp:effectExtent l="0" t="0" r="2540" b="5715"/>
            <wp:docPr id="20" name="Wykres 20">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00000000-0008-0000-1E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04DB7659" w14:textId="77777777" w:rsidR="004538A8" w:rsidRDefault="004538A8" w:rsidP="004966C6">
      <w:pPr>
        <w:widowControl/>
        <w:suppressAutoHyphens w:val="0"/>
        <w:autoSpaceDE w:val="0"/>
        <w:autoSpaceDN w:val="0"/>
        <w:adjustRightInd w:val="0"/>
        <w:spacing w:line="360" w:lineRule="auto"/>
        <w:jc w:val="both"/>
      </w:pPr>
    </w:p>
    <w:p w14:paraId="560E6661" w14:textId="5A7AB1A6" w:rsidR="004966C6" w:rsidRDefault="0079695D" w:rsidP="004966C6">
      <w:pPr>
        <w:widowControl/>
        <w:suppressAutoHyphens w:val="0"/>
        <w:autoSpaceDE w:val="0"/>
        <w:autoSpaceDN w:val="0"/>
        <w:adjustRightInd w:val="0"/>
        <w:spacing w:line="360" w:lineRule="auto"/>
        <w:jc w:val="both"/>
        <w:rPr>
          <w:sz w:val="24"/>
          <w:szCs w:val="24"/>
        </w:rPr>
      </w:pPr>
      <w:r>
        <w:tab/>
      </w:r>
      <w:r w:rsidR="00720104" w:rsidRPr="00720104">
        <w:rPr>
          <w:sz w:val="24"/>
          <w:szCs w:val="24"/>
        </w:rPr>
        <w:t xml:space="preserve">Prawie </w:t>
      </w:r>
      <w:r w:rsidR="004966C6">
        <w:rPr>
          <w:sz w:val="24"/>
          <w:szCs w:val="24"/>
        </w:rPr>
        <w:t>9</w:t>
      </w:r>
      <w:r w:rsidR="00720104">
        <w:rPr>
          <w:sz w:val="24"/>
          <w:szCs w:val="24"/>
        </w:rPr>
        <w:t>7</w:t>
      </w:r>
      <w:r w:rsidR="004966C6">
        <w:rPr>
          <w:sz w:val="24"/>
          <w:szCs w:val="24"/>
        </w:rPr>
        <w:t>% kadry pedagogicznej stanowi</w:t>
      </w:r>
      <w:r w:rsidR="00355B03">
        <w:rPr>
          <w:sz w:val="24"/>
          <w:szCs w:val="24"/>
        </w:rPr>
        <w:t xml:space="preserve">ą </w:t>
      </w:r>
      <w:r w:rsidR="004966C6">
        <w:rPr>
          <w:sz w:val="24"/>
          <w:szCs w:val="24"/>
        </w:rPr>
        <w:t>nauczyciele posiadający najwyższy poziom wykształcenia.</w:t>
      </w:r>
    </w:p>
    <w:p w14:paraId="017A7547" w14:textId="77777777" w:rsidR="00EC0BA5" w:rsidRDefault="00EC0BA5">
      <w:pPr>
        <w:widowControl/>
        <w:suppressAutoHyphens w:val="0"/>
        <w:autoSpaceDE w:val="0"/>
        <w:autoSpaceDN w:val="0"/>
        <w:adjustRightInd w:val="0"/>
        <w:jc w:val="both"/>
        <w:rPr>
          <w:sz w:val="22"/>
          <w:szCs w:val="22"/>
        </w:rPr>
      </w:pPr>
    </w:p>
    <w:p w14:paraId="51F1D6B2" w14:textId="31E297CA" w:rsidR="00EF79B3" w:rsidRDefault="00EF79B3">
      <w:pPr>
        <w:widowControl/>
        <w:suppressAutoHyphens w:val="0"/>
        <w:autoSpaceDE w:val="0"/>
        <w:autoSpaceDN w:val="0"/>
        <w:adjustRightInd w:val="0"/>
        <w:jc w:val="both"/>
      </w:pPr>
      <w:r w:rsidRPr="00DC68C7">
        <w:t xml:space="preserve">Tabela. Liczba etatów nauczycieli </w:t>
      </w:r>
      <w:r w:rsidR="00A71BAF" w:rsidRPr="00DC68C7">
        <w:t xml:space="preserve">(bez godz. ponadwym.) </w:t>
      </w:r>
      <w:r w:rsidR="00056526">
        <w:t>według poziomu wykształcenia.</w:t>
      </w:r>
    </w:p>
    <w:p w14:paraId="2B496886" w14:textId="77777777" w:rsidR="00C95CCE" w:rsidRPr="00DC68C7" w:rsidRDefault="00C95CCE">
      <w:pPr>
        <w:widowControl/>
        <w:suppressAutoHyphens w:val="0"/>
        <w:autoSpaceDE w:val="0"/>
        <w:autoSpaceDN w:val="0"/>
        <w:adjustRightInd w:val="0"/>
        <w:jc w:val="both"/>
      </w:pPr>
    </w:p>
    <w:tbl>
      <w:tblPr>
        <w:tblW w:w="0" w:type="auto"/>
        <w:tblCellMar>
          <w:left w:w="70" w:type="dxa"/>
          <w:right w:w="70" w:type="dxa"/>
        </w:tblCellMar>
        <w:tblLook w:val="04A0" w:firstRow="1" w:lastRow="0" w:firstColumn="1" w:lastColumn="0" w:noHBand="0" w:noVBand="1"/>
      </w:tblPr>
      <w:tblGrid>
        <w:gridCol w:w="6273"/>
        <w:gridCol w:w="1249"/>
        <w:gridCol w:w="1134"/>
      </w:tblGrid>
      <w:tr w:rsidR="00AE492D" w:rsidRPr="00AE492D" w14:paraId="54CD408D" w14:textId="77777777" w:rsidTr="00EC72B0">
        <w:tc>
          <w:tcPr>
            <w:tcW w:w="6273"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45C64375" w14:textId="77777777" w:rsidR="00AE492D" w:rsidRPr="00EC0BA5" w:rsidRDefault="00AE492D" w:rsidP="00EC0BA5">
            <w:pPr>
              <w:widowControl/>
              <w:suppressAutoHyphens w:val="0"/>
              <w:spacing w:line="360" w:lineRule="auto"/>
              <w:rPr>
                <w:rFonts w:eastAsia="Times New Roman"/>
                <w:b/>
                <w:color w:val="000000"/>
                <w:sz w:val="22"/>
                <w:szCs w:val="22"/>
              </w:rPr>
            </w:pPr>
            <w:r w:rsidRPr="00EC0BA5">
              <w:rPr>
                <w:rFonts w:eastAsia="Times New Roman"/>
                <w:b/>
                <w:color w:val="000000"/>
                <w:sz w:val="22"/>
                <w:szCs w:val="22"/>
              </w:rPr>
              <w:t xml:space="preserve">Poziom wykształcenia </w:t>
            </w:r>
          </w:p>
        </w:tc>
        <w:tc>
          <w:tcPr>
            <w:tcW w:w="1249" w:type="dxa"/>
            <w:tcBorders>
              <w:top w:val="single" w:sz="4" w:space="0" w:color="auto"/>
              <w:left w:val="nil"/>
              <w:bottom w:val="single" w:sz="4" w:space="0" w:color="auto"/>
              <w:right w:val="single" w:sz="4" w:space="0" w:color="auto"/>
            </w:tcBorders>
            <w:shd w:val="clear" w:color="auto" w:fill="FBE4D5" w:themeFill="accent2" w:themeFillTint="33"/>
            <w:vAlign w:val="bottom"/>
            <w:hideMark/>
          </w:tcPr>
          <w:p w14:paraId="6216A7CF" w14:textId="77777777" w:rsidR="00AE492D" w:rsidRPr="00EC0BA5" w:rsidRDefault="00AE492D" w:rsidP="00EC0BA5">
            <w:pPr>
              <w:widowControl/>
              <w:suppressAutoHyphens w:val="0"/>
              <w:spacing w:line="360" w:lineRule="auto"/>
              <w:jc w:val="center"/>
              <w:rPr>
                <w:rFonts w:eastAsia="Times New Roman"/>
                <w:b/>
                <w:color w:val="000000"/>
                <w:sz w:val="22"/>
                <w:szCs w:val="22"/>
              </w:rPr>
            </w:pPr>
            <w:r w:rsidRPr="00EC0BA5">
              <w:rPr>
                <w:rFonts w:eastAsia="Times New Roman"/>
                <w:b/>
                <w:color w:val="000000"/>
                <w:sz w:val="22"/>
                <w:szCs w:val="22"/>
              </w:rPr>
              <w:t>Liczba etatów</w:t>
            </w:r>
          </w:p>
        </w:tc>
        <w:tc>
          <w:tcPr>
            <w:tcW w:w="1134" w:type="dxa"/>
            <w:tcBorders>
              <w:top w:val="single" w:sz="4" w:space="0" w:color="auto"/>
              <w:left w:val="nil"/>
              <w:bottom w:val="single" w:sz="4" w:space="0" w:color="auto"/>
              <w:right w:val="single" w:sz="4" w:space="0" w:color="auto"/>
            </w:tcBorders>
            <w:shd w:val="clear" w:color="auto" w:fill="FBE4D5" w:themeFill="accent2" w:themeFillTint="33"/>
            <w:noWrap/>
            <w:vAlign w:val="bottom"/>
            <w:hideMark/>
          </w:tcPr>
          <w:p w14:paraId="1A3094E8" w14:textId="77777777" w:rsidR="00AE492D" w:rsidRPr="00EC0BA5" w:rsidRDefault="00AE492D" w:rsidP="00EC0BA5">
            <w:pPr>
              <w:widowControl/>
              <w:suppressAutoHyphens w:val="0"/>
              <w:spacing w:line="360" w:lineRule="auto"/>
              <w:jc w:val="center"/>
              <w:rPr>
                <w:rFonts w:eastAsia="Times New Roman"/>
                <w:b/>
                <w:color w:val="000000"/>
                <w:sz w:val="22"/>
                <w:szCs w:val="22"/>
              </w:rPr>
            </w:pPr>
            <w:r w:rsidRPr="00EC0BA5">
              <w:rPr>
                <w:rFonts w:eastAsia="Times New Roman"/>
                <w:b/>
                <w:color w:val="000000"/>
                <w:sz w:val="22"/>
                <w:szCs w:val="22"/>
              </w:rPr>
              <w:t>%</w:t>
            </w:r>
          </w:p>
        </w:tc>
      </w:tr>
      <w:tr w:rsidR="004538A8" w:rsidRPr="00AE492D" w14:paraId="2062FDB3" w14:textId="77777777" w:rsidTr="00377439">
        <w:tc>
          <w:tcPr>
            <w:tcW w:w="6273" w:type="dxa"/>
            <w:tcBorders>
              <w:top w:val="single" w:sz="4" w:space="0" w:color="auto"/>
              <w:left w:val="single" w:sz="4" w:space="0" w:color="auto"/>
              <w:bottom w:val="single" w:sz="4" w:space="0" w:color="auto"/>
              <w:right w:val="single" w:sz="4" w:space="0" w:color="auto"/>
            </w:tcBorders>
          </w:tcPr>
          <w:p w14:paraId="61324ADF" w14:textId="77777777" w:rsidR="004538A8" w:rsidRPr="00AE492D" w:rsidRDefault="004538A8" w:rsidP="004538A8">
            <w:pPr>
              <w:widowControl/>
              <w:suppressAutoHyphens w:val="0"/>
              <w:spacing w:line="276" w:lineRule="auto"/>
              <w:rPr>
                <w:rFonts w:eastAsia="Times New Roman"/>
                <w:b/>
                <w:bCs/>
                <w:color w:val="000000"/>
                <w:sz w:val="22"/>
                <w:szCs w:val="22"/>
              </w:rPr>
            </w:pPr>
            <w:r w:rsidRPr="00AE492D">
              <w:rPr>
                <w:rFonts w:eastAsia="Times New Roman"/>
                <w:color w:val="000000"/>
                <w:sz w:val="22"/>
                <w:szCs w:val="22"/>
              </w:rPr>
              <w:t>Stopień doktora lub doktora habilitowanego dyplom ukończenia studiów magisterskich i przygotowanie pedagogiczne</w:t>
            </w:r>
          </w:p>
        </w:tc>
        <w:tc>
          <w:tcPr>
            <w:tcW w:w="1249"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16F2B32" w14:textId="10BAA616" w:rsidR="004538A8" w:rsidRPr="004538A8" w:rsidRDefault="004538A8" w:rsidP="004538A8">
            <w:pPr>
              <w:widowControl/>
              <w:suppressAutoHyphens w:val="0"/>
              <w:jc w:val="center"/>
              <w:rPr>
                <w:rFonts w:eastAsia="Times New Roman"/>
                <w:color w:val="000000"/>
                <w:sz w:val="22"/>
                <w:szCs w:val="22"/>
              </w:rPr>
            </w:pPr>
            <w:r w:rsidRPr="004538A8">
              <w:rPr>
                <w:color w:val="000000"/>
                <w:sz w:val="22"/>
                <w:szCs w:val="22"/>
              </w:rPr>
              <w:t>1161,79</w:t>
            </w:r>
          </w:p>
        </w:tc>
        <w:tc>
          <w:tcPr>
            <w:tcW w:w="1134" w:type="dxa"/>
            <w:tcBorders>
              <w:top w:val="single" w:sz="4" w:space="0" w:color="auto"/>
              <w:left w:val="nil"/>
              <w:bottom w:val="single" w:sz="4" w:space="0" w:color="auto"/>
              <w:right w:val="single" w:sz="4" w:space="0" w:color="auto"/>
            </w:tcBorders>
            <w:shd w:val="clear" w:color="auto" w:fill="auto"/>
            <w:vAlign w:val="bottom"/>
            <w:hideMark/>
          </w:tcPr>
          <w:p w14:paraId="00D9035F" w14:textId="1B35CB7F" w:rsidR="004538A8" w:rsidRPr="004538A8" w:rsidRDefault="004538A8" w:rsidP="004538A8">
            <w:pPr>
              <w:jc w:val="center"/>
              <w:rPr>
                <w:b/>
                <w:bCs/>
                <w:color w:val="000000"/>
                <w:sz w:val="22"/>
                <w:szCs w:val="22"/>
              </w:rPr>
            </w:pPr>
            <w:r w:rsidRPr="004538A8">
              <w:rPr>
                <w:b/>
                <w:bCs/>
                <w:color w:val="000000"/>
                <w:sz w:val="22"/>
                <w:szCs w:val="22"/>
              </w:rPr>
              <w:t>96,92%</w:t>
            </w:r>
          </w:p>
        </w:tc>
      </w:tr>
      <w:tr w:rsidR="004538A8" w:rsidRPr="00AE492D" w14:paraId="686CFAB5" w14:textId="77777777" w:rsidTr="00377439">
        <w:tc>
          <w:tcPr>
            <w:tcW w:w="6273" w:type="dxa"/>
            <w:tcBorders>
              <w:top w:val="single" w:sz="4" w:space="0" w:color="auto"/>
              <w:left w:val="single" w:sz="4" w:space="0" w:color="auto"/>
              <w:bottom w:val="single" w:sz="4" w:space="0" w:color="auto"/>
              <w:right w:val="single" w:sz="4" w:space="0" w:color="auto"/>
            </w:tcBorders>
          </w:tcPr>
          <w:p w14:paraId="10AB799F" w14:textId="77777777" w:rsidR="004538A8" w:rsidRPr="00AE492D" w:rsidRDefault="004538A8" w:rsidP="004538A8">
            <w:pPr>
              <w:widowControl/>
              <w:suppressAutoHyphens w:val="0"/>
              <w:spacing w:line="276" w:lineRule="auto"/>
              <w:rPr>
                <w:rFonts w:eastAsia="Times New Roman"/>
                <w:b/>
                <w:bCs/>
                <w:color w:val="000000"/>
                <w:sz w:val="22"/>
                <w:szCs w:val="22"/>
              </w:rPr>
            </w:pPr>
            <w:r w:rsidRPr="00AE492D">
              <w:rPr>
                <w:rFonts w:eastAsia="Times New Roman"/>
                <w:color w:val="000000"/>
                <w:sz w:val="22"/>
                <w:szCs w:val="22"/>
              </w:rPr>
              <w:t xml:space="preserve">Dyplom ukończenia studiów magisterskich bez przygotowania pedagogicznego, dyplom ukończenia wyższych studiów zawodowych </w:t>
            </w:r>
            <w:r>
              <w:rPr>
                <w:rFonts w:eastAsia="Times New Roman"/>
                <w:color w:val="000000"/>
                <w:sz w:val="22"/>
                <w:szCs w:val="22"/>
              </w:rPr>
              <w:br/>
            </w:r>
            <w:r w:rsidRPr="00AE492D">
              <w:rPr>
                <w:rFonts w:eastAsia="Times New Roman"/>
                <w:color w:val="000000"/>
                <w:sz w:val="22"/>
                <w:szCs w:val="22"/>
              </w:rPr>
              <w:t>i przygotowanie pedagogiczne</w:t>
            </w:r>
          </w:p>
        </w:tc>
        <w:tc>
          <w:tcPr>
            <w:tcW w:w="1249" w:type="dxa"/>
            <w:tcBorders>
              <w:top w:val="nil"/>
              <w:left w:val="single" w:sz="4" w:space="0" w:color="auto"/>
              <w:bottom w:val="single" w:sz="4" w:space="0" w:color="auto"/>
              <w:right w:val="single" w:sz="4" w:space="0" w:color="auto"/>
            </w:tcBorders>
            <w:shd w:val="clear" w:color="auto" w:fill="auto"/>
            <w:vAlign w:val="bottom"/>
            <w:hideMark/>
          </w:tcPr>
          <w:p w14:paraId="1D659394" w14:textId="38DB58EB" w:rsidR="004538A8" w:rsidRPr="004538A8" w:rsidRDefault="004538A8" w:rsidP="004538A8">
            <w:pPr>
              <w:jc w:val="center"/>
              <w:rPr>
                <w:color w:val="000000"/>
                <w:sz w:val="22"/>
                <w:szCs w:val="22"/>
              </w:rPr>
            </w:pPr>
            <w:r w:rsidRPr="004538A8">
              <w:rPr>
                <w:color w:val="000000"/>
                <w:sz w:val="22"/>
                <w:szCs w:val="22"/>
              </w:rPr>
              <w:t>28,01</w:t>
            </w:r>
          </w:p>
        </w:tc>
        <w:tc>
          <w:tcPr>
            <w:tcW w:w="1134" w:type="dxa"/>
            <w:tcBorders>
              <w:top w:val="nil"/>
              <w:left w:val="nil"/>
              <w:bottom w:val="single" w:sz="4" w:space="0" w:color="auto"/>
              <w:right w:val="single" w:sz="4" w:space="0" w:color="auto"/>
            </w:tcBorders>
            <w:shd w:val="clear" w:color="auto" w:fill="auto"/>
            <w:noWrap/>
            <w:vAlign w:val="bottom"/>
            <w:hideMark/>
          </w:tcPr>
          <w:p w14:paraId="5CDB698C" w14:textId="5824C69A" w:rsidR="004538A8" w:rsidRPr="004538A8" w:rsidRDefault="004538A8" w:rsidP="004538A8">
            <w:pPr>
              <w:jc w:val="center"/>
              <w:rPr>
                <w:b/>
                <w:bCs/>
                <w:color w:val="000000"/>
                <w:sz w:val="22"/>
                <w:szCs w:val="22"/>
              </w:rPr>
            </w:pPr>
            <w:r w:rsidRPr="004538A8">
              <w:rPr>
                <w:b/>
                <w:bCs/>
                <w:color w:val="000000"/>
                <w:sz w:val="22"/>
                <w:szCs w:val="22"/>
              </w:rPr>
              <w:t>2,34%</w:t>
            </w:r>
          </w:p>
        </w:tc>
      </w:tr>
      <w:tr w:rsidR="004538A8" w:rsidRPr="00AE492D" w14:paraId="2CC4B26B" w14:textId="77777777" w:rsidTr="00377439">
        <w:tc>
          <w:tcPr>
            <w:tcW w:w="6273" w:type="dxa"/>
            <w:tcBorders>
              <w:top w:val="single" w:sz="4" w:space="0" w:color="auto"/>
              <w:left w:val="single" w:sz="4" w:space="0" w:color="auto"/>
              <w:bottom w:val="single" w:sz="4" w:space="0" w:color="auto"/>
              <w:right w:val="single" w:sz="4" w:space="0" w:color="auto"/>
            </w:tcBorders>
          </w:tcPr>
          <w:p w14:paraId="37DAE7FE" w14:textId="77777777" w:rsidR="004538A8" w:rsidRPr="00AE492D" w:rsidRDefault="004538A8" w:rsidP="004538A8">
            <w:pPr>
              <w:widowControl/>
              <w:suppressAutoHyphens w:val="0"/>
              <w:spacing w:line="276" w:lineRule="auto"/>
              <w:rPr>
                <w:rFonts w:eastAsia="Times New Roman"/>
                <w:b/>
                <w:bCs/>
                <w:color w:val="000000"/>
                <w:sz w:val="22"/>
                <w:szCs w:val="22"/>
              </w:rPr>
            </w:pPr>
            <w:r w:rsidRPr="00AE492D">
              <w:rPr>
                <w:rFonts w:eastAsia="Times New Roman"/>
                <w:color w:val="000000"/>
                <w:sz w:val="22"/>
                <w:szCs w:val="22"/>
              </w:rPr>
              <w:t>Dyplom ukończenia wyższych studiów zawodowych bez przygotowania pedagogicznego, dyplom ukończenia kolegium nauczycielskiego, dyplom ukończenia kolegium jęz. obcych</w:t>
            </w:r>
          </w:p>
        </w:tc>
        <w:tc>
          <w:tcPr>
            <w:tcW w:w="1249" w:type="dxa"/>
            <w:tcBorders>
              <w:top w:val="nil"/>
              <w:left w:val="single" w:sz="4" w:space="0" w:color="auto"/>
              <w:bottom w:val="single" w:sz="4" w:space="0" w:color="auto"/>
              <w:right w:val="single" w:sz="4" w:space="0" w:color="auto"/>
            </w:tcBorders>
            <w:shd w:val="clear" w:color="auto" w:fill="auto"/>
            <w:vAlign w:val="bottom"/>
            <w:hideMark/>
          </w:tcPr>
          <w:p w14:paraId="6402C6E0" w14:textId="6281B388" w:rsidR="004538A8" w:rsidRPr="004538A8" w:rsidRDefault="004538A8" w:rsidP="004538A8">
            <w:pPr>
              <w:jc w:val="center"/>
              <w:rPr>
                <w:color w:val="000000"/>
                <w:sz w:val="22"/>
                <w:szCs w:val="22"/>
              </w:rPr>
            </w:pPr>
            <w:r w:rsidRPr="004538A8">
              <w:rPr>
                <w:color w:val="000000"/>
                <w:sz w:val="22"/>
                <w:szCs w:val="22"/>
              </w:rPr>
              <w:t>2,66</w:t>
            </w:r>
          </w:p>
        </w:tc>
        <w:tc>
          <w:tcPr>
            <w:tcW w:w="1134" w:type="dxa"/>
            <w:tcBorders>
              <w:top w:val="nil"/>
              <w:left w:val="nil"/>
              <w:bottom w:val="single" w:sz="4" w:space="0" w:color="auto"/>
              <w:right w:val="single" w:sz="4" w:space="0" w:color="auto"/>
            </w:tcBorders>
            <w:shd w:val="clear" w:color="auto" w:fill="auto"/>
            <w:noWrap/>
            <w:vAlign w:val="bottom"/>
            <w:hideMark/>
          </w:tcPr>
          <w:p w14:paraId="599463C7" w14:textId="10060197" w:rsidR="004538A8" w:rsidRPr="004538A8" w:rsidRDefault="004538A8" w:rsidP="004538A8">
            <w:pPr>
              <w:jc w:val="center"/>
              <w:rPr>
                <w:b/>
                <w:bCs/>
                <w:color w:val="000000"/>
                <w:sz w:val="22"/>
                <w:szCs w:val="22"/>
              </w:rPr>
            </w:pPr>
            <w:r w:rsidRPr="004538A8">
              <w:rPr>
                <w:b/>
                <w:bCs/>
                <w:color w:val="000000"/>
                <w:sz w:val="22"/>
                <w:szCs w:val="22"/>
              </w:rPr>
              <w:t>0,22%</w:t>
            </w:r>
          </w:p>
        </w:tc>
      </w:tr>
      <w:tr w:rsidR="004538A8" w:rsidRPr="00AE492D" w14:paraId="37EBCABB" w14:textId="77777777" w:rsidTr="00377439">
        <w:tc>
          <w:tcPr>
            <w:tcW w:w="6273" w:type="dxa"/>
            <w:tcBorders>
              <w:top w:val="single" w:sz="4" w:space="0" w:color="auto"/>
              <w:left w:val="single" w:sz="4" w:space="0" w:color="auto"/>
              <w:bottom w:val="single" w:sz="4" w:space="0" w:color="auto"/>
              <w:right w:val="single" w:sz="4" w:space="0" w:color="auto"/>
            </w:tcBorders>
          </w:tcPr>
          <w:p w14:paraId="10FD86A5" w14:textId="77777777" w:rsidR="004538A8" w:rsidRPr="00AE492D" w:rsidRDefault="004538A8" w:rsidP="004538A8">
            <w:pPr>
              <w:widowControl/>
              <w:suppressAutoHyphens w:val="0"/>
              <w:spacing w:line="276" w:lineRule="auto"/>
              <w:rPr>
                <w:rFonts w:eastAsia="Times New Roman"/>
                <w:color w:val="000000"/>
                <w:sz w:val="22"/>
                <w:szCs w:val="22"/>
              </w:rPr>
            </w:pPr>
            <w:r w:rsidRPr="00AE492D">
              <w:rPr>
                <w:rFonts w:eastAsia="Times New Roman"/>
                <w:color w:val="000000"/>
                <w:sz w:val="22"/>
                <w:szCs w:val="22"/>
              </w:rPr>
              <w:t>Pozostałe kwalifikacje</w:t>
            </w:r>
          </w:p>
        </w:tc>
        <w:tc>
          <w:tcPr>
            <w:tcW w:w="1249" w:type="dxa"/>
            <w:tcBorders>
              <w:top w:val="nil"/>
              <w:left w:val="single" w:sz="4" w:space="0" w:color="auto"/>
              <w:bottom w:val="single" w:sz="4" w:space="0" w:color="auto"/>
              <w:right w:val="single" w:sz="4" w:space="0" w:color="auto"/>
            </w:tcBorders>
            <w:shd w:val="clear" w:color="auto" w:fill="auto"/>
            <w:vAlign w:val="bottom"/>
            <w:hideMark/>
          </w:tcPr>
          <w:p w14:paraId="69231E43" w14:textId="77E09B4A" w:rsidR="004538A8" w:rsidRPr="004538A8" w:rsidRDefault="004538A8" w:rsidP="004538A8">
            <w:pPr>
              <w:jc w:val="center"/>
              <w:rPr>
                <w:color w:val="000000"/>
                <w:sz w:val="22"/>
                <w:szCs w:val="22"/>
              </w:rPr>
            </w:pPr>
            <w:r w:rsidRPr="004538A8">
              <w:rPr>
                <w:color w:val="000000"/>
                <w:sz w:val="22"/>
                <w:szCs w:val="22"/>
              </w:rPr>
              <w:t>6,22</w:t>
            </w:r>
          </w:p>
        </w:tc>
        <w:tc>
          <w:tcPr>
            <w:tcW w:w="1134" w:type="dxa"/>
            <w:tcBorders>
              <w:top w:val="nil"/>
              <w:left w:val="nil"/>
              <w:bottom w:val="single" w:sz="4" w:space="0" w:color="auto"/>
              <w:right w:val="single" w:sz="4" w:space="0" w:color="auto"/>
            </w:tcBorders>
            <w:shd w:val="clear" w:color="auto" w:fill="auto"/>
            <w:noWrap/>
            <w:vAlign w:val="bottom"/>
            <w:hideMark/>
          </w:tcPr>
          <w:p w14:paraId="034CE4A2" w14:textId="1BB5BABE" w:rsidR="004538A8" w:rsidRPr="004538A8" w:rsidRDefault="004538A8" w:rsidP="004538A8">
            <w:pPr>
              <w:jc w:val="center"/>
              <w:rPr>
                <w:b/>
                <w:bCs/>
                <w:color w:val="000000"/>
                <w:sz w:val="22"/>
                <w:szCs w:val="22"/>
              </w:rPr>
            </w:pPr>
            <w:r w:rsidRPr="004538A8">
              <w:rPr>
                <w:b/>
                <w:bCs/>
                <w:color w:val="000000"/>
                <w:sz w:val="22"/>
                <w:szCs w:val="22"/>
              </w:rPr>
              <w:t>0,52%</w:t>
            </w:r>
          </w:p>
        </w:tc>
      </w:tr>
      <w:tr w:rsidR="004538A8" w:rsidRPr="005F3ABA" w14:paraId="7CA427FF" w14:textId="77777777" w:rsidTr="00377439">
        <w:tc>
          <w:tcPr>
            <w:tcW w:w="6273" w:type="dxa"/>
            <w:tcBorders>
              <w:top w:val="single" w:sz="4" w:space="0" w:color="auto"/>
              <w:left w:val="single" w:sz="4" w:space="0" w:color="auto"/>
              <w:bottom w:val="single" w:sz="4" w:space="0" w:color="auto"/>
              <w:right w:val="single" w:sz="4" w:space="0" w:color="auto"/>
            </w:tcBorders>
          </w:tcPr>
          <w:p w14:paraId="6BCD4465" w14:textId="77777777" w:rsidR="004538A8" w:rsidRPr="005F3ABA" w:rsidRDefault="004538A8" w:rsidP="004538A8">
            <w:pPr>
              <w:widowControl/>
              <w:suppressAutoHyphens w:val="0"/>
              <w:spacing w:line="360" w:lineRule="auto"/>
              <w:rPr>
                <w:rFonts w:eastAsia="Times New Roman"/>
                <w:b/>
                <w:bCs/>
                <w:color w:val="000000"/>
                <w:sz w:val="22"/>
                <w:szCs w:val="22"/>
              </w:rPr>
            </w:pPr>
            <w:r w:rsidRPr="005F3ABA">
              <w:rPr>
                <w:rFonts w:eastAsia="Times New Roman"/>
                <w:b/>
                <w:bCs/>
                <w:color w:val="000000"/>
                <w:sz w:val="22"/>
                <w:szCs w:val="22"/>
              </w:rPr>
              <w:t>Razem</w:t>
            </w:r>
          </w:p>
        </w:tc>
        <w:tc>
          <w:tcPr>
            <w:tcW w:w="1249" w:type="dxa"/>
            <w:tcBorders>
              <w:top w:val="nil"/>
              <w:left w:val="single" w:sz="4" w:space="0" w:color="auto"/>
              <w:bottom w:val="single" w:sz="4" w:space="0" w:color="auto"/>
              <w:right w:val="single" w:sz="4" w:space="0" w:color="auto"/>
            </w:tcBorders>
            <w:shd w:val="clear" w:color="auto" w:fill="auto"/>
            <w:vAlign w:val="bottom"/>
            <w:hideMark/>
          </w:tcPr>
          <w:p w14:paraId="3CC5CD14" w14:textId="4B415C45" w:rsidR="004538A8" w:rsidRPr="004538A8" w:rsidRDefault="004538A8" w:rsidP="004538A8">
            <w:pPr>
              <w:jc w:val="center"/>
              <w:rPr>
                <w:color w:val="000000"/>
                <w:sz w:val="22"/>
                <w:szCs w:val="22"/>
              </w:rPr>
            </w:pPr>
            <w:r w:rsidRPr="004538A8">
              <w:rPr>
                <w:b/>
                <w:bCs/>
                <w:color w:val="000000"/>
                <w:sz w:val="22"/>
                <w:szCs w:val="22"/>
              </w:rPr>
              <w:t>1198,68</w:t>
            </w:r>
          </w:p>
        </w:tc>
        <w:tc>
          <w:tcPr>
            <w:tcW w:w="1134" w:type="dxa"/>
            <w:tcBorders>
              <w:top w:val="nil"/>
              <w:left w:val="nil"/>
              <w:bottom w:val="single" w:sz="4" w:space="0" w:color="auto"/>
              <w:right w:val="single" w:sz="4" w:space="0" w:color="auto"/>
            </w:tcBorders>
            <w:shd w:val="clear" w:color="auto" w:fill="auto"/>
            <w:noWrap/>
            <w:vAlign w:val="bottom"/>
            <w:hideMark/>
          </w:tcPr>
          <w:p w14:paraId="0B5951CF" w14:textId="600775CB" w:rsidR="004538A8" w:rsidRPr="004538A8" w:rsidRDefault="004538A8" w:rsidP="004538A8">
            <w:pPr>
              <w:jc w:val="center"/>
              <w:rPr>
                <w:b/>
                <w:bCs/>
                <w:color w:val="000000"/>
                <w:sz w:val="22"/>
                <w:szCs w:val="22"/>
              </w:rPr>
            </w:pPr>
            <w:r w:rsidRPr="004538A8">
              <w:rPr>
                <w:b/>
                <w:bCs/>
                <w:color w:val="000000"/>
                <w:sz w:val="22"/>
                <w:szCs w:val="22"/>
              </w:rPr>
              <w:t>100,00%</w:t>
            </w:r>
          </w:p>
        </w:tc>
      </w:tr>
    </w:tbl>
    <w:p w14:paraId="409F4B83" w14:textId="77777777" w:rsidR="005566C9" w:rsidRPr="003A5EED" w:rsidRDefault="007469E5" w:rsidP="003A5EED">
      <w:pPr>
        <w:widowControl/>
        <w:suppressAutoHyphens w:val="0"/>
        <w:autoSpaceDE w:val="0"/>
        <w:autoSpaceDN w:val="0"/>
        <w:adjustRightInd w:val="0"/>
        <w:spacing w:line="360" w:lineRule="auto"/>
        <w:ind w:left="720" w:hanging="720"/>
        <w:jc w:val="both"/>
      </w:pPr>
      <w:r w:rsidRPr="004D055B">
        <w:t xml:space="preserve"> </w:t>
      </w:r>
      <w:r w:rsidR="0064232D" w:rsidRPr="004D055B">
        <w:t>Źródło: System Informacji Oświatowej</w:t>
      </w:r>
      <w:r w:rsidR="00EF79B3" w:rsidRPr="004D055B">
        <w:t>.</w:t>
      </w:r>
    </w:p>
    <w:p w14:paraId="50D4A52E" w14:textId="77777777" w:rsidR="004730CF" w:rsidRDefault="004730CF" w:rsidP="00E24DD3">
      <w:pPr>
        <w:widowControl/>
        <w:suppressAutoHyphens w:val="0"/>
        <w:autoSpaceDE w:val="0"/>
        <w:autoSpaceDN w:val="0"/>
        <w:adjustRightInd w:val="0"/>
        <w:jc w:val="both"/>
      </w:pPr>
    </w:p>
    <w:p w14:paraId="08D1B134" w14:textId="77777777" w:rsidR="004730CF" w:rsidRDefault="004730CF" w:rsidP="00E24DD3">
      <w:pPr>
        <w:widowControl/>
        <w:suppressAutoHyphens w:val="0"/>
        <w:autoSpaceDE w:val="0"/>
        <w:autoSpaceDN w:val="0"/>
        <w:adjustRightInd w:val="0"/>
        <w:jc w:val="both"/>
      </w:pPr>
    </w:p>
    <w:p w14:paraId="12A8B623" w14:textId="40EFE194" w:rsidR="00E24DD3" w:rsidRDefault="000C1BC0" w:rsidP="00E24DD3">
      <w:pPr>
        <w:widowControl/>
        <w:suppressAutoHyphens w:val="0"/>
        <w:autoSpaceDE w:val="0"/>
        <w:autoSpaceDN w:val="0"/>
        <w:adjustRightInd w:val="0"/>
        <w:jc w:val="both"/>
      </w:pPr>
      <w:r w:rsidRPr="00DC68C7">
        <w:t>Wykres</w:t>
      </w:r>
      <w:r w:rsidR="00FB713E" w:rsidRPr="00DC68C7">
        <w:t xml:space="preserve">. </w:t>
      </w:r>
      <w:r w:rsidR="00D04B85" w:rsidRPr="00DC68C7">
        <w:t xml:space="preserve">Liczba etatów nauczycieli </w:t>
      </w:r>
      <w:r w:rsidR="00E1273A" w:rsidRPr="00DC68C7">
        <w:t xml:space="preserve">(bez godzin ponadwymiarowych) </w:t>
      </w:r>
      <w:r w:rsidR="00D04B85" w:rsidRPr="00DC68C7">
        <w:t>według poziomu wykształcenia.</w:t>
      </w:r>
    </w:p>
    <w:p w14:paraId="1E2F5100" w14:textId="77777777" w:rsidR="00C95CCE" w:rsidRDefault="00C95CCE" w:rsidP="004538A8">
      <w:pPr>
        <w:widowControl/>
        <w:suppressAutoHyphens w:val="0"/>
        <w:autoSpaceDE w:val="0"/>
        <w:autoSpaceDN w:val="0"/>
        <w:adjustRightInd w:val="0"/>
        <w:jc w:val="center"/>
      </w:pPr>
    </w:p>
    <w:p w14:paraId="514646AA" w14:textId="2FD99E7C" w:rsidR="004538A8" w:rsidRDefault="004538A8" w:rsidP="004538A8">
      <w:pPr>
        <w:widowControl/>
        <w:suppressAutoHyphens w:val="0"/>
        <w:autoSpaceDE w:val="0"/>
        <w:autoSpaceDN w:val="0"/>
        <w:adjustRightInd w:val="0"/>
        <w:jc w:val="center"/>
      </w:pPr>
      <w:r>
        <w:rPr>
          <w:noProof/>
        </w:rPr>
        <w:drawing>
          <wp:inline distT="0" distB="0" distL="0" distR="0" wp14:anchorId="4AA1CBF8" wp14:editId="103428BD">
            <wp:extent cx="5788660" cy="5429250"/>
            <wp:effectExtent l="0" t="0" r="2540" b="0"/>
            <wp:docPr id="24" name="Wykres 24">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00000000-0008-0000-1F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18433E60" w14:textId="3C0B9242" w:rsidR="00C95CCE" w:rsidRDefault="00C95CCE" w:rsidP="00056526">
      <w:pPr>
        <w:widowControl/>
        <w:suppressAutoHyphens w:val="0"/>
        <w:autoSpaceDE w:val="0"/>
        <w:autoSpaceDN w:val="0"/>
        <w:adjustRightInd w:val="0"/>
        <w:jc w:val="center"/>
      </w:pPr>
    </w:p>
    <w:p w14:paraId="66BCA664" w14:textId="77777777" w:rsidR="00C95CCE" w:rsidRDefault="00C95CCE" w:rsidP="00E24DD3">
      <w:pPr>
        <w:widowControl/>
        <w:suppressAutoHyphens w:val="0"/>
        <w:autoSpaceDE w:val="0"/>
        <w:autoSpaceDN w:val="0"/>
        <w:adjustRightInd w:val="0"/>
        <w:jc w:val="both"/>
      </w:pPr>
    </w:p>
    <w:p w14:paraId="6D602A43" w14:textId="1809CFF7" w:rsidR="00EC72B0" w:rsidRDefault="00EC72B0" w:rsidP="00EC72B0">
      <w:pPr>
        <w:widowControl/>
        <w:suppressAutoHyphens w:val="0"/>
        <w:autoSpaceDE w:val="0"/>
        <w:autoSpaceDN w:val="0"/>
        <w:adjustRightInd w:val="0"/>
        <w:jc w:val="center"/>
        <w:rPr>
          <w:noProof/>
        </w:rPr>
      </w:pPr>
    </w:p>
    <w:p w14:paraId="4B7BE3C3" w14:textId="77777777" w:rsidR="00056526" w:rsidRDefault="00056526" w:rsidP="00EC72B0">
      <w:pPr>
        <w:widowControl/>
        <w:suppressAutoHyphens w:val="0"/>
        <w:autoSpaceDE w:val="0"/>
        <w:autoSpaceDN w:val="0"/>
        <w:adjustRightInd w:val="0"/>
        <w:jc w:val="center"/>
        <w:rPr>
          <w:noProof/>
        </w:rPr>
      </w:pPr>
    </w:p>
    <w:p w14:paraId="089E4547" w14:textId="77777777" w:rsidR="00056526" w:rsidRDefault="00056526" w:rsidP="00EC72B0">
      <w:pPr>
        <w:widowControl/>
        <w:suppressAutoHyphens w:val="0"/>
        <w:autoSpaceDE w:val="0"/>
        <w:autoSpaceDN w:val="0"/>
        <w:adjustRightInd w:val="0"/>
        <w:jc w:val="center"/>
        <w:rPr>
          <w:noProof/>
        </w:rPr>
      </w:pPr>
    </w:p>
    <w:p w14:paraId="3AD45D1B" w14:textId="77777777" w:rsidR="00056526" w:rsidRPr="00DC68C7" w:rsidRDefault="00056526" w:rsidP="00EC72B0">
      <w:pPr>
        <w:widowControl/>
        <w:suppressAutoHyphens w:val="0"/>
        <w:autoSpaceDE w:val="0"/>
        <w:autoSpaceDN w:val="0"/>
        <w:adjustRightInd w:val="0"/>
        <w:jc w:val="center"/>
      </w:pPr>
    </w:p>
    <w:p w14:paraId="3281E1FC" w14:textId="77777777" w:rsidR="000E101E" w:rsidRDefault="000E101E" w:rsidP="00045003">
      <w:pPr>
        <w:widowControl/>
        <w:suppressAutoHyphens w:val="0"/>
        <w:autoSpaceDE w:val="0"/>
        <w:autoSpaceDN w:val="0"/>
        <w:adjustRightInd w:val="0"/>
        <w:spacing w:line="360" w:lineRule="auto"/>
        <w:ind w:firstLine="709"/>
        <w:jc w:val="both"/>
        <w:rPr>
          <w:sz w:val="24"/>
          <w:szCs w:val="24"/>
        </w:rPr>
      </w:pPr>
    </w:p>
    <w:p w14:paraId="3BC75E6F" w14:textId="77777777" w:rsidR="000E101E" w:rsidRDefault="000E101E" w:rsidP="00045003">
      <w:pPr>
        <w:widowControl/>
        <w:suppressAutoHyphens w:val="0"/>
        <w:autoSpaceDE w:val="0"/>
        <w:autoSpaceDN w:val="0"/>
        <w:adjustRightInd w:val="0"/>
        <w:spacing w:line="360" w:lineRule="auto"/>
        <w:ind w:firstLine="709"/>
        <w:jc w:val="both"/>
        <w:rPr>
          <w:sz w:val="24"/>
          <w:szCs w:val="24"/>
        </w:rPr>
      </w:pPr>
    </w:p>
    <w:p w14:paraId="6A7E92A7" w14:textId="77777777" w:rsidR="000E101E" w:rsidRDefault="000E101E" w:rsidP="00045003">
      <w:pPr>
        <w:widowControl/>
        <w:suppressAutoHyphens w:val="0"/>
        <w:autoSpaceDE w:val="0"/>
        <w:autoSpaceDN w:val="0"/>
        <w:adjustRightInd w:val="0"/>
        <w:spacing w:line="360" w:lineRule="auto"/>
        <w:ind w:firstLine="709"/>
        <w:jc w:val="both"/>
        <w:rPr>
          <w:sz w:val="24"/>
          <w:szCs w:val="24"/>
        </w:rPr>
      </w:pPr>
    </w:p>
    <w:p w14:paraId="14CCF1B4" w14:textId="77777777" w:rsidR="000E101E" w:rsidRDefault="000E101E" w:rsidP="00045003">
      <w:pPr>
        <w:widowControl/>
        <w:suppressAutoHyphens w:val="0"/>
        <w:autoSpaceDE w:val="0"/>
        <w:autoSpaceDN w:val="0"/>
        <w:adjustRightInd w:val="0"/>
        <w:spacing w:line="360" w:lineRule="auto"/>
        <w:ind w:firstLine="709"/>
        <w:jc w:val="both"/>
        <w:rPr>
          <w:sz w:val="24"/>
          <w:szCs w:val="24"/>
        </w:rPr>
      </w:pPr>
    </w:p>
    <w:p w14:paraId="1561427C" w14:textId="77777777" w:rsidR="000E101E" w:rsidRDefault="000E101E" w:rsidP="00045003">
      <w:pPr>
        <w:widowControl/>
        <w:suppressAutoHyphens w:val="0"/>
        <w:autoSpaceDE w:val="0"/>
        <w:autoSpaceDN w:val="0"/>
        <w:adjustRightInd w:val="0"/>
        <w:spacing w:line="360" w:lineRule="auto"/>
        <w:ind w:firstLine="709"/>
        <w:jc w:val="both"/>
        <w:rPr>
          <w:sz w:val="24"/>
          <w:szCs w:val="24"/>
        </w:rPr>
      </w:pPr>
    </w:p>
    <w:p w14:paraId="4F405C72" w14:textId="77777777" w:rsidR="000E101E" w:rsidRDefault="000E101E" w:rsidP="00045003">
      <w:pPr>
        <w:widowControl/>
        <w:suppressAutoHyphens w:val="0"/>
        <w:autoSpaceDE w:val="0"/>
        <w:autoSpaceDN w:val="0"/>
        <w:adjustRightInd w:val="0"/>
        <w:spacing w:line="360" w:lineRule="auto"/>
        <w:ind w:firstLine="709"/>
        <w:jc w:val="both"/>
        <w:rPr>
          <w:sz w:val="24"/>
          <w:szCs w:val="24"/>
        </w:rPr>
      </w:pPr>
    </w:p>
    <w:p w14:paraId="00AB0B08" w14:textId="77777777" w:rsidR="004730CF" w:rsidRDefault="004730CF" w:rsidP="00045003">
      <w:pPr>
        <w:widowControl/>
        <w:suppressAutoHyphens w:val="0"/>
        <w:autoSpaceDE w:val="0"/>
        <w:autoSpaceDN w:val="0"/>
        <w:adjustRightInd w:val="0"/>
        <w:spacing w:line="360" w:lineRule="auto"/>
        <w:ind w:firstLine="709"/>
        <w:jc w:val="both"/>
        <w:rPr>
          <w:sz w:val="24"/>
          <w:szCs w:val="24"/>
        </w:rPr>
      </w:pPr>
    </w:p>
    <w:p w14:paraId="3CD2D0B4" w14:textId="77777777" w:rsidR="004730CF" w:rsidRDefault="004730CF" w:rsidP="00045003">
      <w:pPr>
        <w:widowControl/>
        <w:suppressAutoHyphens w:val="0"/>
        <w:autoSpaceDE w:val="0"/>
        <w:autoSpaceDN w:val="0"/>
        <w:adjustRightInd w:val="0"/>
        <w:spacing w:line="360" w:lineRule="auto"/>
        <w:ind w:firstLine="709"/>
        <w:jc w:val="both"/>
        <w:rPr>
          <w:sz w:val="24"/>
          <w:szCs w:val="24"/>
        </w:rPr>
      </w:pPr>
    </w:p>
    <w:p w14:paraId="1D424C78" w14:textId="3C0B89D2" w:rsidR="00045003" w:rsidRDefault="00045003" w:rsidP="004605EE">
      <w:pPr>
        <w:widowControl/>
        <w:suppressAutoHyphens w:val="0"/>
        <w:autoSpaceDE w:val="0"/>
        <w:autoSpaceDN w:val="0"/>
        <w:adjustRightInd w:val="0"/>
        <w:spacing w:line="360" w:lineRule="auto"/>
        <w:jc w:val="both"/>
        <w:rPr>
          <w:sz w:val="24"/>
          <w:szCs w:val="24"/>
        </w:rPr>
      </w:pPr>
      <w:r>
        <w:rPr>
          <w:sz w:val="24"/>
          <w:szCs w:val="24"/>
        </w:rPr>
        <w:t xml:space="preserve">Na przestrzeni </w:t>
      </w:r>
      <w:r w:rsidR="00720104">
        <w:rPr>
          <w:sz w:val="24"/>
          <w:szCs w:val="24"/>
        </w:rPr>
        <w:t>1</w:t>
      </w:r>
      <w:r w:rsidR="006F291E">
        <w:rPr>
          <w:sz w:val="24"/>
          <w:szCs w:val="24"/>
        </w:rPr>
        <w:t>2</w:t>
      </w:r>
      <w:r>
        <w:rPr>
          <w:sz w:val="24"/>
          <w:szCs w:val="24"/>
        </w:rPr>
        <w:t xml:space="preserve"> lat szkolnych liczba etatów nauczycieli zmniejszyła się o </w:t>
      </w:r>
      <w:r w:rsidR="00720104">
        <w:rPr>
          <w:sz w:val="24"/>
          <w:szCs w:val="24"/>
        </w:rPr>
        <w:t>2</w:t>
      </w:r>
      <w:r w:rsidR="00EA1E79">
        <w:rPr>
          <w:sz w:val="24"/>
          <w:szCs w:val="24"/>
        </w:rPr>
        <w:t>20,55</w:t>
      </w:r>
      <w:r>
        <w:rPr>
          <w:sz w:val="24"/>
          <w:szCs w:val="24"/>
        </w:rPr>
        <w:t>.</w:t>
      </w:r>
    </w:p>
    <w:p w14:paraId="0E52D579" w14:textId="0144CECF" w:rsidR="008F2351" w:rsidRDefault="00692785" w:rsidP="00936920">
      <w:pPr>
        <w:widowControl/>
        <w:suppressAutoHyphens w:val="0"/>
        <w:autoSpaceDE w:val="0"/>
        <w:autoSpaceDN w:val="0"/>
        <w:adjustRightInd w:val="0"/>
        <w:jc w:val="both"/>
      </w:pPr>
      <w:r w:rsidRPr="00DC68C7">
        <w:rPr>
          <w:rFonts w:eastAsia="Times New Roman"/>
          <w:noProof/>
        </w:rPr>
        <mc:AlternateContent>
          <mc:Choice Requires="wps">
            <w:drawing>
              <wp:anchor distT="45720" distB="45720" distL="114300" distR="114300" simplePos="0" relativeHeight="251665920" behindDoc="0" locked="0" layoutInCell="1" allowOverlap="1" wp14:anchorId="6D59E762" wp14:editId="1941AA94">
                <wp:simplePos x="0" y="0"/>
                <wp:positionH relativeFrom="margin">
                  <wp:posOffset>-800100</wp:posOffset>
                </wp:positionH>
                <wp:positionV relativeFrom="paragraph">
                  <wp:posOffset>270510</wp:posOffset>
                </wp:positionV>
                <wp:extent cx="7210425" cy="5067300"/>
                <wp:effectExtent l="0" t="0" r="9525" b="0"/>
                <wp:wrapSquare wrapText="bothSides"/>
                <wp:docPr id="511"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10425" cy="5067300"/>
                        </a:xfrm>
                        <a:prstGeom prst="rect">
                          <a:avLst/>
                        </a:prstGeom>
                        <a:solidFill>
                          <a:srgbClr val="FFFFFF"/>
                        </a:solidFill>
                        <a:ln w="9525">
                          <a:noFill/>
                          <a:miter lim="800000"/>
                          <a:headEnd/>
                          <a:tailEnd/>
                        </a:ln>
                      </wps:spPr>
                      <wps:txbx>
                        <w:txbxContent>
                          <w:tbl>
                            <w:tblPr>
                              <w:tblW w:w="0" w:type="auto"/>
                              <w:tblInd w:w="279" w:type="dxa"/>
                              <w:tblLayout w:type="fixed"/>
                              <w:tblCellMar>
                                <w:left w:w="70" w:type="dxa"/>
                                <w:right w:w="70" w:type="dxa"/>
                              </w:tblCellMar>
                              <w:tblLook w:val="04A0" w:firstRow="1" w:lastRow="0" w:firstColumn="1" w:lastColumn="0" w:noHBand="0" w:noVBand="1"/>
                            </w:tblPr>
                            <w:tblGrid>
                              <w:gridCol w:w="709"/>
                              <w:gridCol w:w="811"/>
                              <w:gridCol w:w="771"/>
                              <w:gridCol w:w="771"/>
                              <w:gridCol w:w="771"/>
                              <w:gridCol w:w="770"/>
                              <w:gridCol w:w="770"/>
                              <w:gridCol w:w="770"/>
                              <w:gridCol w:w="770"/>
                              <w:gridCol w:w="770"/>
                              <w:gridCol w:w="770"/>
                              <w:gridCol w:w="770"/>
                              <w:gridCol w:w="770"/>
                              <w:gridCol w:w="771"/>
                            </w:tblGrid>
                            <w:tr w:rsidR="00052987" w:rsidRPr="00EA1E79" w14:paraId="1EB16AE9" w14:textId="77777777" w:rsidTr="00564EB8">
                              <w:trPr>
                                <w:trHeight w:val="285"/>
                              </w:trPr>
                              <w:tc>
                                <w:tcPr>
                                  <w:tcW w:w="70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C4B507B" w14:textId="77777777" w:rsidR="00052987" w:rsidRPr="00EA1E79" w:rsidRDefault="00052987" w:rsidP="00EA1E79">
                                  <w:pPr>
                                    <w:widowControl/>
                                    <w:suppressAutoHyphens w:val="0"/>
                                    <w:rPr>
                                      <w:rFonts w:eastAsia="Times New Roman"/>
                                      <w:b/>
                                      <w:bCs/>
                                      <w:color w:val="000000"/>
                                      <w:sz w:val="16"/>
                                      <w:szCs w:val="16"/>
                                    </w:rPr>
                                  </w:pPr>
                                  <w:r w:rsidRPr="00EA1E79">
                                    <w:rPr>
                                      <w:rFonts w:eastAsia="Times New Roman"/>
                                      <w:b/>
                                      <w:bCs/>
                                      <w:color w:val="000000"/>
                                      <w:sz w:val="16"/>
                                      <w:szCs w:val="16"/>
                                    </w:rPr>
                                    <w:t>Stopień awansu*</w:t>
                                  </w:r>
                                </w:p>
                              </w:tc>
                              <w:tc>
                                <w:tcPr>
                                  <w:tcW w:w="81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5B5262" w14:textId="77777777" w:rsidR="00052987" w:rsidRPr="00EA1E79" w:rsidRDefault="00052987" w:rsidP="00EA1E79">
                                  <w:pPr>
                                    <w:widowControl/>
                                    <w:suppressAutoHyphens w:val="0"/>
                                    <w:rPr>
                                      <w:rFonts w:eastAsia="Times New Roman"/>
                                      <w:b/>
                                      <w:bCs/>
                                      <w:color w:val="000000"/>
                                      <w:sz w:val="16"/>
                                      <w:szCs w:val="16"/>
                                    </w:rPr>
                                  </w:pPr>
                                  <w:r w:rsidRPr="00EA1E79">
                                    <w:rPr>
                                      <w:rFonts w:eastAsia="Times New Roman"/>
                                      <w:b/>
                                      <w:bCs/>
                                      <w:color w:val="000000"/>
                                      <w:sz w:val="16"/>
                                      <w:szCs w:val="16"/>
                                    </w:rPr>
                                    <w:t>Wymiar zatr.</w:t>
                                  </w:r>
                                </w:p>
                              </w:tc>
                              <w:tc>
                                <w:tcPr>
                                  <w:tcW w:w="77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A7428F5" w14:textId="77777777" w:rsidR="00052987" w:rsidRPr="00EA1E79" w:rsidRDefault="00052987" w:rsidP="00EA1E79">
                                  <w:pPr>
                                    <w:widowControl/>
                                    <w:suppressAutoHyphens w:val="0"/>
                                    <w:jc w:val="center"/>
                                    <w:rPr>
                                      <w:rFonts w:eastAsia="Times New Roman"/>
                                      <w:b/>
                                      <w:bCs/>
                                      <w:color w:val="000000"/>
                                      <w:sz w:val="16"/>
                                      <w:szCs w:val="16"/>
                                    </w:rPr>
                                  </w:pPr>
                                  <w:r w:rsidRPr="00EA1E79">
                                    <w:rPr>
                                      <w:rFonts w:eastAsia="Times New Roman"/>
                                      <w:b/>
                                      <w:bCs/>
                                      <w:color w:val="000000"/>
                                      <w:sz w:val="16"/>
                                      <w:szCs w:val="16"/>
                                    </w:rPr>
                                    <w:t>r.szk. 08/09*</w:t>
                                  </w:r>
                                </w:p>
                              </w:tc>
                              <w:tc>
                                <w:tcPr>
                                  <w:tcW w:w="771"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6554110D" w14:textId="77777777" w:rsidR="00052987" w:rsidRPr="00EA1E79" w:rsidRDefault="00052987" w:rsidP="00EA1E79">
                                  <w:pPr>
                                    <w:widowControl/>
                                    <w:suppressAutoHyphens w:val="0"/>
                                    <w:jc w:val="center"/>
                                    <w:rPr>
                                      <w:rFonts w:eastAsia="Times New Roman"/>
                                      <w:b/>
                                      <w:bCs/>
                                      <w:color w:val="000000"/>
                                      <w:sz w:val="16"/>
                                      <w:szCs w:val="16"/>
                                    </w:rPr>
                                  </w:pPr>
                                  <w:r w:rsidRPr="00EA1E79">
                                    <w:rPr>
                                      <w:rFonts w:eastAsia="Times New Roman"/>
                                      <w:b/>
                                      <w:bCs/>
                                      <w:color w:val="000000"/>
                                      <w:sz w:val="16"/>
                                      <w:szCs w:val="16"/>
                                    </w:rPr>
                                    <w:t>r.szk. 09/10*</w:t>
                                  </w:r>
                                </w:p>
                              </w:tc>
                              <w:tc>
                                <w:tcPr>
                                  <w:tcW w:w="77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51F03FA" w14:textId="77777777" w:rsidR="00052987" w:rsidRPr="00EA1E79" w:rsidRDefault="00052987" w:rsidP="00EA1E79">
                                  <w:pPr>
                                    <w:widowControl/>
                                    <w:suppressAutoHyphens w:val="0"/>
                                    <w:jc w:val="center"/>
                                    <w:rPr>
                                      <w:rFonts w:eastAsia="Times New Roman"/>
                                      <w:b/>
                                      <w:bCs/>
                                      <w:color w:val="000000"/>
                                      <w:sz w:val="16"/>
                                      <w:szCs w:val="16"/>
                                    </w:rPr>
                                  </w:pPr>
                                  <w:r w:rsidRPr="00EA1E79">
                                    <w:rPr>
                                      <w:rFonts w:eastAsia="Times New Roman"/>
                                      <w:b/>
                                      <w:bCs/>
                                      <w:color w:val="000000"/>
                                      <w:sz w:val="16"/>
                                      <w:szCs w:val="16"/>
                                    </w:rPr>
                                    <w:t>r.szk. 10/11*</w:t>
                                  </w:r>
                                </w:p>
                              </w:tc>
                              <w:tc>
                                <w:tcPr>
                                  <w:tcW w:w="77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71E86901" w14:textId="77777777" w:rsidR="00052987" w:rsidRPr="00EA1E79" w:rsidRDefault="00052987" w:rsidP="00EA1E79">
                                  <w:pPr>
                                    <w:widowControl/>
                                    <w:suppressAutoHyphens w:val="0"/>
                                    <w:jc w:val="center"/>
                                    <w:rPr>
                                      <w:rFonts w:eastAsia="Times New Roman"/>
                                      <w:b/>
                                      <w:bCs/>
                                      <w:color w:val="000000"/>
                                      <w:sz w:val="16"/>
                                      <w:szCs w:val="16"/>
                                    </w:rPr>
                                  </w:pPr>
                                  <w:r w:rsidRPr="00EA1E79">
                                    <w:rPr>
                                      <w:rFonts w:eastAsia="Times New Roman"/>
                                      <w:b/>
                                      <w:bCs/>
                                      <w:color w:val="000000"/>
                                      <w:sz w:val="16"/>
                                      <w:szCs w:val="16"/>
                                    </w:rPr>
                                    <w:t>r.szk. 11/12*</w:t>
                                  </w:r>
                                </w:p>
                              </w:tc>
                              <w:tc>
                                <w:tcPr>
                                  <w:tcW w:w="77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C114DBC" w14:textId="77777777" w:rsidR="00052987" w:rsidRPr="00EA1E79" w:rsidRDefault="00052987" w:rsidP="00EA1E79">
                                  <w:pPr>
                                    <w:widowControl/>
                                    <w:suppressAutoHyphens w:val="0"/>
                                    <w:jc w:val="center"/>
                                    <w:rPr>
                                      <w:rFonts w:eastAsia="Times New Roman"/>
                                      <w:b/>
                                      <w:bCs/>
                                      <w:color w:val="000000"/>
                                      <w:sz w:val="16"/>
                                      <w:szCs w:val="16"/>
                                    </w:rPr>
                                  </w:pPr>
                                  <w:r w:rsidRPr="00EA1E79">
                                    <w:rPr>
                                      <w:rFonts w:eastAsia="Times New Roman"/>
                                      <w:b/>
                                      <w:bCs/>
                                      <w:color w:val="000000"/>
                                      <w:sz w:val="16"/>
                                      <w:szCs w:val="16"/>
                                    </w:rPr>
                                    <w:t>r.szk. 12/13*</w:t>
                                  </w:r>
                                </w:p>
                              </w:tc>
                              <w:tc>
                                <w:tcPr>
                                  <w:tcW w:w="77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EE02799" w14:textId="77777777" w:rsidR="00052987" w:rsidRPr="00EA1E79" w:rsidRDefault="00052987" w:rsidP="00EA1E79">
                                  <w:pPr>
                                    <w:widowControl/>
                                    <w:suppressAutoHyphens w:val="0"/>
                                    <w:jc w:val="center"/>
                                    <w:rPr>
                                      <w:rFonts w:eastAsia="Times New Roman"/>
                                      <w:b/>
                                      <w:bCs/>
                                      <w:color w:val="000000"/>
                                      <w:sz w:val="16"/>
                                      <w:szCs w:val="16"/>
                                    </w:rPr>
                                  </w:pPr>
                                  <w:r w:rsidRPr="00EA1E79">
                                    <w:rPr>
                                      <w:rFonts w:eastAsia="Times New Roman"/>
                                      <w:b/>
                                      <w:bCs/>
                                      <w:color w:val="000000"/>
                                      <w:sz w:val="16"/>
                                      <w:szCs w:val="16"/>
                                    </w:rPr>
                                    <w:t>r.szk. 13/14*</w:t>
                                  </w:r>
                                </w:p>
                              </w:tc>
                              <w:tc>
                                <w:tcPr>
                                  <w:tcW w:w="77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85BEDA0" w14:textId="77777777" w:rsidR="00052987" w:rsidRPr="00EA1E79" w:rsidRDefault="00052987" w:rsidP="00EA1E79">
                                  <w:pPr>
                                    <w:widowControl/>
                                    <w:suppressAutoHyphens w:val="0"/>
                                    <w:jc w:val="center"/>
                                    <w:rPr>
                                      <w:rFonts w:eastAsia="Times New Roman"/>
                                      <w:b/>
                                      <w:bCs/>
                                      <w:color w:val="000000"/>
                                      <w:sz w:val="16"/>
                                      <w:szCs w:val="16"/>
                                    </w:rPr>
                                  </w:pPr>
                                  <w:r w:rsidRPr="00EA1E79">
                                    <w:rPr>
                                      <w:rFonts w:eastAsia="Times New Roman"/>
                                      <w:b/>
                                      <w:bCs/>
                                      <w:color w:val="000000"/>
                                      <w:sz w:val="16"/>
                                      <w:szCs w:val="16"/>
                                    </w:rPr>
                                    <w:t>r.szk. 14/15*</w:t>
                                  </w:r>
                                </w:p>
                              </w:tc>
                              <w:tc>
                                <w:tcPr>
                                  <w:tcW w:w="77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9B7F32F" w14:textId="77777777" w:rsidR="00052987" w:rsidRPr="00EA1E79" w:rsidRDefault="00052987" w:rsidP="00EA1E79">
                                  <w:pPr>
                                    <w:widowControl/>
                                    <w:suppressAutoHyphens w:val="0"/>
                                    <w:jc w:val="center"/>
                                    <w:rPr>
                                      <w:rFonts w:eastAsia="Times New Roman"/>
                                      <w:b/>
                                      <w:bCs/>
                                      <w:color w:val="000000"/>
                                      <w:sz w:val="16"/>
                                      <w:szCs w:val="16"/>
                                    </w:rPr>
                                  </w:pPr>
                                  <w:r w:rsidRPr="00EA1E79">
                                    <w:rPr>
                                      <w:rFonts w:eastAsia="Times New Roman"/>
                                      <w:b/>
                                      <w:bCs/>
                                      <w:color w:val="000000"/>
                                      <w:sz w:val="16"/>
                                      <w:szCs w:val="16"/>
                                    </w:rPr>
                                    <w:t>r.szk. 15/16*</w:t>
                                  </w:r>
                                </w:p>
                              </w:tc>
                              <w:tc>
                                <w:tcPr>
                                  <w:tcW w:w="77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0F926AB" w14:textId="77777777" w:rsidR="00052987" w:rsidRPr="00EA1E79" w:rsidRDefault="00052987" w:rsidP="00EA1E79">
                                  <w:pPr>
                                    <w:widowControl/>
                                    <w:suppressAutoHyphens w:val="0"/>
                                    <w:jc w:val="center"/>
                                    <w:rPr>
                                      <w:rFonts w:eastAsia="Times New Roman"/>
                                      <w:b/>
                                      <w:bCs/>
                                      <w:color w:val="000000"/>
                                      <w:sz w:val="16"/>
                                      <w:szCs w:val="16"/>
                                    </w:rPr>
                                  </w:pPr>
                                  <w:r w:rsidRPr="00EA1E79">
                                    <w:rPr>
                                      <w:rFonts w:eastAsia="Times New Roman"/>
                                      <w:b/>
                                      <w:bCs/>
                                      <w:color w:val="000000"/>
                                      <w:sz w:val="16"/>
                                      <w:szCs w:val="16"/>
                                    </w:rPr>
                                    <w:t>r.szk. 16/17*</w:t>
                                  </w:r>
                                </w:p>
                              </w:tc>
                              <w:tc>
                                <w:tcPr>
                                  <w:tcW w:w="77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14D4ABB" w14:textId="77777777" w:rsidR="00052987" w:rsidRPr="00EA1E79" w:rsidRDefault="00052987" w:rsidP="00EA1E79">
                                  <w:pPr>
                                    <w:widowControl/>
                                    <w:suppressAutoHyphens w:val="0"/>
                                    <w:jc w:val="center"/>
                                    <w:rPr>
                                      <w:rFonts w:eastAsia="Times New Roman"/>
                                      <w:b/>
                                      <w:bCs/>
                                      <w:color w:val="000000"/>
                                      <w:sz w:val="16"/>
                                      <w:szCs w:val="16"/>
                                    </w:rPr>
                                  </w:pPr>
                                  <w:r w:rsidRPr="00EA1E79">
                                    <w:rPr>
                                      <w:rFonts w:eastAsia="Times New Roman"/>
                                      <w:b/>
                                      <w:bCs/>
                                      <w:color w:val="000000"/>
                                      <w:sz w:val="16"/>
                                      <w:szCs w:val="16"/>
                                    </w:rPr>
                                    <w:t>r.szk. 17/18*</w:t>
                                  </w:r>
                                </w:p>
                              </w:tc>
                              <w:tc>
                                <w:tcPr>
                                  <w:tcW w:w="77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1D38D542" w14:textId="77777777" w:rsidR="00052987" w:rsidRPr="00EA1E79" w:rsidRDefault="00052987" w:rsidP="00EA1E79">
                                  <w:pPr>
                                    <w:widowControl/>
                                    <w:suppressAutoHyphens w:val="0"/>
                                    <w:jc w:val="center"/>
                                    <w:rPr>
                                      <w:rFonts w:eastAsia="Times New Roman"/>
                                      <w:b/>
                                      <w:bCs/>
                                      <w:color w:val="000000"/>
                                      <w:sz w:val="16"/>
                                      <w:szCs w:val="16"/>
                                    </w:rPr>
                                  </w:pPr>
                                  <w:r w:rsidRPr="00EA1E79">
                                    <w:rPr>
                                      <w:rFonts w:eastAsia="Times New Roman"/>
                                      <w:b/>
                                      <w:bCs/>
                                      <w:color w:val="000000"/>
                                      <w:sz w:val="16"/>
                                      <w:szCs w:val="16"/>
                                    </w:rPr>
                                    <w:t>r.szk. 18/19*</w:t>
                                  </w:r>
                                </w:p>
                              </w:tc>
                              <w:tc>
                                <w:tcPr>
                                  <w:tcW w:w="771"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2859F8FB" w14:textId="77777777" w:rsidR="00052987" w:rsidRPr="00EA1E79" w:rsidRDefault="00052987" w:rsidP="00EA1E79">
                                  <w:pPr>
                                    <w:widowControl/>
                                    <w:suppressAutoHyphens w:val="0"/>
                                    <w:jc w:val="center"/>
                                    <w:rPr>
                                      <w:rFonts w:eastAsia="Times New Roman"/>
                                      <w:b/>
                                      <w:bCs/>
                                      <w:color w:val="000000"/>
                                      <w:sz w:val="16"/>
                                      <w:szCs w:val="16"/>
                                    </w:rPr>
                                  </w:pPr>
                                  <w:r w:rsidRPr="00EA1E79">
                                    <w:rPr>
                                      <w:rFonts w:eastAsia="Times New Roman"/>
                                      <w:b/>
                                      <w:bCs/>
                                      <w:color w:val="000000"/>
                                      <w:sz w:val="16"/>
                                      <w:szCs w:val="16"/>
                                    </w:rPr>
                                    <w:t>r.szk. 19/20**</w:t>
                                  </w:r>
                                </w:p>
                              </w:tc>
                            </w:tr>
                            <w:tr w:rsidR="00052987" w:rsidRPr="00EA1E79" w14:paraId="40253A2D" w14:textId="77777777" w:rsidTr="00564EB8">
                              <w:trPr>
                                <w:trHeight w:val="285"/>
                              </w:trPr>
                              <w:tc>
                                <w:tcPr>
                                  <w:tcW w:w="709" w:type="dxa"/>
                                  <w:vMerge/>
                                  <w:tcBorders>
                                    <w:top w:val="single" w:sz="4" w:space="0" w:color="auto"/>
                                    <w:left w:val="single" w:sz="4" w:space="0" w:color="auto"/>
                                    <w:bottom w:val="single" w:sz="4" w:space="0" w:color="auto"/>
                                    <w:right w:val="single" w:sz="4" w:space="0" w:color="auto"/>
                                  </w:tcBorders>
                                  <w:vAlign w:val="center"/>
                                  <w:hideMark/>
                                </w:tcPr>
                                <w:p w14:paraId="175F2930" w14:textId="77777777" w:rsidR="00052987" w:rsidRPr="00EA1E79" w:rsidRDefault="00052987" w:rsidP="00EA1E79">
                                  <w:pPr>
                                    <w:widowControl/>
                                    <w:suppressAutoHyphens w:val="0"/>
                                    <w:rPr>
                                      <w:rFonts w:eastAsia="Times New Roman"/>
                                      <w:b/>
                                      <w:bCs/>
                                      <w:color w:val="000000"/>
                                      <w:sz w:val="16"/>
                                      <w:szCs w:val="16"/>
                                    </w:rPr>
                                  </w:pPr>
                                </w:p>
                              </w:tc>
                              <w:tc>
                                <w:tcPr>
                                  <w:tcW w:w="811" w:type="dxa"/>
                                  <w:vMerge/>
                                  <w:tcBorders>
                                    <w:top w:val="single" w:sz="4" w:space="0" w:color="auto"/>
                                    <w:left w:val="single" w:sz="4" w:space="0" w:color="auto"/>
                                    <w:bottom w:val="single" w:sz="4" w:space="0" w:color="auto"/>
                                    <w:right w:val="single" w:sz="4" w:space="0" w:color="auto"/>
                                  </w:tcBorders>
                                  <w:vAlign w:val="center"/>
                                  <w:hideMark/>
                                </w:tcPr>
                                <w:p w14:paraId="38BBE749" w14:textId="77777777" w:rsidR="00052987" w:rsidRPr="00EA1E79" w:rsidRDefault="00052987" w:rsidP="00EA1E79">
                                  <w:pPr>
                                    <w:widowControl/>
                                    <w:suppressAutoHyphens w:val="0"/>
                                    <w:rPr>
                                      <w:rFonts w:eastAsia="Times New Roman"/>
                                      <w:b/>
                                      <w:bCs/>
                                      <w:color w:val="000000"/>
                                      <w:sz w:val="16"/>
                                      <w:szCs w:val="16"/>
                                    </w:rPr>
                                  </w:pPr>
                                </w:p>
                              </w:tc>
                              <w:tc>
                                <w:tcPr>
                                  <w:tcW w:w="771" w:type="dxa"/>
                                  <w:vMerge/>
                                  <w:tcBorders>
                                    <w:top w:val="single" w:sz="4" w:space="0" w:color="auto"/>
                                    <w:left w:val="single" w:sz="4" w:space="0" w:color="auto"/>
                                    <w:bottom w:val="single" w:sz="4" w:space="0" w:color="auto"/>
                                    <w:right w:val="single" w:sz="4" w:space="0" w:color="auto"/>
                                  </w:tcBorders>
                                  <w:vAlign w:val="center"/>
                                  <w:hideMark/>
                                </w:tcPr>
                                <w:p w14:paraId="1BA4B4FD" w14:textId="77777777" w:rsidR="00052987" w:rsidRPr="00EA1E79" w:rsidRDefault="00052987" w:rsidP="00EA1E79">
                                  <w:pPr>
                                    <w:widowControl/>
                                    <w:suppressAutoHyphens w:val="0"/>
                                    <w:rPr>
                                      <w:rFonts w:eastAsia="Times New Roman"/>
                                      <w:b/>
                                      <w:bCs/>
                                      <w:color w:val="000000"/>
                                      <w:sz w:val="16"/>
                                      <w:szCs w:val="16"/>
                                    </w:rPr>
                                  </w:pPr>
                                </w:p>
                              </w:tc>
                              <w:tc>
                                <w:tcPr>
                                  <w:tcW w:w="771" w:type="dxa"/>
                                  <w:vMerge/>
                                  <w:tcBorders>
                                    <w:top w:val="single" w:sz="4" w:space="0" w:color="auto"/>
                                    <w:left w:val="single" w:sz="4" w:space="0" w:color="auto"/>
                                    <w:bottom w:val="single" w:sz="4" w:space="0" w:color="000000"/>
                                    <w:right w:val="single" w:sz="4" w:space="0" w:color="auto"/>
                                  </w:tcBorders>
                                  <w:vAlign w:val="center"/>
                                  <w:hideMark/>
                                </w:tcPr>
                                <w:p w14:paraId="18BFFCBE" w14:textId="77777777" w:rsidR="00052987" w:rsidRPr="00EA1E79" w:rsidRDefault="00052987" w:rsidP="00EA1E79">
                                  <w:pPr>
                                    <w:widowControl/>
                                    <w:suppressAutoHyphens w:val="0"/>
                                    <w:rPr>
                                      <w:rFonts w:eastAsia="Times New Roman"/>
                                      <w:b/>
                                      <w:bCs/>
                                      <w:color w:val="000000"/>
                                      <w:sz w:val="16"/>
                                      <w:szCs w:val="16"/>
                                    </w:rPr>
                                  </w:pPr>
                                </w:p>
                              </w:tc>
                              <w:tc>
                                <w:tcPr>
                                  <w:tcW w:w="771" w:type="dxa"/>
                                  <w:vMerge/>
                                  <w:tcBorders>
                                    <w:top w:val="single" w:sz="4" w:space="0" w:color="auto"/>
                                    <w:left w:val="single" w:sz="4" w:space="0" w:color="auto"/>
                                    <w:bottom w:val="single" w:sz="4" w:space="0" w:color="auto"/>
                                    <w:right w:val="single" w:sz="4" w:space="0" w:color="auto"/>
                                  </w:tcBorders>
                                  <w:vAlign w:val="center"/>
                                  <w:hideMark/>
                                </w:tcPr>
                                <w:p w14:paraId="184FCCA8" w14:textId="77777777" w:rsidR="00052987" w:rsidRPr="00EA1E79" w:rsidRDefault="00052987" w:rsidP="00EA1E79">
                                  <w:pPr>
                                    <w:widowControl/>
                                    <w:suppressAutoHyphens w:val="0"/>
                                    <w:rPr>
                                      <w:rFonts w:eastAsia="Times New Roman"/>
                                      <w:b/>
                                      <w:bCs/>
                                      <w:color w:val="000000"/>
                                      <w:sz w:val="16"/>
                                      <w:szCs w:val="16"/>
                                    </w:rPr>
                                  </w:pPr>
                                </w:p>
                              </w:tc>
                              <w:tc>
                                <w:tcPr>
                                  <w:tcW w:w="770" w:type="dxa"/>
                                  <w:vMerge/>
                                  <w:tcBorders>
                                    <w:top w:val="single" w:sz="4" w:space="0" w:color="auto"/>
                                    <w:left w:val="single" w:sz="4" w:space="0" w:color="auto"/>
                                    <w:bottom w:val="single" w:sz="4" w:space="0" w:color="000000"/>
                                    <w:right w:val="single" w:sz="4" w:space="0" w:color="auto"/>
                                  </w:tcBorders>
                                  <w:vAlign w:val="center"/>
                                  <w:hideMark/>
                                </w:tcPr>
                                <w:p w14:paraId="486B1562" w14:textId="77777777" w:rsidR="00052987" w:rsidRPr="00EA1E79" w:rsidRDefault="00052987" w:rsidP="00EA1E79">
                                  <w:pPr>
                                    <w:widowControl/>
                                    <w:suppressAutoHyphens w:val="0"/>
                                    <w:rPr>
                                      <w:rFonts w:eastAsia="Times New Roman"/>
                                      <w:b/>
                                      <w:bCs/>
                                      <w:color w:val="000000"/>
                                      <w:sz w:val="16"/>
                                      <w:szCs w:val="16"/>
                                    </w:rPr>
                                  </w:pPr>
                                </w:p>
                              </w:tc>
                              <w:tc>
                                <w:tcPr>
                                  <w:tcW w:w="770" w:type="dxa"/>
                                  <w:vMerge/>
                                  <w:tcBorders>
                                    <w:top w:val="single" w:sz="4" w:space="0" w:color="auto"/>
                                    <w:left w:val="single" w:sz="4" w:space="0" w:color="auto"/>
                                    <w:bottom w:val="single" w:sz="4" w:space="0" w:color="auto"/>
                                    <w:right w:val="single" w:sz="4" w:space="0" w:color="auto"/>
                                  </w:tcBorders>
                                  <w:vAlign w:val="center"/>
                                  <w:hideMark/>
                                </w:tcPr>
                                <w:p w14:paraId="4F202DF6" w14:textId="77777777" w:rsidR="00052987" w:rsidRPr="00EA1E79" w:rsidRDefault="00052987" w:rsidP="00EA1E79">
                                  <w:pPr>
                                    <w:widowControl/>
                                    <w:suppressAutoHyphens w:val="0"/>
                                    <w:rPr>
                                      <w:rFonts w:eastAsia="Times New Roman"/>
                                      <w:b/>
                                      <w:bCs/>
                                      <w:color w:val="000000"/>
                                      <w:sz w:val="16"/>
                                      <w:szCs w:val="16"/>
                                    </w:rPr>
                                  </w:pPr>
                                </w:p>
                              </w:tc>
                              <w:tc>
                                <w:tcPr>
                                  <w:tcW w:w="770" w:type="dxa"/>
                                  <w:vMerge/>
                                  <w:tcBorders>
                                    <w:top w:val="single" w:sz="4" w:space="0" w:color="auto"/>
                                    <w:left w:val="single" w:sz="4" w:space="0" w:color="auto"/>
                                    <w:bottom w:val="single" w:sz="4" w:space="0" w:color="auto"/>
                                    <w:right w:val="single" w:sz="4" w:space="0" w:color="auto"/>
                                  </w:tcBorders>
                                  <w:vAlign w:val="center"/>
                                  <w:hideMark/>
                                </w:tcPr>
                                <w:p w14:paraId="20901CA6" w14:textId="77777777" w:rsidR="00052987" w:rsidRPr="00EA1E79" w:rsidRDefault="00052987" w:rsidP="00EA1E79">
                                  <w:pPr>
                                    <w:widowControl/>
                                    <w:suppressAutoHyphens w:val="0"/>
                                    <w:rPr>
                                      <w:rFonts w:eastAsia="Times New Roman"/>
                                      <w:b/>
                                      <w:bCs/>
                                      <w:color w:val="000000"/>
                                      <w:sz w:val="16"/>
                                      <w:szCs w:val="16"/>
                                    </w:rPr>
                                  </w:pPr>
                                </w:p>
                              </w:tc>
                              <w:tc>
                                <w:tcPr>
                                  <w:tcW w:w="770" w:type="dxa"/>
                                  <w:vMerge/>
                                  <w:tcBorders>
                                    <w:top w:val="single" w:sz="4" w:space="0" w:color="auto"/>
                                    <w:left w:val="single" w:sz="4" w:space="0" w:color="auto"/>
                                    <w:bottom w:val="single" w:sz="4" w:space="0" w:color="auto"/>
                                    <w:right w:val="single" w:sz="4" w:space="0" w:color="auto"/>
                                  </w:tcBorders>
                                  <w:vAlign w:val="center"/>
                                  <w:hideMark/>
                                </w:tcPr>
                                <w:p w14:paraId="53A7BD75" w14:textId="77777777" w:rsidR="00052987" w:rsidRPr="00EA1E79" w:rsidRDefault="00052987" w:rsidP="00EA1E79">
                                  <w:pPr>
                                    <w:widowControl/>
                                    <w:suppressAutoHyphens w:val="0"/>
                                    <w:rPr>
                                      <w:rFonts w:eastAsia="Times New Roman"/>
                                      <w:b/>
                                      <w:bCs/>
                                      <w:color w:val="000000"/>
                                      <w:sz w:val="16"/>
                                      <w:szCs w:val="16"/>
                                    </w:rPr>
                                  </w:pPr>
                                </w:p>
                              </w:tc>
                              <w:tc>
                                <w:tcPr>
                                  <w:tcW w:w="770" w:type="dxa"/>
                                  <w:vMerge/>
                                  <w:tcBorders>
                                    <w:top w:val="single" w:sz="4" w:space="0" w:color="auto"/>
                                    <w:left w:val="single" w:sz="4" w:space="0" w:color="auto"/>
                                    <w:bottom w:val="single" w:sz="4" w:space="0" w:color="auto"/>
                                    <w:right w:val="single" w:sz="4" w:space="0" w:color="auto"/>
                                  </w:tcBorders>
                                  <w:vAlign w:val="center"/>
                                  <w:hideMark/>
                                </w:tcPr>
                                <w:p w14:paraId="651C1156" w14:textId="77777777" w:rsidR="00052987" w:rsidRPr="00EA1E79" w:rsidRDefault="00052987" w:rsidP="00EA1E79">
                                  <w:pPr>
                                    <w:widowControl/>
                                    <w:suppressAutoHyphens w:val="0"/>
                                    <w:rPr>
                                      <w:rFonts w:eastAsia="Times New Roman"/>
                                      <w:b/>
                                      <w:bCs/>
                                      <w:color w:val="000000"/>
                                      <w:sz w:val="16"/>
                                      <w:szCs w:val="16"/>
                                    </w:rPr>
                                  </w:pPr>
                                </w:p>
                              </w:tc>
                              <w:tc>
                                <w:tcPr>
                                  <w:tcW w:w="770" w:type="dxa"/>
                                  <w:vMerge/>
                                  <w:tcBorders>
                                    <w:top w:val="single" w:sz="4" w:space="0" w:color="auto"/>
                                    <w:left w:val="single" w:sz="4" w:space="0" w:color="auto"/>
                                    <w:bottom w:val="single" w:sz="4" w:space="0" w:color="auto"/>
                                    <w:right w:val="single" w:sz="4" w:space="0" w:color="auto"/>
                                  </w:tcBorders>
                                  <w:vAlign w:val="center"/>
                                  <w:hideMark/>
                                </w:tcPr>
                                <w:p w14:paraId="00D1F64C" w14:textId="77777777" w:rsidR="00052987" w:rsidRPr="00EA1E79" w:rsidRDefault="00052987" w:rsidP="00EA1E79">
                                  <w:pPr>
                                    <w:widowControl/>
                                    <w:suppressAutoHyphens w:val="0"/>
                                    <w:rPr>
                                      <w:rFonts w:eastAsia="Times New Roman"/>
                                      <w:b/>
                                      <w:bCs/>
                                      <w:color w:val="000000"/>
                                      <w:sz w:val="16"/>
                                      <w:szCs w:val="16"/>
                                    </w:rPr>
                                  </w:pPr>
                                </w:p>
                              </w:tc>
                              <w:tc>
                                <w:tcPr>
                                  <w:tcW w:w="770" w:type="dxa"/>
                                  <w:vMerge/>
                                  <w:tcBorders>
                                    <w:top w:val="single" w:sz="4" w:space="0" w:color="auto"/>
                                    <w:left w:val="single" w:sz="4" w:space="0" w:color="auto"/>
                                    <w:bottom w:val="single" w:sz="4" w:space="0" w:color="auto"/>
                                    <w:right w:val="single" w:sz="4" w:space="0" w:color="auto"/>
                                  </w:tcBorders>
                                  <w:vAlign w:val="center"/>
                                  <w:hideMark/>
                                </w:tcPr>
                                <w:p w14:paraId="11E28439" w14:textId="77777777" w:rsidR="00052987" w:rsidRPr="00EA1E79" w:rsidRDefault="00052987" w:rsidP="00EA1E79">
                                  <w:pPr>
                                    <w:widowControl/>
                                    <w:suppressAutoHyphens w:val="0"/>
                                    <w:rPr>
                                      <w:rFonts w:eastAsia="Times New Roman"/>
                                      <w:b/>
                                      <w:bCs/>
                                      <w:color w:val="000000"/>
                                      <w:sz w:val="16"/>
                                      <w:szCs w:val="16"/>
                                    </w:rPr>
                                  </w:pPr>
                                </w:p>
                              </w:tc>
                              <w:tc>
                                <w:tcPr>
                                  <w:tcW w:w="770" w:type="dxa"/>
                                  <w:vMerge/>
                                  <w:tcBorders>
                                    <w:top w:val="single" w:sz="4" w:space="0" w:color="auto"/>
                                    <w:left w:val="single" w:sz="4" w:space="0" w:color="auto"/>
                                    <w:bottom w:val="single" w:sz="4" w:space="0" w:color="000000"/>
                                    <w:right w:val="single" w:sz="4" w:space="0" w:color="auto"/>
                                  </w:tcBorders>
                                  <w:vAlign w:val="center"/>
                                  <w:hideMark/>
                                </w:tcPr>
                                <w:p w14:paraId="39F7448B" w14:textId="77777777" w:rsidR="00052987" w:rsidRPr="00EA1E79" w:rsidRDefault="00052987" w:rsidP="00EA1E79">
                                  <w:pPr>
                                    <w:widowControl/>
                                    <w:suppressAutoHyphens w:val="0"/>
                                    <w:rPr>
                                      <w:rFonts w:eastAsia="Times New Roman"/>
                                      <w:b/>
                                      <w:bCs/>
                                      <w:color w:val="000000"/>
                                      <w:sz w:val="16"/>
                                      <w:szCs w:val="16"/>
                                    </w:rPr>
                                  </w:pPr>
                                </w:p>
                              </w:tc>
                              <w:tc>
                                <w:tcPr>
                                  <w:tcW w:w="771" w:type="dxa"/>
                                  <w:vMerge/>
                                  <w:tcBorders>
                                    <w:top w:val="single" w:sz="4" w:space="0" w:color="auto"/>
                                    <w:left w:val="single" w:sz="4" w:space="0" w:color="auto"/>
                                    <w:bottom w:val="single" w:sz="4" w:space="0" w:color="000000"/>
                                    <w:right w:val="single" w:sz="4" w:space="0" w:color="auto"/>
                                  </w:tcBorders>
                                  <w:vAlign w:val="center"/>
                                  <w:hideMark/>
                                </w:tcPr>
                                <w:p w14:paraId="5E0D5290" w14:textId="77777777" w:rsidR="00052987" w:rsidRPr="00EA1E79" w:rsidRDefault="00052987" w:rsidP="00EA1E79">
                                  <w:pPr>
                                    <w:widowControl/>
                                    <w:suppressAutoHyphens w:val="0"/>
                                    <w:rPr>
                                      <w:rFonts w:eastAsia="Times New Roman"/>
                                      <w:b/>
                                      <w:bCs/>
                                      <w:color w:val="000000"/>
                                      <w:sz w:val="16"/>
                                      <w:szCs w:val="16"/>
                                    </w:rPr>
                                  </w:pPr>
                                </w:p>
                              </w:tc>
                            </w:tr>
                            <w:tr w:rsidR="00052987" w:rsidRPr="00EA1E79" w14:paraId="0FD6BC1D" w14:textId="77777777" w:rsidTr="00564EB8">
                              <w:trPr>
                                <w:trHeight w:val="285"/>
                              </w:trPr>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6F359E58" w14:textId="77777777" w:rsidR="00052987" w:rsidRPr="00EA1E79" w:rsidRDefault="00052987" w:rsidP="00EA1E79">
                                  <w:pPr>
                                    <w:widowControl/>
                                    <w:suppressAutoHyphens w:val="0"/>
                                    <w:rPr>
                                      <w:rFonts w:eastAsia="Times New Roman"/>
                                      <w:color w:val="000000"/>
                                      <w:sz w:val="16"/>
                                      <w:szCs w:val="16"/>
                                    </w:rPr>
                                  </w:pPr>
                                  <w:r w:rsidRPr="00EA1E79">
                                    <w:rPr>
                                      <w:rFonts w:eastAsia="Times New Roman"/>
                                      <w:color w:val="000000"/>
                                      <w:sz w:val="16"/>
                                      <w:szCs w:val="16"/>
                                    </w:rPr>
                                    <w:t>Bs</w:t>
                                  </w:r>
                                </w:p>
                              </w:tc>
                              <w:tc>
                                <w:tcPr>
                                  <w:tcW w:w="811" w:type="dxa"/>
                                  <w:tcBorders>
                                    <w:top w:val="nil"/>
                                    <w:left w:val="nil"/>
                                    <w:bottom w:val="single" w:sz="4" w:space="0" w:color="auto"/>
                                    <w:right w:val="single" w:sz="4" w:space="0" w:color="auto"/>
                                  </w:tcBorders>
                                  <w:shd w:val="clear" w:color="auto" w:fill="auto"/>
                                  <w:noWrap/>
                                  <w:vAlign w:val="center"/>
                                  <w:hideMark/>
                                </w:tcPr>
                                <w:p w14:paraId="7708998A" w14:textId="77777777" w:rsidR="00052987" w:rsidRPr="00EA1E79" w:rsidRDefault="00052987" w:rsidP="00EA1E79">
                                  <w:pPr>
                                    <w:widowControl/>
                                    <w:suppressAutoHyphens w:val="0"/>
                                    <w:rPr>
                                      <w:rFonts w:eastAsia="Times New Roman"/>
                                      <w:color w:val="000000"/>
                                      <w:sz w:val="16"/>
                                      <w:szCs w:val="16"/>
                                    </w:rPr>
                                  </w:pPr>
                                  <w:r w:rsidRPr="00EA1E79">
                                    <w:rPr>
                                      <w:rFonts w:eastAsia="Times New Roman"/>
                                      <w:color w:val="000000"/>
                                      <w:sz w:val="16"/>
                                      <w:szCs w:val="16"/>
                                    </w:rPr>
                                    <w:t>Pełnozatr.</w:t>
                                  </w:r>
                                </w:p>
                              </w:tc>
                              <w:tc>
                                <w:tcPr>
                                  <w:tcW w:w="771" w:type="dxa"/>
                                  <w:tcBorders>
                                    <w:top w:val="nil"/>
                                    <w:left w:val="nil"/>
                                    <w:bottom w:val="single" w:sz="4" w:space="0" w:color="auto"/>
                                    <w:right w:val="single" w:sz="4" w:space="0" w:color="auto"/>
                                  </w:tcBorders>
                                  <w:shd w:val="clear" w:color="auto" w:fill="auto"/>
                                  <w:noWrap/>
                                  <w:vAlign w:val="center"/>
                                  <w:hideMark/>
                                </w:tcPr>
                                <w:p w14:paraId="1FF741D7"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6</w:t>
                                  </w:r>
                                </w:p>
                              </w:tc>
                              <w:tc>
                                <w:tcPr>
                                  <w:tcW w:w="771" w:type="dxa"/>
                                  <w:tcBorders>
                                    <w:top w:val="single" w:sz="4" w:space="0" w:color="auto"/>
                                    <w:left w:val="nil"/>
                                    <w:bottom w:val="single" w:sz="4" w:space="0" w:color="auto"/>
                                    <w:right w:val="single" w:sz="4" w:space="0" w:color="auto"/>
                                  </w:tcBorders>
                                  <w:shd w:val="clear" w:color="auto" w:fill="auto"/>
                                  <w:noWrap/>
                                  <w:vAlign w:val="center"/>
                                  <w:hideMark/>
                                </w:tcPr>
                                <w:p w14:paraId="6BA58E93"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0</w:t>
                                  </w:r>
                                </w:p>
                              </w:tc>
                              <w:tc>
                                <w:tcPr>
                                  <w:tcW w:w="771" w:type="dxa"/>
                                  <w:tcBorders>
                                    <w:top w:val="nil"/>
                                    <w:left w:val="nil"/>
                                    <w:bottom w:val="single" w:sz="4" w:space="0" w:color="auto"/>
                                    <w:right w:val="single" w:sz="4" w:space="0" w:color="auto"/>
                                  </w:tcBorders>
                                  <w:shd w:val="clear" w:color="auto" w:fill="auto"/>
                                  <w:noWrap/>
                                  <w:vAlign w:val="center"/>
                                  <w:hideMark/>
                                </w:tcPr>
                                <w:p w14:paraId="495B8374"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4</w:t>
                                  </w:r>
                                </w:p>
                              </w:tc>
                              <w:tc>
                                <w:tcPr>
                                  <w:tcW w:w="770" w:type="dxa"/>
                                  <w:tcBorders>
                                    <w:top w:val="single" w:sz="4" w:space="0" w:color="auto"/>
                                    <w:left w:val="nil"/>
                                    <w:bottom w:val="single" w:sz="4" w:space="0" w:color="auto"/>
                                    <w:right w:val="single" w:sz="4" w:space="0" w:color="auto"/>
                                  </w:tcBorders>
                                  <w:shd w:val="clear" w:color="auto" w:fill="auto"/>
                                  <w:noWrap/>
                                  <w:vAlign w:val="center"/>
                                  <w:hideMark/>
                                </w:tcPr>
                                <w:p w14:paraId="56CEE244"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3</w:t>
                                  </w:r>
                                </w:p>
                              </w:tc>
                              <w:tc>
                                <w:tcPr>
                                  <w:tcW w:w="770" w:type="dxa"/>
                                  <w:tcBorders>
                                    <w:top w:val="nil"/>
                                    <w:left w:val="nil"/>
                                    <w:bottom w:val="single" w:sz="4" w:space="0" w:color="auto"/>
                                    <w:right w:val="single" w:sz="4" w:space="0" w:color="auto"/>
                                  </w:tcBorders>
                                  <w:shd w:val="clear" w:color="auto" w:fill="auto"/>
                                  <w:noWrap/>
                                  <w:vAlign w:val="center"/>
                                  <w:hideMark/>
                                </w:tcPr>
                                <w:p w14:paraId="59CB1E79"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0</w:t>
                                  </w:r>
                                </w:p>
                              </w:tc>
                              <w:tc>
                                <w:tcPr>
                                  <w:tcW w:w="770" w:type="dxa"/>
                                  <w:tcBorders>
                                    <w:top w:val="nil"/>
                                    <w:left w:val="nil"/>
                                    <w:bottom w:val="single" w:sz="4" w:space="0" w:color="auto"/>
                                    <w:right w:val="single" w:sz="4" w:space="0" w:color="auto"/>
                                  </w:tcBorders>
                                  <w:shd w:val="clear" w:color="auto" w:fill="auto"/>
                                  <w:noWrap/>
                                  <w:vAlign w:val="center"/>
                                  <w:hideMark/>
                                </w:tcPr>
                                <w:p w14:paraId="605CE4A4"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1</w:t>
                                  </w:r>
                                </w:p>
                              </w:tc>
                              <w:tc>
                                <w:tcPr>
                                  <w:tcW w:w="770" w:type="dxa"/>
                                  <w:tcBorders>
                                    <w:top w:val="nil"/>
                                    <w:left w:val="nil"/>
                                    <w:bottom w:val="single" w:sz="4" w:space="0" w:color="auto"/>
                                    <w:right w:val="single" w:sz="4" w:space="0" w:color="auto"/>
                                  </w:tcBorders>
                                  <w:shd w:val="clear" w:color="auto" w:fill="auto"/>
                                  <w:noWrap/>
                                  <w:vAlign w:val="center"/>
                                  <w:hideMark/>
                                </w:tcPr>
                                <w:p w14:paraId="66BC5BDD"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1</w:t>
                                  </w:r>
                                </w:p>
                              </w:tc>
                              <w:tc>
                                <w:tcPr>
                                  <w:tcW w:w="770" w:type="dxa"/>
                                  <w:tcBorders>
                                    <w:top w:val="nil"/>
                                    <w:left w:val="nil"/>
                                    <w:bottom w:val="single" w:sz="4" w:space="0" w:color="auto"/>
                                    <w:right w:val="single" w:sz="4" w:space="0" w:color="auto"/>
                                  </w:tcBorders>
                                  <w:shd w:val="clear" w:color="auto" w:fill="auto"/>
                                  <w:noWrap/>
                                  <w:vAlign w:val="center"/>
                                  <w:hideMark/>
                                </w:tcPr>
                                <w:p w14:paraId="631D29E4"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0</w:t>
                                  </w:r>
                                </w:p>
                              </w:tc>
                              <w:tc>
                                <w:tcPr>
                                  <w:tcW w:w="770" w:type="dxa"/>
                                  <w:tcBorders>
                                    <w:top w:val="nil"/>
                                    <w:left w:val="nil"/>
                                    <w:bottom w:val="single" w:sz="4" w:space="0" w:color="auto"/>
                                    <w:right w:val="single" w:sz="4" w:space="0" w:color="auto"/>
                                  </w:tcBorders>
                                  <w:shd w:val="clear" w:color="auto" w:fill="auto"/>
                                  <w:noWrap/>
                                  <w:vAlign w:val="center"/>
                                  <w:hideMark/>
                                </w:tcPr>
                                <w:p w14:paraId="70DCEC49"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1</w:t>
                                  </w:r>
                                </w:p>
                              </w:tc>
                              <w:tc>
                                <w:tcPr>
                                  <w:tcW w:w="770" w:type="dxa"/>
                                  <w:tcBorders>
                                    <w:top w:val="nil"/>
                                    <w:left w:val="nil"/>
                                    <w:bottom w:val="single" w:sz="4" w:space="0" w:color="auto"/>
                                    <w:right w:val="single" w:sz="4" w:space="0" w:color="auto"/>
                                  </w:tcBorders>
                                  <w:shd w:val="clear" w:color="auto" w:fill="auto"/>
                                  <w:noWrap/>
                                  <w:vAlign w:val="center"/>
                                  <w:hideMark/>
                                </w:tcPr>
                                <w:p w14:paraId="6661B244"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1</w:t>
                                  </w:r>
                                </w:p>
                              </w:tc>
                              <w:tc>
                                <w:tcPr>
                                  <w:tcW w:w="770" w:type="dxa"/>
                                  <w:tcBorders>
                                    <w:top w:val="single" w:sz="4" w:space="0" w:color="auto"/>
                                    <w:left w:val="nil"/>
                                    <w:bottom w:val="single" w:sz="4" w:space="0" w:color="auto"/>
                                    <w:right w:val="single" w:sz="4" w:space="0" w:color="auto"/>
                                  </w:tcBorders>
                                  <w:shd w:val="clear" w:color="auto" w:fill="auto"/>
                                  <w:noWrap/>
                                  <w:vAlign w:val="center"/>
                                  <w:hideMark/>
                                </w:tcPr>
                                <w:p w14:paraId="4D00BD62"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6</w:t>
                                  </w:r>
                                </w:p>
                              </w:tc>
                              <w:tc>
                                <w:tcPr>
                                  <w:tcW w:w="771" w:type="dxa"/>
                                  <w:tcBorders>
                                    <w:top w:val="single" w:sz="4" w:space="0" w:color="auto"/>
                                    <w:left w:val="nil"/>
                                    <w:bottom w:val="single" w:sz="4" w:space="0" w:color="auto"/>
                                    <w:right w:val="single" w:sz="4" w:space="0" w:color="auto"/>
                                  </w:tcBorders>
                                  <w:shd w:val="clear" w:color="auto" w:fill="auto"/>
                                  <w:noWrap/>
                                  <w:vAlign w:val="center"/>
                                  <w:hideMark/>
                                </w:tcPr>
                                <w:p w14:paraId="306E3AE9"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1</w:t>
                                  </w:r>
                                </w:p>
                              </w:tc>
                            </w:tr>
                            <w:tr w:rsidR="00052987" w:rsidRPr="00EA1E79" w14:paraId="7AFB08D0" w14:textId="77777777" w:rsidTr="00564EB8">
                              <w:trPr>
                                <w:trHeight w:val="285"/>
                              </w:trPr>
                              <w:tc>
                                <w:tcPr>
                                  <w:tcW w:w="709" w:type="dxa"/>
                                  <w:vMerge/>
                                  <w:tcBorders>
                                    <w:top w:val="nil"/>
                                    <w:left w:val="single" w:sz="4" w:space="0" w:color="auto"/>
                                    <w:bottom w:val="single" w:sz="4" w:space="0" w:color="auto"/>
                                    <w:right w:val="single" w:sz="4" w:space="0" w:color="auto"/>
                                  </w:tcBorders>
                                  <w:vAlign w:val="center"/>
                                  <w:hideMark/>
                                </w:tcPr>
                                <w:p w14:paraId="3BFB523E" w14:textId="77777777" w:rsidR="00052987" w:rsidRPr="00EA1E79" w:rsidRDefault="00052987" w:rsidP="00EA1E79">
                                  <w:pPr>
                                    <w:widowControl/>
                                    <w:suppressAutoHyphens w:val="0"/>
                                    <w:rPr>
                                      <w:rFonts w:eastAsia="Times New Roman"/>
                                      <w:color w:val="000000"/>
                                      <w:sz w:val="16"/>
                                      <w:szCs w:val="16"/>
                                    </w:rPr>
                                  </w:pPr>
                                </w:p>
                              </w:tc>
                              <w:tc>
                                <w:tcPr>
                                  <w:tcW w:w="811" w:type="dxa"/>
                                  <w:tcBorders>
                                    <w:top w:val="nil"/>
                                    <w:left w:val="nil"/>
                                    <w:bottom w:val="single" w:sz="4" w:space="0" w:color="auto"/>
                                    <w:right w:val="single" w:sz="4" w:space="0" w:color="auto"/>
                                  </w:tcBorders>
                                  <w:shd w:val="clear" w:color="auto" w:fill="auto"/>
                                  <w:noWrap/>
                                  <w:vAlign w:val="center"/>
                                  <w:hideMark/>
                                </w:tcPr>
                                <w:p w14:paraId="338EE6B9" w14:textId="77777777" w:rsidR="00052987" w:rsidRPr="00EA1E79" w:rsidRDefault="00052987" w:rsidP="00EA1E79">
                                  <w:pPr>
                                    <w:widowControl/>
                                    <w:suppressAutoHyphens w:val="0"/>
                                    <w:rPr>
                                      <w:rFonts w:eastAsia="Times New Roman"/>
                                      <w:color w:val="000000"/>
                                      <w:sz w:val="16"/>
                                      <w:szCs w:val="16"/>
                                    </w:rPr>
                                  </w:pPr>
                                  <w:r w:rsidRPr="00EA1E79">
                                    <w:rPr>
                                      <w:rFonts w:eastAsia="Times New Roman"/>
                                      <w:color w:val="000000"/>
                                      <w:sz w:val="16"/>
                                      <w:szCs w:val="16"/>
                                    </w:rPr>
                                    <w:t>Niepełno.</w:t>
                                  </w:r>
                                </w:p>
                              </w:tc>
                              <w:tc>
                                <w:tcPr>
                                  <w:tcW w:w="771" w:type="dxa"/>
                                  <w:tcBorders>
                                    <w:top w:val="nil"/>
                                    <w:left w:val="nil"/>
                                    <w:bottom w:val="single" w:sz="4" w:space="0" w:color="auto"/>
                                    <w:right w:val="single" w:sz="4" w:space="0" w:color="auto"/>
                                  </w:tcBorders>
                                  <w:shd w:val="clear" w:color="auto" w:fill="auto"/>
                                  <w:noWrap/>
                                  <w:vAlign w:val="center"/>
                                  <w:hideMark/>
                                </w:tcPr>
                                <w:p w14:paraId="0C3604A7"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3,72</w:t>
                                  </w:r>
                                </w:p>
                              </w:tc>
                              <w:tc>
                                <w:tcPr>
                                  <w:tcW w:w="771" w:type="dxa"/>
                                  <w:tcBorders>
                                    <w:top w:val="nil"/>
                                    <w:left w:val="nil"/>
                                    <w:bottom w:val="single" w:sz="4" w:space="0" w:color="auto"/>
                                    <w:right w:val="single" w:sz="4" w:space="0" w:color="auto"/>
                                  </w:tcBorders>
                                  <w:shd w:val="clear" w:color="auto" w:fill="auto"/>
                                  <w:noWrap/>
                                  <w:vAlign w:val="center"/>
                                  <w:hideMark/>
                                </w:tcPr>
                                <w:p w14:paraId="0F5D2C0D"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4,85</w:t>
                                  </w:r>
                                </w:p>
                              </w:tc>
                              <w:tc>
                                <w:tcPr>
                                  <w:tcW w:w="771" w:type="dxa"/>
                                  <w:tcBorders>
                                    <w:top w:val="nil"/>
                                    <w:left w:val="nil"/>
                                    <w:bottom w:val="single" w:sz="4" w:space="0" w:color="auto"/>
                                    <w:right w:val="single" w:sz="4" w:space="0" w:color="auto"/>
                                  </w:tcBorders>
                                  <w:shd w:val="clear" w:color="auto" w:fill="auto"/>
                                  <w:noWrap/>
                                  <w:vAlign w:val="center"/>
                                  <w:hideMark/>
                                </w:tcPr>
                                <w:p w14:paraId="046F96BD"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5,77</w:t>
                                  </w:r>
                                </w:p>
                              </w:tc>
                              <w:tc>
                                <w:tcPr>
                                  <w:tcW w:w="770" w:type="dxa"/>
                                  <w:tcBorders>
                                    <w:top w:val="nil"/>
                                    <w:left w:val="nil"/>
                                    <w:bottom w:val="single" w:sz="4" w:space="0" w:color="auto"/>
                                    <w:right w:val="single" w:sz="4" w:space="0" w:color="auto"/>
                                  </w:tcBorders>
                                  <w:shd w:val="clear" w:color="auto" w:fill="auto"/>
                                  <w:noWrap/>
                                  <w:vAlign w:val="center"/>
                                  <w:hideMark/>
                                </w:tcPr>
                                <w:p w14:paraId="47F683FC"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7,47</w:t>
                                  </w:r>
                                </w:p>
                              </w:tc>
                              <w:tc>
                                <w:tcPr>
                                  <w:tcW w:w="770" w:type="dxa"/>
                                  <w:tcBorders>
                                    <w:top w:val="nil"/>
                                    <w:left w:val="nil"/>
                                    <w:bottom w:val="single" w:sz="4" w:space="0" w:color="auto"/>
                                    <w:right w:val="single" w:sz="4" w:space="0" w:color="auto"/>
                                  </w:tcBorders>
                                  <w:shd w:val="clear" w:color="auto" w:fill="auto"/>
                                  <w:noWrap/>
                                  <w:vAlign w:val="center"/>
                                  <w:hideMark/>
                                </w:tcPr>
                                <w:p w14:paraId="573244A5"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5,07</w:t>
                                  </w:r>
                                </w:p>
                              </w:tc>
                              <w:tc>
                                <w:tcPr>
                                  <w:tcW w:w="770" w:type="dxa"/>
                                  <w:tcBorders>
                                    <w:top w:val="nil"/>
                                    <w:left w:val="nil"/>
                                    <w:bottom w:val="single" w:sz="4" w:space="0" w:color="auto"/>
                                    <w:right w:val="single" w:sz="4" w:space="0" w:color="auto"/>
                                  </w:tcBorders>
                                  <w:shd w:val="clear" w:color="auto" w:fill="auto"/>
                                  <w:noWrap/>
                                  <w:vAlign w:val="center"/>
                                  <w:hideMark/>
                                </w:tcPr>
                                <w:p w14:paraId="3E804F93"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3,49</w:t>
                                  </w:r>
                                </w:p>
                              </w:tc>
                              <w:tc>
                                <w:tcPr>
                                  <w:tcW w:w="770" w:type="dxa"/>
                                  <w:tcBorders>
                                    <w:top w:val="nil"/>
                                    <w:left w:val="nil"/>
                                    <w:bottom w:val="single" w:sz="4" w:space="0" w:color="auto"/>
                                    <w:right w:val="single" w:sz="4" w:space="0" w:color="auto"/>
                                  </w:tcBorders>
                                  <w:shd w:val="clear" w:color="auto" w:fill="auto"/>
                                  <w:noWrap/>
                                  <w:vAlign w:val="center"/>
                                  <w:hideMark/>
                                </w:tcPr>
                                <w:p w14:paraId="5B7987E0"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4,57</w:t>
                                  </w:r>
                                </w:p>
                              </w:tc>
                              <w:tc>
                                <w:tcPr>
                                  <w:tcW w:w="770" w:type="dxa"/>
                                  <w:tcBorders>
                                    <w:top w:val="nil"/>
                                    <w:left w:val="nil"/>
                                    <w:bottom w:val="single" w:sz="4" w:space="0" w:color="auto"/>
                                    <w:right w:val="single" w:sz="4" w:space="0" w:color="auto"/>
                                  </w:tcBorders>
                                  <w:shd w:val="clear" w:color="auto" w:fill="auto"/>
                                  <w:noWrap/>
                                  <w:vAlign w:val="center"/>
                                  <w:hideMark/>
                                </w:tcPr>
                                <w:p w14:paraId="605E9588"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1,66</w:t>
                                  </w:r>
                                </w:p>
                              </w:tc>
                              <w:tc>
                                <w:tcPr>
                                  <w:tcW w:w="770" w:type="dxa"/>
                                  <w:tcBorders>
                                    <w:top w:val="nil"/>
                                    <w:left w:val="nil"/>
                                    <w:bottom w:val="single" w:sz="4" w:space="0" w:color="auto"/>
                                    <w:right w:val="single" w:sz="4" w:space="0" w:color="auto"/>
                                  </w:tcBorders>
                                  <w:shd w:val="clear" w:color="auto" w:fill="auto"/>
                                  <w:noWrap/>
                                  <w:vAlign w:val="center"/>
                                  <w:hideMark/>
                                </w:tcPr>
                                <w:p w14:paraId="279B7799"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1,39</w:t>
                                  </w:r>
                                </w:p>
                              </w:tc>
                              <w:tc>
                                <w:tcPr>
                                  <w:tcW w:w="770" w:type="dxa"/>
                                  <w:tcBorders>
                                    <w:top w:val="nil"/>
                                    <w:left w:val="nil"/>
                                    <w:bottom w:val="single" w:sz="4" w:space="0" w:color="auto"/>
                                    <w:right w:val="single" w:sz="4" w:space="0" w:color="auto"/>
                                  </w:tcBorders>
                                  <w:shd w:val="clear" w:color="auto" w:fill="auto"/>
                                  <w:noWrap/>
                                  <w:vAlign w:val="center"/>
                                  <w:hideMark/>
                                </w:tcPr>
                                <w:p w14:paraId="1247DF5C"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1,57</w:t>
                                  </w:r>
                                </w:p>
                              </w:tc>
                              <w:tc>
                                <w:tcPr>
                                  <w:tcW w:w="770" w:type="dxa"/>
                                  <w:tcBorders>
                                    <w:top w:val="nil"/>
                                    <w:left w:val="nil"/>
                                    <w:bottom w:val="single" w:sz="4" w:space="0" w:color="auto"/>
                                    <w:right w:val="single" w:sz="4" w:space="0" w:color="auto"/>
                                  </w:tcBorders>
                                  <w:shd w:val="clear" w:color="auto" w:fill="auto"/>
                                  <w:noWrap/>
                                  <w:vAlign w:val="center"/>
                                  <w:hideMark/>
                                </w:tcPr>
                                <w:p w14:paraId="6A50776E"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4,16</w:t>
                                  </w:r>
                                </w:p>
                              </w:tc>
                              <w:tc>
                                <w:tcPr>
                                  <w:tcW w:w="771" w:type="dxa"/>
                                  <w:tcBorders>
                                    <w:top w:val="nil"/>
                                    <w:left w:val="nil"/>
                                    <w:bottom w:val="single" w:sz="4" w:space="0" w:color="auto"/>
                                    <w:right w:val="single" w:sz="4" w:space="0" w:color="auto"/>
                                  </w:tcBorders>
                                  <w:shd w:val="clear" w:color="auto" w:fill="auto"/>
                                  <w:noWrap/>
                                  <w:vAlign w:val="center"/>
                                  <w:hideMark/>
                                </w:tcPr>
                                <w:p w14:paraId="2C029AD8"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1,98</w:t>
                                  </w:r>
                                </w:p>
                              </w:tc>
                            </w:tr>
                            <w:tr w:rsidR="00052987" w:rsidRPr="00EA1E79" w14:paraId="522703E5" w14:textId="77777777" w:rsidTr="00564EB8">
                              <w:trPr>
                                <w:trHeight w:val="285"/>
                              </w:trPr>
                              <w:tc>
                                <w:tcPr>
                                  <w:tcW w:w="709" w:type="dxa"/>
                                  <w:vMerge/>
                                  <w:tcBorders>
                                    <w:top w:val="nil"/>
                                    <w:left w:val="single" w:sz="4" w:space="0" w:color="auto"/>
                                    <w:bottom w:val="single" w:sz="4" w:space="0" w:color="auto"/>
                                    <w:right w:val="single" w:sz="4" w:space="0" w:color="auto"/>
                                  </w:tcBorders>
                                  <w:vAlign w:val="center"/>
                                  <w:hideMark/>
                                </w:tcPr>
                                <w:p w14:paraId="0B8E042F" w14:textId="77777777" w:rsidR="00052987" w:rsidRPr="00EA1E79" w:rsidRDefault="00052987" w:rsidP="00EA1E79">
                                  <w:pPr>
                                    <w:widowControl/>
                                    <w:suppressAutoHyphens w:val="0"/>
                                    <w:rPr>
                                      <w:rFonts w:eastAsia="Times New Roman"/>
                                      <w:color w:val="000000"/>
                                      <w:sz w:val="16"/>
                                      <w:szCs w:val="16"/>
                                    </w:rPr>
                                  </w:pPr>
                                </w:p>
                              </w:tc>
                              <w:tc>
                                <w:tcPr>
                                  <w:tcW w:w="811" w:type="dxa"/>
                                  <w:tcBorders>
                                    <w:top w:val="nil"/>
                                    <w:left w:val="nil"/>
                                    <w:bottom w:val="single" w:sz="4" w:space="0" w:color="auto"/>
                                    <w:right w:val="single" w:sz="4" w:space="0" w:color="auto"/>
                                  </w:tcBorders>
                                  <w:shd w:val="clear" w:color="000000" w:fill="FBE4D5"/>
                                  <w:noWrap/>
                                  <w:vAlign w:val="center"/>
                                  <w:hideMark/>
                                </w:tcPr>
                                <w:p w14:paraId="624332D9" w14:textId="77777777" w:rsidR="00052987" w:rsidRPr="00EA1E79" w:rsidRDefault="00052987" w:rsidP="00EA1E79">
                                  <w:pPr>
                                    <w:widowControl/>
                                    <w:suppressAutoHyphens w:val="0"/>
                                    <w:rPr>
                                      <w:rFonts w:eastAsia="Times New Roman"/>
                                      <w:color w:val="000000"/>
                                      <w:sz w:val="16"/>
                                      <w:szCs w:val="16"/>
                                    </w:rPr>
                                  </w:pPr>
                                  <w:r w:rsidRPr="00EA1E79">
                                    <w:rPr>
                                      <w:rFonts w:eastAsia="Times New Roman"/>
                                      <w:color w:val="000000"/>
                                      <w:sz w:val="16"/>
                                      <w:szCs w:val="16"/>
                                    </w:rPr>
                                    <w:t> Razem</w:t>
                                  </w:r>
                                </w:p>
                              </w:tc>
                              <w:tc>
                                <w:tcPr>
                                  <w:tcW w:w="771" w:type="dxa"/>
                                  <w:tcBorders>
                                    <w:top w:val="nil"/>
                                    <w:left w:val="nil"/>
                                    <w:bottom w:val="single" w:sz="4" w:space="0" w:color="auto"/>
                                    <w:right w:val="single" w:sz="4" w:space="0" w:color="auto"/>
                                  </w:tcBorders>
                                  <w:shd w:val="clear" w:color="000000" w:fill="FBE4D5"/>
                                  <w:noWrap/>
                                  <w:vAlign w:val="center"/>
                                  <w:hideMark/>
                                </w:tcPr>
                                <w:p w14:paraId="47029C61"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9,72</w:t>
                                  </w:r>
                                </w:p>
                              </w:tc>
                              <w:tc>
                                <w:tcPr>
                                  <w:tcW w:w="771" w:type="dxa"/>
                                  <w:tcBorders>
                                    <w:top w:val="nil"/>
                                    <w:left w:val="nil"/>
                                    <w:bottom w:val="single" w:sz="4" w:space="0" w:color="auto"/>
                                    <w:right w:val="single" w:sz="4" w:space="0" w:color="auto"/>
                                  </w:tcBorders>
                                  <w:shd w:val="clear" w:color="000000" w:fill="FBE4D5"/>
                                  <w:noWrap/>
                                  <w:vAlign w:val="center"/>
                                  <w:hideMark/>
                                </w:tcPr>
                                <w:p w14:paraId="4A35FE25"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4,85</w:t>
                                  </w:r>
                                </w:p>
                              </w:tc>
                              <w:tc>
                                <w:tcPr>
                                  <w:tcW w:w="771" w:type="dxa"/>
                                  <w:tcBorders>
                                    <w:top w:val="nil"/>
                                    <w:left w:val="nil"/>
                                    <w:bottom w:val="single" w:sz="4" w:space="0" w:color="auto"/>
                                    <w:right w:val="single" w:sz="4" w:space="0" w:color="auto"/>
                                  </w:tcBorders>
                                  <w:shd w:val="clear" w:color="000000" w:fill="FBE4D5"/>
                                  <w:noWrap/>
                                  <w:vAlign w:val="center"/>
                                  <w:hideMark/>
                                </w:tcPr>
                                <w:p w14:paraId="1463A12B"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9,77</w:t>
                                  </w:r>
                                </w:p>
                              </w:tc>
                              <w:tc>
                                <w:tcPr>
                                  <w:tcW w:w="770" w:type="dxa"/>
                                  <w:tcBorders>
                                    <w:top w:val="nil"/>
                                    <w:left w:val="nil"/>
                                    <w:bottom w:val="single" w:sz="4" w:space="0" w:color="auto"/>
                                    <w:right w:val="single" w:sz="4" w:space="0" w:color="auto"/>
                                  </w:tcBorders>
                                  <w:shd w:val="clear" w:color="000000" w:fill="FBE4D5"/>
                                  <w:noWrap/>
                                  <w:vAlign w:val="center"/>
                                  <w:hideMark/>
                                </w:tcPr>
                                <w:p w14:paraId="4D2AAC49"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10,47</w:t>
                                  </w:r>
                                </w:p>
                              </w:tc>
                              <w:tc>
                                <w:tcPr>
                                  <w:tcW w:w="770" w:type="dxa"/>
                                  <w:tcBorders>
                                    <w:top w:val="nil"/>
                                    <w:left w:val="nil"/>
                                    <w:bottom w:val="single" w:sz="4" w:space="0" w:color="auto"/>
                                    <w:right w:val="single" w:sz="4" w:space="0" w:color="auto"/>
                                  </w:tcBorders>
                                  <w:shd w:val="clear" w:color="000000" w:fill="FBE4D5"/>
                                  <w:noWrap/>
                                  <w:vAlign w:val="center"/>
                                  <w:hideMark/>
                                </w:tcPr>
                                <w:p w14:paraId="7920592A"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5,07</w:t>
                                  </w:r>
                                </w:p>
                              </w:tc>
                              <w:tc>
                                <w:tcPr>
                                  <w:tcW w:w="770" w:type="dxa"/>
                                  <w:tcBorders>
                                    <w:top w:val="nil"/>
                                    <w:left w:val="nil"/>
                                    <w:bottom w:val="single" w:sz="4" w:space="0" w:color="auto"/>
                                    <w:right w:val="single" w:sz="4" w:space="0" w:color="auto"/>
                                  </w:tcBorders>
                                  <w:shd w:val="clear" w:color="000000" w:fill="FBE4D5"/>
                                  <w:noWrap/>
                                  <w:vAlign w:val="center"/>
                                  <w:hideMark/>
                                </w:tcPr>
                                <w:p w14:paraId="690988A1"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4,49</w:t>
                                  </w:r>
                                </w:p>
                              </w:tc>
                              <w:tc>
                                <w:tcPr>
                                  <w:tcW w:w="770" w:type="dxa"/>
                                  <w:tcBorders>
                                    <w:top w:val="nil"/>
                                    <w:left w:val="nil"/>
                                    <w:bottom w:val="single" w:sz="4" w:space="0" w:color="auto"/>
                                    <w:right w:val="single" w:sz="4" w:space="0" w:color="auto"/>
                                  </w:tcBorders>
                                  <w:shd w:val="clear" w:color="000000" w:fill="FBE4D5"/>
                                  <w:noWrap/>
                                  <w:vAlign w:val="center"/>
                                  <w:hideMark/>
                                </w:tcPr>
                                <w:p w14:paraId="2DCB89BE"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5,57</w:t>
                                  </w:r>
                                </w:p>
                              </w:tc>
                              <w:tc>
                                <w:tcPr>
                                  <w:tcW w:w="770" w:type="dxa"/>
                                  <w:tcBorders>
                                    <w:top w:val="nil"/>
                                    <w:left w:val="nil"/>
                                    <w:bottom w:val="single" w:sz="4" w:space="0" w:color="auto"/>
                                    <w:right w:val="single" w:sz="4" w:space="0" w:color="auto"/>
                                  </w:tcBorders>
                                  <w:shd w:val="clear" w:color="000000" w:fill="FBE4D5"/>
                                  <w:noWrap/>
                                  <w:vAlign w:val="center"/>
                                  <w:hideMark/>
                                </w:tcPr>
                                <w:p w14:paraId="746FFE29"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1,66</w:t>
                                  </w:r>
                                </w:p>
                              </w:tc>
                              <w:tc>
                                <w:tcPr>
                                  <w:tcW w:w="770" w:type="dxa"/>
                                  <w:tcBorders>
                                    <w:top w:val="nil"/>
                                    <w:left w:val="nil"/>
                                    <w:bottom w:val="single" w:sz="4" w:space="0" w:color="auto"/>
                                    <w:right w:val="single" w:sz="4" w:space="0" w:color="auto"/>
                                  </w:tcBorders>
                                  <w:shd w:val="clear" w:color="000000" w:fill="FBE4D5"/>
                                  <w:noWrap/>
                                  <w:vAlign w:val="center"/>
                                  <w:hideMark/>
                                </w:tcPr>
                                <w:p w14:paraId="07765752"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2,39</w:t>
                                  </w:r>
                                </w:p>
                              </w:tc>
                              <w:tc>
                                <w:tcPr>
                                  <w:tcW w:w="770" w:type="dxa"/>
                                  <w:tcBorders>
                                    <w:top w:val="nil"/>
                                    <w:left w:val="nil"/>
                                    <w:bottom w:val="single" w:sz="4" w:space="0" w:color="auto"/>
                                    <w:right w:val="single" w:sz="4" w:space="0" w:color="auto"/>
                                  </w:tcBorders>
                                  <w:shd w:val="clear" w:color="000000" w:fill="FBE4D5"/>
                                  <w:noWrap/>
                                  <w:vAlign w:val="center"/>
                                  <w:hideMark/>
                                </w:tcPr>
                                <w:p w14:paraId="620091F8"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2,57</w:t>
                                  </w:r>
                                </w:p>
                              </w:tc>
                              <w:tc>
                                <w:tcPr>
                                  <w:tcW w:w="770" w:type="dxa"/>
                                  <w:tcBorders>
                                    <w:top w:val="nil"/>
                                    <w:left w:val="nil"/>
                                    <w:bottom w:val="single" w:sz="4" w:space="0" w:color="auto"/>
                                    <w:right w:val="single" w:sz="4" w:space="0" w:color="auto"/>
                                  </w:tcBorders>
                                  <w:shd w:val="clear" w:color="000000" w:fill="FBE4D5"/>
                                  <w:noWrap/>
                                  <w:vAlign w:val="center"/>
                                  <w:hideMark/>
                                </w:tcPr>
                                <w:p w14:paraId="4AECC53D"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10,16</w:t>
                                  </w:r>
                                </w:p>
                              </w:tc>
                              <w:tc>
                                <w:tcPr>
                                  <w:tcW w:w="771" w:type="dxa"/>
                                  <w:tcBorders>
                                    <w:top w:val="nil"/>
                                    <w:left w:val="nil"/>
                                    <w:bottom w:val="single" w:sz="4" w:space="0" w:color="auto"/>
                                    <w:right w:val="single" w:sz="4" w:space="0" w:color="auto"/>
                                  </w:tcBorders>
                                  <w:shd w:val="clear" w:color="000000" w:fill="FBE4D5"/>
                                  <w:noWrap/>
                                  <w:vAlign w:val="center"/>
                                  <w:hideMark/>
                                </w:tcPr>
                                <w:p w14:paraId="78578F72"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2,98</w:t>
                                  </w:r>
                                </w:p>
                              </w:tc>
                            </w:tr>
                            <w:tr w:rsidR="00052987" w:rsidRPr="00EA1E79" w14:paraId="679F42F5" w14:textId="77777777" w:rsidTr="00564EB8">
                              <w:trPr>
                                <w:trHeight w:val="285"/>
                              </w:trPr>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3DCD4F38" w14:textId="77777777" w:rsidR="00052987" w:rsidRPr="00EA1E79" w:rsidRDefault="00052987" w:rsidP="00EA1E79">
                                  <w:pPr>
                                    <w:widowControl/>
                                    <w:suppressAutoHyphens w:val="0"/>
                                    <w:rPr>
                                      <w:rFonts w:eastAsia="Times New Roman"/>
                                      <w:color w:val="000000"/>
                                      <w:sz w:val="16"/>
                                      <w:szCs w:val="16"/>
                                    </w:rPr>
                                  </w:pPr>
                                  <w:r w:rsidRPr="00EA1E79">
                                    <w:rPr>
                                      <w:rFonts w:eastAsia="Times New Roman"/>
                                      <w:color w:val="000000"/>
                                      <w:sz w:val="16"/>
                                      <w:szCs w:val="16"/>
                                    </w:rPr>
                                    <w:t>S</w:t>
                                  </w:r>
                                </w:p>
                              </w:tc>
                              <w:tc>
                                <w:tcPr>
                                  <w:tcW w:w="811" w:type="dxa"/>
                                  <w:tcBorders>
                                    <w:top w:val="nil"/>
                                    <w:left w:val="nil"/>
                                    <w:bottom w:val="single" w:sz="4" w:space="0" w:color="auto"/>
                                    <w:right w:val="single" w:sz="4" w:space="0" w:color="auto"/>
                                  </w:tcBorders>
                                  <w:shd w:val="clear" w:color="auto" w:fill="auto"/>
                                  <w:noWrap/>
                                  <w:vAlign w:val="center"/>
                                  <w:hideMark/>
                                </w:tcPr>
                                <w:p w14:paraId="0864E7D2" w14:textId="77777777" w:rsidR="00052987" w:rsidRPr="00EA1E79" w:rsidRDefault="00052987" w:rsidP="00EA1E79">
                                  <w:pPr>
                                    <w:widowControl/>
                                    <w:suppressAutoHyphens w:val="0"/>
                                    <w:rPr>
                                      <w:rFonts w:eastAsia="Times New Roman"/>
                                      <w:color w:val="000000"/>
                                      <w:sz w:val="16"/>
                                      <w:szCs w:val="16"/>
                                    </w:rPr>
                                  </w:pPr>
                                  <w:r w:rsidRPr="00EA1E79">
                                    <w:rPr>
                                      <w:rFonts w:eastAsia="Times New Roman"/>
                                      <w:color w:val="000000"/>
                                      <w:sz w:val="16"/>
                                      <w:szCs w:val="16"/>
                                    </w:rPr>
                                    <w:t>Pełnozatr.</w:t>
                                  </w:r>
                                </w:p>
                              </w:tc>
                              <w:tc>
                                <w:tcPr>
                                  <w:tcW w:w="771" w:type="dxa"/>
                                  <w:tcBorders>
                                    <w:top w:val="nil"/>
                                    <w:left w:val="nil"/>
                                    <w:bottom w:val="single" w:sz="4" w:space="0" w:color="auto"/>
                                    <w:right w:val="single" w:sz="4" w:space="0" w:color="auto"/>
                                  </w:tcBorders>
                                  <w:shd w:val="clear" w:color="auto" w:fill="auto"/>
                                  <w:noWrap/>
                                  <w:vAlign w:val="center"/>
                                  <w:hideMark/>
                                </w:tcPr>
                                <w:p w14:paraId="221E19EA"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38</w:t>
                                  </w:r>
                                </w:p>
                              </w:tc>
                              <w:tc>
                                <w:tcPr>
                                  <w:tcW w:w="771" w:type="dxa"/>
                                  <w:tcBorders>
                                    <w:top w:val="nil"/>
                                    <w:left w:val="nil"/>
                                    <w:bottom w:val="single" w:sz="4" w:space="0" w:color="auto"/>
                                    <w:right w:val="single" w:sz="4" w:space="0" w:color="auto"/>
                                  </w:tcBorders>
                                  <w:shd w:val="clear" w:color="auto" w:fill="auto"/>
                                  <w:noWrap/>
                                  <w:vAlign w:val="center"/>
                                  <w:hideMark/>
                                </w:tcPr>
                                <w:p w14:paraId="77D4E971"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31</w:t>
                                  </w:r>
                                </w:p>
                              </w:tc>
                              <w:tc>
                                <w:tcPr>
                                  <w:tcW w:w="771" w:type="dxa"/>
                                  <w:tcBorders>
                                    <w:top w:val="nil"/>
                                    <w:left w:val="nil"/>
                                    <w:bottom w:val="single" w:sz="4" w:space="0" w:color="auto"/>
                                    <w:right w:val="single" w:sz="4" w:space="0" w:color="auto"/>
                                  </w:tcBorders>
                                  <w:shd w:val="clear" w:color="auto" w:fill="auto"/>
                                  <w:noWrap/>
                                  <w:vAlign w:val="center"/>
                                  <w:hideMark/>
                                </w:tcPr>
                                <w:p w14:paraId="3E0C802C"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20</w:t>
                                  </w:r>
                                </w:p>
                              </w:tc>
                              <w:tc>
                                <w:tcPr>
                                  <w:tcW w:w="770" w:type="dxa"/>
                                  <w:tcBorders>
                                    <w:top w:val="nil"/>
                                    <w:left w:val="nil"/>
                                    <w:bottom w:val="single" w:sz="4" w:space="0" w:color="auto"/>
                                    <w:right w:val="single" w:sz="4" w:space="0" w:color="auto"/>
                                  </w:tcBorders>
                                  <w:shd w:val="clear" w:color="auto" w:fill="auto"/>
                                  <w:noWrap/>
                                  <w:vAlign w:val="center"/>
                                  <w:hideMark/>
                                </w:tcPr>
                                <w:p w14:paraId="009DF606"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13</w:t>
                                  </w:r>
                                </w:p>
                              </w:tc>
                              <w:tc>
                                <w:tcPr>
                                  <w:tcW w:w="770" w:type="dxa"/>
                                  <w:tcBorders>
                                    <w:top w:val="nil"/>
                                    <w:left w:val="nil"/>
                                    <w:bottom w:val="single" w:sz="4" w:space="0" w:color="auto"/>
                                    <w:right w:val="single" w:sz="4" w:space="0" w:color="auto"/>
                                  </w:tcBorders>
                                  <w:shd w:val="clear" w:color="auto" w:fill="auto"/>
                                  <w:noWrap/>
                                  <w:vAlign w:val="center"/>
                                  <w:hideMark/>
                                </w:tcPr>
                                <w:p w14:paraId="46F3F615"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5</w:t>
                                  </w:r>
                                </w:p>
                              </w:tc>
                              <w:tc>
                                <w:tcPr>
                                  <w:tcW w:w="770" w:type="dxa"/>
                                  <w:tcBorders>
                                    <w:top w:val="nil"/>
                                    <w:left w:val="nil"/>
                                    <w:bottom w:val="single" w:sz="4" w:space="0" w:color="auto"/>
                                    <w:right w:val="single" w:sz="4" w:space="0" w:color="auto"/>
                                  </w:tcBorders>
                                  <w:shd w:val="clear" w:color="auto" w:fill="auto"/>
                                  <w:noWrap/>
                                  <w:vAlign w:val="center"/>
                                  <w:hideMark/>
                                </w:tcPr>
                                <w:p w14:paraId="18345C6C"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3</w:t>
                                  </w:r>
                                </w:p>
                              </w:tc>
                              <w:tc>
                                <w:tcPr>
                                  <w:tcW w:w="770" w:type="dxa"/>
                                  <w:tcBorders>
                                    <w:top w:val="nil"/>
                                    <w:left w:val="nil"/>
                                    <w:bottom w:val="single" w:sz="4" w:space="0" w:color="auto"/>
                                    <w:right w:val="single" w:sz="4" w:space="0" w:color="auto"/>
                                  </w:tcBorders>
                                  <w:shd w:val="clear" w:color="auto" w:fill="auto"/>
                                  <w:noWrap/>
                                  <w:vAlign w:val="center"/>
                                  <w:hideMark/>
                                </w:tcPr>
                                <w:p w14:paraId="2BCA638B"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8</w:t>
                                  </w:r>
                                </w:p>
                              </w:tc>
                              <w:tc>
                                <w:tcPr>
                                  <w:tcW w:w="770" w:type="dxa"/>
                                  <w:tcBorders>
                                    <w:top w:val="nil"/>
                                    <w:left w:val="nil"/>
                                    <w:bottom w:val="single" w:sz="4" w:space="0" w:color="auto"/>
                                    <w:right w:val="single" w:sz="4" w:space="0" w:color="auto"/>
                                  </w:tcBorders>
                                  <w:shd w:val="clear" w:color="auto" w:fill="auto"/>
                                  <w:vAlign w:val="center"/>
                                  <w:hideMark/>
                                </w:tcPr>
                                <w:p w14:paraId="0E5989D7"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6</w:t>
                                  </w:r>
                                </w:p>
                              </w:tc>
                              <w:tc>
                                <w:tcPr>
                                  <w:tcW w:w="770" w:type="dxa"/>
                                  <w:tcBorders>
                                    <w:top w:val="nil"/>
                                    <w:left w:val="nil"/>
                                    <w:bottom w:val="single" w:sz="4" w:space="0" w:color="auto"/>
                                    <w:right w:val="single" w:sz="4" w:space="0" w:color="auto"/>
                                  </w:tcBorders>
                                  <w:shd w:val="clear" w:color="auto" w:fill="auto"/>
                                  <w:vAlign w:val="center"/>
                                  <w:hideMark/>
                                </w:tcPr>
                                <w:p w14:paraId="1C09B561"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2</w:t>
                                  </w:r>
                                </w:p>
                              </w:tc>
                              <w:tc>
                                <w:tcPr>
                                  <w:tcW w:w="770" w:type="dxa"/>
                                  <w:tcBorders>
                                    <w:top w:val="nil"/>
                                    <w:left w:val="nil"/>
                                    <w:bottom w:val="single" w:sz="4" w:space="0" w:color="auto"/>
                                    <w:right w:val="single" w:sz="4" w:space="0" w:color="auto"/>
                                  </w:tcBorders>
                                  <w:shd w:val="clear" w:color="auto" w:fill="auto"/>
                                  <w:vAlign w:val="center"/>
                                  <w:hideMark/>
                                </w:tcPr>
                                <w:p w14:paraId="3B800D86"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9</w:t>
                                  </w:r>
                                </w:p>
                              </w:tc>
                              <w:tc>
                                <w:tcPr>
                                  <w:tcW w:w="770" w:type="dxa"/>
                                  <w:tcBorders>
                                    <w:top w:val="nil"/>
                                    <w:left w:val="nil"/>
                                    <w:bottom w:val="single" w:sz="4" w:space="0" w:color="auto"/>
                                    <w:right w:val="single" w:sz="4" w:space="0" w:color="auto"/>
                                  </w:tcBorders>
                                  <w:shd w:val="clear" w:color="auto" w:fill="auto"/>
                                  <w:vAlign w:val="center"/>
                                  <w:hideMark/>
                                </w:tcPr>
                                <w:p w14:paraId="3A93ABDD"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7</w:t>
                                  </w:r>
                                </w:p>
                              </w:tc>
                              <w:tc>
                                <w:tcPr>
                                  <w:tcW w:w="771" w:type="dxa"/>
                                  <w:tcBorders>
                                    <w:top w:val="nil"/>
                                    <w:left w:val="nil"/>
                                    <w:bottom w:val="single" w:sz="4" w:space="0" w:color="auto"/>
                                    <w:right w:val="single" w:sz="4" w:space="0" w:color="auto"/>
                                  </w:tcBorders>
                                  <w:shd w:val="clear" w:color="auto" w:fill="auto"/>
                                  <w:vAlign w:val="center"/>
                                  <w:hideMark/>
                                </w:tcPr>
                                <w:p w14:paraId="4E35237D" w14:textId="77777777" w:rsidR="00052987" w:rsidRPr="00EA1E79" w:rsidRDefault="00052987" w:rsidP="00EA1E79">
                                  <w:pPr>
                                    <w:widowControl/>
                                    <w:suppressAutoHyphens w:val="0"/>
                                    <w:jc w:val="right"/>
                                    <w:rPr>
                                      <w:rFonts w:ascii="Calibri" w:eastAsia="Times New Roman" w:hAnsi="Calibri" w:cs="Calibri"/>
                                      <w:color w:val="000000"/>
                                      <w:sz w:val="18"/>
                                      <w:szCs w:val="18"/>
                                    </w:rPr>
                                  </w:pPr>
                                  <w:r w:rsidRPr="00EA1E79">
                                    <w:rPr>
                                      <w:rFonts w:ascii="Calibri" w:eastAsia="Times New Roman" w:hAnsi="Calibri" w:cs="Calibri"/>
                                      <w:color w:val="000000"/>
                                      <w:sz w:val="18"/>
                                      <w:szCs w:val="18"/>
                                    </w:rPr>
                                    <w:t>14</w:t>
                                  </w:r>
                                </w:p>
                              </w:tc>
                            </w:tr>
                            <w:tr w:rsidR="00052987" w:rsidRPr="00EA1E79" w14:paraId="527C2DAB" w14:textId="77777777" w:rsidTr="00564EB8">
                              <w:trPr>
                                <w:trHeight w:val="285"/>
                              </w:trPr>
                              <w:tc>
                                <w:tcPr>
                                  <w:tcW w:w="709" w:type="dxa"/>
                                  <w:vMerge/>
                                  <w:tcBorders>
                                    <w:top w:val="nil"/>
                                    <w:left w:val="single" w:sz="4" w:space="0" w:color="auto"/>
                                    <w:bottom w:val="single" w:sz="4" w:space="0" w:color="auto"/>
                                    <w:right w:val="single" w:sz="4" w:space="0" w:color="auto"/>
                                  </w:tcBorders>
                                  <w:vAlign w:val="center"/>
                                  <w:hideMark/>
                                </w:tcPr>
                                <w:p w14:paraId="63D894F5" w14:textId="77777777" w:rsidR="00052987" w:rsidRPr="00EA1E79" w:rsidRDefault="00052987" w:rsidP="00EA1E79">
                                  <w:pPr>
                                    <w:widowControl/>
                                    <w:suppressAutoHyphens w:val="0"/>
                                    <w:rPr>
                                      <w:rFonts w:eastAsia="Times New Roman"/>
                                      <w:color w:val="000000"/>
                                      <w:sz w:val="16"/>
                                      <w:szCs w:val="16"/>
                                    </w:rPr>
                                  </w:pPr>
                                </w:p>
                              </w:tc>
                              <w:tc>
                                <w:tcPr>
                                  <w:tcW w:w="811" w:type="dxa"/>
                                  <w:tcBorders>
                                    <w:top w:val="nil"/>
                                    <w:left w:val="nil"/>
                                    <w:bottom w:val="single" w:sz="4" w:space="0" w:color="auto"/>
                                    <w:right w:val="single" w:sz="4" w:space="0" w:color="auto"/>
                                  </w:tcBorders>
                                  <w:shd w:val="clear" w:color="auto" w:fill="auto"/>
                                  <w:noWrap/>
                                  <w:vAlign w:val="center"/>
                                  <w:hideMark/>
                                </w:tcPr>
                                <w:p w14:paraId="06D760AF" w14:textId="77777777" w:rsidR="00052987" w:rsidRPr="00EA1E79" w:rsidRDefault="00052987" w:rsidP="00EA1E79">
                                  <w:pPr>
                                    <w:widowControl/>
                                    <w:suppressAutoHyphens w:val="0"/>
                                    <w:rPr>
                                      <w:rFonts w:eastAsia="Times New Roman"/>
                                      <w:color w:val="000000"/>
                                      <w:sz w:val="16"/>
                                      <w:szCs w:val="16"/>
                                    </w:rPr>
                                  </w:pPr>
                                  <w:r w:rsidRPr="00EA1E79">
                                    <w:rPr>
                                      <w:rFonts w:eastAsia="Times New Roman"/>
                                      <w:color w:val="000000"/>
                                      <w:sz w:val="16"/>
                                      <w:szCs w:val="16"/>
                                    </w:rPr>
                                    <w:t>Niepełno.</w:t>
                                  </w:r>
                                </w:p>
                              </w:tc>
                              <w:tc>
                                <w:tcPr>
                                  <w:tcW w:w="771" w:type="dxa"/>
                                  <w:tcBorders>
                                    <w:top w:val="nil"/>
                                    <w:left w:val="nil"/>
                                    <w:bottom w:val="single" w:sz="4" w:space="0" w:color="auto"/>
                                    <w:right w:val="single" w:sz="4" w:space="0" w:color="auto"/>
                                  </w:tcBorders>
                                  <w:shd w:val="clear" w:color="auto" w:fill="auto"/>
                                  <w:noWrap/>
                                  <w:vAlign w:val="center"/>
                                  <w:hideMark/>
                                </w:tcPr>
                                <w:p w14:paraId="0FA4DFB6"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14,57</w:t>
                                  </w:r>
                                </w:p>
                              </w:tc>
                              <w:tc>
                                <w:tcPr>
                                  <w:tcW w:w="771" w:type="dxa"/>
                                  <w:tcBorders>
                                    <w:top w:val="nil"/>
                                    <w:left w:val="nil"/>
                                    <w:bottom w:val="single" w:sz="4" w:space="0" w:color="auto"/>
                                    <w:right w:val="single" w:sz="4" w:space="0" w:color="auto"/>
                                  </w:tcBorders>
                                  <w:shd w:val="clear" w:color="auto" w:fill="auto"/>
                                  <w:noWrap/>
                                  <w:vAlign w:val="center"/>
                                  <w:hideMark/>
                                </w:tcPr>
                                <w:p w14:paraId="4326FD31"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16,39</w:t>
                                  </w:r>
                                </w:p>
                              </w:tc>
                              <w:tc>
                                <w:tcPr>
                                  <w:tcW w:w="771" w:type="dxa"/>
                                  <w:tcBorders>
                                    <w:top w:val="nil"/>
                                    <w:left w:val="nil"/>
                                    <w:bottom w:val="single" w:sz="4" w:space="0" w:color="auto"/>
                                    <w:right w:val="single" w:sz="4" w:space="0" w:color="auto"/>
                                  </w:tcBorders>
                                  <w:shd w:val="clear" w:color="auto" w:fill="auto"/>
                                  <w:noWrap/>
                                  <w:vAlign w:val="center"/>
                                  <w:hideMark/>
                                </w:tcPr>
                                <w:p w14:paraId="49CC23DB"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17,3</w:t>
                                  </w:r>
                                </w:p>
                              </w:tc>
                              <w:tc>
                                <w:tcPr>
                                  <w:tcW w:w="770" w:type="dxa"/>
                                  <w:tcBorders>
                                    <w:top w:val="nil"/>
                                    <w:left w:val="nil"/>
                                    <w:bottom w:val="single" w:sz="4" w:space="0" w:color="auto"/>
                                    <w:right w:val="single" w:sz="4" w:space="0" w:color="auto"/>
                                  </w:tcBorders>
                                  <w:shd w:val="clear" w:color="auto" w:fill="auto"/>
                                  <w:noWrap/>
                                  <w:vAlign w:val="center"/>
                                  <w:hideMark/>
                                </w:tcPr>
                                <w:p w14:paraId="37886758"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14,24</w:t>
                                  </w:r>
                                </w:p>
                              </w:tc>
                              <w:tc>
                                <w:tcPr>
                                  <w:tcW w:w="770" w:type="dxa"/>
                                  <w:tcBorders>
                                    <w:top w:val="nil"/>
                                    <w:left w:val="nil"/>
                                    <w:bottom w:val="single" w:sz="4" w:space="0" w:color="auto"/>
                                    <w:right w:val="single" w:sz="4" w:space="0" w:color="auto"/>
                                  </w:tcBorders>
                                  <w:shd w:val="clear" w:color="auto" w:fill="auto"/>
                                  <w:noWrap/>
                                  <w:vAlign w:val="center"/>
                                  <w:hideMark/>
                                </w:tcPr>
                                <w:p w14:paraId="06F16C32"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9,39</w:t>
                                  </w:r>
                                </w:p>
                              </w:tc>
                              <w:tc>
                                <w:tcPr>
                                  <w:tcW w:w="770" w:type="dxa"/>
                                  <w:tcBorders>
                                    <w:top w:val="nil"/>
                                    <w:left w:val="nil"/>
                                    <w:bottom w:val="single" w:sz="4" w:space="0" w:color="auto"/>
                                    <w:right w:val="single" w:sz="4" w:space="0" w:color="auto"/>
                                  </w:tcBorders>
                                  <w:shd w:val="clear" w:color="auto" w:fill="auto"/>
                                  <w:noWrap/>
                                  <w:vAlign w:val="center"/>
                                  <w:hideMark/>
                                </w:tcPr>
                                <w:p w14:paraId="76D069BE"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8,64</w:t>
                                  </w:r>
                                </w:p>
                              </w:tc>
                              <w:tc>
                                <w:tcPr>
                                  <w:tcW w:w="770" w:type="dxa"/>
                                  <w:tcBorders>
                                    <w:top w:val="nil"/>
                                    <w:left w:val="nil"/>
                                    <w:bottom w:val="single" w:sz="4" w:space="0" w:color="auto"/>
                                    <w:right w:val="single" w:sz="4" w:space="0" w:color="auto"/>
                                  </w:tcBorders>
                                  <w:shd w:val="clear" w:color="auto" w:fill="auto"/>
                                  <w:noWrap/>
                                  <w:vAlign w:val="center"/>
                                  <w:hideMark/>
                                </w:tcPr>
                                <w:p w14:paraId="347584FA"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7,85</w:t>
                                  </w:r>
                                </w:p>
                              </w:tc>
                              <w:tc>
                                <w:tcPr>
                                  <w:tcW w:w="770" w:type="dxa"/>
                                  <w:tcBorders>
                                    <w:top w:val="nil"/>
                                    <w:left w:val="nil"/>
                                    <w:bottom w:val="single" w:sz="4" w:space="0" w:color="auto"/>
                                    <w:right w:val="single" w:sz="4" w:space="0" w:color="auto"/>
                                  </w:tcBorders>
                                  <w:shd w:val="clear" w:color="auto" w:fill="auto"/>
                                  <w:vAlign w:val="center"/>
                                  <w:hideMark/>
                                </w:tcPr>
                                <w:p w14:paraId="1B7B347A"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5,8</w:t>
                                  </w:r>
                                </w:p>
                              </w:tc>
                              <w:tc>
                                <w:tcPr>
                                  <w:tcW w:w="770" w:type="dxa"/>
                                  <w:tcBorders>
                                    <w:top w:val="nil"/>
                                    <w:left w:val="nil"/>
                                    <w:bottom w:val="single" w:sz="4" w:space="0" w:color="auto"/>
                                    <w:right w:val="single" w:sz="4" w:space="0" w:color="auto"/>
                                  </w:tcBorders>
                                  <w:shd w:val="clear" w:color="auto" w:fill="auto"/>
                                  <w:vAlign w:val="center"/>
                                  <w:hideMark/>
                                </w:tcPr>
                                <w:p w14:paraId="6098F500"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2,99</w:t>
                                  </w:r>
                                </w:p>
                              </w:tc>
                              <w:tc>
                                <w:tcPr>
                                  <w:tcW w:w="770" w:type="dxa"/>
                                  <w:tcBorders>
                                    <w:top w:val="nil"/>
                                    <w:left w:val="nil"/>
                                    <w:bottom w:val="single" w:sz="4" w:space="0" w:color="auto"/>
                                    <w:right w:val="single" w:sz="4" w:space="0" w:color="auto"/>
                                  </w:tcBorders>
                                  <w:shd w:val="clear" w:color="auto" w:fill="auto"/>
                                  <w:vAlign w:val="center"/>
                                  <w:hideMark/>
                                </w:tcPr>
                                <w:p w14:paraId="66FBE22E"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1,39</w:t>
                                  </w:r>
                                </w:p>
                              </w:tc>
                              <w:tc>
                                <w:tcPr>
                                  <w:tcW w:w="770" w:type="dxa"/>
                                  <w:tcBorders>
                                    <w:top w:val="nil"/>
                                    <w:left w:val="nil"/>
                                    <w:bottom w:val="single" w:sz="4" w:space="0" w:color="auto"/>
                                    <w:right w:val="single" w:sz="4" w:space="0" w:color="auto"/>
                                  </w:tcBorders>
                                  <w:shd w:val="clear" w:color="auto" w:fill="auto"/>
                                  <w:vAlign w:val="center"/>
                                  <w:hideMark/>
                                </w:tcPr>
                                <w:p w14:paraId="6820EF1A"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4,31</w:t>
                                  </w:r>
                                </w:p>
                              </w:tc>
                              <w:tc>
                                <w:tcPr>
                                  <w:tcW w:w="771" w:type="dxa"/>
                                  <w:tcBorders>
                                    <w:top w:val="nil"/>
                                    <w:left w:val="nil"/>
                                    <w:bottom w:val="single" w:sz="4" w:space="0" w:color="auto"/>
                                    <w:right w:val="single" w:sz="4" w:space="0" w:color="auto"/>
                                  </w:tcBorders>
                                  <w:shd w:val="clear" w:color="auto" w:fill="auto"/>
                                  <w:vAlign w:val="center"/>
                                  <w:hideMark/>
                                </w:tcPr>
                                <w:p w14:paraId="5281A3F7" w14:textId="77777777" w:rsidR="00052987" w:rsidRPr="00EA1E79" w:rsidRDefault="00052987" w:rsidP="00EA1E79">
                                  <w:pPr>
                                    <w:widowControl/>
                                    <w:suppressAutoHyphens w:val="0"/>
                                    <w:jc w:val="right"/>
                                    <w:rPr>
                                      <w:rFonts w:ascii="Calibri" w:eastAsia="Times New Roman" w:hAnsi="Calibri" w:cs="Calibri"/>
                                      <w:color w:val="000000"/>
                                      <w:sz w:val="18"/>
                                      <w:szCs w:val="18"/>
                                    </w:rPr>
                                  </w:pPr>
                                  <w:r w:rsidRPr="00EA1E79">
                                    <w:rPr>
                                      <w:rFonts w:ascii="Calibri" w:eastAsia="Times New Roman" w:hAnsi="Calibri" w:cs="Calibri"/>
                                      <w:color w:val="000000"/>
                                      <w:sz w:val="18"/>
                                      <w:szCs w:val="18"/>
                                    </w:rPr>
                                    <w:t>7,71</w:t>
                                  </w:r>
                                </w:p>
                              </w:tc>
                            </w:tr>
                            <w:tr w:rsidR="00052987" w:rsidRPr="00EA1E79" w14:paraId="01A83971" w14:textId="77777777" w:rsidTr="00564EB8">
                              <w:trPr>
                                <w:trHeight w:val="285"/>
                              </w:trPr>
                              <w:tc>
                                <w:tcPr>
                                  <w:tcW w:w="709" w:type="dxa"/>
                                  <w:vMerge/>
                                  <w:tcBorders>
                                    <w:top w:val="nil"/>
                                    <w:left w:val="single" w:sz="4" w:space="0" w:color="auto"/>
                                    <w:bottom w:val="single" w:sz="4" w:space="0" w:color="auto"/>
                                    <w:right w:val="single" w:sz="4" w:space="0" w:color="auto"/>
                                  </w:tcBorders>
                                  <w:vAlign w:val="center"/>
                                  <w:hideMark/>
                                </w:tcPr>
                                <w:p w14:paraId="00F0EB64" w14:textId="77777777" w:rsidR="00052987" w:rsidRPr="00EA1E79" w:rsidRDefault="00052987" w:rsidP="00EA1E79">
                                  <w:pPr>
                                    <w:widowControl/>
                                    <w:suppressAutoHyphens w:val="0"/>
                                    <w:rPr>
                                      <w:rFonts w:eastAsia="Times New Roman"/>
                                      <w:color w:val="000000"/>
                                      <w:sz w:val="16"/>
                                      <w:szCs w:val="16"/>
                                    </w:rPr>
                                  </w:pPr>
                                </w:p>
                              </w:tc>
                              <w:tc>
                                <w:tcPr>
                                  <w:tcW w:w="811" w:type="dxa"/>
                                  <w:tcBorders>
                                    <w:top w:val="nil"/>
                                    <w:left w:val="nil"/>
                                    <w:bottom w:val="single" w:sz="4" w:space="0" w:color="auto"/>
                                    <w:right w:val="single" w:sz="4" w:space="0" w:color="auto"/>
                                  </w:tcBorders>
                                  <w:shd w:val="clear" w:color="000000" w:fill="FBE4D5"/>
                                  <w:noWrap/>
                                  <w:vAlign w:val="center"/>
                                  <w:hideMark/>
                                </w:tcPr>
                                <w:p w14:paraId="35830EE1" w14:textId="77777777" w:rsidR="00052987" w:rsidRPr="00EA1E79" w:rsidRDefault="00052987" w:rsidP="00EA1E79">
                                  <w:pPr>
                                    <w:widowControl/>
                                    <w:suppressAutoHyphens w:val="0"/>
                                    <w:rPr>
                                      <w:rFonts w:eastAsia="Times New Roman"/>
                                      <w:color w:val="000000"/>
                                      <w:sz w:val="16"/>
                                      <w:szCs w:val="16"/>
                                    </w:rPr>
                                  </w:pPr>
                                  <w:r w:rsidRPr="00EA1E79">
                                    <w:rPr>
                                      <w:rFonts w:eastAsia="Times New Roman"/>
                                      <w:color w:val="000000"/>
                                      <w:sz w:val="16"/>
                                      <w:szCs w:val="16"/>
                                    </w:rPr>
                                    <w:t>Razem</w:t>
                                  </w:r>
                                </w:p>
                              </w:tc>
                              <w:tc>
                                <w:tcPr>
                                  <w:tcW w:w="771" w:type="dxa"/>
                                  <w:tcBorders>
                                    <w:top w:val="nil"/>
                                    <w:left w:val="nil"/>
                                    <w:bottom w:val="single" w:sz="4" w:space="0" w:color="auto"/>
                                    <w:right w:val="single" w:sz="4" w:space="0" w:color="auto"/>
                                  </w:tcBorders>
                                  <w:shd w:val="clear" w:color="000000" w:fill="FBE4D5"/>
                                  <w:noWrap/>
                                  <w:vAlign w:val="center"/>
                                  <w:hideMark/>
                                </w:tcPr>
                                <w:p w14:paraId="7FDEA660"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52,57</w:t>
                                  </w:r>
                                </w:p>
                              </w:tc>
                              <w:tc>
                                <w:tcPr>
                                  <w:tcW w:w="771" w:type="dxa"/>
                                  <w:tcBorders>
                                    <w:top w:val="nil"/>
                                    <w:left w:val="nil"/>
                                    <w:bottom w:val="single" w:sz="4" w:space="0" w:color="auto"/>
                                    <w:right w:val="single" w:sz="4" w:space="0" w:color="auto"/>
                                  </w:tcBorders>
                                  <w:shd w:val="clear" w:color="000000" w:fill="FBE4D5"/>
                                  <w:noWrap/>
                                  <w:vAlign w:val="center"/>
                                  <w:hideMark/>
                                </w:tcPr>
                                <w:p w14:paraId="1BA1B7F9"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47,39</w:t>
                                  </w:r>
                                </w:p>
                              </w:tc>
                              <w:tc>
                                <w:tcPr>
                                  <w:tcW w:w="771" w:type="dxa"/>
                                  <w:tcBorders>
                                    <w:top w:val="nil"/>
                                    <w:left w:val="nil"/>
                                    <w:bottom w:val="single" w:sz="4" w:space="0" w:color="auto"/>
                                    <w:right w:val="single" w:sz="4" w:space="0" w:color="auto"/>
                                  </w:tcBorders>
                                  <w:shd w:val="clear" w:color="000000" w:fill="FBE4D5"/>
                                  <w:noWrap/>
                                  <w:vAlign w:val="center"/>
                                  <w:hideMark/>
                                </w:tcPr>
                                <w:p w14:paraId="261B921E"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37,3</w:t>
                                  </w:r>
                                </w:p>
                              </w:tc>
                              <w:tc>
                                <w:tcPr>
                                  <w:tcW w:w="770" w:type="dxa"/>
                                  <w:tcBorders>
                                    <w:top w:val="nil"/>
                                    <w:left w:val="nil"/>
                                    <w:bottom w:val="single" w:sz="4" w:space="0" w:color="auto"/>
                                    <w:right w:val="single" w:sz="4" w:space="0" w:color="auto"/>
                                  </w:tcBorders>
                                  <w:shd w:val="clear" w:color="000000" w:fill="FBE4D5"/>
                                  <w:noWrap/>
                                  <w:vAlign w:val="center"/>
                                  <w:hideMark/>
                                </w:tcPr>
                                <w:p w14:paraId="0AC14764"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27,24</w:t>
                                  </w:r>
                                </w:p>
                              </w:tc>
                              <w:tc>
                                <w:tcPr>
                                  <w:tcW w:w="770" w:type="dxa"/>
                                  <w:tcBorders>
                                    <w:top w:val="nil"/>
                                    <w:left w:val="nil"/>
                                    <w:bottom w:val="single" w:sz="4" w:space="0" w:color="auto"/>
                                    <w:right w:val="single" w:sz="4" w:space="0" w:color="auto"/>
                                  </w:tcBorders>
                                  <w:shd w:val="clear" w:color="000000" w:fill="FBE4D5"/>
                                  <w:noWrap/>
                                  <w:vAlign w:val="center"/>
                                  <w:hideMark/>
                                </w:tcPr>
                                <w:p w14:paraId="33DC8D89"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14,39</w:t>
                                  </w:r>
                                </w:p>
                              </w:tc>
                              <w:tc>
                                <w:tcPr>
                                  <w:tcW w:w="770" w:type="dxa"/>
                                  <w:tcBorders>
                                    <w:top w:val="nil"/>
                                    <w:left w:val="nil"/>
                                    <w:bottom w:val="single" w:sz="4" w:space="0" w:color="auto"/>
                                    <w:right w:val="single" w:sz="4" w:space="0" w:color="auto"/>
                                  </w:tcBorders>
                                  <w:shd w:val="clear" w:color="000000" w:fill="FBE4D5"/>
                                  <w:noWrap/>
                                  <w:vAlign w:val="center"/>
                                  <w:hideMark/>
                                </w:tcPr>
                                <w:p w14:paraId="2F2EA22D"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11,64</w:t>
                                  </w:r>
                                </w:p>
                              </w:tc>
                              <w:tc>
                                <w:tcPr>
                                  <w:tcW w:w="770" w:type="dxa"/>
                                  <w:tcBorders>
                                    <w:top w:val="nil"/>
                                    <w:left w:val="nil"/>
                                    <w:bottom w:val="single" w:sz="4" w:space="0" w:color="auto"/>
                                    <w:right w:val="single" w:sz="4" w:space="0" w:color="auto"/>
                                  </w:tcBorders>
                                  <w:shd w:val="clear" w:color="000000" w:fill="FBE4D5"/>
                                  <w:noWrap/>
                                  <w:vAlign w:val="center"/>
                                  <w:hideMark/>
                                </w:tcPr>
                                <w:p w14:paraId="2B107749"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15,85</w:t>
                                  </w:r>
                                </w:p>
                              </w:tc>
                              <w:tc>
                                <w:tcPr>
                                  <w:tcW w:w="770" w:type="dxa"/>
                                  <w:tcBorders>
                                    <w:top w:val="nil"/>
                                    <w:left w:val="nil"/>
                                    <w:bottom w:val="single" w:sz="4" w:space="0" w:color="auto"/>
                                    <w:right w:val="single" w:sz="4" w:space="0" w:color="auto"/>
                                  </w:tcBorders>
                                  <w:shd w:val="clear" w:color="000000" w:fill="FBE4D5"/>
                                  <w:noWrap/>
                                  <w:vAlign w:val="center"/>
                                  <w:hideMark/>
                                </w:tcPr>
                                <w:p w14:paraId="31BCE451"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11,8</w:t>
                                  </w:r>
                                </w:p>
                              </w:tc>
                              <w:tc>
                                <w:tcPr>
                                  <w:tcW w:w="770" w:type="dxa"/>
                                  <w:tcBorders>
                                    <w:top w:val="nil"/>
                                    <w:left w:val="nil"/>
                                    <w:bottom w:val="single" w:sz="4" w:space="0" w:color="auto"/>
                                    <w:right w:val="single" w:sz="4" w:space="0" w:color="auto"/>
                                  </w:tcBorders>
                                  <w:shd w:val="clear" w:color="000000" w:fill="FBE4D5"/>
                                  <w:noWrap/>
                                  <w:vAlign w:val="center"/>
                                  <w:hideMark/>
                                </w:tcPr>
                                <w:p w14:paraId="368FC521"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4,99</w:t>
                                  </w:r>
                                </w:p>
                              </w:tc>
                              <w:tc>
                                <w:tcPr>
                                  <w:tcW w:w="770" w:type="dxa"/>
                                  <w:tcBorders>
                                    <w:top w:val="nil"/>
                                    <w:left w:val="nil"/>
                                    <w:bottom w:val="single" w:sz="4" w:space="0" w:color="auto"/>
                                    <w:right w:val="single" w:sz="4" w:space="0" w:color="auto"/>
                                  </w:tcBorders>
                                  <w:shd w:val="clear" w:color="000000" w:fill="FBE4D5"/>
                                  <w:noWrap/>
                                  <w:vAlign w:val="center"/>
                                  <w:hideMark/>
                                </w:tcPr>
                                <w:p w14:paraId="448A4453"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10,39</w:t>
                                  </w:r>
                                </w:p>
                              </w:tc>
                              <w:tc>
                                <w:tcPr>
                                  <w:tcW w:w="770" w:type="dxa"/>
                                  <w:tcBorders>
                                    <w:top w:val="nil"/>
                                    <w:left w:val="nil"/>
                                    <w:bottom w:val="single" w:sz="4" w:space="0" w:color="auto"/>
                                    <w:right w:val="single" w:sz="4" w:space="0" w:color="auto"/>
                                  </w:tcBorders>
                                  <w:shd w:val="clear" w:color="000000" w:fill="FBE4D5"/>
                                  <w:noWrap/>
                                  <w:vAlign w:val="center"/>
                                  <w:hideMark/>
                                </w:tcPr>
                                <w:p w14:paraId="076C0CFB"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11,31</w:t>
                                  </w:r>
                                </w:p>
                              </w:tc>
                              <w:tc>
                                <w:tcPr>
                                  <w:tcW w:w="771" w:type="dxa"/>
                                  <w:tcBorders>
                                    <w:top w:val="nil"/>
                                    <w:left w:val="nil"/>
                                    <w:bottom w:val="single" w:sz="4" w:space="0" w:color="auto"/>
                                    <w:right w:val="single" w:sz="4" w:space="0" w:color="auto"/>
                                  </w:tcBorders>
                                  <w:shd w:val="clear" w:color="000000" w:fill="FBE4D5"/>
                                  <w:noWrap/>
                                  <w:vAlign w:val="center"/>
                                  <w:hideMark/>
                                </w:tcPr>
                                <w:p w14:paraId="573AB114"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21,71</w:t>
                                  </w:r>
                                </w:p>
                              </w:tc>
                            </w:tr>
                            <w:tr w:rsidR="00052987" w:rsidRPr="00EA1E79" w14:paraId="4452106C" w14:textId="77777777" w:rsidTr="00564EB8">
                              <w:trPr>
                                <w:trHeight w:val="285"/>
                              </w:trPr>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2DB04A1E" w14:textId="77777777" w:rsidR="00052987" w:rsidRPr="00EA1E79" w:rsidRDefault="00052987" w:rsidP="00EA1E79">
                                  <w:pPr>
                                    <w:widowControl/>
                                    <w:suppressAutoHyphens w:val="0"/>
                                    <w:rPr>
                                      <w:rFonts w:eastAsia="Times New Roman"/>
                                      <w:color w:val="000000"/>
                                      <w:sz w:val="16"/>
                                      <w:szCs w:val="16"/>
                                    </w:rPr>
                                  </w:pPr>
                                  <w:r w:rsidRPr="00EA1E79">
                                    <w:rPr>
                                      <w:rFonts w:eastAsia="Times New Roman"/>
                                      <w:color w:val="000000"/>
                                      <w:sz w:val="16"/>
                                      <w:szCs w:val="16"/>
                                    </w:rPr>
                                    <w:t>K</w:t>
                                  </w:r>
                                </w:p>
                              </w:tc>
                              <w:tc>
                                <w:tcPr>
                                  <w:tcW w:w="811" w:type="dxa"/>
                                  <w:tcBorders>
                                    <w:top w:val="nil"/>
                                    <w:left w:val="nil"/>
                                    <w:bottom w:val="single" w:sz="4" w:space="0" w:color="auto"/>
                                    <w:right w:val="single" w:sz="4" w:space="0" w:color="auto"/>
                                  </w:tcBorders>
                                  <w:shd w:val="clear" w:color="auto" w:fill="auto"/>
                                  <w:noWrap/>
                                  <w:vAlign w:val="center"/>
                                  <w:hideMark/>
                                </w:tcPr>
                                <w:p w14:paraId="5F181EDD" w14:textId="77777777" w:rsidR="00052987" w:rsidRPr="00EA1E79" w:rsidRDefault="00052987" w:rsidP="00EA1E79">
                                  <w:pPr>
                                    <w:widowControl/>
                                    <w:suppressAutoHyphens w:val="0"/>
                                    <w:rPr>
                                      <w:rFonts w:eastAsia="Times New Roman"/>
                                      <w:color w:val="000000"/>
                                      <w:sz w:val="16"/>
                                      <w:szCs w:val="16"/>
                                    </w:rPr>
                                  </w:pPr>
                                  <w:r w:rsidRPr="00EA1E79">
                                    <w:rPr>
                                      <w:rFonts w:eastAsia="Times New Roman"/>
                                      <w:color w:val="000000"/>
                                      <w:sz w:val="16"/>
                                      <w:szCs w:val="16"/>
                                    </w:rPr>
                                    <w:t>Pełnozatr.</w:t>
                                  </w:r>
                                </w:p>
                              </w:tc>
                              <w:tc>
                                <w:tcPr>
                                  <w:tcW w:w="771" w:type="dxa"/>
                                  <w:tcBorders>
                                    <w:top w:val="nil"/>
                                    <w:left w:val="nil"/>
                                    <w:bottom w:val="single" w:sz="4" w:space="0" w:color="auto"/>
                                    <w:right w:val="single" w:sz="4" w:space="0" w:color="auto"/>
                                  </w:tcBorders>
                                  <w:shd w:val="clear" w:color="auto" w:fill="auto"/>
                                  <w:noWrap/>
                                  <w:vAlign w:val="center"/>
                                  <w:hideMark/>
                                </w:tcPr>
                                <w:p w14:paraId="3B64F1F1"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241</w:t>
                                  </w:r>
                                </w:p>
                              </w:tc>
                              <w:tc>
                                <w:tcPr>
                                  <w:tcW w:w="771" w:type="dxa"/>
                                  <w:tcBorders>
                                    <w:top w:val="nil"/>
                                    <w:left w:val="nil"/>
                                    <w:bottom w:val="single" w:sz="4" w:space="0" w:color="auto"/>
                                    <w:right w:val="single" w:sz="4" w:space="0" w:color="auto"/>
                                  </w:tcBorders>
                                  <w:shd w:val="clear" w:color="auto" w:fill="auto"/>
                                  <w:noWrap/>
                                  <w:vAlign w:val="center"/>
                                  <w:hideMark/>
                                </w:tcPr>
                                <w:p w14:paraId="2AA2910E"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224</w:t>
                                  </w:r>
                                </w:p>
                              </w:tc>
                              <w:tc>
                                <w:tcPr>
                                  <w:tcW w:w="771" w:type="dxa"/>
                                  <w:tcBorders>
                                    <w:top w:val="nil"/>
                                    <w:left w:val="nil"/>
                                    <w:bottom w:val="single" w:sz="4" w:space="0" w:color="auto"/>
                                    <w:right w:val="single" w:sz="4" w:space="0" w:color="auto"/>
                                  </w:tcBorders>
                                  <w:shd w:val="clear" w:color="auto" w:fill="auto"/>
                                  <w:noWrap/>
                                  <w:vAlign w:val="center"/>
                                  <w:hideMark/>
                                </w:tcPr>
                                <w:p w14:paraId="39A38C25"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204</w:t>
                                  </w:r>
                                </w:p>
                              </w:tc>
                              <w:tc>
                                <w:tcPr>
                                  <w:tcW w:w="770" w:type="dxa"/>
                                  <w:tcBorders>
                                    <w:top w:val="nil"/>
                                    <w:left w:val="nil"/>
                                    <w:bottom w:val="single" w:sz="4" w:space="0" w:color="auto"/>
                                    <w:right w:val="single" w:sz="4" w:space="0" w:color="auto"/>
                                  </w:tcBorders>
                                  <w:shd w:val="clear" w:color="auto" w:fill="auto"/>
                                  <w:noWrap/>
                                  <w:vAlign w:val="center"/>
                                  <w:hideMark/>
                                </w:tcPr>
                                <w:p w14:paraId="52443AE9"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176</w:t>
                                  </w:r>
                                </w:p>
                              </w:tc>
                              <w:tc>
                                <w:tcPr>
                                  <w:tcW w:w="770" w:type="dxa"/>
                                  <w:tcBorders>
                                    <w:top w:val="nil"/>
                                    <w:left w:val="nil"/>
                                    <w:bottom w:val="single" w:sz="4" w:space="0" w:color="auto"/>
                                    <w:right w:val="single" w:sz="4" w:space="0" w:color="auto"/>
                                  </w:tcBorders>
                                  <w:shd w:val="clear" w:color="auto" w:fill="auto"/>
                                  <w:noWrap/>
                                  <w:vAlign w:val="center"/>
                                  <w:hideMark/>
                                </w:tcPr>
                                <w:p w14:paraId="1E94E3D3"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135</w:t>
                                  </w:r>
                                </w:p>
                              </w:tc>
                              <w:tc>
                                <w:tcPr>
                                  <w:tcW w:w="770" w:type="dxa"/>
                                  <w:tcBorders>
                                    <w:top w:val="nil"/>
                                    <w:left w:val="nil"/>
                                    <w:bottom w:val="single" w:sz="4" w:space="0" w:color="auto"/>
                                    <w:right w:val="single" w:sz="4" w:space="0" w:color="auto"/>
                                  </w:tcBorders>
                                  <w:shd w:val="clear" w:color="auto" w:fill="auto"/>
                                  <w:noWrap/>
                                  <w:vAlign w:val="center"/>
                                  <w:hideMark/>
                                </w:tcPr>
                                <w:p w14:paraId="50F4CDB3"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82</w:t>
                                  </w:r>
                                </w:p>
                              </w:tc>
                              <w:tc>
                                <w:tcPr>
                                  <w:tcW w:w="770" w:type="dxa"/>
                                  <w:tcBorders>
                                    <w:top w:val="nil"/>
                                    <w:left w:val="nil"/>
                                    <w:bottom w:val="single" w:sz="4" w:space="0" w:color="auto"/>
                                    <w:right w:val="single" w:sz="4" w:space="0" w:color="auto"/>
                                  </w:tcBorders>
                                  <w:shd w:val="clear" w:color="auto" w:fill="auto"/>
                                  <w:noWrap/>
                                  <w:vAlign w:val="center"/>
                                  <w:hideMark/>
                                </w:tcPr>
                                <w:p w14:paraId="5A8420C5"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64</w:t>
                                  </w:r>
                                </w:p>
                              </w:tc>
                              <w:tc>
                                <w:tcPr>
                                  <w:tcW w:w="770" w:type="dxa"/>
                                  <w:tcBorders>
                                    <w:top w:val="nil"/>
                                    <w:left w:val="nil"/>
                                    <w:bottom w:val="single" w:sz="4" w:space="0" w:color="auto"/>
                                    <w:right w:val="single" w:sz="4" w:space="0" w:color="auto"/>
                                  </w:tcBorders>
                                  <w:shd w:val="clear" w:color="auto" w:fill="auto"/>
                                  <w:vAlign w:val="center"/>
                                  <w:hideMark/>
                                </w:tcPr>
                                <w:p w14:paraId="19EA101E"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63</w:t>
                                  </w:r>
                                </w:p>
                              </w:tc>
                              <w:tc>
                                <w:tcPr>
                                  <w:tcW w:w="770" w:type="dxa"/>
                                  <w:tcBorders>
                                    <w:top w:val="nil"/>
                                    <w:left w:val="nil"/>
                                    <w:bottom w:val="single" w:sz="4" w:space="0" w:color="auto"/>
                                    <w:right w:val="single" w:sz="4" w:space="0" w:color="auto"/>
                                  </w:tcBorders>
                                  <w:shd w:val="clear" w:color="auto" w:fill="auto"/>
                                  <w:vAlign w:val="center"/>
                                  <w:hideMark/>
                                </w:tcPr>
                                <w:p w14:paraId="43790D9D"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40</w:t>
                                  </w:r>
                                </w:p>
                              </w:tc>
                              <w:tc>
                                <w:tcPr>
                                  <w:tcW w:w="770" w:type="dxa"/>
                                  <w:tcBorders>
                                    <w:top w:val="nil"/>
                                    <w:left w:val="nil"/>
                                    <w:bottom w:val="single" w:sz="4" w:space="0" w:color="auto"/>
                                    <w:right w:val="single" w:sz="4" w:space="0" w:color="auto"/>
                                  </w:tcBorders>
                                  <w:shd w:val="clear" w:color="auto" w:fill="auto"/>
                                  <w:vAlign w:val="center"/>
                                  <w:hideMark/>
                                </w:tcPr>
                                <w:p w14:paraId="160C1B27"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52</w:t>
                                  </w:r>
                                </w:p>
                              </w:tc>
                              <w:tc>
                                <w:tcPr>
                                  <w:tcW w:w="770" w:type="dxa"/>
                                  <w:tcBorders>
                                    <w:top w:val="nil"/>
                                    <w:left w:val="nil"/>
                                    <w:bottom w:val="single" w:sz="4" w:space="0" w:color="auto"/>
                                    <w:right w:val="single" w:sz="4" w:space="0" w:color="auto"/>
                                  </w:tcBorders>
                                  <w:shd w:val="clear" w:color="auto" w:fill="auto"/>
                                  <w:vAlign w:val="center"/>
                                  <w:hideMark/>
                                </w:tcPr>
                                <w:p w14:paraId="697A55D9"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53</w:t>
                                  </w:r>
                                </w:p>
                              </w:tc>
                              <w:tc>
                                <w:tcPr>
                                  <w:tcW w:w="771" w:type="dxa"/>
                                  <w:tcBorders>
                                    <w:top w:val="nil"/>
                                    <w:left w:val="nil"/>
                                    <w:bottom w:val="single" w:sz="4" w:space="0" w:color="auto"/>
                                    <w:right w:val="single" w:sz="4" w:space="0" w:color="auto"/>
                                  </w:tcBorders>
                                  <w:shd w:val="clear" w:color="auto" w:fill="auto"/>
                                  <w:vAlign w:val="center"/>
                                  <w:hideMark/>
                                </w:tcPr>
                                <w:p w14:paraId="153C45E5" w14:textId="77777777" w:rsidR="00052987" w:rsidRPr="00EA1E79" w:rsidRDefault="00052987" w:rsidP="00EA1E79">
                                  <w:pPr>
                                    <w:widowControl/>
                                    <w:suppressAutoHyphens w:val="0"/>
                                    <w:jc w:val="right"/>
                                    <w:rPr>
                                      <w:rFonts w:ascii="Calibri" w:eastAsia="Times New Roman" w:hAnsi="Calibri" w:cs="Calibri"/>
                                      <w:color w:val="000000"/>
                                      <w:sz w:val="18"/>
                                      <w:szCs w:val="18"/>
                                    </w:rPr>
                                  </w:pPr>
                                  <w:r w:rsidRPr="00EA1E79">
                                    <w:rPr>
                                      <w:rFonts w:ascii="Calibri" w:eastAsia="Times New Roman" w:hAnsi="Calibri" w:cs="Calibri"/>
                                      <w:color w:val="000000"/>
                                      <w:sz w:val="18"/>
                                      <w:szCs w:val="18"/>
                                    </w:rPr>
                                    <w:t>43</w:t>
                                  </w:r>
                                </w:p>
                              </w:tc>
                            </w:tr>
                            <w:tr w:rsidR="00052987" w:rsidRPr="00EA1E79" w14:paraId="103B2E2B" w14:textId="77777777" w:rsidTr="00564EB8">
                              <w:trPr>
                                <w:trHeight w:val="285"/>
                              </w:trPr>
                              <w:tc>
                                <w:tcPr>
                                  <w:tcW w:w="709" w:type="dxa"/>
                                  <w:vMerge/>
                                  <w:tcBorders>
                                    <w:top w:val="nil"/>
                                    <w:left w:val="single" w:sz="4" w:space="0" w:color="auto"/>
                                    <w:bottom w:val="single" w:sz="4" w:space="0" w:color="auto"/>
                                    <w:right w:val="single" w:sz="4" w:space="0" w:color="auto"/>
                                  </w:tcBorders>
                                  <w:vAlign w:val="center"/>
                                  <w:hideMark/>
                                </w:tcPr>
                                <w:p w14:paraId="1B4CDBD9" w14:textId="77777777" w:rsidR="00052987" w:rsidRPr="00EA1E79" w:rsidRDefault="00052987" w:rsidP="00EA1E79">
                                  <w:pPr>
                                    <w:widowControl/>
                                    <w:suppressAutoHyphens w:val="0"/>
                                    <w:rPr>
                                      <w:rFonts w:eastAsia="Times New Roman"/>
                                      <w:color w:val="000000"/>
                                      <w:sz w:val="16"/>
                                      <w:szCs w:val="16"/>
                                    </w:rPr>
                                  </w:pPr>
                                </w:p>
                              </w:tc>
                              <w:tc>
                                <w:tcPr>
                                  <w:tcW w:w="811" w:type="dxa"/>
                                  <w:tcBorders>
                                    <w:top w:val="nil"/>
                                    <w:left w:val="nil"/>
                                    <w:bottom w:val="single" w:sz="4" w:space="0" w:color="auto"/>
                                    <w:right w:val="single" w:sz="4" w:space="0" w:color="auto"/>
                                  </w:tcBorders>
                                  <w:shd w:val="clear" w:color="auto" w:fill="auto"/>
                                  <w:noWrap/>
                                  <w:vAlign w:val="center"/>
                                  <w:hideMark/>
                                </w:tcPr>
                                <w:p w14:paraId="6E9ADAC9" w14:textId="77777777" w:rsidR="00052987" w:rsidRPr="00EA1E79" w:rsidRDefault="00052987" w:rsidP="00EA1E79">
                                  <w:pPr>
                                    <w:widowControl/>
                                    <w:suppressAutoHyphens w:val="0"/>
                                    <w:rPr>
                                      <w:rFonts w:eastAsia="Times New Roman"/>
                                      <w:color w:val="000000"/>
                                      <w:sz w:val="16"/>
                                      <w:szCs w:val="16"/>
                                    </w:rPr>
                                  </w:pPr>
                                  <w:r w:rsidRPr="00EA1E79">
                                    <w:rPr>
                                      <w:rFonts w:eastAsia="Times New Roman"/>
                                      <w:color w:val="000000"/>
                                      <w:sz w:val="16"/>
                                      <w:szCs w:val="16"/>
                                    </w:rPr>
                                    <w:t>Niepełno.</w:t>
                                  </w:r>
                                </w:p>
                              </w:tc>
                              <w:tc>
                                <w:tcPr>
                                  <w:tcW w:w="771" w:type="dxa"/>
                                  <w:tcBorders>
                                    <w:top w:val="nil"/>
                                    <w:left w:val="nil"/>
                                    <w:bottom w:val="single" w:sz="4" w:space="0" w:color="auto"/>
                                    <w:right w:val="single" w:sz="4" w:space="0" w:color="auto"/>
                                  </w:tcBorders>
                                  <w:shd w:val="clear" w:color="auto" w:fill="auto"/>
                                  <w:noWrap/>
                                  <w:vAlign w:val="center"/>
                                  <w:hideMark/>
                                </w:tcPr>
                                <w:p w14:paraId="45C851BF"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47,7</w:t>
                                  </w:r>
                                </w:p>
                              </w:tc>
                              <w:tc>
                                <w:tcPr>
                                  <w:tcW w:w="771" w:type="dxa"/>
                                  <w:tcBorders>
                                    <w:top w:val="nil"/>
                                    <w:left w:val="nil"/>
                                    <w:bottom w:val="single" w:sz="4" w:space="0" w:color="auto"/>
                                    <w:right w:val="single" w:sz="4" w:space="0" w:color="auto"/>
                                  </w:tcBorders>
                                  <w:shd w:val="clear" w:color="auto" w:fill="auto"/>
                                  <w:noWrap/>
                                  <w:vAlign w:val="center"/>
                                  <w:hideMark/>
                                </w:tcPr>
                                <w:p w14:paraId="30F4E8A0"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52,82</w:t>
                                  </w:r>
                                </w:p>
                              </w:tc>
                              <w:tc>
                                <w:tcPr>
                                  <w:tcW w:w="771" w:type="dxa"/>
                                  <w:tcBorders>
                                    <w:top w:val="nil"/>
                                    <w:left w:val="nil"/>
                                    <w:bottom w:val="single" w:sz="4" w:space="0" w:color="auto"/>
                                    <w:right w:val="single" w:sz="4" w:space="0" w:color="auto"/>
                                  </w:tcBorders>
                                  <w:shd w:val="clear" w:color="auto" w:fill="auto"/>
                                  <w:noWrap/>
                                  <w:vAlign w:val="center"/>
                                  <w:hideMark/>
                                </w:tcPr>
                                <w:p w14:paraId="3E8D0C9B"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49,95</w:t>
                                  </w:r>
                                </w:p>
                              </w:tc>
                              <w:tc>
                                <w:tcPr>
                                  <w:tcW w:w="770" w:type="dxa"/>
                                  <w:tcBorders>
                                    <w:top w:val="nil"/>
                                    <w:left w:val="nil"/>
                                    <w:bottom w:val="single" w:sz="4" w:space="0" w:color="auto"/>
                                    <w:right w:val="single" w:sz="4" w:space="0" w:color="auto"/>
                                  </w:tcBorders>
                                  <w:shd w:val="clear" w:color="auto" w:fill="auto"/>
                                  <w:noWrap/>
                                  <w:vAlign w:val="center"/>
                                  <w:hideMark/>
                                </w:tcPr>
                                <w:p w14:paraId="44295EEA"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65,11</w:t>
                                  </w:r>
                                </w:p>
                              </w:tc>
                              <w:tc>
                                <w:tcPr>
                                  <w:tcW w:w="770" w:type="dxa"/>
                                  <w:tcBorders>
                                    <w:top w:val="nil"/>
                                    <w:left w:val="nil"/>
                                    <w:bottom w:val="single" w:sz="4" w:space="0" w:color="auto"/>
                                    <w:right w:val="single" w:sz="4" w:space="0" w:color="auto"/>
                                  </w:tcBorders>
                                  <w:shd w:val="clear" w:color="auto" w:fill="auto"/>
                                  <w:noWrap/>
                                  <w:vAlign w:val="center"/>
                                  <w:hideMark/>
                                </w:tcPr>
                                <w:p w14:paraId="022B113A"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52,93</w:t>
                                  </w:r>
                                </w:p>
                              </w:tc>
                              <w:tc>
                                <w:tcPr>
                                  <w:tcW w:w="770" w:type="dxa"/>
                                  <w:tcBorders>
                                    <w:top w:val="nil"/>
                                    <w:left w:val="nil"/>
                                    <w:bottom w:val="single" w:sz="4" w:space="0" w:color="auto"/>
                                    <w:right w:val="single" w:sz="4" w:space="0" w:color="auto"/>
                                  </w:tcBorders>
                                  <w:shd w:val="clear" w:color="auto" w:fill="auto"/>
                                  <w:noWrap/>
                                  <w:vAlign w:val="center"/>
                                  <w:hideMark/>
                                </w:tcPr>
                                <w:p w14:paraId="494085DB"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34,53</w:t>
                                  </w:r>
                                </w:p>
                              </w:tc>
                              <w:tc>
                                <w:tcPr>
                                  <w:tcW w:w="770" w:type="dxa"/>
                                  <w:tcBorders>
                                    <w:top w:val="nil"/>
                                    <w:left w:val="nil"/>
                                    <w:bottom w:val="single" w:sz="4" w:space="0" w:color="auto"/>
                                    <w:right w:val="single" w:sz="4" w:space="0" w:color="auto"/>
                                  </w:tcBorders>
                                  <w:shd w:val="clear" w:color="auto" w:fill="auto"/>
                                  <w:noWrap/>
                                  <w:vAlign w:val="center"/>
                                  <w:hideMark/>
                                </w:tcPr>
                                <w:p w14:paraId="4B5C0DB5"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29,86</w:t>
                                  </w:r>
                                </w:p>
                              </w:tc>
                              <w:tc>
                                <w:tcPr>
                                  <w:tcW w:w="770" w:type="dxa"/>
                                  <w:tcBorders>
                                    <w:top w:val="nil"/>
                                    <w:left w:val="nil"/>
                                    <w:bottom w:val="single" w:sz="4" w:space="0" w:color="auto"/>
                                    <w:right w:val="single" w:sz="4" w:space="0" w:color="auto"/>
                                  </w:tcBorders>
                                  <w:shd w:val="clear" w:color="auto" w:fill="auto"/>
                                  <w:vAlign w:val="center"/>
                                  <w:hideMark/>
                                </w:tcPr>
                                <w:p w14:paraId="2586BFDB"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27,41</w:t>
                                  </w:r>
                                </w:p>
                              </w:tc>
                              <w:tc>
                                <w:tcPr>
                                  <w:tcW w:w="770" w:type="dxa"/>
                                  <w:tcBorders>
                                    <w:top w:val="nil"/>
                                    <w:left w:val="nil"/>
                                    <w:bottom w:val="single" w:sz="4" w:space="0" w:color="auto"/>
                                    <w:right w:val="single" w:sz="4" w:space="0" w:color="auto"/>
                                  </w:tcBorders>
                                  <w:shd w:val="clear" w:color="auto" w:fill="auto"/>
                                  <w:vAlign w:val="center"/>
                                  <w:hideMark/>
                                </w:tcPr>
                                <w:p w14:paraId="3D7B0C00"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22,41</w:t>
                                  </w:r>
                                </w:p>
                              </w:tc>
                              <w:tc>
                                <w:tcPr>
                                  <w:tcW w:w="770" w:type="dxa"/>
                                  <w:tcBorders>
                                    <w:top w:val="nil"/>
                                    <w:left w:val="nil"/>
                                    <w:bottom w:val="single" w:sz="4" w:space="0" w:color="auto"/>
                                    <w:right w:val="single" w:sz="4" w:space="0" w:color="auto"/>
                                  </w:tcBorders>
                                  <w:shd w:val="clear" w:color="auto" w:fill="auto"/>
                                  <w:vAlign w:val="center"/>
                                  <w:hideMark/>
                                </w:tcPr>
                                <w:p w14:paraId="348834DE"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19,4</w:t>
                                  </w:r>
                                </w:p>
                              </w:tc>
                              <w:tc>
                                <w:tcPr>
                                  <w:tcW w:w="770" w:type="dxa"/>
                                  <w:tcBorders>
                                    <w:top w:val="nil"/>
                                    <w:left w:val="nil"/>
                                    <w:bottom w:val="single" w:sz="4" w:space="0" w:color="auto"/>
                                    <w:right w:val="single" w:sz="4" w:space="0" w:color="auto"/>
                                  </w:tcBorders>
                                  <w:shd w:val="clear" w:color="auto" w:fill="auto"/>
                                  <w:vAlign w:val="center"/>
                                  <w:hideMark/>
                                </w:tcPr>
                                <w:p w14:paraId="6860EC75"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21,55</w:t>
                                  </w:r>
                                </w:p>
                              </w:tc>
                              <w:tc>
                                <w:tcPr>
                                  <w:tcW w:w="771" w:type="dxa"/>
                                  <w:tcBorders>
                                    <w:top w:val="nil"/>
                                    <w:left w:val="nil"/>
                                    <w:bottom w:val="single" w:sz="4" w:space="0" w:color="auto"/>
                                    <w:right w:val="single" w:sz="4" w:space="0" w:color="auto"/>
                                  </w:tcBorders>
                                  <w:shd w:val="clear" w:color="auto" w:fill="auto"/>
                                  <w:vAlign w:val="center"/>
                                  <w:hideMark/>
                                </w:tcPr>
                                <w:p w14:paraId="695C2D1A" w14:textId="77777777" w:rsidR="00052987" w:rsidRPr="00EA1E79" w:rsidRDefault="00052987" w:rsidP="00EA1E79">
                                  <w:pPr>
                                    <w:widowControl/>
                                    <w:suppressAutoHyphens w:val="0"/>
                                    <w:jc w:val="right"/>
                                    <w:rPr>
                                      <w:rFonts w:ascii="Calibri" w:eastAsia="Times New Roman" w:hAnsi="Calibri" w:cs="Calibri"/>
                                      <w:color w:val="000000"/>
                                      <w:sz w:val="18"/>
                                      <w:szCs w:val="18"/>
                                    </w:rPr>
                                  </w:pPr>
                                  <w:r w:rsidRPr="00EA1E79">
                                    <w:rPr>
                                      <w:rFonts w:ascii="Calibri" w:eastAsia="Times New Roman" w:hAnsi="Calibri" w:cs="Calibri"/>
                                      <w:color w:val="000000"/>
                                      <w:sz w:val="18"/>
                                      <w:szCs w:val="18"/>
                                    </w:rPr>
                                    <w:t>18,66</w:t>
                                  </w:r>
                                </w:p>
                              </w:tc>
                            </w:tr>
                            <w:tr w:rsidR="00052987" w:rsidRPr="00EA1E79" w14:paraId="196914E2" w14:textId="77777777" w:rsidTr="00564EB8">
                              <w:trPr>
                                <w:trHeight w:val="285"/>
                              </w:trPr>
                              <w:tc>
                                <w:tcPr>
                                  <w:tcW w:w="709" w:type="dxa"/>
                                  <w:vMerge/>
                                  <w:tcBorders>
                                    <w:top w:val="nil"/>
                                    <w:left w:val="single" w:sz="4" w:space="0" w:color="auto"/>
                                    <w:bottom w:val="single" w:sz="4" w:space="0" w:color="auto"/>
                                    <w:right w:val="single" w:sz="4" w:space="0" w:color="auto"/>
                                  </w:tcBorders>
                                  <w:vAlign w:val="center"/>
                                  <w:hideMark/>
                                </w:tcPr>
                                <w:p w14:paraId="4966D46E" w14:textId="77777777" w:rsidR="00052987" w:rsidRPr="00EA1E79" w:rsidRDefault="00052987" w:rsidP="00EA1E79">
                                  <w:pPr>
                                    <w:widowControl/>
                                    <w:suppressAutoHyphens w:val="0"/>
                                    <w:rPr>
                                      <w:rFonts w:eastAsia="Times New Roman"/>
                                      <w:color w:val="000000"/>
                                      <w:sz w:val="16"/>
                                      <w:szCs w:val="16"/>
                                    </w:rPr>
                                  </w:pPr>
                                </w:p>
                              </w:tc>
                              <w:tc>
                                <w:tcPr>
                                  <w:tcW w:w="811" w:type="dxa"/>
                                  <w:tcBorders>
                                    <w:top w:val="nil"/>
                                    <w:left w:val="nil"/>
                                    <w:bottom w:val="single" w:sz="4" w:space="0" w:color="auto"/>
                                    <w:right w:val="single" w:sz="4" w:space="0" w:color="auto"/>
                                  </w:tcBorders>
                                  <w:shd w:val="clear" w:color="000000" w:fill="FBE4D5"/>
                                  <w:noWrap/>
                                  <w:vAlign w:val="center"/>
                                  <w:hideMark/>
                                </w:tcPr>
                                <w:p w14:paraId="08F04B44" w14:textId="77777777" w:rsidR="00052987" w:rsidRPr="00EA1E79" w:rsidRDefault="00052987" w:rsidP="00EA1E79">
                                  <w:pPr>
                                    <w:widowControl/>
                                    <w:suppressAutoHyphens w:val="0"/>
                                    <w:rPr>
                                      <w:rFonts w:eastAsia="Times New Roman"/>
                                      <w:color w:val="000000"/>
                                      <w:sz w:val="16"/>
                                      <w:szCs w:val="16"/>
                                    </w:rPr>
                                  </w:pPr>
                                  <w:r w:rsidRPr="00EA1E79">
                                    <w:rPr>
                                      <w:rFonts w:eastAsia="Times New Roman"/>
                                      <w:color w:val="000000"/>
                                      <w:sz w:val="16"/>
                                      <w:szCs w:val="16"/>
                                    </w:rPr>
                                    <w:t>Razem</w:t>
                                  </w:r>
                                </w:p>
                              </w:tc>
                              <w:tc>
                                <w:tcPr>
                                  <w:tcW w:w="771" w:type="dxa"/>
                                  <w:tcBorders>
                                    <w:top w:val="nil"/>
                                    <w:left w:val="nil"/>
                                    <w:bottom w:val="single" w:sz="4" w:space="0" w:color="auto"/>
                                    <w:right w:val="single" w:sz="4" w:space="0" w:color="auto"/>
                                  </w:tcBorders>
                                  <w:shd w:val="clear" w:color="000000" w:fill="FBE4D5"/>
                                  <w:noWrap/>
                                  <w:vAlign w:val="center"/>
                                  <w:hideMark/>
                                </w:tcPr>
                                <w:p w14:paraId="0584383D"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288,7</w:t>
                                  </w:r>
                                </w:p>
                              </w:tc>
                              <w:tc>
                                <w:tcPr>
                                  <w:tcW w:w="771" w:type="dxa"/>
                                  <w:tcBorders>
                                    <w:top w:val="nil"/>
                                    <w:left w:val="nil"/>
                                    <w:bottom w:val="single" w:sz="4" w:space="0" w:color="auto"/>
                                    <w:right w:val="single" w:sz="4" w:space="0" w:color="auto"/>
                                  </w:tcBorders>
                                  <w:shd w:val="clear" w:color="000000" w:fill="FBE4D5"/>
                                  <w:noWrap/>
                                  <w:vAlign w:val="center"/>
                                  <w:hideMark/>
                                </w:tcPr>
                                <w:p w14:paraId="3C6E290B"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276,82</w:t>
                                  </w:r>
                                </w:p>
                              </w:tc>
                              <w:tc>
                                <w:tcPr>
                                  <w:tcW w:w="771" w:type="dxa"/>
                                  <w:tcBorders>
                                    <w:top w:val="nil"/>
                                    <w:left w:val="nil"/>
                                    <w:bottom w:val="single" w:sz="4" w:space="0" w:color="auto"/>
                                    <w:right w:val="single" w:sz="4" w:space="0" w:color="auto"/>
                                  </w:tcBorders>
                                  <w:shd w:val="clear" w:color="000000" w:fill="FBE4D5"/>
                                  <w:noWrap/>
                                  <w:vAlign w:val="center"/>
                                  <w:hideMark/>
                                </w:tcPr>
                                <w:p w14:paraId="69295D44"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253,95</w:t>
                                  </w:r>
                                </w:p>
                              </w:tc>
                              <w:tc>
                                <w:tcPr>
                                  <w:tcW w:w="770" w:type="dxa"/>
                                  <w:tcBorders>
                                    <w:top w:val="nil"/>
                                    <w:left w:val="nil"/>
                                    <w:bottom w:val="single" w:sz="4" w:space="0" w:color="auto"/>
                                    <w:right w:val="single" w:sz="4" w:space="0" w:color="auto"/>
                                  </w:tcBorders>
                                  <w:shd w:val="clear" w:color="000000" w:fill="FBE4D5"/>
                                  <w:noWrap/>
                                  <w:vAlign w:val="center"/>
                                  <w:hideMark/>
                                </w:tcPr>
                                <w:p w14:paraId="72EBE479"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241,11</w:t>
                                  </w:r>
                                </w:p>
                              </w:tc>
                              <w:tc>
                                <w:tcPr>
                                  <w:tcW w:w="770" w:type="dxa"/>
                                  <w:tcBorders>
                                    <w:top w:val="nil"/>
                                    <w:left w:val="nil"/>
                                    <w:bottom w:val="single" w:sz="4" w:space="0" w:color="auto"/>
                                    <w:right w:val="single" w:sz="4" w:space="0" w:color="auto"/>
                                  </w:tcBorders>
                                  <w:shd w:val="clear" w:color="000000" w:fill="FBE4D5"/>
                                  <w:noWrap/>
                                  <w:vAlign w:val="center"/>
                                  <w:hideMark/>
                                </w:tcPr>
                                <w:p w14:paraId="5EA8EFF0"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187,93</w:t>
                                  </w:r>
                                </w:p>
                              </w:tc>
                              <w:tc>
                                <w:tcPr>
                                  <w:tcW w:w="770" w:type="dxa"/>
                                  <w:tcBorders>
                                    <w:top w:val="nil"/>
                                    <w:left w:val="nil"/>
                                    <w:bottom w:val="single" w:sz="4" w:space="0" w:color="auto"/>
                                    <w:right w:val="single" w:sz="4" w:space="0" w:color="auto"/>
                                  </w:tcBorders>
                                  <w:shd w:val="clear" w:color="000000" w:fill="FBE4D5"/>
                                  <w:noWrap/>
                                  <w:vAlign w:val="center"/>
                                  <w:hideMark/>
                                </w:tcPr>
                                <w:p w14:paraId="1209BF4E"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116,53</w:t>
                                  </w:r>
                                </w:p>
                              </w:tc>
                              <w:tc>
                                <w:tcPr>
                                  <w:tcW w:w="770" w:type="dxa"/>
                                  <w:tcBorders>
                                    <w:top w:val="nil"/>
                                    <w:left w:val="nil"/>
                                    <w:bottom w:val="single" w:sz="4" w:space="0" w:color="auto"/>
                                    <w:right w:val="single" w:sz="4" w:space="0" w:color="auto"/>
                                  </w:tcBorders>
                                  <w:shd w:val="clear" w:color="000000" w:fill="FBE4D5"/>
                                  <w:noWrap/>
                                  <w:vAlign w:val="center"/>
                                  <w:hideMark/>
                                </w:tcPr>
                                <w:p w14:paraId="1AFCC325"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93,86</w:t>
                                  </w:r>
                                </w:p>
                              </w:tc>
                              <w:tc>
                                <w:tcPr>
                                  <w:tcW w:w="770" w:type="dxa"/>
                                  <w:tcBorders>
                                    <w:top w:val="nil"/>
                                    <w:left w:val="nil"/>
                                    <w:bottom w:val="single" w:sz="4" w:space="0" w:color="auto"/>
                                    <w:right w:val="single" w:sz="4" w:space="0" w:color="auto"/>
                                  </w:tcBorders>
                                  <w:shd w:val="clear" w:color="000000" w:fill="FBE4D5"/>
                                  <w:noWrap/>
                                  <w:vAlign w:val="center"/>
                                  <w:hideMark/>
                                </w:tcPr>
                                <w:p w14:paraId="6DD71192"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90,41</w:t>
                                  </w:r>
                                </w:p>
                              </w:tc>
                              <w:tc>
                                <w:tcPr>
                                  <w:tcW w:w="770" w:type="dxa"/>
                                  <w:tcBorders>
                                    <w:top w:val="nil"/>
                                    <w:left w:val="nil"/>
                                    <w:bottom w:val="single" w:sz="4" w:space="0" w:color="auto"/>
                                    <w:right w:val="single" w:sz="4" w:space="0" w:color="auto"/>
                                  </w:tcBorders>
                                  <w:shd w:val="clear" w:color="000000" w:fill="FBE4D5"/>
                                  <w:noWrap/>
                                  <w:vAlign w:val="center"/>
                                  <w:hideMark/>
                                </w:tcPr>
                                <w:p w14:paraId="6EC9F18B"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62,41</w:t>
                                  </w:r>
                                </w:p>
                              </w:tc>
                              <w:tc>
                                <w:tcPr>
                                  <w:tcW w:w="770" w:type="dxa"/>
                                  <w:tcBorders>
                                    <w:top w:val="nil"/>
                                    <w:left w:val="nil"/>
                                    <w:bottom w:val="single" w:sz="4" w:space="0" w:color="auto"/>
                                    <w:right w:val="single" w:sz="4" w:space="0" w:color="auto"/>
                                  </w:tcBorders>
                                  <w:shd w:val="clear" w:color="000000" w:fill="FBE4D5"/>
                                  <w:noWrap/>
                                  <w:vAlign w:val="center"/>
                                  <w:hideMark/>
                                </w:tcPr>
                                <w:p w14:paraId="544443BA"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71,4</w:t>
                                  </w:r>
                                </w:p>
                              </w:tc>
                              <w:tc>
                                <w:tcPr>
                                  <w:tcW w:w="770" w:type="dxa"/>
                                  <w:tcBorders>
                                    <w:top w:val="nil"/>
                                    <w:left w:val="nil"/>
                                    <w:bottom w:val="single" w:sz="4" w:space="0" w:color="auto"/>
                                    <w:right w:val="single" w:sz="4" w:space="0" w:color="auto"/>
                                  </w:tcBorders>
                                  <w:shd w:val="clear" w:color="000000" w:fill="FBE4D5"/>
                                  <w:noWrap/>
                                  <w:vAlign w:val="center"/>
                                  <w:hideMark/>
                                </w:tcPr>
                                <w:p w14:paraId="59E71581"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74,55</w:t>
                                  </w:r>
                                </w:p>
                              </w:tc>
                              <w:tc>
                                <w:tcPr>
                                  <w:tcW w:w="771" w:type="dxa"/>
                                  <w:tcBorders>
                                    <w:top w:val="nil"/>
                                    <w:left w:val="nil"/>
                                    <w:bottom w:val="single" w:sz="4" w:space="0" w:color="auto"/>
                                    <w:right w:val="single" w:sz="4" w:space="0" w:color="auto"/>
                                  </w:tcBorders>
                                  <w:shd w:val="clear" w:color="000000" w:fill="FBE4D5"/>
                                  <w:noWrap/>
                                  <w:vAlign w:val="center"/>
                                  <w:hideMark/>
                                </w:tcPr>
                                <w:p w14:paraId="1130D507"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61,66</w:t>
                                  </w:r>
                                </w:p>
                              </w:tc>
                            </w:tr>
                            <w:tr w:rsidR="00052987" w:rsidRPr="00EA1E79" w14:paraId="1435E9F6" w14:textId="77777777" w:rsidTr="00564EB8">
                              <w:trPr>
                                <w:trHeight w:val="285"/>
                              </w:trPr>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6F52E370" w14:textId="77777777" w:rsidR="00052987" w:rsidRPr="00EA1E79" w:rsidRDefault="00052987" w:rsidP="00EA1E79">
                                  <w:pPr>
                                    <w:widowControl/>
                                    <w:suppressAutoHyphens w:val="0"/>
                                    <w:rPr>
                                      <w:rFonts w:eastAsia="Times New Roman"/>
                                      <w:color w:val="000000"/>
                                      <w:sz w:val="16"/>
                                      <w:szCs w:val="16"/>
                                    </w:rPr>
                                  </w:pPr>
                                  <w:r w:rsidRPr="00EA1E79">
                                    <w:rPr>
                                      <w:rFonts w:eastAsia="Times New Roman"/>
                                      <w:color w:val="000000"/>
                                      <w:sz w:val="16"/>
                                      <w:szCs w:val="16"/>
                                    </w:rPr>
                                    <w:t>M</w:t>
                                  </w:r>
                                </w:p>
                              </w:tc>
                              <w:tc>
                                <w:tcPr>
                                  <w:tcW w:w="811" w:type="dxa"/>
                                  <w:tcBorders>
                                    <w:top w:val="nil"/>
                                    <w:left w:val="nil"/>
                                    <w:bottom w:val="single" w:sz="4" w:space="0" w:color="auto"/>
                                    <w:right w:val="single" w:sz="4" w:space="0" w:color="auto"/>
                                  </w:tcBorders>
                                  <w:shd w:val="clear" w:color="auto" w:fill="auto"/>
                                  <w:noWrap/>
                                  <w:vAlign w:val="center"/>
                                  <w:hideMark/>
                                </w:tcPr>
                                <w:p w14:paraId="59EC2883" w14:textId="77777777" w:rsidR="00052987" w:rsidRPr="00EA1E79" w:rsidRDefault="00052987" w:rsidP="00EA1E79">
                                  <w:pPr>
                                    <w:widowControl/>
                                    <w:suppressAutoHyphens w:val="0"/>
                                    <w:rPr>
                                      <w:rFonts w:eastAsia="Times New Roman"/>
                                      <w:color w:val="000000"/>
                                      <w:sz w:val="16"/>
                                      <w:szCs w:val="16"/>
                                    </w:rPr>
                                  </w:pPr>
                                  <w:r w:rsidRPr="00EA1E79">
                                    <w:rPr>
                                      <w:rFonts w:eastAsia="Times New Roman"/>
                                      <w:color w:val="000000"/>
                                      <w:sz w:val="16"/>
                                      <w:szCs w:val="16"/>
                                    </w:rPr>
                                    <w:t>Pełnozatr.</w:t>
                                  </w:r>
                                </w:p>
                              </w:tc>
                              <w:tc>
                                <w:tcPr>
                                  <w:tcW w:w="771" w:type="dxa"/>
                                  <w:tcBorders>
                                    <w:top w:val="nil"/>
                                    <w:left w:val="nil"/>
                                    <w:bottom w:val="single" w:sz="4" w:space="0" w:color="auto"/>
                                    <w:right w:val="single" w:sz="4" w:space="0" w:color="auto"/>
                                  </w:tcBorders>
                                  <w:shd w:val="clear" w:color="auto" w:fill="auto"/>
                                  <w:noWrap/>
                                  <w:vAlign w:val="center"/>
                                  <w:hideMark/>
                                </w:tcPr>
                                <w:p w14:paraId="53DB07EC"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349,04</w:t>
                                  </w:r>
                                </w:p>
                              </w:tc>
                              <w:tc>
                                <w:tcPr>
                                  <w:tcW w:w="771" w:type="dxa"/>
                                  <w:tcBorders>
                                    <w:top w:val="nil"/>
                                    <w:left w:val="nil"/>
                                    <w:bottom w:val="single" w:sz="4" w:space="0" w:color="auto"/>
                                    <w:right w:val="single" w:sz="4" w:space="0" w:color="auto"/>
                                  </w:tcBorders>
                                  <w:shd w:val="clear" w:color="auto" w:fill="auto"/>
                                  <w:noWrap/>
                                  <w:vAlign w:val="center"/>
                                  <w:hideMark/>
                                </w:tcPr>
                                <w:p w14:paraId="14CBDCE0"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287</w:t>
                                  </w:r>
                                </w:p>
                              </w:tc>
                              <w:tc>
                                <w:tcPr>
                                  <w:tcW w:w="771" w:type="dxa"/>
                                  <w:tcBorders>
                                    <w:top w:val="nil"/>
                                    <w:left w:val="nil"/>
                                    <w:bottom w:val="single" w:sz="4" w:space="0" w:color="auto"/>
                                    <w:right w:val="single" w:sz="4" w:space="0" w:color="auto"/>
                                  </w:tcBorders>
                                  <w:shd w:val="clear" w:color="auto" w:fill="auto"/>
                                  <w:noWrap/>
                                  <w:vAlign w:val="center"/>
                                  <w:hideMark/>
                                </w:tcPr>
                                <w:p w14:paraId="6BE545AE"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253</w:t>
                                  </w:r>
                                </w:p>
                              </w:tc>
                              <w:tc>
                                <w:tcPr>
                                  <w:tcW w:w="770" w:type="dxa"/>
                                  <w:tcBorders>
                                    <w:top w:val="nil"/>
                                    <w:left w:val="nil"/>
                                    <w:bottom w:val="single" w:sz="4" w:space="0" w:color="auto"/>
                                    <w:right w:val="single" w:sz="4" w:space="0" w:color="auto"/>
                                  </w:tcBorders>
                                  <w:shd w:val="clear" w:color="auto" w:fill="auto"/>
                                  <w:noWrap/>
                                  <w:vAlign w:val="center"/>
                                  <w:hideMark/>
                                </w:tcPr>
                                <w:p w14:paraId="55AF08EA"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242</w:t>
                                  </w:r>
                                </w:p>
                              </w:tc>
                              <w:tc>
                                <w:tcPr>
                                  <w:tcW w:w="770" w:type="dxa"/>
                                  <w:tcBorders>
                                    <w:top w:val="nil"/>
                                    <w:left w:val="nil"/>
                                    <w:bottom w:val="single" w:sz="4" w:space="0" w:color="auto"/>
                                    <w:right w:val="single" w:sz="4" w:space="0" w:color="auto"/>
                                  </w:tcBorders>
                                  <w:shd w:val="clear" w:color="auto" w:fill="auto"/>
                                  <w:noWrap/>
                                  <w:vAlign w:val="center"/>
                                  <w:hideMark/>
                                </w:tcPr>
                                <w:p w14:paraId="36F5D7A5"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253</w:t>
                                  </w:r>
                                </w:p>
                              </w:tc>
                              <w:tc>
                                <w:tcPr>
                                  <w:tcW w:w="770" w:type="dxa"/>
                                  <w:tcBorders>
                                    <w:top w:val="nil"/>
                                    <w:left w:val="nil"/>
                                    <w:bottom w:val="single" w:sz="4" w:space="0" w:color="auto"/>
                                    <w:right w:val="single" w:sz="4" w:space="0" w:color="auto"/>
                                  </w:tcBorders>
                                  <w:shd w:val="clear" w:color="auto" w:fill="auto"/>
                                  <w:noWrap/>
                                  <w:vAlign w:val="center"/>
                                  <w:hideMark/>
                                </w:tcPr>
                                <w:p w14:paraId="105E983B"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237,28</w:t>
                                  </w:r>
                                </w:p>
                              </w:tc>
                              <w:tc>
                                <w:tcPr>
                                  <w:tcW w:w="770" w:type="dxa"/>
                                  <w:tcBorders>
                                    <w:top w:val="nil"/>
                                    <w:left w:val="nil"/>
                                    <w:bottom w:val="single" w:sz="4" w:space="0" w:color="auto"/>
                                    <w:right w:val="single" w:sz="4" w:space="0" w:color="auto"/>
                                  </w:tcBorders>
                                  <w:shd w:val="clear" w:color="auto" w:fill="auto"/>
                                  <w:noWrap/>
                                  <w:vAlign w:val="center"/>
                                  <w:hideMark/>
                                </w:tcPr>
                                <w:p w14:paraId="1802C742"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221</w:t>
                                  </w:r>
                                </w:p>
                              </w:tc>
                              <w:tc>
                                <w:tcPr>
                                  <w:tcW w:w="770" w:type="dxa"/>
                                  <w:tcBorders>
                                    <w:top w:val="nil"/>
                                    <w:left w:val="nil"/>
                                    <w:bottom w:val="single" w:sz="4" w:space="0" w:color="auto"/>
                                    <w:right w:val="single" w:sz="4" w:space="0" w:color="auto"/>
                                  </w:tcBorders>
                                  <w:shd w:val="clear" w:color="auto" w:fill="auto"/>
                                  <w:vAlign w:val="center"/>
                                  <w:hideMark/>
                                </w:tcPr>
                                <w:p w14:paraId="3DA2EED1"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196</w:t>
                                  </w:r>
                                </w:p>
                              </w:tc>
                              <w:tc>
                                <w:tcPr>
                                  <w:tcW w:w="770" w:type="dxa"/>
                                  <w:tcBorders>
                                    <w:top w:val="nil"/>
                                    <w:left w:val="nil"/>
                                    <w:bottom w:val="single" w:sz="4" w:space="0" w:color="auto"/>
                                    <w:right w:val="single" w:sz="4" w:space="0" w:color="auto"/>
                                  </w:tcBorders>
                                  <w:shd w:val="clear" w:color="auto" w:fill="auto"/>
                                  <w:vAlign w:val="center"/>
                                  <w:hideMark/>
                                </w:tcPr>
                                <w:p w14:paraId="2EB0987A"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175</w:t>
                                  </w:r>
                                </w:p>
                              </w:tc>
                              <w:tc>
                                <w:tcPr>
                                  <w:tcW w:w="770" w:type="dxa"/>
                                  <w:tcBorders>
                                    <w:top w:val="nil"/>
                                    <w:left w:val="nil"/>
                                    <w:bottom w:val="single" w:sz="4" w:space="0" w:color="auto"/>
                                    <w:right w:val="single" w:sz="4" w:space="0" w:color="auto"/>
                                  </w:tcBorders>
                                  <w:shd w:val="clear" w:color="auto" w:fill="auto"/>
                                  <w:vAlign w:val="center"/>
                                  <w:hideMark/>
                                </w:tcPr>
                                <w:p w14:paraId="47D63DE9"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147</w:t>
                                  </w:r>
                                </w:p>
                              </w:tc>
                              <w:tc>
                                <w:tcPr>
                                  <w:tcW w:w="770" w:type="dxa"/>
                                  <w:tcBorders>
                                    <w:top w:val="nil"/>
                                    <w:left w:val="nil"/>
                                    <w:bottom w:val="single" w:sz="4" w:space="0" w:color="auto"/>
                                    <w:right w:val="single" w:sz="4" w:space="0" w:color="auto"/>
                                  </w:tcBorders>
                                  <w:shd w:val="clear" w:color="auto" w:fill="auto"/>
                                  <w:vAlign w:val="center"/>
                                  <w:hideMark/>
                                </w:tcPr>
                                <w:p w14:paraId="0111F954"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128</w:t>
                                  </w:r>
                                </w:p>
                              </w:tc>
                              <w:tc>
                                <w:tcPr>
                                  <w:tcW w:w="771" w:type="dxa"/>
                                  <w:tcBorders>
                                    <w:top w:val="nil"/>
                                    <w:left w:val="nil"/>
                                    <w:bottom w:val="single" w:sz="4" w:space="0" w:color="auto"/>
                                    <w:right w:val="single" w:sz="4" w:space="0" w:color="auto"/>
                                  </w:tcBorders>
                                  <w:shd w:val="clear" w:color="auto" w:fill="auto"/>
                                  <w:vAlign w:val="center"/>
                                  <w:hideMark/>
                                </w:tcPr>
                                <w:p w14:paraId="2996AB49" w14:textId="77777777" w:rsidR="00052987" w:rsidRPr="00EA1E79" w:rsidRDefault="00052987" w:rsidP="00EA1E79">
                                  <w:pPr>
                                    <w:widowControl/>
                                    <w:suppressAutoHyphens w:val="0"/>
                                    <w:jc w:val="right"/>
                                    <w:rPr>
                                      <w:rFonts w:ascii="Calibri" w:eastAsia="Times New Roman" w:hAnsi="Calibri" w:cs="Calibri"/>
                                      <w:color w:val="000000"/>
                                      <w:sz w:val="18"/>
                                      <w:szCs w:val="18"/>
                                    </w:rPr>
                                  </w:pPr>
                                  <w:r w:rsidRPr="00EA1E79">
                                    <w:rPr>
                                      <w:rFonts w:ascii="Calibri" w:eastAsia="Times New Roman" w:hAnsi="Calibri" w:cs="Calibri"/>
                                      <w:color w:val="000000"/>
                                      <w:sz w:val="18"/>
                                      <w:szCs w:val="18"/>
                                    </w:rPr>
                                    <w:t>110</w:t>
                                  </w:r>
                                </w:p>
                              </w:tc>
                            </w:tr>
                            <w:tr w:rsidR="00052987" w:rsidRPr="00EA1E79" w14:paraId="7780BA4F" w14:textId="77777777" w:rsidTr="00564EB8">
                              <w:trPr>
                                <w:trHeight w:val="285"/>
                              </w:trPr>
                              <w:tc>
                                <w:tcPr>
                                  <w:tcW w:w="709" w:type="dxa"/>
                                  <w:vMerge/>
                                  <w:tcBorders>
                                    <w:top w:val="nil"/>
                                    <w:left w:val="single" w:sz="4" w:space="0" w:color="auto"/>
                                    <w:bottom w:val="single" w:sz="4" w:space="0" w:color="auto"/>
                                    <w:right w:val="single" w:sz="4" w:space="0" w:color="auto"/>
                                  </w:tcBorders>
                                  <w:vAlign w:val="center"/>
                                  <w:hideMark/>
                                </w:tcPr>
                                <w:p w14:paraId="735D4A8F" w14:textId="77777777" w:rsidR="00052987" w:rsidRPr="00EA1E79" w:rsidRDefault="00052987" w:rsidP="00EA1E79">
                                  <w:pPr>
                                    <w:widowControl/>
                                    <w:suppressAutoHyphens w:val="0"/>
                                    <w:rPr>
                                      <w:rFonts w:eastAsia="Times New Roman"/>
                                      <w:color w:val="000000"/>
                                      <w:sz w:val="16"/>
                                      <w:szCs w:val="16"/>
                                    </w:rPr>
                                  </w:pPr>
                                </w:p>
                              </w:tc>
                              <w:tc>
                                <w:tcPr>
                                  <w:tcW w:w="811" w:type="dxa"/>
                                  <w:tcBorders>
                                    <w:top w:val="nil"/>
                                    <w:left w:val="nil"/>
                                    <w:bottom w:val="single" w:sz="4" w:space="0" w:color="auto"/>
                                    <w:right w:val="single" w:sz="4" w:space="0" w:color="auto"/>
                                  </w:tcBorders>
                                  <w:shd w:val="clear" w:color="auto" w:fill="auto"/>
                                  <w:noWrap/>
                                  <w:vAlign w:val="center"/>
                                  <w:hideMark/>
                                </w:tcPr>
                                <w:p w14:paraId="5D023D61" w14:textId="77777777" w:rsidR="00052987" w:rsidRPr="00EA1E79" w:rsidRDefault="00052987" w:rsidP="00EA1E79">
                                  <w:pPr>
                                    <w:widowControl/>
                                    <w:suppressAutoHyphens w:val="0"/>
                                    <w:rPr>
                                      <w:rFonts w:eastAsia="Times New Roman"/>
                                      <w:color w:val="000000"/>
                                      <w:sz w:val="16"/>
                                      <w:szCs w:val="16"/>
                                    </w:rPr>
                                  </w:pPr>
                                  <w:r w:rsidRPr="00EA1E79">
                                    <w:rPr>
                                      <w:rFonts w:eastAsia="Times New Roman"/>
                                      <w:color w:val="000000"/>
                                      <w:sz w:val="16"/>
                                      <w:szCs w:val="16"/>
                                    </w:rPr>
                                    <w:t>Niepełno.</w:t>
                                  </w:r>
                                </w:p>
                              </w:tc>
                              <w:tc>
                                <w:tcPr>
                                  <w:tcW w:w="771" w:type="dxa"/>
                                  <w:tcBorders>
                                    <w:top w:val="nil"/>
                                    <w:left w:val="nil"/>
                                    <w:bottom w:val="single" w:sz="4" w:space="0" w:color="auto"/>
                                    <w:right w:val="single" w:sz="4" w:space="0" w:color="auto"/>
                                  </w:tcBorders>
                                  <w:shd w:val="clear" w:color="auto" w:fill="auto"/>
                                  <w:noWrap/>
                                  <w:vAlign w:val="center"/>
                                  <w:hideMark/>
                                </w:tcPr>
                                <w:p w14:paraId="39F9AA59"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32,23</w:t>
                                  </w:r>
                                </w:p>
                              </w:tc>
                              <w:tc>
                                <w:tcPr>
                                  <w:tcW w:w="771" w:type="dxa"/>
                                  <w:tcBorders>
                                    <w:top w:val="nil"/>
                                    <w:left w:val="nil"/>
                                    <w:bottom w:val="single" w:sz="4" w:space="0" w:color="auto"/>
                                    <w:right w:val="single" w:sz="4" w:space="0" w:color="auto"/>
                                  </w:tcBorders>
                                  <w:shd w:val="clear" w:color="auto" w:fill="auto"/>
                                  <w:noWrap/>
                                  <w:vAlign w:val="center"/>
                                  <w:hideMark/>
                                </w:tcPr>
                                <w:p w14:paraId="3A08F8B1"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32,65</w:t>
                                  </w:r>
                                </w:p>
                              </w:tc>
                              <w:tc>
                                <w:tcPr>
                                  <w:tcW w:w="771" w:type="dxa"/>
                                  <w:tcBorders>
                                    <w:top w:val="nil"/>
                                    <w:left w:val="nil"/>
                                    <w:bottom w:val="single" w:sz="4" w:space="0" w:color="auto"/>
                                    <w:right w:val="single" w:sz="4" w:space="0" w:color="auto"/>
                                  </w:tcBorders>
                                  <w:shd w:val="clear" w:color="auto" w:fill="auto"/>
                                  <w:noWrap/>
                                  <w:vAlign w:val="center"/>
                                  <w:hideMark/>
                                </w:tcPr>
                                <w:p w14:paraId="05396869"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32,78</w:t>
                                  </w:r>
                                </w:p>
                              </w:tc>
                              <w:tc>
                                <w:tcPr>
                                  <w:tcW w:w="770" w:type="dxa"/>
                                  <w:tcBorders>
                                    <w:top w:val="nil"/>
                                    <w:left w:val="nil"/>
                                    <w:bottom w:val="single" w:sz="4" w:space="0" w:color="auto"/>
                                    <w:right w:val="single" w:sz="4" w:space="0" w:color="auto"/>
                                  </w:tcBorders>
                                  <w:shd w:val="clear" w:color="auto" w:fill="auto"/>
                                  <w:noWrap/>
                                  <w:vAlign w:val="center"/>
                                  <w:hideMark/>
                                </w:tcPr>
                                <w:p w14:paraId="066729EA"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29,41</w:t>
                                  </w:r>
                                </w:p>
                              </w:tc>
                              <w:tc>
                                <w:tcPr>
                                  <w:tcW w:w="770" w:type="dxa"/>
                                  <w:tcBorders>
                                    <w:top w:val="nil"/>
                                    <w:left w:val="nil"/>
                                    <w:bottom w:val="single" w:sz="4" w:space="0" w:color="auto"/>
                                    <w:right w:val="single" w:sz="4" w:space="0" w:color="auto"/>
                                  </w:tcBorders>
                                  <w:shd w:val="clear" w:color="auto" w:fill="auto"/>
                                  <w:noWrap/>
                                  <w:vAlign w:val="center"/>
                                  <w:hideMark/>
                                </w:tcPr>
                                <w:p w14:paraId="3EBF981A"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37,76</w:t>
                                  </w:r>
                                </w:p>
                              </w:tc>
                              <w:tc>
                                <w:tcPr>
                                  <w:tcW w:w="770" w:type="dxa"/>
                                  <w:tcBorders>
                                    <w:top w:val="nil"/>
                                    <w:left w:val="nil"/>
                                    <w:bottom w:val="single" w:sz="4" w:space="0" w:color="auto"/>
                                    <w:right w:val="single" w:sz="4" w:space="0" w:color="auto"/>
                                  </w:tcBorders>
                                  <w:shd w:val="clear" w:color="auto" w:fill="auto"/>
                                  <w:noWrap/>
                                  <w:vAlign w:val="center"/>
                                  <w:hideMark/>
                                </w:tcPr>
                                <w:p w14:paraId="573AE9B9"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54,91</w:t>
                                  </w:r>
                                </w:p>
                              </w:tc>
                              <w:tc>
                                <w:tcPr>
                                  <w:tcW w:w="770" w:type="dxa"/>
                                  <w:tcBorders>
                                    <w:top w:val="nil"/>
                                    <w:left w:val="nil"/>
                                    <w:bottom w:val="single" w:sz="4" w:space="0" w:color="auto"/>
                                    <w:right w:val="single" w:sz="4" w:space="0" w:color="auto"/>
                                  </w:tcBorders>
                                  <w:shd w:val="clear" w:color="auto" w:fill="auto"/>
                                  <w:noWrap/>
                                  <w:vAlign w:val="center"/>
                                  <w:hideMark/>
                                </w:tcPr>
                                <w:p w14:paraId="0A25349A"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42,86</w:t>
                                  </w:r>
                                </w:p>
                              </w:tc>
                              <w:tc>
                                <w:tcPr>
                                  <w:tcW w:w="770" w:type="dxa"/>
                                  <w:tcBorders>
                                    <w:top w:val="nil"/>
                                    <w:left w:val="nil"/>
                                    <w:bottom w:val="single" w:sz="4" w:space="0" w:color="auto"/>
                                    <w:right w:val="single" w:sz="4" w:space="0" w:color="auto"/>
                                  </w:tcBorders>
                                  <w:shd w:val="clear" w:color="auto" w:fill="auto"/>
                                  <w:vAlign w:val="center"/>
                                  <w:hideMark/>
                                </w:tcPr>
                                <w:p w14:paraId="505FBBFB"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36,57</w:t>
                                  </w:r>
                                </w:p>
                              </w:tc>
                              <w:tc>
                                <w:tcPr>
                                  <w:tcW w:w="770" w:type="dxa"/>
                                  <w:tcBorders>
                                    <w:top w:val="nil"/>
                                    <w:left w:val="nil"/>
                                    <w:bottom w:val="single" w:sz="4" w:space="0" w:color="auto"/>
                                    <w:right w:val="single" w:sz="4" w:space="0" w:color="auto"/>
                                  </w:tcBorders>
                                  <w:shd w:val="clear" w:color="auto" w:fill="auto"/>
                                  <w:vAlign w:val="center"/>
                                  <w:hideMark/>
                                </w:tcPr>
                                <w:p w14:paraId="03BB6354"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32,75</w:t>
                                  </w:r>
                                </w:p>
                              </w:tc>
                              <w:tc>
                                <w:tcPr>
                                  <w:tcW w:w="770" w:type="dxa"/>
                                  <w:tcBorders>
                                    <w:top w:val="nil"/>
                                    <w:left w:val="nil"/>
                                    <w:bottom w:val="single" w:sz="4" w:space="0" w:color="auto"/>
                                    <w:right w:val="single" w:sz="4" w:space="0" w:color="auto"/>
                                  </w:tcBorders>
                                  <w:shd w:val="clear" w:color="auto" w:fill="auto"/>
                                  <w:vAlign w:val="center"/>
                                  <w:hideMark/>
                                </w:tcPr>
                                <w:p w14:paraId="46DE4A82"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23,42</w:t>
                                  </w:r>
                                </w:p>
                              </w:tc>
                              <w:tc>
                                <w:tcPr>
                                  <w:tcW w:w="770" w:type="dxa"/>
                                  <w:tcBorders>
                                    <w:top w:val="nil"/>
                                    <w:left w:val="nil"/>
                                    <w:bottom w:val="single" w:sz="4" w:space="0" w:color="auto"/>
                                    <w:right w:val="single" w:sz="4" w:space="0" w:color="auto"/>
                                  </w:tcBorders>
                                  <w:shd w:val="clear" w:color="auto" w:fill="auto"/>
                                  <w:vAlign w:val="center"/>
                                  <w:hideMark/>
                                </w:tcPr>
                                <w:p w14:paraId="58DD3185"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18,81</w:t>
                                  </w:r>
                                </w:p>
                              </w:tc>
                              <w:tc>
                                <w:tcPr>
                                  <w:tcW w:w="771" w:type="dxa"/>
                                  <w:tcBorders>
                                    <w:top w:val="nil"/>
                                    <w:left w:val="nil"/>
                                    <w:bottom w:val="single" w:sz="4" w:space="0" w:color="auto"/>
                                    <w:right w:val="single" w:sz="4" w:space="0" w:color="auto"/>
                                  </w:tcBorders>
                                  <w:shd w:val="clear" w:color="auto" w:fill="auto"/>
                                  <w:vAlign w:val="center"/>
                                  <w:hideMark/>
                                </w:tcPr>
                                <w:p w14:paraId="38C1A26B" w14:textId="77777777" w:rsidR="00052987" w:rsidRPr="00EA1E79" w:rsidRDefault="00052987" w:rsidP="00EA1E79">
                                  <w:pPr>
                                    <w:widowControl/>
                                    <w:suppressAutoHyphens w:val="0"/>
                                    <w:jc w:val="right"/>
                                    <w:rPr>
                                      <w:rFonts w:ascii="Calibri" w:eastAsia="Times New Roman" w:hAnsi="Calibri" w:cs="Calibri"/>
                                      <w:color w:val="000000"/>
                                      <w:sz w:val="18"/>
                                      <w:szCs w:val="18"/>
                                    </w:rPr>
                                  </w:pPr>
                                  <w:r w:rsidRPr="00EA1E79">
                                    <w:rPr>
                                      <w:rFonts w:ascii="Calibri" w:eastAsia="Times New Roman" w:hAnsi="Calibri" w:cs="Calibri"/>
                                      <w:color w:val="000000"/>
                                      <w:sz w:val="18"/>
                                      <w:szCs w:val="18"/>
                                    </w:rPr>
                                    <w:t>21,15</w:t>
                                  </w:r>
                                </w:p>
                              </w:tc>
                            </w:tr>
                            <w:tr w:rsidR="00052987" w:rsidRPr="00EA1E79" w14:paraId="76BA7BD0" w14:textId="77777777" w:rsidTr="00564EB8">
                              <w:trPr>
                                <w:trHeight w:val="285"/>
                              </w:trPr>
                              <w:tc>
                                <w:tcPr>
                                  <w:tcW w:w="709" w:type="dxa"/>
                                  <w:vMerge/>
                                  <w:tcBorders>
                                    <w:top w:val="nil"/>
                                    <w:left w:val="single" w:sz="4" w:space="0" w:color="auto"/>
                                    <w:bottom w:val="single" w:sz="4" w:space="0" w:color="auto"/>
                                    <w:right w:val="single" w:sz="4" w:space="0" w:color="auto"/>
                                  </w:tcBorders>
                                  <w:vAlign w:val="center"/>
                                  <w:hideMark/>
                                </w:tcPr>
                                <w:p w14:paraId="207867EE" w14:textId="77777777" w:rsidR="00052987" w:rsidRPr="00EA1E79" w:rsidRDefault="00052987" w:rsidP="00EA1E79">
                                  <w:pPr>
                                    <w:widowControl/>
                                    <w:suppressAutoHyphens w:val="0"/>
                                    <w:rPr>
                                      <w:rFonts w:eastAsia="Times New Roman"/>
                                      <w:color w:val="000000"/>
                                      <w:sz w:val="16"/>
                                      <w:szCs w:val="16"/>
                                    </w:rPr>
                                  </w:pPr>
                                </w:p>
                              </w:tc>
                              <w:tc>
                                <w:tcPr>
                                  <w:tcW w:w="811" w:type="dxa"/>
                                  <w:tcBorders>
                                    <w:top w:val="nil"/>
                                    <w:left w:val="nil"/>
                                    <w:bottom w:val="single" w:sz="4" w:space="0" w:color="auto"/>
                                    <w:right w:val="single" w:sz="4" w:space="0" w:color="auto"/>
                                  </w:tcBorders>
                                  <w:shd w:val="clear" w:color="000000" w:fill="FBE4D5"/>
                                  <w:noWrap/>
                                  <w:vAlign w:val="center"/>
                                  <w:hideMark/>
                                </w:tcPr>
                                <w:p w14:paraId="4637D96C" w14:textId="77777777" w:rsidR="00052987" w:rsidRPr="00EA1E79" w:rsidRDefault="00052987" w:rsidP="00EA1E79">
                                  <w:pPr>
                                    <w:widowControl/>
                                    <w:suppressAutoHyphens w:val="0"/>
                                    <w:rPr>
                                      <w:rFonts w:eastAsia="Times New Roman"/>
                                      <w:color w:val="000000"/>
                                      <w:sz w:val="16"/>
                                      <w:szCs w:val="16"/>
                                    </w:rPr>
                                  </w:pPr>
                                  <w:r w:rsidRPr="00EA1E79">
                                    <w:rPr>
                                      <w:rFonts w:eastAsia="Times New Roman"/>
                                      <w:color w:val="000000"/>
                                      <w:sz w:val="16"/>
                                      <w:szCs w:val="16"/>
                                    </w:rPr>
                                    <w:t>Razem</w:t>
                                  </w:r>
                                </w:p>
                              </w:tc>
                              <w:tc>
                                <w:tcPr>
                                  <w:tcW w:w="771" w:type="dxa"/>
                                  <w:tcBorders>
                                    <w:top w:val="nil"/>
                                    <w:left w:val="nil"/>
                                    <w:bottom w:val="single" w:sz="4" w:space="0" w:color="auto"/>
                                    <w:right w:val="single" w:sz="4" w:space="0" w:color="auto"/>
                                  </w:tcBorders>
                                  <w:shd w:val="clear" w:color="000000" w:fill="FBE4D5"/>
                                  <w:noWrap/>
                                  <w:vAlign w:val="center"/>
                                  <w:hideMark/>
                                </w:tcPr>
                                <w:p w14:paraId="679CD468"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381,27</w:t>
                                  </w:r>
                                </w:p>
                              </w:tc>
                              <w:tc>
                                <w:tcPr>
                                  <w:tcW w:w="771" w:type="dxa"/>
                                  <w:tcBorders>
                                    <w:top w:val="nil"/>
                                    <w:left w:val="nil"/>
                                    <w:bottom w:val="single" w:sz="4" w:space="0" w:color="auto"/>
                                    <w:right w:val="single" w:sz="4" w:space="0" w:color="auto"/>
                                  </w:tcBorders>
                                  <w:shd w:val="clear" w:color="000000" w:fill="FBE4D5"/>
                                  <w:noWrap/>
                                  <w:vAlign w:val="center"/>
                                  <w:hideMark/>
                                </w:tcPr>
                                <w:p w14:paraId="068D8143"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319,65</w:t>
                                  </w:r>
                                </w:p>
                              </w:tc>
                              <w:tc>
                                <w:tcPr>
                                  <w:tcW w:w="771" w:type="dxa"/>
                                  <w:tcBorders>
                                    <w:top w:val="nil"/>
                                    <w:left w:val="nil"/>
                                    <w:bottom w:val="single" w:sz="4" w:space="0" w:color="auto"/>
                                    <w:right w:val="single" w:sz="4" w:space="0" w:color="auto"/>
                                  </w:tcBorders>
                                  <w:shd w:val="clear" w:color="000000" w:fill="FBE4D5"/>
                                  <w:noWrap/>
                                  <w:vAlign w:val="center"/>
                                  <w:hideMark/>
                                </w:tcPr>
                                <w:p w14:paraId="7DA494E5"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285,78</w:t>
                                  </w:r>
                                </w:p>
                              </w:tc>
                              <w:tc>
                                <w:tcPr>
                                  <w:tcW w:w="770" w:type="dxa"/>
                                  <w:tcBorders>
                                    <w:top w:val="nil"/>
                                    <w:left w:val="nil"/>
                                    <w:bottom w:val="single" w:sz="4" w:space="0" w:color="auto"/>
                                    <w:right w:val="single" w:sz="4" w:space="0" w:color="auto"/>
                                  </w:tcBorders>
                                  <w:shd w:val="clear" w:color="000000" w:fill="FBE4D5"/>
                                  <w:noWrap/>
                                  <w:vAlign w:val="center"/>
                                  <w:hideMark/>
                                </w:tcPr>
                                <w:p w14:paraId="2DF0FFD1"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271,41</w:t>
                                  </w:r>
                                </w:p>
                              </w:tc>
                              <w:tc>
                                <w:tcPr>
                                  <w:tcW w:w="770" w:type="dxa"/>
                                  <w:tcBorders>
                                    <w:top w:val="nil"/>
                                    <w:left w:val="nil"/>
                                    <w:bottom w:val="single" w:sz="4" w:space="0" w:color="auto"/>
                                    <w:right w:val="single" w:sz="4" w:space="0" w:color="auto"/>
                                  </w:tcBorders>
                                  <w:shd w:val="clear" w:color="000000" w:fill="FBE4D5"/>
                                  <w:noWrap/>
                                  <w:vAlign w:val="center"/>
                                  <w:hideMark/>
                                </w:tcPr>
                                <w:p w14:paraId="1192BAB0"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290,76</w:t>
                                  </w:r>
                                </w:p>
                              </w:tc>
                              <w:tc>
                                <w:tcPr>
                                  <w:tcW w:w="770" w:type="dxa"/>
                                  <w:tcBorders>
                                    <w:top w:val="nil"/>
                                    <w:left w:val="nil"/>
                                    <w:bottom w:val="single" w:sz="4" w:space="0" w:color="auto"/>
                                    <w:right w:val="single" w:sz="4" w:space="0" w:color="auto"/>
                                  </w:tcBorders>
                                  <w:shd w:val="clear" w:color="000000" w:fill="FBE4D5"/>
                                  <w:noWrap/>
                                  <w:vAlign w:val="center"/>
                                  <w:hideMark/>
                                </w:tcPr>
                                <w:p w14:paraId="4510A989"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292,19</w:t>
                                  </w:r>
                                </w:p>
                              </w:tc>
                              <w:tc>
                                <w:tcPr>
                                  <w:tcW w:w="770" w:type="dxa"/>
                                  <w:tcBorders>
                                    <w:top w:val="nil"/>
                                    <w:left w:val="nil"/>
                                    <w:bottom w:val="single" w:sz="4" w:space="0" w:color="auto"/>
                                    <w:right w:val="single" w:sz="4" w:space="0" w:color="auto"/>
                                  </w:tcBorders>
                                  <w:shd w:val="clear" w:color="000000" w:fill="FBE4D5"/>
                                  <w:noWrap/>
                                  <w:vAlign w:val="center"/>
                                  <w:hideMark/>
                                </w:tcPr>
                                <w:p w14:paraId="2B44BE11"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263,86</w:t>
                                  </w:r>
                                </w:p>
                              </w:tc>
                              <w:tc>
                                <w:tcPr>
                                  <w:tcW w:w="770" w:type="dxa"/>
                                  <w:tcBorders>
                                    <w:top w:val="nil"/>
                                    <w:left w:val="nil"/>
                                    <w:bottom w:val="single" w:sz="4" w:space="0" w:color="auto"/>
                                    <w:right w:val="single" w:sz="4" w:space="0" w:color="auto"/>
                                  </w:tcBorders>
                                  <w:shd w:val="clear" w:color="000000" w:fill="FBE4D5"/>
                                  <w:noWrap/>
                                  <w:vAlign w:val="center"/>
                                  <w:hideMark/>
                                </w:tcPr>
                                <w:p w14:paraId="073C6F17"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232,57</w:t>
                                  </w:r>
                                </w:p>
                              </w:tc>
                              <w:tc>
                                <w:tcPr>
                                  <w:tcW w:w="770" w:type="dxa"/>
                                  <w:tcBorders>
                                    <w:top w:val="nil"/>
                                    <w:left w:val="nil"/>
                                    <w:bottom w:val="single" w:sz="4" w:space="0" w:color="auto"/>
                                    <w:right w:val="single" w:sz="4" w:space="0" w:color="auto"/>
                                  </w:tcBorders>
                                  <w:shd w:val="clear" w:color="000000" w:fill="FBE4D5"/>
                                  <w:noWrap/>
                                  <w:vAlign w:val="center"/>
                                  <w:hideMark/>
                                </w:tcPr>
                                <w:p w14:paraId="347E81D3"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207,75</w:t>
                                  </w:r>
                                </w:p>
                              </w:tc>
                              <w:tc>
                                <w:tcPr>
                                  <w:tcW w:w="770" w:type="dxa"/>
                                  <w:tcBorders>
                                    <w:top w:val="nil"/>
                                    <w:left w:val="nil"/>
                                    <w:bottom w:val="single" w:sz="4" w:space="0" w:color="auto"/>
                                    <w:right w:val="single" w:sz="4" w:space="0" w:color="auto"/>
                                  </w:tcBorders>
                                  <w:shd w:val="clear" w:color="000000" w:fill="FBE4D5"/>
                                  <w:noWrap/>
                                  <w:vAlign w:val="center"/>
                                  <w:hideMark/>
                                </w:tcPr>
                                <w:p w14:paraId="74474587"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170,42</w:t>
                                  </w:r>
                                </w:p>
                              </w:tc>
                              <w:tc>
                                <w:tcPr>
                                  <w:tcW w:w="770" w:type="dxa"/>
                                  <w:tcBorders>
                                    <w:top w:val="nil"/>
                                    <w:left w:val="nil"/>
                                    <w:bottom w:val="single" w:sz="4" w:space="0" w:color="auto"/>
                                    <w:right w:val="single" w:sz="4" w:space="0" w:color="auto"/>
                                  </w:tcBorders>
                                  <w:shd w:val="clear" w:color="000000" w:fill="FBE4D5"/>
                                  <w:noWrap/>
                                  <w:vAlign w:val="center"/>
                                  <w:hideMark/>
                                </w:tcPr>
                                <w:p w14:paraId="6D434FFD"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146,81</w:t>
                                  </w:r>
                                </w:p>
                              </w:tc>
                              <w:tc>
                                <w:tcPr>
                                  <w:tcW w:w="771" w:type="dxa"/>
                                  <w:tcBorders>
                                    <w:top w:val="nil"/>
                                    <w:left w:val="nil"/>
                                    <w:bottom w:val="single" w:sz="4" w:space="0" w:color="auto"/>
                                    <w:right w:val="single" w:sz="4" w:space="0" w:color="auto"/>
                                  </w:tcBorders>
                                  <w:shd w:val="clear" w:color="000000" w:fill="FBE4D5"/>
                                  <w:noWrap/>
                                  <w:vAlign w:val="center"/>
                                  <w:hideMark/>
                                </w:tcPr>
                                <w:p w14:paraId="4A60982B"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131,15</w:t>
                                  </w:r>
                                </w:p>
                              </w:tc>
                            </w:tr>
                            <w:tr w:rsidR="00052987" w:rsidRPr="00EA1E79" w14:paraId="7F46EFDA" w14:textId="77777777" w:rsidTr="00564EB8">
                              <w:trPr>
                                <w:trHeight w:val="285"/>
                              </w:trPr>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6B2CE4BA" w14:textId="77777777" w:rsidR="00052987" w:rsidRPr="00EA1E79" w:rsidRDefault="00052987" w:rsidP="00EA1E79">
                                  <w:pPr>
                                    <w:widowControl/>
                                    <w:suppressAutoHyphens w:val="0"/>
                                    <w:rPr>
                                      <w:rFonts w:eastAsia="Times New Roman"/>
                                      <w:color w:val="000000"/>
                                      <w:sz w:val="16"/>
                                      <w:szCs w:val="16"/>
                                    </w:rPr>
                                  </w:pPr>
                                  <w:r w:rsidRPr="00EA1E79">
                                    <w:rPr>
                                      <w:rFonts w:eastAsia="Times New Roman"/>
                                      <w:color w:val="000000"/>
                                      <w:sz w:val="16"/>
                                      <w:szCs w:val="16"/>
                                    </w:rPr>
                                    <w:t>D</w:t>
                                  </w:r>
                                </w:p>
                              </w:tc>
                              <w:tc>
                                <w:tcPr>
                                  <w:tcW w:w="811" w:type="dxa"/>
                                  <w:tcBorders>
                                    <w:top w:val="nil"/>
                                    <w:left w:val="nil"/>
                                    <w:bottom w:val="single" w:sz="4" w:space="0" w:color="auto"/>
                                    <w:right w:val="single" w:sz="4" w:space="0" w:color="auto"/>
                                  </w:tcBorders>
                                  <w:shd w:val="clear" w:color="auto" w:fill="auto"/>
                                  <w:noWrap/>
                                  <w:vAlign w:val="center"/>
                                  <w:hideMark/>
                                </w:tcPr>
                                <w:p w14:paraId="344FB1AD" w14:textId="77777777" w:rsidR="00052987" w:rsidRPr="00EA1E79" w:rsidRDefault="00052987" w:rsidP="00EA1E79">
                                  <w:pPr>
                                    <w:widowControl/>
                                    <w:suppressAutoHyphens w:val="0"/>
                                    <w:rPr>
                                      <w:rFonts w:eastAsia="Times New Roman"/>
                                      <w:color w:val="000000"/>
                                      <w:sz w:val="16"/>
                                      <w:szCs w:val="16"/>
                                    </w:rPr>
                                  </w:pPr>
                                  <w:r w:rsidRPr="00EA1E79">
                                    <w:rPr>
                                      <w:rFonts w:eastAsia="Times New Roman"/>
                                      <w:color w:val="000000"/>
                                      <w:sz w:val="16"/>
                                      <w:szCs w:val="16"/>
                                    </w:rPr>
                                    <w:t>Pełnozatr.</w:t>
                                  </w:r>
                                </w:p>
                              </w:tc>
                              <w:tc>
                                <w:tcPr>
                                  <w:tcW w:w="771" w:type="dxa"/>
                                  <w:tcBorders>
                                    <w:top w:val="nil"/>
                                    <w:left w:val="nil"/>
                                    <w:bottom w:val="single" w:sz="4" w:space="0" w:color="auto"/>
                                    <w:right w:val="single" w:sz="4" w:space="0" w:color="auto"/>
                                  </w:tcBorders>
                                  <w:shd w:val="clear" w:color="auto" w:fill="auto"/>
                                  <w:noWrap/>
                                  <w:vAlign w:val="center"/>
                                  <w:hideMark/>
                                </w:tcPr>
                                <w:p w14:paraId="7060084C"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652,05</w:t>
                                  </w:r>
                                </w:p>
                              </w:tc>
                              <w:tc>
                                <w:tcPr>
                                  <w:tcW w:w="771" w:type="dxa"/>
                                  <w:tcBorders>
                                    <w:top w:val="nil"/>
                                    <w:left w:val="nil"/>
                                    <w:bottom w:val="single" w:sz="4" w:space="0" w:color="auto"/>
                                    <w:right w:val="single" w:sz="4" w:space="0" w:color="auto"/>
                                  </w:tcBorders>
                                  <w:shd w:val="clear" w:color="auto" w:fill="auto"/>
                                  <w:noWrap/>
                                  <w:vAlign w:val="center"/>
                                  <w:hideMark/>
                                </w:tcPr>
                                <w:p w14:paraId="2F2B2C45"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720,32</w:t>
                                  </w:r>
                                </w:p>
                              </w:tc>
                              <w:tc>
                                <w:tcPr>
                                  <w:tcW w:w="771" w:type="dxa"/>
                                  <w:tcBorders>
                                    <w:top w:val="nil"/>
                                    <w:left w:val="nil"/>
                                    <w:bottom w:val="single" w:sz="4" w:space="0" w:color="auto"/>
                                    <w:right w:val="single" w:sz="4" w:space="0" w:color="auto"/>
                                  </w:tcBorders>
                                  <w:shd w:val="clear" w:color="auto" w:fill="auto"/>
                                  <w:noWrap/>
                                  <w:vAlign w:val="center"/>
                                  <w:hideMark/>
                                </w:tcPr>
                                <w:p w14:paraId="264E12D5"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782,1</w:t>
                                  </w:r>
                                </w:p>
                              </w:tc>
                              <w:tc>
                                <w:tcPr>
                                  <w:tcW w:w="770" w:type="dxa"/>
                                  <w:tcBorders>
                                    <w:top w:val="nil"/>
                                    <w:left w:val="nil"/>
                                    <w:bottom w:val="single" w:sz="4" w:space="0" w:color="auto"/>
                                    <w:right w:val="single" w:sz="4" w:space="0" w:color="auto"/>
                                  </w:tcBorders>
                                  <w:shd w:val="clear" w:color="auto" w:fill="auto"/>
                                  <w:noWrap/>
                                  <w:vAlign w:val="center"/>
                                  <w:hideMark/>
                                </w:tcPr>
                                <w:p w14:paraId="1C353EF6"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808</w:t>
                                  </w:r>
                                </w:p>
                              </w:tc>
                              <w:tc>
                                <w:tcPr>
                                  <w:tcW w:w="770" w:type="dxa"/>
                                  <w:tcBorders>
                                    <w:top w:val="nil"/>
                                    <w:left w:val="nil"/>
                                    <w:bottom w:val="single" w:sz="4" w:space="0" w:color="auto"/>
                                    <w:right w:val="single" w:sz="4" w:space="0" w:color="auto"/>
                                  </w:tcBorders>
                                  <w:shd w:val="clear" w:color="auto" w:fill="auto"/>
                                  <w:noWrap/>
                                  <w:vAlign w:val="center"/>
                                  <w:hideMark/>
                                </w:tcPr>
                                <w:p w14:paraId="41BD2514"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815</w:t>
                                  </w:r>
                                </w:p>
                              </w:tc>
                              <w:tc>
                                <w:tcPr>
                                  <w:tcW w:w="770" w:type="dxa"/>
                                  <w:tcBorders>
                                    <w:top w:val="nil"/>
                                    <w:left w:val="nil"/>
                                    <w:bottom w:val="single" w:sz="4" w:space="0" w:color="auto"/>
                                    <w:right w:val="single" w:sz="4" w:space="0" w:color="auto"/>
                                  </w:tcBorders>
                                  <w:shd w:val="clear" w:color="auto" w:fill="auto"/>
                                  <w:noWrap/>
                                  <w:vAlign w:val="center"/>
                                  <w:hideMark/>
                                </w:tcPr>
                                <w:p w14:paraId="10445592"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784</w:t>
                                  </w:r>
                                </w:p>
                              </w:tc>
                              <w:tc>
                                <w:tcPr>
                                  <w:tcW w:w="770" w:type="dxa"/>
                                  <w:tcBorders>
                                    <w:top w:val="nil"/>
                                    <w:left w:val="nil"/>
                                    <w:bottom w:val="single" w:sz="4" w:space="0" w:color="auto"/>
                                    <w:right w:val="single" w:sz="4" w:space="0" w:color="auto"/>
                                  </w:tcBorders>
                                  <w:shd w:val="clear" w:color="auto" w:fill="auto"/>
                                  <w:noWrap/>
                                  <w:vAlign w:val="center"/>
                                  <w:hideMark/>
                                </w:tcPr>
                                <w:p w14:paraId="28938BB2"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819</w:t>
                                  </w:r>
                                </w:p>
                              </w:tc>
                              <w:tc>
                                <w:tcPr>
                                  <w:tcW w:w="770" w:type="dxa"/>
                                  <w:tcBorders>
                                    <w:top w:val="nil"/>
                                    <w:left w:val="nil"/>
                                    <w:bottom w:val="single" w:sz="4" w:space="0" w:color="auto"/>
                                    <w:right w:val="single" w:sz="4" w:space="0" w:color="auto"/>
                                  </w:tcBorders>
                                  <w:shd w:val="clear" w:color="auto" w:fill="auto"/>
                                  <w:vAlign w:val="center"/>
                                  <w:hideMark/>
                                </w:tcPr>
                                <w:p w14:paraId="3F62F458"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850</w:t>
                                  </w:r>
                                </w:p>
                              </w:tc>
                              <w:tc>
                                <w:tcPr>
                                  <w:tcW w:w="770" w:type="dxa"/>
                                  <w:tcBorders>
                                    <w:top w:val="nil"/>
                                    <w:left w:val="nil"/>
                                    <w:bottom w:val="single" w:sz="4" w:space="0" w:color="auto"/>
                                    <w:right w:val="single" w:sz="4" w:space="0" w:color="auto"/>
                                  </w:tcBorders>
                                  <w:shd w:val="clear" w:color="auto" w:fill="auto"/>
                                  <w:vAlign w:val="center"/>
                                  <w:hideMark/>
                                </w:tcPr>
                                <w:p w14:paraId="5244B526"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836</w:t>
                                  </w:r>
                                </w:p>
                              </w:tc>
                              <w:tc>
                                <w:tcPr>
                                  <w:tcW w:w="770" w:type="dxa"/>
                                  <w:tcBorders>
                                    <w:top w:val="nil"/>
                                    <w:left w:val="nil"/>
                                    <w:bottom w:val="single" w:sz="4" w:space="0" w:color="auto"/>
                                    <w:right w:val="single" w:sz="4" w:space="0" w:color="auto"/>
                                  </w:tcBorders>
                                  <w:shd w:val="clear" w:color="auto" w:fill="auto"/>
                                  <w:vAlign w:val="center"/>
                                  <w:hideMark/>
                                </w:tcPr>
                                <w:p w14:paraId="30E66333"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891</w:t>
                                  </w:r>
                                </w:p>
                              </w:tc>
                              <w:tc>
                                <w:tcPr>
                                  <w:tcW w:w="770" w:type="dxa"/>
                                  <w:tcBorders>
                                    <w:top w:val="nil"/>
                                    <w:left w:val="nil"/>
                                    <w:bottom w:val="single" w:sz="4" w:space="0" w:color="auto"/>
                                    <w:right w:val="single" w:sz="4" w:space="0" w:color="auto"/>
                                  </w:tcBorders>
                                  <w:shd w:val="clear" w:color="auto" w:fill="auto"/>
                                  <w:vAlign w:val="center"/>
                                  <w:hideMark/>
                                </w:tcPr>
                                <w:p w14:paraId="117860B0"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927</w:t>
                                  </w:r>
                                </w:p>
                              </w:tc>
                              <w:tc>
                                <w:tcPr>
                                  <w:tcW w:w="771" w:type="dxa"/>
                                  <w:tcBorders>
                                    <w:top w:val="nil"/>
                                    <w:left w:val="nil"/>
                                    <w:bottom w:val="single" w:sz="4" w:space="0" w:color="auto"/>
                                    <w:right w:val="single" w:sz="4" w:space="0" w:color="auto"/>
                                  </w:tcBorders>
                                  <w:shd w:val="clear" w:color="auto" w:fill="auto"/>
                                  <w:vAlign w:val="center"/>
                                  <w:hideMark/>
                                </w:tcPr>
                                <w:p w14:paraId="52220C83"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926</w:t>
                                  </w:r>
                                </w:p>
                              </w:tc>
                            </w:tr>
                            <w:tr w:rsidR="00052987" w:rsidRPr="00EA1E79" w14:paraId="7E5B44CB" w14:textId="77777777" w:rsidTr="00564EB8">
                              <w:trPr>
                                <w:trHeight w:val="285"/>
                              </w:trPr>
                              <w:tc>
                                <w:tcPr>
                                  <w:tcW w:w="709" w:type="dxa"/>
                                  <w:vMerge/>
                                  <w:tcBorders>
                                    <w:top w:val="nil"/>
                                    <w:left w:val="single" w:sz="4" w:space="0" w:color="auto"/>
                                    <w:bottom w:val="single" w:sz="4" w:space="0" w:color="auto"/>
                                    <w:right w:val="single" w:sz="4" w:space="0" w:color="auto"/>
                                  </w:tcBorders>
                                  <w:vAlign w:val="center"/>
                                  <w:hideMark/>
                                </w:tcPr>
                                <w:p w14:paraId="5F6C7E79" w14:textId="77777777" w:rsidR="00052987" w:rsidRPr="00EA1E79" w:rsidRDefault="00052987" w:rsidP="00EA1E79">
                                  <w:pPr>
                                    <w:widowControl/>
                                    <w:suppressAutoHyphens w:val="0"/>
                                    <w:rPr>
                                      <w:rFonts w:eastAsia="Times New Roman"/>
                                      <w:color w:val="000000"/>
                                      <w:sz w:val="16"/>
                                      <w:szCs w:val="16"/>
                                    </w:rPr>
                                  </w:pPr>
                                </w:p>
                              </w:tc>
                              <w:tc>
                                <w:tcPr>
                                  <w:tcW w:w="811" w:type="dxa"/>
                                  <w:tcBorders>
                                    <w:top w:val="nil"/>
                                    <w:left w:val="nil"/>
                                    <w:bottom w:val="single" w:sz="4" w:space="0" w:color="auto"/>
                                    <w:right w:val="single" w:sz="4" w:space="0" w:color="auto"/>
                                  </w:tcBorders>
                                  <w:shd w:val="clear" w:color="auto" w:fill="auto"/>
                                  <w:noWrap/>
                                  <w:vAlign w:val="center"/>
                                  <w:hideMark/>
                                </w:tcPr>
                                <w:p w14:paraId="603CC098" w14:textId="77777777" w:rsidR="00052987" w:rsidRPr="00EA1E79" w:rsidRDefault="00052987" w:rsidP="00EA1E79">
                                  <w:pPr>
                                    <w:widowControl/>
                                    <w:suppressAutoHyphens w:val="0"/>
                                    <w:rPr>
                                      <w:rFonts w:eastAsia="Times New Roman"/>
                                      <w:color w:val="000000"/>
                                      <w:sz w:val="16"/>
                                      <w:szCs w:val="16"/>
                                    </w:rPr>
                                  </w:pPr>
                                  <w:r w:rsidRPr="00EA1E79">
                                    <w:rPr>
                                      <w:rFonts w:eastAsia="Times New Roman"/>
                                      <w:color w:val="000000"/>
                                      <w:sz w:val="16"/>
                                      <w:szCs w:val="16"/>
                                    </w:rPr>
                                    <w:t>Niepełno.</w:t>
                                  </w:r>
                                </w:p>
                              </w:tc>
                              <w:tc>
                                <w:tcPr>
                                  <w:tcW w:w="771" w:type="dxa"/>
                                  <w:tcBorders>
                                    <w:top w:val="nil"/>
                                    <w:left w:val="nil"/>
                                    <w:bottom w:val="single" w:sz="4" w:space="0" w:color="auto"/>
                                    <w:right w:val="single" w:sz="4" w:space="0" w:color="auto"/>
                                  </w:tcBorders>
                                  <w:shd w:val="clear" w:color="auto" w:fill="auto"/>
                                  <w:noWrap/>
                                  <w:vAlign w:val="center"/>
                                  <w:hideMark/>
                                </w:tcPr>
                                <w:p w14:paraId="15B582DA"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34,92</w:t>
                                  </w:r>
                                </w:p>
                              </w:tc>
                              <w:tc>
                                <w:tcPr>
                                  <w:tcW w:w="771" w:type="dxa"/>
                                  <w:tcBorders>
                                    <w:top w:val="nil"/>
                                    <w:left w:val="nil"/>
                                    <w:bottom w:val="single" w:sz="4" w:space="0" w:color="auto"/>
                                    <w:right w:val="single" w:sz="4" w:space="0" w:color="auto"/>
                                  </w:tcBorders>
                                  <w:shd w:val="clear" w:color="auto" w:fill="auto"/>
                                  <w:noWrap/>
                                  <w:vAlign w:val="center"/>
                                  <w:hideMark/>
                                </w:tcPr>
                                <w:p w14:paraId="6F69B3CB"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41,8</w:t>
                                  </w:r>
                                </w:p>
                              </w:tc>
                              <w:tc>
                                <w:tcPr>
                                  <w:tcW w:w="771" w:type="dxa"/>
                                  <w:tcBorders>
                                    <w:top w:val="nil"/>
                                    <w:left w:val="nil"/>
                                    <w:bottom w:val="single" w:sz="4" w:space="0" w:color="auto"/>
                                    <w:right w:val="single" w:sz="4" w:space="0" w:color="auto"/>
                                  </w:tcBorders>
                                  <w:shd w:val="clear" w:color="auto" w:fill="auto"/>
                                  <w:noWrap/>
                                  <w:vAlign w:val="center"/>
                                  <w:hideMark/>
                                </w:tcPr>
                                <w:p w14:paraId="45236157"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46,06</w:t>
                                  </w:r>
                                </w:p>
                              </w:tc>
                              <w:tc>
                                <w:tcPr>
                                  <w:tcW w:w="770" w:type="dxa"/>
                                  <w:tcBorders>
                                    <w:top w:val="nil"/>
                                    <w:left w:val="nil"/>
                                    <w:bottom w:val="single" w:sz="4" w:space="0" w:color="auto"/>
                                    <w:right w:val="single" w:sz="4" w:space="0" w:color="auto"/>
                                  </w:tcBorders>
                                  <w:shd w:val="clear" w:color="auto" w:fill="auto"/>
                                  <w:noWrap/>
                                  <w:vAlign w:val="center"/>
                                  <w:hideMark/>
                                </w:tcPr>
                                <w:p w14:paraId="795A2456"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41,35</w:t>
                                  </w:r>
                                </w:p>
                              </w:tc>
                              <w:tc>
                                <w:tcPr>
                                  <w:tcW w:w="770" w:type="dxa"/>
                                  <w:tcBorders>
                                    <w:top w:val="nil"/>
                                    <w:left w:val="nil"/>
                                    <w:bottom w:val="single" w:sz="4" w:space="0" w:color="auto"/>
                                    <w:right w:val="single" w:sz="4" w:space="0" w:color="auto"/>
                                  </w:tcBorders>
                                  <w:shd w:val="clear" w:color="auto" w:fill="auto"/>
                                  <w:noWrap/>
                                  <w:vAlign w:val="center"/>
                                  <w:hideMark/>
                                </w:tcPr>
                                <w:p w14:paraId="1231005D"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39,52</w:t>
                                  </w:r>
                                </w:p>
                              </w:tc>
                              <w:tc>
                                <w:tcPr>
                                  <w:tcW w:w="770" w:type="dxa"/>
                                  <w:tcBorders>
                                    <w:top w:val="nil"/>
                                    <w:left w:val="nil"/>
                                    <w:bottom w:val="single" w:sz="4" w:space="0" w:color="auto"/>
                                    <w:right w:val="single" w:sz="4" w:space="0" w:color="auto"/>
                                  </w:tcBorders>
                                  <w:shd w:val="clear" w:color="auto" w:fill="auto"/>
                                  <w:noWrap/>
                                  <w:vAlign w:val="center"/>
                                  <w:hideMark/>
                                </w:tcPr>
                                <w:p w14:paraId="7CE7B2D8"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68,06</w:t>
                                  </w:r>
                                </w:p>
                              </w:tc>
                              <w:tc>
                                <w:tcPr>
                                  <w:tcW w:w="770" w:type="dxa"/>
                                  <w:tcBorders>
                                    <w:top w:val="nil"/>
                                    <w:left w:val="nil"/>
                                    <w:bottom w:val="single" w:sz="4" w:space="0" w:color="auto"/>
                                    <w:right w:val="single" w:sz="4" w:space="0" w:color="auto"/>
                                  </w:tcBorders>
                                  <w:shd w:val="clear" w:color="auto" w:fill="auto"/>
                                  <w:noWrap/>
                                  <w:vAlign w:val="center"/>
                                  <w:hideMark/>
                                </w:tcPr>
                                <w:p w14:paraId="5FC4F81C"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59,43</w:t>
                                  </w:r>
                                </w:p>
                              </w:tc>
                              <w:tc>
                                <w:tcPr>
                                  <w:tcW w:w="770" w:type="dxa"/>
                                  <w:tcBorders>
                                    <w:top w:val="nil"/>
                                    <w:left w:val="nil"/>
                                    <w:bottom w:val="single" w:sz="4" w:space="0" w:color="auto"/>
                                    <w:right w:val="single" w:sz="4" w:space="0" w:color="auto"/>
                                  </w:tcBorders>
                                  <w:shd w:val="clear" w:color="auto" w:fill="auto"/>
                                  <w:vAlign w:val="center"/>
                                  <w:hideMark/>
                                </w:tcPr>
                                <w:p w14:paraId="226F3CE4"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53,12</w:t>
                                  </w:r>
                                </w:p>
                              </w:tc>
                              <w:tc>
                                <w:tcPr>
                                  <w:tcW w:w="770" w:type="dxa"/>
                                  <w:tcBorders>
                                    <w:top w:val="nil"/>
                                    <w:left w:val="nil"/>
                                    <w:bottom w:val="single" w:sz="4" w:space="0" w:color="auto"/>
                                    <w:right w:val="single" w:sz="4" w:space="0" w:color="auto"/>
                                  </w:tcBorders>
                                  <w:shd w:val="clear" w:color="auto" w:fill="auto"/>
                                  <w:vAlign w:val="center"/>
                                  <w:hideMark/>
                                </w:tcPr>
                                <w:p w14:paraId="207FADD4"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75,71</w:t>
                                  </w:r>
                                </w:p>
                              </w:tc>
                              <w:tc>
                                <w:tcPr>
                                  <w:tcW w:w="770" w:type="dxa"/>
                                  <w:tcBorders>
                                    <w:top w:val="nil"/>
                                    <w:left w:val="nil"/>
                                    <w:bottom w:val="single" w:sz="4" w:space="0" w:color="auto"/>
                                    <w:right w:val="single" w:sz="4" w:space="0" w:color="auto"/>
                                  </w:tcBorders>
                                  <w:shd w:val="clear" w:color="auto" w:fill="auto"/>
                                  <w:vAlign w:val="center"/>
                                  <w:hideMark/>
                                </w:tcPr>
                                <w:p w14:paraId="5D3C5DEE"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60,97</w:t>
                                  </w:r>
                                </w:p>
                              </w:tc>
                              <w:tc>
                                <w:tcPr>
                                  <w:tcW w:w="770" w:type="dxa"/>
                                  <w:tcBorders>
                                    <w:top w:val="nil"/>
                                    <w:left w:val="nil"/>
                                    <w:bottom w:val="single" w:sz="4" w:space="0" w:color="auto"/>
                                    <w:right w:val="single" w:sz="4" w:space="0" w:color="auto"/>
                                  </w:tcBorders>
                                  <w:shd w:val="clear" w:color="auto" w:fill="auto"/>
                                  <w:vAlign w:val="center"/>
                                  <w:hideMark/>
                                </w:tcPr>
                                <w:p w14:paraId="6FEC4AF9"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41,11</w:t>
                                  </w:r>
                                </w:p>
                              </w:tc>
                              <w:tc>
                                <w:tcPr>
                                  <w:tcW w:w="771" w:type="dxa"/>
                                  <w:tcBorders>
                                    <w:top w:val="nil"/>
                                    <w:left w:val="nil"/>
                                    <w:bottom w:val="single" w:sz="4" w:space="0" w:color="auto"/>
                                    <w:right w:val="single" w:sz="4" w:space="0" w:color="auto"/>
                                  </w:tcBorders>
                                  <w:shd w:val="clear" w:color="auto" w:fill="auto"/>
                                  <w:vAlign w:val="center"/>
                                  <w:hideMark/>
                                </w:tcPr>
                                <w:p w14:paraId="570538A7"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55,18</w:t>
                                  </w:r>
                                </w:p>
                              </w:tc>
                            </w:tr>
                            <w:tr w:rsidR="00052987" w:rsidRPr="00EA1E79" w14:paraId="6D11844B" w14:textId="77777777" w:rsidTr="00564EB8">
                              <w:trPr>
                                <w:trHeight w:val="285"/>
                              </w:trPr>
                              <w:tc>
                                <w:tcPr>
                                  <w:tcW w:w="709" w:type="dxa"/>
                                  <w:vMerge/>
                                  <w:tcBorders>
                                    <w:top w:val="nil"/>
                                    <w:left w:val="single" w:sz="4" w:space="0" w:color="auto"/>
                                    <w:bottom w:val="single" w:sz="4" w:space="0" w:color="auto"/>
                                    <w:right w:val="single" w:sz="4" w:space="0" w:color="auto"/>
                                  </w:tcBorders>
                                  <w:vAlign w:val="center"/>
                                  <w:hideMark/>
                                </w:tcPr>
                                <w:p w14:paraId="0E6B0FB1" w14:textId="77777777" w:rsidR="00052987" w:rsidRPr="00EA1E79" w:rsidRDefault="00052987" w:rsidP="00EA1E79">
                                  <w:pPr>
                                    <w:widowControl/>
                                    <w:suppressAutoHyphens w:val="0"/>
                                    <w:rPr>
                                      <w:rFonts w:eastAsia="Times New Roman"/>
                                      <w:color w:val="000000"/>
                                      <w:sz w:val="16"/>
                                      <w:szCs w:val="16"/>
                                    </w:rPr>
                                  </w:pPr>
                                </w:p>
                              </w:tc>
                              <w:tc>
                                <w:tcPr>
                                  <w:tcW w:w="811" w:type="dxa"/>
                                  <w:tcBorders>
                                    <w:top w:val="nil"/>
                                    <w:left w:val="nil"/>
                                    <w:bottom w:val="single" w:sz="4" w:space="0" w:color="auto"/>
                                    <w:right w:val="single" w:sz="4" w:space="0" w:color="auto"/>
                                  </w:tcBorders>
                                  <w:shd w:val="clear" w:color="000000" w:fill="FBE4D5"/>
                                  <w:noWrap/>
                                  <w:vAlign w:val="center"/>
                                  <w:hideMark/>
                                </w:tcPr>
                                <w:p w14:paraId="3C45BB2A" w14:textId="77777777" w:rsidR="00052987" w:rsidRPr="00EA1E79" w:rsidRDefault="00052987" w:rsidP="00EA1E79">
                                  <w:pPr>
                                    <w:widowControl/>
                                    <w:suppressAutoHyphens w:val="0"/>
                                    <w:rPr>
                                      <w:rFonts w:eastAsia="Times New Roman"/>
                                      <w:color w:val="000000"/>
                                      <w:sz w:val="16"/>
                                      <w:szCs w:val="16"/>
                                    </w:rPr>
                                  </w:pPr>
                                  <w:r w:rsidRPr="00EA1E79">
                                    <w:rPr>
                                      <w:rFonts w:eastAsia="Times New Roman"/>
                                      <w:color w:val="000000"/>
                                      <w:sz w:val="16"/>
                                      <w:szCs w:val="16"/>
                                    </w:rPr>
                                    <w:t> Razem</w:t>
                                  </w:r>
                                </w:p>
                              </w:tc>
                              <w:tc>
                                <w:tcPr>
                                  <w:tcW w:w="771" w:type="dxa"/>
                                  <w:tcBorders>
                                    <w:top w:val="nil"/>
                                    <w:left w:val="nil"/>
                                    <w:bottom w:val="single" w:sz="4" w:space="0" w:color="auto"/>
                                    <w:right w:val="single" w:sz="4" w:space="0" w:color="auto"/>
                                  </w:tcBorders>
                                  <w:shd w:val="clear" w:color="000000" w:fill="FBE4D5"/>
                                  <w:noWrap/>
                                  <w:vAlign w:val="center"/>
                                  <w:hideMark/>
                                </w:tcPr>
                                <w:p w14:paraId="5A2A0722"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686,97</w:t>
                                  </w:r>
                                </w:p>
                              </w:tc>
                              <w:tc>
                                <w:tcPr>
                                  <w:tcW w:w="771" w:type="dxa"/>
                                  <w:tcBorders>
                                    <w:top w:val="nil"/>
                                    <w:left w:val="nil"/>
                                    <w:bottom w:val="single" w:sz="4" w:space="0" w:color="auto"/>
                                    <w:right w:val="single" w:sz="4" w:space="0" w:color="auto"/>
                                  </w:tcBorders>
                                  <w:shd w:val="clear" w:color="000000" w:fill="FBE4D5"/>
                                  <w:noWrap/>
                                  <w:vAlign w:val="center"/>
                                  <w:hideMark/>
                                </w:tcPr>
                                <w:p w14:paraId="19608B21"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762,12</w:t>
                                  </w:r>
                                </w:p>
                              </w:tc>
                              <w:tc>
                                <w:tcPr>
                                  <w:tcW w:w="771" w:type="dxa"/>
                                  <w:tcBorders>
                                    <w:top w:val="nil"/>
                                    <w:left w:val="nil"/>
                                    <w:bottom w:val="single" w:sz="4" w:space="0" w:color="auto"/>
                                    <w:right w:val="single" w:sz="4" w:space="0" w:color="auto"/>
                                  </w:tcBorders>
                                  <w:shd w:val="clear" w:color="000000" w:fill="FBE4D5"/>
                                  <w:noWrap/>
                                  <w:vAlign w:val="center"/>
                                  <w:hideMark/>
                                </w:tcPr>
                                <w:p w14:paraId="27C63A6B"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828,16</w:t>
                                  </w:r>
                                </w:p>
                              </w:tc>
                              <w:tc>
                                <w:tcPr>
                                  <w:tcW w:w="770" w:type="dxa"/>
                                  <w:tcBorders>
                                    <w:top w:val="nil"/>
                                    <w:left w:val="nil"/>
                                    <w:bottom w:val="single" w:sz="4" w:space="0" w:color="auto"/>
                                    <w:right w:val="single" w:sz="4" w:space="0" w:color="auto"/>
                                  </w:tcBorders>
                                  <w:shd w:val="clear" w:color="000000" w:fill="FBE4D5"/>
                                  <w:noWrap/>
                                  <w:vAlign w:val="center"/>
                                  <w:hideMark/>
                                </w:tcPr>
                                <w:p w14:paraId="7ABBF502"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849,35</w:t>
                                  </w:r>
                                </w:p>
                              </w:tc>
                              <w:tc>
                                <w:tcPr>
                                  <w:tcW w:w="770" w:type="dxa"/>
                                  <w:tcBorders>
                                    <w:top w:val="nil"/>
                                    <w:left w:val="nil"/>
                                    <w:bottom w:val="single" w:sz="4" w:space="0" w:color="auto"/>
                                    <w:right w:val="single" w:sz="4" w:space="0" w:color="auto"/>
                                  </w:tcBorders>
                                  <w:shd w:val="clear" w:color="000000" w:fill="FBE4D5"/>
                                  <w:noWrap/>
                                  <w:vAlign w:val="center"/>
                                  <w:hideMark/>
                                </w:tcPr>
                                <w:p w14:paraId="17B33B46"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854,52</w:t>
                                  </w:r>
                                </w:p>
                              </w:tc>
                              <w:tc>
                                <w:tcPr>
                                  <w:tcW w:w="770" w:type="dxa"/>
                                  <w:tcBorders>
                                    <w:top w:val="nil"/>
                                    <w:left w:val="nil"/>
                                    <w:bottom w:val="single" w:sz="4" w:space="0" w:color="auto"/>
                                    <w:right w:val="single" w:sz="4" w:space="0" w:color="auto"/>
                                  </w:tcBorders>
                                  <w:shd w:val="clear" w:color="000000" w:fill="FBE4D5"/>
                                  <w:noWrap/>
                                  <w:vAlign w:val="center"/>
                                  <w:hideMark/>
                                </w:tcPr>
                                <w:p w14:paraId="51F5B57C"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852,06</w:t>
                                  </w:r>
                                </w:p>
                              </w:tc>
                              <w:tc>
                                <w:tcPr>
                                  <w:tcW w:w="770" w:type="dxa"/>
                                  <w:tcBorders>
                                    <w:top w:val="nil"/>
                                    <w:left w:val="nil"/>
                                    <w:bottom w:val="single" w:sz="4" w:space="0" w:color="auto"/>
                                    <w:right w:val="single" w:sz="4" w:space="0" w:color="auto"/>
                                  </w:tcBorders>
                                  <w:shd w:val="clear" w:color="000000" w:fill="FBE4D5"/>
                                  <w:noWrap/>
                                  <w:vAlign w:val="center"/>
                                  <w:hideMark/>
                                </w:tcPr>
                                <w:p w14:paraId="5A4033B5"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878,43</w:t>
                                  </w:r>
                                </w:p>
                              </w:tc>
                              <w:tc>
                                <w:tcPr>
                                  <w:tcW w:w="770" w:type="dxa"/>
                                  <w:tcBorders>
                                    <w:top w:val="nil"/>
                                    <w:left w:val="nil"/>
                                    <w:bottom w:val="single" w:sz="4" w:space="0" w:color="auto"/>
                                    <w:right w:val="single" w:sz="4" w:space="0" w:color="auto"/>
                                  </w:tcBorders>
                                  <w:shd w:val="clear" w:color="000000" w:fill="FBE4D5"/>
                                  <w:noWrap/>
                                  <w:vAlign w:val="center"/>
                                  <w:hideMark/>
                                </w:tcPr>
                                <w:p w14:paraId="6C0C828A"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903,12</w:t>
                                  </w:r>
                                </w:p>
                              </w:tc>
                              <w:tc>
                                <w:tcPr>
                                  <w:tcW w:w="770" w:type="dxa"/>
                                  <w:tcBorders>
                                    <w:top w:val="nil"/>
                                    <w:left w:val="nil"/>
                                    <w:bottom w:val="single" w:sz="4" w:space="0" w:color="auto"/>
                                    <w:right w:val="single" w:sz="4" w:space="0" w:color="auto"/>
                                  </w:tcBorders>
                                  <w:shd w:val="clear" w:color="000000" w:fill="FBE4D5"/>
                                  <w:noWrap/>
                                  <w:vAlign w:val="center"/>
                                  <w:hideMark/>
                                </w:tcPr>
                                <w:p w14:paraId="36F8D587"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911,71</w:t>
                                  </w:r>
                                </w:p>
                              </w:tc>
                              <w:tc>
                                <w:tcPr>
                                  <w:tcW w:w="770" w:type="dxa"/>
                                  <w:tcBorders>
                                    <w:top w:val="nil"/>
                                    <w:left w:val="nil"/>
                                    <w:bottom w:val="single" w:sz="4" w:space="0" w:color="auto"/>
                                    <w:right w:val="single" w:sz="4" w:space="0" w:color="auto"/>
                                  </w:tcBorders>
                                  <w:shd w:val="clear" w:color="000000" w:fill="FBE4D5"/>
                                  <w:noWrap/>
                                  <w:vAlign w:val="center"/>
                                  <w:hideMark/>
                                </w:tcPr>
                                <w:p w14:paraId="03247D61"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951,97</w:t>
                                  </w:r>
                                </w:p>
                              </w:tc>
                              <w:tc>
                                <w:tcPr>
                                  <w:tcW w:w="770" w:type="dxa"/>
                                  <w:tcBorders>
                                    <w:top w:val="nil"/>
                                    <w:left w:val="nil"/>
                                    <w:bottom w:val="single" w:sz="4" w:space="0" w:color="auto"/>
                                    <w:right w:val="single" w:sz="4" w:space="0" w:color="auto"/>
                                  </w:tcBorders>
                                  <w:shd w:val="clear" w:color="000000" w:fill="FBE4D5"/>
                                  <w:noWrap/>
                                  <w:vAlign w:val="center"/>
                                  <w:hideMark/>
                                </w:tcPr>
                                <w:p w14:paraId="29EAA3D8"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968,11</w:t>
                                  </w:r>
                                </w:p>
                              </w:tc>
                              <w:tc>
                                <w:tcPr>
                                  <w:tcW w:w="771" w:type="dxa"/>
                                  <w:tcBorders>
                                    <w:top w:val="nil"/>
                                    <w:left w:val="nil"/>
                                    <w:bottom w:val="single" w:sz="4" w:space="0" w:color="auto"/>
                                    <w:right w:val="single" w:sz="4" w:space="0" w:color="auto"/>
                                  </w:tcBorders>
                                  <w:shd w:val="clear" w:color="000000" w:fill="FBE4D5"/>
                                  <w:noWrap/>
                                  <w:vAlign w:val="center"/>
                                  <w:hideMark/>
                                </w:tcPr>
                                <w:p w14:paraId="299C5264"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18</w:t>
                                  </w:r>
                                </w:p>
                              </w:tc>
                            </w:tr>
                            <w:tr w:rsidR="00052987" w:rsidRPr="00EA1E79" w14:paraId="62184830" w14:textId="77777777" w:rsidTr="00564EB8">
                              <w:trPr>
                                <w:trHeight w:val="285"/>
                              </w:trPr>
                              <w:tc>
                                <w:tcPr>
                                  <w:tcW w:w="709"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40D1367" w14:textId="77777777" w:rsidR="00052987" w:rsidRPr="00EA1E79" w:rsidRDefault="00052987" w:rsidP="00EA1E79">
                                  <w:pPr>
                                    <w:widowControl/>
                                    <w:suppressAutoHyphens w:val="0"/>
                                    <w:rPr>
                                      <w:rFonts w:eastAsia="Times New Roman"/>
                                      <w:color w:val="000000"/>
                                    </w:rPr>
                                  </w:pPr>
                                  <w:r w:rsidRPr="00EA1E79">
                                    <w:rPr>
                                      <w:rFonts w:eastAsia="Times New Roman"/>
                                      <w:color w:val="000000"/>
                                    </w:rPr>
                                    <w:t> </w:t>
                                  </w:r>
                                </w:p>
                              </w:tc>
                              <w:tc>
                                <w:tcPr>
                                  <w:tcW w:w="811" w:type="dxa"/>
                                  <w:tcBorders>
                                    <w:top w:val="nil"/>
                                    <w:left w:val="nil"/>
                                    <w:bottom w:val="single" w:sz="4" w:space="0" w:color="auto"/>
                                    <w:right w:val="single" w:sz="4" w:space="0" w:color="auto"/>
                                  </w:tcBorders>
                                  <w:shd w:val="clear" w:color="auto" w:fill="auto"/>
                                  <w:noWrap/>
                                  <w:vAlign w:val="center"/>
                                  <w:hideMark/>
                                </w:tcPr>
                                <w:p w14:paraId="14AE2E76" w14:textId="77777777" w:rsidR="00052987" w:rsidRPr="00EA1E79" w:rsidRDefault="00052987" w:rsidP="00EA1E79">
                                  <w:pPr>
                                    <w:widowControl/>
                                    <w:suppressAutoHyphens w:val="0"/>
                                    <w:rPr>
                                      <w:rFonts w:eastAsia="Times New Roman"/>
                                      <w:b/>
                                      <w:bCs/>
                                      <w:color w:val="000000"/>
                                      <w:sz w:val="16"/>
                                      <w:szCs w:val="16"/>
                                    </w:rPr>
                                  </w:pPr>
                                  <w:r w:rsidRPr="00EA1E79">
                                    <w:rPr>
                                      <w:rFonts w:eastAsia="Times New Roman"/>
                                      <w:b/>
                                      <w:bCs/>
                                      <w:color w:val="000000"/>
                                      <w:sz w:val="16"/>
                                      <w:szCs w:val="16"/>
                                    </w:rPr>
                                    <w:t>Pełnozatr.</w:t>
                                  </w:r>
                                </w:p>
                              </w:tc>
                              <w:tc>
                                <w:tcPr>
                                  <w:tcW w:w="771" w:type="dxa"/>
                                  <w:tcBorders>
                                    <w:top w:val="nil"/>
                                    <w:left w:val="nil"/>
                                    <w:bottom w:val="single" w:sz="4" w:space="0" w:color="auto"/>
                                    <w:right w:val="single" w:sz="4" w:space="0" w:color="auto"/>
                                  </w:tcBorders>
                                  <w:shd w:val="clear" w:color="auto" w:fill="auto"/>
                                  <w:noWrap/>
                                  <w:vAlign w:val="center"/>
                                  <w:hideMark/>
                                </w:tcPr>
                                <w:p w14:paraId="793928C0" w14:textId="77777777" w:rsidR="00052987" w:rsidRPr="00EA1E79" w:rsidRDefault="00052987" w:rsidP="00EA1E79">
                                  <w:pPr>
                                    <w:widowControl/>
                                    <w:suppressAutoHyphens w:val="0"/>
                                    <w:jc w:val="right"/>
                                    <w:rPr>
                                      <w:rFonts w:eastAsia="Times New Roman"/>
                                      <w:b/>
                                      <w:bCs/>
                                      <w:color w:val="000000"/>
                                      <w:sz w:val="18"/>
                                      <w:szCs w:val="18"/>
                                    </w:rPr>
                                  </w:pPr>
                                  <w:r w:rsidRPr="00EA1E79">
                                    <w:rPr>
                                      <w:rFonts w:eastAsia="Times New Roman"/>
                                      <w:b/>
                                      <w:bCs/>
                                      <w:color w:val="000000"/>
                                      <w:sz w:val="18"/>
                                      <w:szCs w:val="18"/>
                                    </w:rPr>
                                    <w:t>1 286,09</w:t>
                                  </w:r>
                                </w:p>
                              </w:tc>
                              <w:tc>
                                <w:tcPr>
                                  <w:tcW w:w="771" w:type="dxa"/>
                                  <w:tcBorders>
                                    <w:top w:val="nil"/>
                                    <w:left w:val="nil"/>
                                    <w:bottom w:val="single" w:sz="4" w:space="0" w:color="auto"/>
                                    <w:right w:val="single" w:sz="4" w:space="0" w:color="auto"/>
                                  </w:tcBorders>
                                  <w:shd w:val="clear" w:color="auto" w:fill="auto"/>
                                  <w:noWrap/>
                                  <w:vAlign w:val="center"/>
                                  <w:hideMark/>
                                </w:tcPr>
                                <w:p w14:paraId="20DD3D52" w14:textId="77777777" w:rsidR="00052987" w:rsidRPr="00EA1E79" w:rsidRDefault="00052987" w:rsidP="00EA1E79">
                                  <w:pPr>
                                    <w:widowControl/>
                                    <w:suppressAutoHyphens w:val="0"/>
                                    <w:jc w:val="right"/>
                                    <w:rPr>
                                      <w:rFonts w:eastAsia="Times New Roman"/>
                                      <w:b/>
                                      <w:bCs/>
                                      <w:color w:val="000000"/>
                                      <w:sz w:val="18"/>
                                      <w:szCs w:val="18"/>
                                    </w:rPr>
                                  </w:pPr>
                                  <w:r w:rsidRPr="00EA1E79">
                                    <w:rPr>
                                      <w:rFonts w:eastAsia="Times New Roman"/>
                                      <w:b/>
                                      <w:bCs/>
                                      <w:color w:val="000000"/>
                                      <w:sz w:val="18"/>
                                      <w:szCs w:val="18"/>
                                    </w:rPr>
                                    <w:t>1 262,32</w:t>
                                  </w:r>
                                </w:p>
                              </w:tc>
                              <w:tc>
                                <w:tcPr>
                                  <w:tcW w:w="771" w:type="dxa"/>
                                  <w:tcBorders>
                                    <w:top w:val="nil"/>
                                    <w:left w:val="nil"/>
                                    <w:bottom w:val="single" w:sz="4" w:space="0" w:color="auto"/>
                                    <w:right w:val="single" w:sz="4" w:space="0" w:color="auto"/>
                                  </w:tcBorders>
                                  <w:shd w:val="clear" w:color="auto" w:fill="auto"/>
                                  <w:noWrap/>
                                  <w:vAlign w:val="center"/>
                                  <w:hideMark/>
                                </w:tcPr>
                                <w:p w14:paraId="62863819" w14:textId="77777777" w:rsidR="00052987" w:rsidRPr="00EA1E79" w:rsidRDefault="00052987" w:rsidP="00EA1E79">
                                  <w:pPr>
                                    <w:widowControl/>
                                    <w:suppressAutoHyphens w:val="0"/>
                                    <w:jc w:val="right"/>
                                    <w:rPr>
                                      <w:rFonts w:eastAsia="Times New Roman"/>
                                      <w:b/>
                                      <w:bCs/>
                                      <w:color w:val="000000"/>
                                      <w:sz w:val="18"/>
                                      <w:szCs w:val="18"/>
                                    </w:rPr>
                                  </w:pPr>
                                  <w:r w:rsidRPr="00EA1E79">
                                    <w:rPr>
                                      <w:rFonts w:eastAsia="Times New Roman"/>
                                      <w:b/>
                                      <w:bCs/>
                                      <w:color w:val="000000"/>
                                      <w:sz w:val="18"/>
                                      <w:szCs w:val="18"/>
                                    </w:rPr>
                                    <w:t>1 263,10</w:t>
                                  </w:r>
                                </w:p>
                              </w:tc>
                              <w:tc>
                                <w:tcPr>
                                  <w:tcW w:w="770" w:type="dxa"/>
                                  <w:tcBorders>
                                    <w:top w:val="nil"/>
                                    <w:left w:val="nil"/>
                                    <w:bottom w:val="single" w:sz="4" w:space="0" w:color="auto"/>
                                    <w:right w:val="single" w:sz="4" w:space="0" w:color="auto"/>
                                  </w:tcBorders>
                                  <w:shd w:val="clear" w:color="auto" w:fill="auto"/>
                                  <w:noWrap/>
                                  <w:vAlign w:val="center"/>
                                  <w:hideMark/>
                                </w:tcPr>
                                <w:p w14:paraId="5222F198" w14:textId="77777777" w:rsidR="00052987" w:rsidRPr="00EA1E79" w:rsidRDefault="00052987" w:rsidP="00EA1E79">
                                  <w:pPr>
                                    <w:widowControl/>
                                    <w:suppressAutoHyphens w:val="0"/>
                                    <w:jc w:val="right"/>
                                    <w:rPr>
                                      <w:rFonts w:eastAsia="Times New Roman"/>
                                      <w:b/>
                                      <w:bCs/>
                                      <w:color w:val="000000"/>
                                      <w:sz w:val="18"/>
                                      <w:szCs w:val="18"/>
                                    </w:rPr>
                                  </w:pPr>
                                  <w:r w:rsidRPr="00EA1E79">
                                    <w:rPr>
                                      <w:rFonts w:eastAsia="Times New Roman"/>
                                      <w:b/>
                                      <w:bCs/>
                                      <w:color w:val="000000"/>
                                      <w:sz w:val="18"/>
                                      <w:szCs w:val="18"/>
                                    </w:rPr>
                                    <w:t>1 242,00</w:t>
                                  </w:r>
                                </w:p>
                              </w:tc>
                              <w:tc>
                                <w:tcPr>
                                  <w:tcW w:w="770" w:type="dxa"/>
                                  <w:tcBorders>
                                    <w:top w:val="nil"/>
                                    <w:left w:val="nil"/>
                                    <w:bottom w:val="single" w:sz="4" w:space="0" w:color="auto"/>
                                    <w:right w:val="single" w:sz="4" w:space="0" w:color="auto"/>
                                  </w:tcBorders>
                                  <w:shd w:val="clear" w:color="auto" w:fill="auto"/>
                                  <w:noWrap/>
                                  <w:vAlign w:val="center"/>
                                  <w:hideMark/>
                                </w:tcPr>
                                <w:p w14:paraId="219B3E3F" w14:textId="77777777" w:rsidR="00052987" w:rsidRPr="00EA1E79" w:rsidRDefault="00052987" w:rsidP="00EA1E79">
                                  <w:pPr>
                                    <w:widowControl/>
                                    <w:suppressAutoHyphens w:val="0"/>
                                    <w:jc w:val="right"/>
                                    <w:rPr>
                                      <w:rFonts w:eastAsia="Times New Roman"/>
                                      <w:b/>
                                      <w:bCs/>
                                      <w:color w:val="000000"/>
                                      <w:sz w:val="18"/>
                                      <w:szCs w:val="18"/>
                                    </w:rPr>
                                  </w:pPr>
                                  <w:r w:rsidRPr="00EA1E79">
                                    <w:rPr>
                                      <w:rFonts w:eastAsia="Times New Roman"/>
                                      <w:b/>
                                      <w:bCs/>
                                      <w:color w:val="000000"/>
                                      <w:sz w:val="18"/>
                                      <w:szCs w:val="18"/>
                                    </w:rPr>
                                    <w:t>1 208,00</w:t>
                                  </w:r>
                                </w:p>
                              </w:tc>
                              <w:tc>
                                <w:tcPr>
                                  <w:tcW w:w="770" w:type="dxa"/>
                                  <w:tcBorders>
                                    <w:top w:val="nil"/>
                                    <w:left w:val="nil"/>
                                    <w:bottom w:val="single" w:sz="4" w:space="0" w:color="auto"/>
                                    <w:right w:val="single" w:sz="4" w:space="0" w:color="auto"/>
                                  </w:tcBorders>
                                  <w:shd w:val="clear" w:color="auto" w:fill="auto"/>
                                  <w:noWrap/>
                                  <w:vAlign w:val="center"/>
                                  <w:hideMark/>
                                </w:tcPr>
                                <w:p w14:paraId="5BAFAB2F" w14:textId="77777777" w:rsidR="00052987" w:rsidRPr="00EA1E79" w:rsidRDefault="00052987" w:rsidP="00EA1E79">
                                  <w:pPr>
                                    <w:widowControl/>
                                    <w:suppressAutoHyphens w:val="0"/>
                                    <w:jc w:val="right"/>
                                    <w:rPr>
                                      <w:rFonts w:eastAsia="Times New Roman"/>
                                      <w:b/>
                                      <w:bCs/>
                                      <w:color w:val="000000"/>
                                      <w:sz w:val="18"/>
                                      <w:szCs w:val="18"/>
                                    </w:rPr>
                                  </w:pPr>
                                  <w:r w:rsidRPr="00EA1E79">
                                    <w:rPr>
                                      <w:rFonts w:eastAsia="Times New Roman"/>
                                      <w:b/>
                                      <w:bCs/>
                                      <w:color w:val="000000"/>
                                      <w:sz w:val="18"/>
                                      <w:szCs w:val="18"/>
                                    </w:rPr>
                                    <w:t>1 107,28</w:t>
                                  </w:r>
                                </w:p>
                              </w:tc>
                              <w:tc>
                                <w:tcPr>
                                  <w:tcW w:w="770" w:type="dxa"/>
                                  <w:tcBorders>
                                    <w:top w:val="nil"/>
                                    <w:left w:val="nil"/>
                                    <w:bottom w:val="single" w:sz="4" w:space="0" w:color="auto"/>
                                    <w:right w:val="single" w:sz="4" w:space="0" w:color="auto"/>
                                  </w:tcBorders>
                                  <w:shd w:val="clear" w:color="auto" w:fill="auto"/>
                                  <w:noWrap/>
                                  <w:vAlign w:val="center"/>
                                  <w:hideMark/>
                                </w:tcPr>
                                <w:p w14:paraId="7D472208" w14:textId="77777777" w:rsidR="00052987" w:rsidRPr="00EA1E79" w:rsidRDefault="00052987" w:rsidP="00EA1E79">
                                  <w:pPr>
                                    <w:widowControl/>
                                    <w:suppressAutoHyphens w:val="0"/>
                                    <w:jc w:val="right"/>
                                    <w:rPr>
                                      <w:rFonts w:eastAsia="Times New Roman"/>
                                      <w:b/>
                                      <w:bCs/>
                                      <w:color w:val="000000"/>
                                      <w:sz w:val="18"/>
                                      <w:szCs w:val="18"/>
                                    </w:rPr>
                                  </w:pPr>
                                  <w:r w:rsidRPr="00EA1E79">
                                    <w:rPr>
                                      <w:rFonts w:eastAsia="Times New Roman"/>
                                      <w:b/>
                                      <w:bCs/>
                                      <w:color w:val="000000"/>
                                      <w:sz w:val="18"/>
                                      <w:szCs w:val="18"/>
                                    </w:rPr>
                                    <w:t>1 113,00</w:t>
                                  </w:r>
                                </w:p>
                              </w:tc>
                              <w:tc>
                                <w:tcPr>
                                  <w:tcW w:w="770" w:type="dxa"/>
                                  <w:tcBorders>
                                    <w:top w:val="nil"/>
                                    <w:left w:val="nil"/>
                                    <w:bottom w:val="single" w:sz="4" w:space="0" w:color="auto"/>
                                    <w:right w:val="single" w:sz="4" w:space="0" w:color="auto"/>
                                  </w:tcBorders>
                                  <w:shd w:val="clear" w:color="auto" w:fill="auto"/>
                                  <w:noWrap/>
                                  <w:vAlign w:val="center"/>
                                  <w:hideMark/>
                                </w:tcPr>
                                <w:p w14:paraId="2CF185B1" w14:textId="77777777" w:rsidR="00052987" w:rsidRPr="00EA1E79" w:rsidRDefault="00052987" w:rsidP="00EA1E79">
                                  <w:pPr>
                                    <w:widowControl/>
                                    <w:suppressAutoHyphens w:val="0"/>
                                    <w:jc w:val="right"/>
                                    <w:rPr>
                                      <w:rFonts w:eastAsia="Times New Roman"/>
                                      <w:b/>
                                      <w:bCs/>
                                      <w:color w:val="000000"/>
                                      <w:sz w:val="18"/>
                                      <w:szCs w:val="18"/>
                                    </w:rPr>
                                  </w:pPr>
                                  <w:r w:rsidRPr="00EA1E79">
                                    <w:rPr>
                                      <w:rFonts w:eastAsia="Times New Roman"/>
                                      <w:b/>
                                      <w:bCs/>
                                      <w:color w:val="000000"/>
                                      <w:sz w:val="18"/>
                                      <w:szCs w:val="18"/>
                                    </w:rPr>
                                    <w:t>1 115,00</w:t>
                                  </w:r>
                                </w:p>
                              </w:tc>
                              <w:tc>
                                <w:tcPr>
                                  <w:tcW w:w="770" w:type="dxa"/>
                                  <w:tcBorders>
                                    <w:top w:val="nil"/>
                                    <w:left w:val="nil"/>
                                    <w:bottom w:val="single" w:sz="4" w:space="0" w:color="auto"/>
                                    <w:right w:val="single" w:sz="4" w:space="0" w:color="auto"/>
                                  </w:tcBorders>
                                  <w:shd w:val="clear" w:color="auto" w:fill="auto"/>
                                  <w:noWrap/>
                                  <w:vAlign w:val="center"/>
                                  <w:hideMark/>
                                </w:tcPr>
                                <w:p w14:paraId="48A2A9A6" w14:textId="77777777" w:rsidR="00052987" w:rsidRPr="00EA1E79" w:rsidRDefault="00052987" w:rsidP="00EA1E79">
                                  <w:pPr>
                                    <w:widowControl/>
                                    <w:suppressAutoHyphens w:val="0"/>
                                    <w:jc w:val="right"/>
                                    <w:rPr>
                                      <w:rFonts w:eastAsia="Times New Roman"/>
                                      <w:b/>
                                      <w:bCs/>
                                      <w:color w:val="000000"/>
                                      <w:sz w:val="18"/>
                                      <w:szCs w:val="18"/>
                                    </w:rPr>
                                  </w:pPr>
                                  <w:r w:rsidRPr="00EA1E79">
                                    <w:rPr>
                                      <w:rFonts w:eastAsia="Times New Roman"/>
                                      <w:b/>
                                      <w:bCs/>
                                      <w:color w:val="000000"/>
                                      <w:sz w:val="18"/>
                                      <w:szCs w:val="18"/>
                                    </w:rPr>
                                    <w:t>1 054,00</w:t>
                                  </w:r>
                                </w:p>
                              </w:tc>
                              <w:tc>
                                <w:tcPr>
                                  <w:tcW w:w="770" w:type="dxa"/>
                                  <w:tcBorders>
                                    <w:top w:val="nil"/>
                                    <w:left w:val="nil"/>
                                    <w:bottom w:val="single" w:sz="4" w:space="0" w:color="auto"/>
                                    <w:right w:val="single" w:sz="4" w:space="0" w:color="auto"/>
                                  </w:tcBorders>
                                  <w:shd w:val="clear" w:color="auto" w:fill="auto"/>
                                  <w:noWrap/>
                                  <w:vAlign w:val="center"/>
                                  <w:hideMark/>
                                </w:tcPr>
                                <w:p w14:paraId="235310AF" w14:textId="77777777" w:rsidR="00052987" w:rsidRPr="00EA1E79" w:rsidRDefault="00052987" w:rsidP="00EA1E79">
                                  <w:pPr>
                                    <w:widowControl/>
                                    <w:suppressAutoHyphens w:val="0"/>
                                    <w:jc w:val="right"/>
                                    <w:rPr>
                                      <w:rFonts w:eastAsia="Times New Roman"/>
                                      <w:b/>
                                      <w:bCs/>
                                      <w:color w:val="000000"/>
                                      <w:sz w:val="18"/>
                                      <w:szCs w:val="18"/>
                                    </w:rPr>
                                  </w:pPr>
                                  <w:r w:rsidRPr="00EA1E79">
                                    <w:rPr>
                                      <w:rFonts w:eastAsia="Times New Roman"/>
                                      <w:b/>
                                      <w:bCs/>
                                      <w:color w:val="000000"/>
                                      <w:sz w:val="18"/>
                                      <w:szCs w:val="18"/>
                                    </w:rPr>
                                    <w:t>1 100,00</w:t>
                                  </w:r>
                                </w:p>
                              </w:tc>
                              <w:tc>
                                <w:tcPr>
                                  <w:tcW w:w="770" w:type="dxa"/>
                                  <w:tcBorders>
                                    <w:top w:val="nil"/>
                                    <w:left w:val="nil"/>
                                    <w:bottom w:val="single" w:sz="4" w:space="0" w:color="auto"/>
                                    <w:right w:val="single" w:sz="4" w:space="0" w:color="auto"/>
                                  </w:tcBorders>
                                  <w:shd w:val="clear" w:color="auto" w:fill="auto"/>
                                  <w:noWrap/>
                                  <w:vAlign w:val="center"/>
                                  <w:hideMark/>
                                </w:tcPr>
                                <w:p w14:paraId="44B3D913" w14:textId="77777777" w:rsidR="00052987" w:rsidRPr="00EA1E79" w:rsidRDefault="00052987" w:rsidP="00EA1E79">
                                  <w:pPr>
                                    <w:widowControl/>
                                    <w:suppressAutoHyphens w:val="0"/>
                                    <w:jc w:val="right"/>
                                    <w:rPr>
                                      <w:rFonts w:eastAsia="Times New Roman"/>
                                      <w:b/>
                                      <w:bCs/>
                                      <w:color w:val="000000"/>
                                      <w:sz w:val="18"/>
                                      <w:szCs w:val="18"/>
                                    </w:rPr>
                                  </w:pPr>
                                  <w:r w:rsidRPr="00EA1E79">
                                    <w:rPr>
                                      <w:rFonts w:eastAsia="Times New Roman"/>
                                      <w:b/>
                                      <w:bCs/>
                                      <w:color w:val="000000"/>
                                      <w:sz w:val="18"/>
                                      <w:szCs w:val="18"/>
                                    </w:rPr>
                                    <w:t>1 121,00</w:t>
                                  </w:r>
                                </w:p>
                              </w:tc>
                              <w:tc>
                                <w:tcPr>
                                  <w:tcW w:w="771" w:type="dxa"/>
                                  <w:tcBorders>
                                    <w:top w:val="nil"/>
                                    <w:left w:val="nil"/>
                                    <w:bottom w:val="single" w:sz="4" w:space="0" w:color="auto"/>
                                    <w:right w:val="single" w:sz="4" w:space="0" w:color="auto"/>
                                  </w:tcBorders>
                                  <w:shd w:val="clear" w:color="auto" w:fill="auto"/>
                                  <w:noWrap/>
                                  <w:vAlign w:val="center"/>
                                  <w:hideMark/>
                                </w:tcPr>
                                <w:p w14:paraId="429B7D07" w14:textId="77777777" w:rsidR="00052987" w:rsidRPr="00EA1E79" w:rsidRDefault="00052987" w:rsidP="00EA1E79">
                                  <w:pPr>
                                    <w:widowControl/>
                                    <w:suppressAutoHyphens w:val="0"/>
                                    <w:jc w:val="right"/>
                                    <w:rPr>
                                      <w:rFonts w:eastAsia="Times New Roman"/>
                                      <w:b/>
                                      <w:bCs/>
                                      <w:color w:val="000000"/>
                                      <w:sz w:val="18"/>
                                      <w:szCs w:val="18"/>
                                    </w:rPr>
                                  </w:pPr>
                                  <w:r w:rsidRPr="00EA1E79">
                                    <w:rPr>
                                      <w:rFonts w:eastAsia="Times New Roman"/>
                                      <w:b/>
                                      <w:bCs/>
                                      <w:color w:val="000000"/>
                                      <w:sz w:val="18"/>
                                      <w:szCs w:val="18"/>
                                    </w:rPr>
                                    <w:t>1 094,00</w:t>
                                  </w:r>
                                </w:p>
                              </w:tc>
                            </w:tr>
                            <w:tr w:rsidR="00052987" w:rsidRPr="00EA1E79" w14:paraId="0C0ED8F3" w14:textId="77777777" w:rsidTr="00564EB8">
                              <w:trPr>
                                <w:trHeight w:val="285"/>
                              </w:trPr>
                              <w:tc>
                                <w:tcPr>
                                  <w:tcW w:w="709" w:type="dxa"/>
                                  <w:vMerge/>
                                  <w:tcBorders>
                                    <w:top w:val="nil"/>
                                    <w:left w:val="single" w:sz="4" w:space="0" w:color="auto"/>
                                    <w:bottom w:val="single" w:sz="4" w:space="0" w:color="auto"/>
                                    <w:right w:val="single" w:sz="4" w:space="0" w:color="auto"/>
                                  </w:tcBorders>
                                  <w:vAlign w:val="center"/>
                                  <w:hideMark/>
                                </w:tcPr>
                                <w:p w14:paraId="589640B0" w14:textId="77777777" w:rsidR="00052987" w:rsidRPr="00EA1E79" w:rsidRDefault="00052987" w:rsidP="00EA1E79">
                                  <w:pPr>
                                    <w:widowControl/>
                                    <w:suppressAutoHyphens w:val="0"/>
                                    <w:rPr>
                                      <w:rFonts w:eastAsia="Times New Roman"/>
                                      <w:color w:val="000000"/>
                                    </w:rPr>
                                  </w:pPr>
                                </w:p>
                              </w:tc>
                              <w:tc>
                                <w:tcPr>
                                  <w:tcW w:w="811" w:type="dxa"/>
                                  <w:tcBorders>
                                    <w:top w:val="nil"/>
                                    <w:left w:val="nil"/>
                                    <w:bottom w:val="single" w:sz="4" w:space="0" w:color="auto"/>
                                    <w:right w:val="single" w:sz="4" w:space="0" w:color="auto"/>
                                  </w:tcBorders>
                                  <w:shd w:val="clear" w:color="auto" w:fill="auto"/>
                                  <w:noWrap/>
                                  <w:vAlign w:val="center"/>
                                  <w:hideMark/>
                                </w:tcPr>
                                <w:p w14:paraId="173C8551" w14:textId="77777777" w:rsidR="00052987" w:rsidRPr="00EA1E79" w:rsidRDefault="00052987" w:rsidP="00EA1E79">
                                  <w:pPr>
                                    <w:widowControl/>
                                    <w:suppressAutoHyphens w:val="0"/>
                                    <w:rPr>
                                      <w:rFonts w:eastAsia="Times New Roman"/>
                                      <w:b/>
                                      <w:bCs/>
                                      <w:color w:val="000000"/>
                                      <w:sz w:val="16"/>
                                      <w:szCs w:val="16"/>
                                    </w:rPr>
                                  </w:pPr>
                                  <w:r w:rsidRPr="00EA1E79">
                                    <w:rPr>
                                      <w:rFonts w:eastAsia="Times New Roman"/>
                                      <w:b/>
                                      <w:bCs/>
                                      <w:color w:val="000000"/>
                                      <w:sz w:val="16"/>
                                      <w:szCs w:val="16"/>
                                    </w:rPr>
                                    <w:t>Niepełno.</w:t>
                                  </w:r>
                                </w:p>
                              </w:tc>
                              <w:tc>
                                <w:tcPr>
                                  <w:tcW w:w="771" w:type="dxa"/>
                                  <w:tcBorders>
                                    <w:top w:val="nil"/>
                                    <w:left w:val="nil"/>
                                    <w:bottom w:val="single" w:sz="4" w:space="0" w:color="auto"/>
                                    <w:right w:val="single" w:sz="4" w:space="0" w:color="auto"/>
                                  </w:tcBorders>
                                  <w:shd w:val="clear" w:color="auto" w:fill="auto"/>
                                  <w:noWrap/>
                                  <w:vAlign w:val="center"/>
                                  <w:hideMark/>
                                </w:tcPr>
                                <w:p w14:paraId="07D3450D" w14:textId="77777777" w:rsidR="00052987" w:rsidRPr="00EA1E79" w:rsidRDefault="00052987" w:rsidP="00EA1E79">
                                  <w:pPr>
                                    <w:widowControl/>
                                    <w:suppressAutoHyphens w:val="0"/>
                                    <w:jc w:val="right"/>
                                    <w:rPr>
                                      <w:rFonts w:eastAsia="Times New Roman"/>
                                      <w:b/>
                                      <w:bCs/>
                                      <w:color w:val="000000"/>
                                      <w:sz w:val="18"/>
                                      <w:szCs w:val="18"/>
                                    </w:rPr>
                                  </w:pPr>
                                  <w:r w:rsidRPr="00EA1E79">
                                    <w:rPr>
                                      <w:rFonts w:eastAsia="Times New Roman"/>
                                      <w:b/>
                                      <w:bCs/>
                                      <w:color w:val="000000"/>
                                      <w:sz w:val="18"/>
                                      <w:szCs w:val="18"/>
                                    </w:rPr>
                                    <w:t>133,14</w:t>
                                  </w:r>
                                </w:p>
                              </w:tc>
                              <w:tc>
                                <w:tcPr>
                                  <w:tcW w:w="771" w:type="dxa"/>
                                  <w:tcBorders>
                                    <w:top w:val="nil"/>
                                    <w:left w:val="nil"/>
                                    <w:bottom w:val="single" w:sz="4" w:space="0" w:color="auto"/>
                                    <w:right w:val="single" w:sz="4" w:space="0" w:color="auto"/>
                                  </w:tcBorders>
                                  <w:shd w:val="clear" w:color="auto" w:fill="auto"/>
                                  <w:noWrap/>
                                  <w:vAlign w:val="center"/>
                                  <w:hideMark/>
                                </w:tcPr>
                                <w:p w14:paraId="4F0CC848" w14:textId="77777777" w:rsidR="00052987" w:rsidRPr="00EA1E79" w:rsidRDefault="00052987" w:rsidP="00EA1E79">
                                  <w:pPr>
                                    <w:widowControl/>
                                    <w:suppressAutoHyphens w:val="0"/>
                                    <w:jc w:val="right"/>
                                    <w:rPr>
                                      <w:rFonts w:eastAsia="Times New Roman"/>
                                      <w:b/>
                                      <w:bCs/>
                                      <w:color w:val="000000"/>
                                      <w:sz w:val="18"/>
                                      <w:szCs w:val="18"/>
                                    </w:rPr>
                                  </w:pPr>
                                  <w:r w:rsidRPr="00EA1E79">
                                    <w:rPr>
                                      <w:rFonts w:eastAsia="Times New Roman"/>
                                      <w:b/>
                                      <w:bCs/>
                                      <w:color w:val="000000"/>
                                      <w:sz w:val="18"/>
                                      <w:szCs w:val="18"/>
                                    </w:rPr>
                                    <w:t>148,51</w:t>
                                  </w:r>
                                </w:p>
                              </w:tc>
                              <w:tc>
                                <w:tcPr>
                                  <w:tcW w:w="771" w:type="dxa"/>
                                  <w:tcBorders>
                                    <w:top w:val="nil"/>
                                    <w:left w:val="nil"/>
                                    <w:bottom w:val="single" w:sz="4" w:space="0" w:color="auto"/>
                                    <w:right w:val="single" w:sz="4" w:space="0" w:color="auto"/>
                                  </w:tcBorders>
                                  <w:shd w:val="clear" w:color="auto" w:fill="auto"/>
                                  <w:noWrap/>
                                  <w:vAlign w:val="center"/>
                                  <w:hideMark/>
                                </w:tcPr>
                                <w:p w14:paraId="386C53B7" w14:textId="77777777" w:rsidR="00052987" w:rsidRPr="00EA1E79" w:rsidRDefault="00052987" w:rsidP="00EA1E79">
                                  <w:pPr>
                                    <w:widowControl/>
                                    <w:suppressAutoHyphens w:val="0"/>
                                    <w:jc w:val="right"/>
                                    <w:rPr>
                                      <w:rFonts w:eastAsia="Times New Roman"/>
                                      <w:b/>
                                      <w:bCs/>
                                      <w:color w:val="000000"/>
                                      <w:sz w:val="18"/>
                                      <w:szCs w:val="18"/>
                                    </w:rPr>
                                  </w:pPr>
                                  <w:r w:rsidRPr="00EA1E79">
                                    <w:rPr>
                                      <w:rFonts w:eastAsia="Times New Roman"/>
                                      <w:b/>
                                      <w:bCs/>
                                      <w:color w:val="000000"/>
                                      <w:sz w:val="18"/>
                                      <w:szCs w:val="18"/>
                                    </w:rPr>
                                    <w:t>151,86</w:t>
                                  </w:r>
                                </w:p>
                              </w:tc>
                              <w:tc>
                                <w:tcPr>
                                  <w:tcW w:w="770" w:type="dxa"/>
                                  <w:tcBorders>
                                    <w:top w:val="nil"/>
                                    <w:left w:val="nil"/>
                                    <w:bottom w:val="single" w:sz="4" w:space="0" w:color="auto"/>
                                    <w:right w:val="single" w:sz="4" w:space="0" w:color="auto"/>
                                  </w:tcBorders>
                                  <w:shd w:val="clear" w:color="auto" w:fill="auto"/>
                                  <w:noWrap/>
                                  <w:vAlign w:val="center"/>
                                  <w:hideMark/>
                                </w:tcPr>
                                <w:p w14:paraId="2ED459FD" w14:textId="77777777" w:rsidR="00052987" w:rsidRPr="00EA1E79" w:rsidRDefault="00052987" w:rsidP="00EA1E79">
                                  <w:pPr>
                                    <w:widowControl/>
                                    <w:suppressAutoHyphens w:val="0"/>
                                    <w:jc w:val="right"/>
                                    <w:rPr>
                                      <w:rFonts w:eastAsia="Times New Roman"/>
                                      <w:b/>
                                      <w:bCs/>
                                      <w:color w:val="000000"/>
                                      <w:sz w:val="18"/>
                                      <w:szCs w:val="18"/>
                                    </w:rPr>
                                  </w:pPr>
                                  <w:r w:rsidRPr="00EA1E79">
                                    <w:rPr>
                                      <w:rFonts w:eastAsia="Times New Roman"/>
                                      <w:b/>
                                      <w:bCs/>
                                      <w:color w:val="000000"/>
                                      <w:sz w:val="18"/>
                                      <w:szCs w:val="18"/>
                                    </w:rPr>
                                    <w:t>157,58</w:t>
                                  </w:r>
                                </w:p>
                              </w:tc>
                              <w:tc>
                                <w:tcPr>
                                  <w:tcW w:w="770" w:type="dxa"/>
                                  <w:tcBorders>
                                    <w:top w:val="nil"/>
                                    <w:left w:val="nil"/>
                                    <w:bottom w:val="single" w:sz="4" w:space="0" w:color="auto"/>
                                    <w:right w:val="single" w:sz="4" w:space="0" w:color="auto"/>
                                  </w:tcBorders>
                                  <w:shd w:val="clear" w:color="auto" w:fill="auto"/>
                                  <w:noWrap/>
                                  <w:vAlign w:val="center"/>
                                  <w:hideMark/>
                                </w:tcPr>
                                <w:p w14:paraId="238D15D4" w14:textId="77777777" w:rsidR="00052987" w:rsidRPr="00EA1E79" w:rsidRDefault="00052987" w:rsidP="00EA1E79">
                                  <w:pPr>
                                    <w:widowControl/>
                                    <w:suppressAutoHyphens w:val="0"/>
                                    <w:jc w:val="right"/>
                                    <w:rPr>
                                      <w:rFonts w:eastAsia="Times New Roman"/>
                                      <w:b/>
                                      <w:bCs/>
                                      <w:color w:val="000000"/>
                                      <w:sz w:val="18"/>
                                      <w:szCs w:val="18"/>
                                    </w:rPr>
                                  </w:pPr>
                                  <w:r w:rsidRPr="00EA1E79">
                                    <w:rPr>
                                      <w:rFonts w:eastAsia="Times New Roman"/>
                                      <w:b/>
                                      <w:bCs/>
                                      <w:color w:val="000000"/>
                                      <w:sz w:val="18"/>
                                      <w:szCs w:val="18"/>
                                    </w:rPr>
                                    <w:t>144,67</w:t>
                                  </w:r>
                                </w:p>
                              </w:tc>
                              <w:tc>
                                <w:tcPr>
                                  <w:tcW w:w="770" w:type="dxa"/>
                                  <w:tcBorders>
                                    <w:top w:val="nil"/>
                                    <w:left w:val="nil"/>
                                    <w:bottom w:val="single" w:sz="4" w:space="0" w:color="auto"/>
                                    <w:right w:val="single" w:sz="4" w:space="0" w:color="auto"/>
                                  </w:tcBorders>
                                  <w:shd w:val="clear" w:color="auto" w:fill="auto"/>
                                  <w:noWrap/>
                                  <w:vAlign w:val="center"/>
                                  <w:hideMark/>
                                </w:tcPr>
                                <w:p w14:paraId="768B3476" w14:textId="77777777" w:rsidR="00052987" w:rsidRPr="00EA1E79" w:rsidRDefault="00052987" w:rsidP="00EA1E79">
                                  <w:pPr>
                                    <w:widowControl/>
                                    <w:suppressAutoHyphens w:val="0"/>
                                    <w:jc w:val="right"/>
                                    <w:rPr>
                                      <w:rFonts w:eastAsia="Times New Roman"/>
                                      <w:b/>
                                      <w:bCs/>
                                      <w:color w:val="000000"/>
                                      <w:sz w:val="18"/>
                                      <w:szCs w:val="18"/>
                                    </w:rPr>
                                  </w:pPr>
                                  <w:r w:rsidRPr="00EA1E79">
                                    <w:rPr>
                                      <w:rFonts w:eastAsia="Times New Roman"/>
                                      <w:b/>
                                      <w:bCs/>
                                      <w:color w:val="000000"/>
                                      <w:sz w:val="18"/>
                                      <w:szCs w:val="18"/>
                                    </w:rPr>
                                    <w:t>169,63</w:t>
                                  </w:r>
                                </w:p>
                              </w:tc>
                              <w:tc>
                                <w:tcPr>
                                  <w:tcW w:w="770" w:type="dxa"/>
                                  <w:tcBorders>
                                    <w:top w:val="nil"/>
                                    <w:left w:val="nil"/>
                                    <w:bottom w:val="single" w:sz="4" w:space="0" w:color="auto"/>
                                    <w:right w:val="single" w:sz="4" w:space="0" w:color="auto"/>
                                  </w:tcBorders>
                                  <w:shd w:val="clear" w:color="auto" w:fill="auto"/>
                                  <w:noWrap/>
                                  <w:vAlign w:val="center"/>
                                  <w:hideMark/>
                                </w:tcPr>
                                <w:p w14:paraId="556899E3" w14:textId="77777777" w:rsidR="00052987" w:rsidRPr="00EA1E79" w:rsidRDefault="00052987" w:rsidP="00EA1E79">
                                  <w:pPr>
                                    <w:widowControl/>
                                    <w:suppressAutoHyphens w:val="0"/>
                                    <w:jc w:val="right"/>
                                    <w:rPr>
                                      <w:rFonts w:eastAsia="Times New Roman"/>
                                      <w:b/>
                                      <w:bCs/>
                                      <w:color w:val="000000"/>
                                      <w:sz w:val="18"/>
                                      <w:szCs w:val="18"/>
                                    </w:rPr>
                                  </w:pPr>
                                  <w:r w:rsidRPr="00EA1E79">
                                    <w:rPr>
                                      <w:rFonts w:eastAsia="Times New Roman"/>
                                      <w:b/>
                                      <w:bCs/>
                                      <w:color w:val="000000"/>
                                      <w:sz w:val="18"/>
                                      <w:szCs w:val="18"/>
                                    </w:rPr>
                                    <w:t>144,57</w:t>
                                  </w:r>
                                </w:p>
                              </w:tc>
                              <w:tc>
                                <w:tcPr>
                                  <w:tcW w:w="770" w:type="dxa"/>
                                  <w:tcBorders>
                                    <w:top w:val="nil"/>
                                    <w:left w:val="nil"/>
                                    <w:bottom w:val="single" w:sz="4" w:space="0" w:color="auto"/>
                                    <w:right w:val="single" w:sz="4" w:space="0" w:color="auto"/>
                                  </w:tcBorders>
                                  <w:shd w:val="clear" w:color="auto" w:fill="auto"/>
                                  <w:noWrap/>
                                  <w:vAlign w:val="center"/>
                                  <w:hideMark/>
                                </w:tcPr>
                                <w:p w14:paraId="28E47F98" w14:textId="77777777" w:rsidR="00052987" w:rsidRPr="00EA1E79" w:rsidRDefault="00052987" w:rsidP="00EA1E79">
                                  <w:pPr>
                                    <w:widowControl/>
                                    <w:suppressAutoHyphens w:val="0"/>
                                    <w:jc w:val="right"/>
                                    <w:rPr>
                                      <w:rFonts w:eastAsia="Times New Roman"/>
                                      <w:b/>
                                      <w:bCs/>
                                      <w:color w:val="000000"/>
                                      <w:sz w:val="18"/>
                                      <w:szCs w:val="18"/>
                                    </w:rPr>
                                  </w:pPr>
                                  <w:r w:rsidRPr="00EA1E79">
                                    <w:rPr>
                                      <w:rFonts w:eastAsia="Times New Roman"/>
                                      <w:b/>
                                      <w:bCs/>
                                      <w:color w:val="000000"/>
                                      <w:sz w:val="18"/>
                                      <w:szCs w:val="18"/>
                                    </w:rPr>
                                    <w:t>124,56</w:t>
                                  </w:r>
                                </w:p>
                              </w:tc>
                              <w:tc>
                                <w:tcPr>
                                  <w:tcW w:w="770" w:type="dxa"/>
                                  <w:tcBorders>
                                    <w:top w:val="nil"/>
                                    <w:left w:val="nil"/>
                                    <w:bottom w:val="single" w:sz="4" w:space="0" w:color="auto"/>
                                    <w:right w:val="single" w:sz="4" w:space="0" w:color="auto"/>
                                  </w:tcBorders>
                                  <w:shd w:val="clear" w:color="auto" w:fill="auto"/>
                                  <w:noWrap/>
                                  <w:vAlign w:val="center"/>
                                  <w:hideMark/>
                                </w:tcPr>
                                <w:p w14:paraId="60FFB3CC" w14:textId="77777777" w:rsidR="00052987" w:rsidRPr="00EA1E79" w:rsidRDefault="00052987" w:rsidP="00EA1E79">
                                  <w:pPr>
                                    <w:widowControl/>
                                    <w:suppressAutoHyphens w:val="0"/>
                                    <w:jc w:val="right"/>
                                    <w:rPr>
                                      <w:rFonts w:eastAsia="Times New Roman"/>
                                      <w:b/>
                                      <w:bCs/>
                                      <w:color w:val="000000"/>
                                      <w:sz w:val="18"/>
                                      <w:szCs w:val="18"/>
                                    </w:rPr>
                                  </w:pPr>
                                  <w:r w:rsidRPr="00EA1E79">
                                    <w:rPr>
                                      <w:rFonts w:eastAsia="Times New Roman"/>
                                      <w:b/>
                                      <w:bCs/>
                                      <w:color w:val="000000"/>
                                      <w:sz w:val="18"/>
                                      <w:szCs w:val="18"/>
                                    </w:rPr>
                                    <w:t>135,25</w:t>
                                  </w:r>
                                </w:p>
                              </w:tc>
                              <w:tc>
                                <w:tcPr>
                                  <w:tcW w:w="770" w:type="dxa"/>
                                  <w:tcBorders>
                                    <w:top w:val="nil"/>
                                    <w:left w:val="nil"/>
                                    <w:bottom w:val="single" w:sz="4" w:space="0" w:color="auto"/>
                                    <w:right w:val="single" w:sz="4" w:space="0" w:color="auto"/>
                                  </w:tcBorders>
                                  <w:shd w:val="clear" w:color="auto" w:fill="auto"/>
                                  <w:noWrap/>
                                  <w:vAlign w:val="center"/>
                                  <w:hideMark/>
                                </w:tcPr>
                                <w:p w14:paraId="4CA1812F" w14:textId="77777777" w:rsidR="00052987" w:rsidRPr="00EA1E79" w:rsidRDefault="00052987" w:rsidP="00EA1E79">
                                  <w:pPr>
                                    <w:widowControl/>
                                    <w:suppressAutoHyphens w:val="0"/>
                                    <w:jc w:val="right"/>
                                    <w:rPr>
                                      <w:rFonts w:eastAsia="Times New Roman"/>
                                      <w:b/>
                                      <w:bCs/>
                                      <w:color w:val="000000"/>
                                      <w:sz w:val="18"/>
                                      <w:szCs w:val="18"/>
                                    </w:rPr>
                                  </w:pPr>
                                  <w:r w:rsidRPr="00EA1E79">
                                    <w:rPr>
                                      <w:rFonts w:eastAsia="Times New Roman"/>
                                      <w:b/>
                                      <w:bCs/>
                                      <w:color w:val="000000"/>
                                      <w:sz w:val="18"/>
                                      <w:szCs w:val="18"/>
                                    </w:rPr>
                                    <w:t>106,75</w:t>
                                  </w:r>
                                </w:p>
                              </w:tc>
                              <w:tc>
                                <w:tcPr>
                                  <w:tcW w:w="770" w:type="dxa"/>
                                  <w:tcBorders>
                                    <w:top w:val="nil"/>
                                    <w:left w:val="nil"/>
                                    <w:bottom w:val="single" w:sz="4" w:space="0" w:color="auto"/>
                                    <w:right w:val="single" w:sz="4" w:space="0" w:color="auto"/>
                                  </w:tcBorders>
                                  <w:shd w:val="clear" w:color="auto" w:fill="auto"/>
                                  <w:noWrap/>
                                  <w:vAlign w:val="center"/>
                                  <w:hideMark/>
                                </w:tcPr>
                                <w:p w14:paraId="6AE5CD60" w14:textId="77777777" w:rsidR="00052987" w:rsidRPr="00EA1E79" w:rsidRDefault="00052987" w:rsidP="00EA1E79">
                                  <w:pPr>
                                    <w:widowControl/>
                                    <w:suppressAutoHyphens w:val="0"/>
                                    <w:jc w:val="right"/>
                                    <w:rPr>
                                      <w:rFonts w:eastAsia="Times New Roman"/>
                                      <w:b/>
                                      <w:bCs/>
                                      <w:color w:val="000000"/>
                                      <w:sz w:val="18"/>
                                      <w:szCs w:val="18"/>
                                    </w:rPr>
                                  </w:pPr>
                                  <w:r w:rsidRPr="00EA1E79">
                                    <w:rPr>
                                      <w:rFonts w:eastAsia="Times New Roman"/>
                                      <w:b/>
                                      <w:bCs/>
                                      <w:color w:val="000000"/>
                                      <w:sz w:val="18"/>
                                      <w:szCs w:val="18"/>
                                    </w:rPr>
                                    <w:t>89,94</w:t>
                                  </w:r>
                                </w:p>
                              </w:tc>
                              <w:tc>
                                <w:tcPr>
                                  <w:tcW w:w="771" w:type="dxa"/>
                                  <w:tcBorders>
                                    <w:top w:val="nil"/>
                                    <w:left w:val="nil"/>
                                    <w:bottom w:val="single" w:sz="4" w:space="0" w:color="auto"/>
                                    <w:right w:val="single" w:sz="4" w:space="0" w:color="auto"/>
                                  </w:tcBorders>
                                  <w:shd w:val="clear" w:color="auto" w:fill="auto"/>
                                  <w:noWrap/>
                                  <w:vAlign w:val="center"/>
                                  <w:hideMark/>
                                </w:tcPr>
                                <w:p w14:paraId="0D04CBE5" w14:textId="77777777" w:rsidR="00052987" w:rsidRPr="00EA1E79" w:rsidRDefault="00052987" w:rsidP="00EA1E79">
                                  <w:pPr>
                                    <w:widowControl/>
                                    <w:suppressAutoHyphens w:val="0"/>
                                    <w:jc w:val="right"/>
                                    <w:rPr>
                                      <w:rFonts w:eastAsia="Times New Roman"/>
                                      <w:b/>
                                      <w:bCs/>
                                      <w:color w:val="000000"/>
                                      <w:sz w:val="18"/>
                                      <w:szCs w:val="18"/>
                                    </w:rPr>
                                  </w:pPr>
                                  <w:r w:rsidRPr="00EA1E79">
                                    <w:rPr>
                                      <w:rFonts w:eastAsia="Times New Roman"/>
                                      <w:b/>
                                      <w:bCs/>
                                      <w:color w:val="000000"/>
                                      <w:sz w:val="18"/>
                                      <w:szCs w:val="18"/>
                                    </w:rPr>
                                    <w:t>104,68</w:t>
                                  </w:r>
                                </w:p>
                              </w:tc>
                            </w:tr>
                            <w:tr w:rsidR="00052987" w:rsidRPr="00EA1E79" w14:paraId="62B885F2" w14:textId="77777777" w:rsidTr="00564EB8">
                              <w:trPr>
                                <w:trHeight w:val="285"/>
                              </w:trPr>
                              <w:tc>
                                <w:tcPr>
                                  <w:tcW w:w="709" w:type="dxa"/>
                                  <w:tcBorders>
                                    <w:top w:val="nil"/>
                                    <w:left w:val="single" w:sz="4" w:space="0" w:color="auto"/>
                                    <w:bottom w:val="single" w:sz="4" w:space="0" w:color="auto"/>
                                    <w:right w:val="single" w:sz="4" w:space="0" w:color="auto"/>
                                  </w:tcBorders>
                                  <w:shd w:val="clear" w:color="000000" w:fill="FBE4D5"/>
                                  <w:vAlign w:val="center"/>
                                  <w:hideMark/>
                                </w:tcPr>
                                <w:p w14:paraId="30A5A411" w14:textId="77777777" w:rsidR="00052987" w:rsidRPr="00EA1E79" w:rsidRDefault="00052987" w:rsidP="00EA1E79">
                                  <w:pPr>
                                    <w:widowControl/>
                                    <w:suppressAutoHyphens w:val="0"/>
                                    <w:rPr>
                                      <w:rFonts w:eastAsia="Times New Roman"/>
                                      <w:b/>
                                      <w:bCs/>
                                      <w:color w:val="000000"/>
                                      <w:sz w:val="16"/>
                                      <w:szCs w:val="16"/>
                                    </w:rPr>
                                  </w:pPr>
                                  <w:r w:rsidRPr="00EA1E79">
                                    <w:rPr>
                                      <w:rFonts w:eastAsia="Times New Roman"/>
                                      <w:b/>
                                      <w:bCs/>
                                      <w:color w:val="000000"/>
                                      <w:sz w:val="16"/>
                                      <w:szCs w:val="16"/>
                                    </w:rPr>
                                    <w:t> </w:t>
                                  </w:r>
                                </w:p>
                              </w:tc>
                              <w:tc>
                                <w:tcPr>
                                  <w:tcW w:w="811" w:type="dxa"/>
                                  <w:tcBorders>
                                    <w:top w:val="nil"/>
                                    <w:left w:val="nil"/>
                                    <w:bottom w:val="single" w:sz="4" w:space="0" w:color="auto"/>
                                    <w:right w:val="single" w:sz="4" w:space="0" w:color="auto"/>
                                  </w:tcBorders>
                                  <w:shd w:val="clear" w:color="000000" w:fill="FBE4D5"/>
                                  <w:noWrap/>
                                  <w:vAlign w:val="center"/>
                                  <w:hideMark/>
                                </w:tcPr>
                                <w:p w14:paraId="5D93E615" w14:textId="77777777" w:rsidR="00052987" w:rsidRPr="00EA1E79" w:rsidRDefault="00052987" w:rsidP="00EA1E79">
                                  <w:pPr>
                                    <w:widowControl/>
                                    <w:suppressAutoHyphens w:val="0"/>
                                    <w:rPr>
                                      <w:rFonts w:eastAsia="Times New Roman"/>
                                      <w:b/>
                                      <w:bCs/>
                                      <w:color w:val="000000"/>
                                      <w:sz w:val="16"/>
                                      <w:szCs w:val="16"/>
                                    </w:rPr>
                                  </w:pPr>
                                  <w:r w:rsidRPr="00EA1E79">
                                    <w:rPr>
                                      <w:rFonts w:eastAsia="Times New Roman"/>
                                      <w:b/>
                                      <w:bCs/>
                                      <w:color w:val="000000"/>
                                      <w:sz w:val="16"/>
                                      <w:szCs w:val="16"/>
                                    </w:rPr>
                                    <w:t>Razem</w:t>
                                  </w:r>
                                </w:p>
                              </w:tc>
                              <w:tc>
                                <w:tcPr>
                                  <w:tcW w:w="771" w:type="dxa"/>
                                  <w:tcBorders>
                                    <w:top w:val="nil"/>
                                    <w:left w:val="nil"/>
                                    <w:bottom w:val="single" w:sz="4" w:space="0" w:color="auto"/>
                                    <w:right w:val="single" w:sz="4" w:space="0" w:color="auto"/>
                                  </w:tcBorders>
                                  <w:shd w:val="clear" w:color="000000" w:fill="FBE4D5"/>
                                  <w:noWrap/>
                                  <w:vAlign w:val="center"/>
                                  <w:hideMark/>
                                </w:tcPr>
                                <w:p w14:paraId="0DEE9F87" w14:textId="77777777" w:rsidR="00052987" w:rsidRPr="00EA1E79" w:rsidRDefault="00052987" w:rsidP="00EA1E79">
                                  <w:pPr>
                                    <w:widowControl/>
                                    <w:suppressAutoHyphens w:val="0"/>
                                    <w:jc w:val="right"/>
                                    <w:rPr>
                                      <w:rFonts w:eastAsia="Times New Roman"/>
                                      <w:b/>
                                      <w:bCs/>
                                      <w:color w:val="000000"/>
                                      <w:sz w:val="18"/>
                                      <w:szCs w:val="18"/>
                                    </w:rPr>
                                  </w:pPr>
                                  <w:r w:rsidRPr="00EA1E79">
                                    <w:rPr>
                                      <w:rFonts w:eastAsia="Times New Roman"/>
                                      <w:b/>
                                      <w:bCs/>
                                      <w:color w:val="000000"/>
                                      <w:sz w:val="18"/>
                                      <w:szCs w:val="18"/>
                                    </w:rPr>
                                    <w:t>1 419,23</w:t>
                                  </w:r>
                                </w:p>
                              </w:tc>
                              <w:tc>
                                <w:tcPr>
                                  <w:tcW w:w="771" w:type="dxa"/>
                                  <w:tcBorders>
                                    <w:top w:val="nil"/>
                                    <w:left w:val="nil"/>
                                    <w:bottom w:val="single" w:sz="4" w:space="0" w:color="auto"/>
                                    <w:right w:val="single" w:sz="4" w:space="0" w:color="auto"/>
                                  </w:tcBorders>
                                  <w:shd w:val="clear" w:color="000000" w:fill="FBE4D5"/>
                                  <w:noWrap/>
                                  <w:vAlign w:val="center"/>
                                  <w:hideMark/>
                                </w:tcPr>
                                <w:p w14:paraId="166AC71A" w14:textId="77777777" w:rsidR="00052987" w:rsidRPr="00EA1E79" w:rsidRDefault="00052987" w:rsidP="00EA1E79">
                                  <w:pPr>
                                    <w:widowControl/>
                                    <w:suppressAutoHyphens w:val="0"/>
                                    <w:jc w:val="right"/>
                                    <w:rPr>
                                      <w:rFonts w:eastAsia="Times New Roman"/>
                                      <w:b/>
                                      <w:bCs/>
                                      <w:color w:val="000000"/>
                                      <w:sz w:val="18"/>
                                      <w:szCs w:val="18"/>
                                    </w:rPr>
                                  </w:pPr>
                                  <w:r w:rsidRPr="00EA1E79">
                                    <w:rPr>
                                      <w:rFonts w:eastAsia="Times New Roman"/>
                                      <w:b/>
                                      <w:bCs/>
                                      <w:color w:val="000000"/>
                                      <w:sz w:val="18"/>
                                      <w:szCs w:val="18"/>
                                    </w:rPr>
                                    <w:t>1 410,83</w:t>
                                  </w:r>
                                </w:p>
                              </w:tc>
                              <w:tc>
                                <w:tcPr>
                                  <w:tcW w:w="771" w:type="dxa"/>
                                  <w:tcBorders>
                                    <w:top w:val="nil"/>
                                    <w:left w:val="nil"/>
                                    <w:bottom w:val="single" w:sz="4" w:space="0" w:color="auto"/>
                                    <w:right w:val="single" w:sz="4" w:space="0" w:color="auto"/>
                                  </w:tcBorders>
                                  <w:shd w:val="clear" w:color="000000" w:fill="FBE4D5"/>
                                  <w:noWrap/>
                                  <w:vAlign w:val="center"/>
                                  <w:hideMark/>
                                </w:tcPr>
                                <w:p w14:paraId="1964E7BF" w14:textId="77777777" w:rsidR="00052987" w:rsidRPr="00EA1E79" w:rsidRDefault="00052987" w:rsidP="00EA1E79">
                                  <w:pPr>
                                    <w:widowControl/>
                                    <w:suppressAutoHyphens w:val="0"/>
                                    <w:jc w:val="right"/>
                                    <w:rPr>
                                      <w:rFonts w:eastAsia="Times New Roman"/>
                                      <w:b/>
                                      <w:bCs/>
                                      <w:color w:val="000000"/>
                                      <w:sz w:val="18"/>
                                      <w:szCs w:val="18"/>
                                    </w:rPr>
                                  </w:pPr>
                                  <w:r w:rsidRPr="00EA1E79">
                                    <w:rPr>
                                      <w:rFonts w:eastAsia="Times New Roman"/>
                                      <w:b/>
                                      <w:bCs/>
                                      <w:color w:val="000000"/>
                                      <w:sz w:val="18"/>
                                      <w:szCs w:val="18"/>
                                    </w:rPr>
                                    <w:t>1 414,96</w:t>
                                  </w:r>
                                </w:p>
                              </w:tc>
                              <w:tc>
                                <w:tcPr>
                                  <w:tcW w:w="770" w:type="dxa"/>
                                  <w:tcBorders>
                                    <w:top w:val="nil"/>
                                    <w:left w:val="nil"/>
                                    <w:bottom w:val="single" w:sz="4" w:space="0" w:color="auto"/>
                                    <w:right w:val="single" w:sz="4" w:space="0" w:color="auto"/>
                                  </w:tcBorders>
                                  <w:shd w:val="clear" w:color="000000" w:fill="FBE4D5"/>
                                  <w:noWrap/>
                                  <w:vAlign w:val="center"/>
                                  <w:hideMark/>
                                </w:tcPr>
                                <w:p w14:paraId="4F1B3FCF" w14:textId="77777777" w:rsidR="00052987" w:rsidRPr="00EA1E79" w:rsidRDefault="00052987" w:rsidP="00EA1E79">
                                  <w:pPr>
                                    <w:widowControl/>
                                    <w:suppressAutoHyphens w:val="0"/>
                                    <w:jc w:val="right"/>
                                    <w:rPr>
                                      <w:rFonts w:eastAsia="Times New Roman"/>
                                      <w:b/>
                                      <w:bCs/>
                                      <w:color w:val="000000"/>
                                      <w:sz w:val="18"/>
                                      <w:szCs w:val="18"/>
                                    </w:rPr>
                                  </w:pPr>
                                  <w:r w:rsidRPr="00EA1E79">
                                    <w:rPr>
                                      <w:rFonts w:eastAsia="Times New Roman"/>
                                      <w:b/>
                                      <w:bCs/>
                                      <w:color w:val="000000"/>
                                      <w:sz w:val="18"/>
                                      <w:szCs w:val="18"/>
                                    </w:rPr>
                                    <w:t>1 399,58</w:t>
                                  </w:r>
                                </w:p>
                              </w:tc>
                              <w:tc>
                                <w:tcPr>
                                  <w:tcW w:w="770" w:type="dxa"/>
                                  <w:tcBorders>
                                    <w:top w:val="nil"/>
                                    <w:left w:val="nil"/>
                                    <w:bottom w:val="single" w:sz="4" w:space="0" w:color="auto"/>
                                    <w:right w:val="single" w:sz="4" w:space="0" w:color="auto"/>
                                  </w:tcBorders>
                                  <w:shd w:val="clear" w:color="000000" w:fill="FBE4D5"/>
                                  <w:noWrap/>
                                  <w:vAlign w:val="center"/>
                                  <w:hideMark/>
                                </w:tcPr>
                                <w:p w14:paraId="636BD598" w14:textId="77777777" w:rsidR="00052987" w:rsidRPr="00EA1E79" w:rsidRDefault="00052987" w:rsidP="00EA1E79">
                                  <w:pPr>
                                    <w:widowControl/>
                                    <w:suppressAutoHyphens w:val="0"/>
                                    <w:jc w:val="right"/>
                                    <w:rPr>
                                      <w:rFonts w:eastAsia="Times New Roman"/>
                                      <w:b/>
                                      <w:bCs/>
                                      <w:color w:val="000000"/>
                                      <w:sz w:val="18"/>
                                      <w:szCs w:val="18"/>
                                    </w:rPr>
                                  </w:pPr>
                                  <w:r w:rsidRPr="00EA1E79">
                                    <w:rPr>
                                      <w:rFonts w:eastAsia="Times New Roman"/>
                                      <w:b/>
                                      <w:bCs/>
                                      <w:color w:val="000000"/>
                                      <w:sz w:val="18"/>
                                      <w:szCs w:val="18"/>
                                    </w:rPr>
                                    <w:t>1 352,67</w:t>
                                  </w:r>
                                </w:p>
                              </w:tc>
                              <w:tc>
                                <w:tcPr>
                                  <w:tcW w:w="770" w:type="dxa"/>
                                  <w:tcBorders>
                                    <w:top w:val="nil"/>
                                    <w:left w:val="nil"/>
                                    <w:bottom w:val="single" w:sz="4" w:space="0" w:color="auto"/>
                                    <w:right w:val="single" w:sz="4" w:space="0" w:color="auto"/>
                                  </w:tcBorders>
                                  <w:shd w:val="clear" w:color="000000" w:fill="FBE4D5"/>
                                  <w:noWrap/>
                                  <w:vAlign w:val="center"/>
                                  <w:hideMark/>
                                </w:tcPr>
                                <w:p w14:paraId="3AEE098D" w14:textId="77777777" w:rsidR="00052987" w:rsidRPr="00EA1E79" w:rsidRDefault="00052987" w:rsidP="00EA1E79">
                                  <w:pPr>
                                    <w:widowControl/>
                                    <w:suppressAutoHyphens w:val="0"/>
                                    <w:jc w:val="right"/>
                                    <w:rPr>
                                      <w:rFonts w:eastAsia="Times New Roman"/>
                                      <w:b/>
                                      <w:bCs/>
                                      <w:color w:val="000000"/>
                                      <w:sz w:val="18"/>
                                      <w:szCs w:val="18"/>
                                    </w:rPr>
                                  </w:pPr>
                                  <w:r w:rsidRPr="00EA1E79">
                                    <w:rPr>
                                      <w:rFonts w:eastAsia="Times New Roman"/>
                                      <w:b/>
                                      <w:bCs/>
                                      <w:color w:val="000000"/>
                                      <w:sz w:val="18"/>
                                      <w:szCs w:val="18"/>
                                    </w:rPr>
                                    <w:t>1 276,91</w:t>
                                  </w:r>
                                </w:p>
                              </w:tc>
                              <w:tc>
                                <w:tcPr>
                                  <w:tcW w:w="770" w:type="dxa"/>
                                  <w:tcBorders>
                                    <w:top w:val="nil"/>
                                    <w:left w:val="nil"/>
                                    <w:bottom w:val="single" w:sz="4" w:space="0" w:color="auto"/>
                                    <w:right w:val="single" w:sz="4" w:space="0" w:color="auto"/>
                                  </w:tcBorders>
                                  <w:shd w:val="clear" w:color="000000" w:fill="FBE4D5"/>
                                  <w:noWrap/>
                                  <w:vAlign w:val="center"/>
                                  <w:hideMark/>
                                </w:tcPr>
                                <w:p w14:paraId="58F13E30" w14:textId="77777777" w:rsidR="00052987" w:rsidRPr="00EA1E79" w:rsidRDefault="00052987" w:rsidP="00EA1E79">
                                  <w:pPr>
                                    <w:widowControl/>
                                    <w:suppressAutoHyphens w:val="0"/>
                                    <w:jc w:val="right"/>
                                    <w:rPr>
                                      <w:rFonts w:eastAsia="Times New Roman"/>
                                      <w:b/>
                                      <w:bCs/>
                                      <w:color w:val="000000"/>
                                      <w:sz w:val="18"/>
                                      <w:szCs w:val="18"/>
                                    </w:rPr>
                                  </w:pPr>
                                  <w:r w:rsidRPr="00EA1E79">
                                    <w:rPr>
                                      <w:rFonts w:eastAsia="Times New Roman"/>
                                      <w:b/>
                                      <w:bCs/>
                                      <w:color w:val="000000"/>
                                      <w:sz w:val="18"/>
                                      <w:szCs w:val="18"/>
                                    </w:rPr>
                                    <w:t>1 257,57</w:t>
                                  </w:r>
                                </w:p>
                              </w:tc>
                              <w:tc>
                                <w:tcPr>
                                  <w:tcW w:w="770" w:type="dxa"/>
                                  <w:tcBorders>
                                    <w:top w:val="nil"/>
                                    <w:left w:val="nil"/>
                                    <w:bottom w:val="single" w:sz="4" w:space="0" w:color="auto"/>
                                    <w:right w:val="single" w:sz="4" w:space="0" w:color="auto"/>
                                  </w:tcBorders>
                                  <w:shd w:val="clear" w:color="000000" w:fill="FBE4D5"/>
                                  <w:noWrap/>
                                  <w:vAlign w:val="center"/>
                                  <w:hideMark/>
                                </w:tcPr>
                                <w:p w14:paraId="39EB9AB8" w14:textId="77777777" w:rsidR="00052987" w:rsidRPr="00EA1E79" w:rsidRDefault="00052987" w:rsidP="00EA1E79">
                                  <w:pPr>
                                    <w:widowControl/>
                                    <w:suppressAutoHyphens w:val="0"/>
                                    <w:jc w:val="right"/>
                                    <w:rPr>
                                      <w:rFonts w:eastAsia="Times New Roman"/>
                                      <w:b/>
                                      <w:bCs/>
                                      <w:color w:val="000000"/>
                                      <w:sz w:val="18"/>
                                      <w:szCs w:val="18"/>
                                    </w:rPr>
                                  </w:pPr>
                                  <w:r w:rsidRPr="00EA1E79">
                                    <w:rPr>
                                      <w:rFonts w:eastAsia="Times New Roman"/>
                                      <w:b/>
                                      <w:bCs/>
                                      <w:color w:val="000000"/>
                                      <w:sz w:val="18"/>
                                      <w:szCs w:val="18"/>
                                    </w:rPr>
                                    <w:t>1 239,56</w:t>
                                  </w:r>
                                </w:p>
                              </w:tc>
                              <w:tc>
                                <w:tcPr>
                                  <w:tcW w:w="770" w:type="dxa"/>
                                  <w:tcBorders>
                                    <w:top w:val="nil"/>
                                    <w:left w:val="nil"/>
                                    <w:bottom w:val="single" w:sz="4" w:space="0" w:color="auto"/>
                                    <w:right w:val="single" w:sz="4" w:space="0" w:color="auto"/>
                                  </w:tcBorders>
                                  <w:shd w:val="clear" w:color="000000" w:fill="FBE4D5"/>
                                  <w:noWrap/>
                                  <w:vAlign w:val="center"/>
                                  <w:hideMark/>
                                </w:tcPr>
                                <w:p w14:paraId="1E9B522C" w14:textId="77777777" w:rsidR="00052987" w:rsidRPr="00EA1E79" w:rsidRDefault="00052987" w:rsidP="00EA1E79">
                                  <w:pPr>
                                    <w:widowControl/>
                                    <w:suppressAutoHyphens w:val="0"/>
                                    <w:jc w:val="right"/>
                                    <w:rPr>
                                      <w:rFonts w:eastAsia="Times New Roman"/>
                                      <w:b/>
                                      <w:bCs/>
                                      <w:color w:val="000000"/>
                                      <w:sz w:val="18"/>
                                      <w:szCs w:val="18"/>
                                    </w:rPr>
                                  </w:pPr>
                                  <w:r w:rsidRPr="00EA1E79">
                                    <w:rPr>
                                      <w:rFonts w:eastAsia="Times New Roman"/>
                                      <w:b/>
                                      <w:bCs/>
                                      <w:color w:val="000000"/>
                                      <w:sz w:val="18"/>
                                      <w:szCs w:val="18"/>
                                    </w:rPr>
                                    <w:t>1 189,25</w:t>
                                  </w:r>
                                </w:p>
                              </w:tc>
                              <w:tc>
                                <w:tcPr>
                                  <w:tcW w:w="770" w:type="dxa"/>
                                  <w:tcBorders>
                                    <w:top w:val="nil"/>
                                    <w:left w:val="nil"/>
                                    <w:bottom w:val="single" w:sz="4" w:space="0" w:color="auto"/>
                                    <w:right w:val="single" w:sz="4" w:space="0" w:color="auto"/>
                                  </w:tcBorders>
                                  <w:shd w:val="clear" w:color="000000" w:fill="FBE4D5"/>
                                  <w:noWrap/>
                                  <w:vAlign w:val="center"/>
                                  <w:hideMark/>
                                </w:tcPr>
                                <w:p w14:paraId="47AC26D8" w14:textId="77777777" w:rsidR="00052987" w:rsidRPr="00EA1E79" w:rsidRDefault="00052987" w:rsidP="00EA1E79">
                                  <w:pPr>
                                    <w:widowControl/>
                                    <w:suppressAutoHyphens w:val="0"/>
                                    <w:jc w:val="right"/>
                                    <w:rPr>
                                      <w:rFonts w:eastAsia="Times New Roman"/>
                                      <w:b/>
                                      <w:bCs/>
                                      <w:color w:val="000000"/>
                                      <w:sz w:val="18"/>
                                      <w:szCs w:val="18"/>
                                    </w:rPr>
                                  </w:pPr>
                                  <w:r w:rsidRPr="00EA1E79">
                                    <w:rPr>
                                      <w:rFonts w:eastAsia="Times New Roman"/>
                                      <w:b/>
                                      <w:bCs/>
                                      <w:color w:val="000000"/>
                                      <w:sz w:val="18"/>
                                      <w:szCs w:val="18"/>
                                    </w:rPr>
                                    <w:t>1 206,75</w:t>
                                  </w:r>
                                </w:p>
                              </w:tc>
                              <w:tc>
                                <w:tcPr>
                                  <w:tcW w:w="770" w:type="dxa"/>
                                  <w:tcBorders>
                                    <w:top w:val="nil"/>
                                    <w:left w:val="nil"/>
                                    <w:bottom w:val="single" w:sz="4" w:space="0" w:color="auto"/>
                                    <w:right w:val="single" w:sz="4" w:space="0" w:color="auto"/>
                                  </w:tcBorders>
                                  <w:shd w:val="clear" w:color="000000" w:fill="FBE4D5"/>
                                  <w:noWrap/>
                                  <w:vAlign w:val="center"/>
                                  <w:hideMark/>
                                </w:tcPr>
                                <w:p w14:paraId="325B0389" w14:textId="77777777" w:rsidR="00052987" w:rsidRPr="00EA1E79" w:rsidRDefault="00052987" w:rsidP="00EA1E79">
                                  <w:pPr>
                                    <w:widowControl/>
                                    <w:suppressAutoHyphens w:val="0"/>
                                    <w:jc w:val="right"/>
                                    <w:rPr>
                                      <w:rFonts w:eastAsia="Times New Roman"/>
                                      <w:b/>
                                      <w:bCs/>
                                      <w:color w:val="000000"/>
                                      <w:sz w:val="18"/>
                                      <w:szCs w:val="18"/>
                                    </w:rPr>
                                  </w:pPr>
                                  <w:r w:rsidRPr="00EA1E79">
                                    <w:rPr>
                                      <w:rFonts w:eastAsia="Times New Roman"/>
                                      <w:b/>
                                      <w:bCs/>
                                      <w:color w:val="000000"/>
                                      <w:sz w:val="18"/>
                                      <w:szCs w:val="18"/>
                                    </w:rPr>
                                    <w:t>1 210,94</w:t>
                                  </w:r>
                                </w:p>
                              </w:tc>
                              <w:tc>
                                <w:tcPr>
                                  <w:tcW w:w="771" w:type="dxa"/>
                                  <w:tcBorders>
                                    <w:top w:val="nil"/>
                                    <w:left w:val="nil"/>
                                    <w:bottom w:val="single" w:sz="4" w:space="0" w:color="auto"/>
                                    <w:right w:val="single" w:sz="4" w:space="0" w:color="auto"/>
                                  </w:tcBorders>
                                  <w:shd w:val="clear" w:color="000000" w:fill="FBE4D5"/>
                                  <w:noWrap/>
                                  <w:vAlign w:val="center"/>
                                  <w:hideMark/>
                                </w:tcPr>
                                <w:p w14:paraId="68A37B27" w14:textId="77777777" w:rsidR="00052987" w:rsidRPr="00EA1E79" w:rsidRDefault="00052987" w:rsidP="00EA1E79">
                                  <w:pPr>
                                    <w:widowControl/>
                                    <w:suppressAutoHyphens w:val="0"/>
                                    <w:jc w:val="right"/>
                                    <w:rPr>
                                      <w:rFonts w:eastAsia="Times New Roman"/>
                                      <w:b/>
                                      <w:bCs/>
                                      <w:color w:val="000000"/>
                                      <w:sz w:val="18"/>
                                      <w:szCs w:val="18"/>
                                    </w:rPr>
                                  </w:pPr>
                                  <w:r w:rsidRPr="00EA1E79">
                                    <w:rPr>
                                      <w:rFonts w:eastAsia="Times New Roman"/>
                                      <w:b/>
                                      <w:bCs/>
                                      <w:color w:val="000000"/>
                                      <w:sz w:val="18"/>
                                      <w:szCs w:val="18"/>
                                    </w:rPr>
                                    <w:t>1 198,68</w:t>
                                  </w:r>
                                </w:p>
                              </w:tc>
                            </w:tr>
                          </w:tbl>
                          <w:p w14:paraId="6A7F2656" w14:textId="1D6B8A04" w:rsidR="00052987" w:rsidRDefault="00052987" w:rsidP="00564EB8">
                            <w:pPr>
                              <w:ind w:left="709"/>
                              <w:rPr>
                                <w:rFonts w:eastAsia="Times New Roman"/>
                                <w:sz w:val="16"/>
                                <w:szCs w:val="16"/>
                              </w:rPr>
                            </w:pPr>
                            <w:r w:rsidRPr="00EA1E79">
                              <w:rPr>
                                <w:rFonts w:eastAsia="Times New Roman"/>
                                <w:sz w:val="16"/>
                                <w:szCs w:val="16"/>
                              </w:rPr>
                              <w:t>*dane z systemu informacji oświatowej wg stanu na dzień 30 września</w:t>
                            </w:r>
                          </w:p>
                          <w:p w14:paraId="419A8CFA" w14:textId="058EF790" w:rsidR="00052987" w:rsidRDefault="00052987" w:rsidP="00564EB8">
                            <w:pPr>
                              <w:ind w:left="709"/>
                              <w:rPr>
                                <w:rFonts w:eastAsia="Times New Roman"/>
                                <w:sz w:val="16"/>
                                <w:szCs w:val="16"/>
                              </w:rPr>
                            </w:pPr>
                            <w:r w:rsidRPr="00EA1E79">
                              <w:rPr>
                                <w:rFonts w:eastAsia="Times New Roman"/>
                                <w:sz w:val="16"/>
                                <w:szCs w:val="16"/>
                              </w:rPr>
                              <w:t>**arkusz organizacyjny r. szk. 2019/2020</w:t>
                            </w:r>
                          </w:p>
                          <w:p w14:paraId="78595E3A" w14:textId="77777777" w:rsidR="00052987" w:rsidRDefault="00052987" w:rsidP="00564EB8">
                            <w:pPr>
                              <w:ind w:left="709"/>
                              <w:rPr>
                                <w:rFonts w:eastAsia="Times New Roman"/>
                                <w:sz w:val="16"/>
                                <w:szCs w:val="16"/>
                              </w:rPr>
                            </w:pPr>
                            <w:r>
                              <w:rPr>
                                <w:rFonts w:eastAsia="Times New Roman"/>
                                <w:sz w:val="16"/>
                                <w:szCs w:val="16"/>
                              </w:rPr>
                              <w:t>Bs :</w:t>
                            </w:r>
                          </w:p>
                          <w:p w14:paraId="0091D013" w14:textId="45DABE13" w:rsidR="00052987" w:rsidRDefault="00052987" w:rsidP="00564EB8">
                            <w:pPr>
                              <w:ind w:left="709"/>
                              <w:rPr>
                                <w:rFonts w:eastAsia="Times New Roman"/>
                                <w:sz w:val="16"/>
                                <w:szCs w:val="16"/>
                              </w:rPr>
                            </w:pPr>
                            <w:r>
                              <w:rPr>
                                <w:rFonts w:eastAsia="Times New Roman"/>
                                <w:sz w:val="16"/>
                                <w:szCs w:val="16"/>
                              </w:rPr>
                              <w:t xml:space="preserve">- </w:t>
                            </w:r>
                            <w:r w:rsidRPr="00433C9B">
                              <w:rPr>
                                <w:rFonts w:eastAsia="Times New Roman"/>
                                <w:sz w:val="16"/>
                                <w:szCs w:val="16"/>
                              </w:rPr>
                              <w:t xml:space="preserve">osoba bez stopnia awansu zawodowego zatrudniona na podst. art. </w:t>
                            </w:r>
                            <w:r>
                              <w:rPr>
                                <w:rFonts w:eastAsia="Times New Roman"/>
                                <w:sz w:val="16"/>
                                <w:szCs w:val="16"/>
                              </w:rPr>
                              <w:t>15 Prawa oświatowego</w:t>
                            </w:r>
                            <w:r w:rsidRPr="00433C9B">
                              <w:rPr>
                                <w:rFonts w:eastAsia="Times New Roman"/>
                                <w:sz w:val="16"/>
                                <w:szCs w:val="16"/>
                              </w:rPr>
                              <w:t> </w:t>
                            </w:r>
                          </w:p>
                          <w:p w14:paraId="7D493ED2" w14:textId="5D4B42D3" w:rsidR="00052987" w:rsidRDefault="00052987" w:rsidP="00564EB8">
                            <w:pPr>
                              <w:ind w:left="709"/>
                              <w:rPr>
                                <w:rFonts w:eastAsia="Times New Roman"/>
                                <w:sz w:val="16"/>
                                <w:szCs w:val="16"/>
                              </w:rPr>
                            </w:pPr>
                            <w:r>
                              <w:rPr>
                                <w:rFonts w:eastAsia="Times New Roman"/>
                                <w:sz w:val="16"/>
                                <w:szCs w:val="16"/>
                              </w:rPr>
                              <w:t xml:space="preserve">- </w:t>
                            </w:r>
                            <w:r w:rsidRPr="00433C9B">
                              <w:rPr>
                                <w:rFonts w:eastAsia="Times New Roman"/>
                                <w:sz w:val="16"/>
                                <w:szCs w:val="16"/>
                              </w:rPr>
                              <w:t>nauczyciel bez stopnia awansu zawodowego zatrudniony na podstawie art. 10 ust. 9 Karty Nauczyciela</w:t>
                            </w:r>
                          </w:p>
                          <w:p w14:paraId="1BCB94DA" w14:textId="2277D6FB" w:rsidR="00052987" w:rsidRDefault="00052987" w:rsidP="00564EB8">
                            <w:pPr>
                              <w:ind w:left="709"/>
                              <w:rPr>
                                <w:rFonts w:eastAsia="Times New Roman"/>
                                <w:sz w:val="16"/>
                                <w:szCs w:val="16"/>
                              </w:rPr>
                            </w:pPr>
                            <w:r>
                              <w:rPr>
                                <w:rFonts w:eastAsia="Times New Roman"/>
                                <w:sz w:val="16"/>
                                <w:szCs w:val="16"/>
                              </w:rPr>
                              <w:t xml:space="preserve">- </w:t>
                            </w:r>
                            <w:r w:rsidRPr="00433C9B">
                              <w:rPr>
                                <w:rFonts w:eastAsia="Times New Roman"/>
                                <w:sz w:val="16"/>
                                <w:szCs w:val="16"/>
                              </w:rPr>
                              <w:t>nauczyciel bez stopnia awansu zawodowego </w:t>
                            </w:r>
                          </w:p>
                          <w:p w14:paraId="12F03DE4" w14:textId="3A96EF15" w:rsidR="00052987" w:rsidRDefault="00052987" w:rsidP="00564EB8">
                            <w:pPr>
                              <w:ind w:left="709"/>
                              <w:rPr>
                                <w:rFonts w:eastAsia="Times New Roman"/>
                                <w:sz w:val="16"/>
                                <w:szCs w:val="16"/>
                              </w:rPr>
                            </w:pPr>
                            <w:r>
                              <w:rPr>
                                <w:rFonts w:eastAsia="Times New Roman"/>
                                <w:sz w:val="16"/>
                                <w:szCs w:val="16"/>
                              </w:rPr>
                              <w:t>S – stażysta</w:t>
                            </w:r>
                          </w:p>
                          <w:p w14:paraId="10F5FD20" w14:textId="297013AE" w:rsidR="00052987" w:rsidRDefault="00052987" w:rsidP="00564EB8">
                            <w:pPr>
                              <w:ind w:left="709"/>
                              <w:rPr>
                                <w:rFonts w:eastAsia="Times New Roman"/>
                                <w:sz w:val="16"/>
                                <w:szCs w:val="16"/>
                              </w:rPr>
                            </w:pPr>
                            <w:r>
                              <w:rPr>
                                <w:rFonts w:eastAsia="Times New Roman"/>
                                <w:sz w:val="16"/>
                                <w:szCs w:val="16"/>
                              </w:rPr>
                              <w:t>K- kontraktowy</w:t>
                            </w:r>
                          </w:p>
                          <w:p w14:paraId="68983890" w14:textId="32BECD20" w:rsidR="00052987" w:rsidRDefault="00052987" w:rsidP="00564EB8">
                            <w:pPr>
                              <w:ind w:left="709"/>
                              <w:rPr>
                                <w:rFonts w:eastAsia="Times New Roman"/>
                                <w:sz w:val="16"/>
                                <w:szCs w:val="16"/>
                              </w:rPr>
                            </w:pPr>
                            <w:r>
                              <w:rPr>
                                <w:rFonts w:eastAsia="Times New Roman"/>
                                <w:sz w:val="16"/>
                                <w:szCs w:val="16"/>
                              </w:rPr>
                              <w:t>M- mianowany</w:t>
                            </w:r>
                          </w:p>
                          <w:p w14:paraId="339D65F0" w14:textId="6741A452" w:rsidR="00052987" w:rsidRDefault="00052987" w:rsidP="00564EB8">
                            <w:pPr>
                              <w:ind w:left="709"/>
                            </w:pPr>
                            <w:r>
                              <w:rPr>
                                <w:rFonts w:eastAsia="Times New Roman"/>
                                <w:sz w:val="16"/>
                                <w:szCs w:val="16"/>
                              </w:rPr>
                              <w:t>D- dyplomowany</w:t>
                            </w:r>
                          </w:p>
                        </w:txbxContent>
                      </wps:txbx>
                      <wps:bodyPr rot="0" vert="horz" wrap="square" lIns="91440" tIns="45720" rIns="91440" bIns="45720" anchor="t" anchorCtr="0">
                        <a:noAutofit/>
                      </wps:bodyPr>
                    </wps:wsp>
                  </a:graphicData>
                </a:graphic>
                <wp14:sizeRelH relativeFrom="margin">
                  <wp14:pctWidth>0</wp14:pctWidth>
                </wp14:sizeRelH>
                <wp14:sizeRelV relativeFrom="page">
                  <wp14:pctHeight>0</wp14:pctHeight>
                </wp14:sizeRelV>
              </wp:anchor>
            </w:drawing>
          </mc:Choice>
          <mc:Fallback>
            <w:pict>
              <v:shape w14:anchorId="6D59E762" id="_x0000_s1027" type="#_x0000_t202" style="position:absolute;left:0;text-align:left;margin-left:-63pt;margin-top:21.3pt;width:567.75pt;height:399pt;z-index:2516659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" stroked="f">
                <v:textbox>
                  <w:txbxContent>
                    <w:tbl>
                      <w:tblPr>
                        <w:tblW w:w="0" w:type="auto"/>
                        <w:tblInd w:w="279" w:type="dxa"/>
                        <w:tblLayout w:type="fixed"/>
                        <w:tblCellMar>
                          <w:left w:w="70" w:type="dxa"/>
                          <w:right w:w="70" w:type="dxa"/>
                        </w:tblCellMar>
                        <w:tblLook w:val="04A0" w:firstRow="1" w:lastRow="0" w:firstColumn="1" w:lastColumn="0" w:noHBand="0" w:noVBand="1"/>
                      </w:tblPr>
                      <w:tblGrid>
                        <w:gridCol w:w="709"/>
                        <w:gridCol w:w="811"/>
                        <w:gridCol w:w="771"/>
                        <w:gridCol w:w="771"/>
                        <w:gridCol w:w="771"/>
                        <w:gridCol w:w="770"/>
                        <w:gridCol w:w="770"/>
                        <w:gridCol w:w="770"/>
                        <w:gridCol w:w="770"/>
                        <w:gridCol w:w="770"/>
                        <w:gridCol w:w="770"/>
                        <w:gridCol w:w="770"/>
                        <w:gridCol w:w="770"/>
                        <w:gridCol w:w="771"/>
                      </w:tblGrid>
                      <w:tr w:rsidR="00052987" w:rsidRPr="00EA1E79" w14:paraId="1EB16AE9" w14:textId="77777777" w:rsidTr="00564EB8">
                        <w:trPr>
                          <w:trHeight w:val="285"/>
                        </w:trPr>
                        <w:tc>
                          <w:tcPr>
                            <w:tcW w:w="70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C4B507B" w14:textId="77777777" w:rsidR="00052987" w:rsidRPr="00EA1E79" w:rsidRDefault="00052987" w:rsidP="00EA1E79">
                            <w:pPr>
                              <w:widowControl/>
                              <w:suppressAutoHyphens w:val="0"/>
                              <w:rPr>
                                <w:rFonts w:eastAsia="Times New Roman"/>
                                <w:b/>
                                <w:bCs/>
                                <w:color w:val="000000"/>
                                <w:sz w:val="16"/>
                                <w:szCs w:val="16"/>
                              </w:rPr>
                            </w:pPr>
                            <w:r w:rsidRPr="00EA1E79">
                              <w:rPr>
                                <w:rFonts w:eastAsia="Times New Roman"/>
                                <w:b/>
                                <w:bCs/>
                                <w:color w:val="000000"/>
                                <w:sz w:val="16"/>
                                <w:szCs w:val="16"/>
                              </w:rPr>
                              <w:t>Stopień awansu*</w:t>
                            </w:r>
                          </w:p>
                        </w:tc>
                        <w:tc>
                          <w:tcPr>
                            <w:tcW w:w="81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5B5262" w14:textId="77777777" w:rsidR="00052987" w:rsidRPr="00EA1E79" w:rsidRDefault="00052987" w:rsidP="00EA1E79">
                            <w:pPr>
                              <w:widowControl/>
                              <w:suppressAutoHyphens w:val="0"/>
                              <w:rPr>
                                <w:rFonts w:eastAsia="Times New Roman"/>
                                <w:b/>
                                <w:bCs/>
                                <w:color w:val="000000"/>
                                <w:sz w:val="16"/>
                                <w:szCs w:val="16"/>
                              </w:rPr>
                            </w:pPr>
                            <w:r w:rsidRPr="00EA1E79">
                              <w:rPr>
                                <w:rFonts w:eastAsia="Times New Roman"/>
                                <w:b/>
                                <w:bCs/>
                                <w:color w:val="000000"/>
                                <w:sz w:val="16"/>
                                <w:szCs w:val="16"/>
                              </w:rPr>
                              <w:t>Wymiar zatr.</w:t>
                            </w:r>
                          </w:p>
                        </w:tc>
                        <w:tc>
                          <w:tcPr>
                            <w:tcW w:w="77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A7428F5" w14:textId="77777777" w:rsidR="00052987" w:rsidRPr="00EA1E79" w:rsidRDefault="00052987" w:rsidP="00EA1E79">
                            <w:pPr>
                              <w:widowControl/>
                              <w:suppressAutoHyphens w:val="0"/>
                              <w:jc w:val="center"/>
                              <w:rPr>
                                <w:rFonts w:eastAsia="Times New Roman"/>
                                <w:b/>
                                <w:bCs/>
                                <w:color w:val="000000"/>
                                <w:sz w:val="16"/>
                                <w:szCs w:val="16"/>
                              </w:rPr>
                            </w:pPr>
                            <w:r w:rsidRPr="00EA1E79">
                              <w:rPr>
                                <w:rFonts w:eastAsia="Times New Roman"/>
                                <w:b/>
                                <w:bCs/>
                                <w:color w:val="000000"/>
                                <w:sz w:val="16"/>
                                <w:szCs w:val="16"/>
                              </w:rPr>
                              <w:t>r.szk. 08/09*</w:t>
                            </w:r>
                          </w:p>
                        </w:tc>
                        <w:tc>
                          <w:tcPr>
                            <w:tcW w:w="771"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6554110D" w14:textId="77777777" w:rsidR="00052987" w:rsidRPr="00EA1E79" w:rsidRDefault="00052987" w:rsidP="00EA1E79">
                            <w:pPr>
                              <w:widowControl/>
                              <w:suppressAutoHyphens w:val="0"/>
                              <w:jc w:val="center"/>
                              <w:rPr>
                                <w:rFonts w:eastAsia="Times New Roman"/>
                                <w:b/>
                                <w:bCs/>
                                <w:color w:val="000000"/>
                                <w:sz w:val="16"/>
                                <w:szCs w:val="16"/>
                              </w:rPr>
                            </w:pPr>
                            <w:r w:rsidRPr="00EA1E79">
                              <w:rPr>
                                <w:rFonts w:eastAsia="Times New Roman"/>
                                <w:b/>
                                <w:bCs/>
                                <w:color w:val="000000"/>
                                <w:sz w:val="16"/>
                                <w:szCs w:val="16"/>
                              </w:rPr>
                              <w:t>r.szk. 09/10*</w:t>
                            </w:r>
                          </w:p>
                        </w:tc>
                        <w:tc>
                          <w:tcPr>
                            <w:tcW w:w="77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51F03FA" w14:textId="77777777" w:rsidR="00052987" w:rsidRPr="00EA1E79" w:rsidRDefault="00052987" w:rsidP="00EA1E79">
                            <w:pPr>
                              <w:widowControl/>
                              <w:suppressAutoHyphens w:val="0"/>
                              <w:jc w:val="center"/>
                              <w:rPr>
                                <w:rFonts w:eastAsia="Times New Roman"/>
                                <w:b/>
                                <w:bCs/>
                                <w:color w:val="000000"/>
                                <w:sz w:val="16"/>
                                <w:szCs w:val="16"/>
                              </w:rPr>
                            </w:pPr>
                            <w:r w:rsidRPr="00EA1E79">
                              <w:rPr>
                                <w:rFonts w:eastAsia="Times New Roman"/>
                                <w:b/>
                                <w:bCs/>
                                <w:color w:val="000000"/>
                                <w:sz w:val="16"/>
                                <w:szCs w:val="16"/>
                              </w:rPr>
                              <w:t>r.szk. 10/11*</w:t>
                            </w:r>
                          </w:p>
                        </w:tc>
                        <w:tc>
                          <w:tcPr>
                            <w:tcW w:w="77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71E86901" w14:textId="77777777" w:rsidR="00052987" w:rsidRPr="00EA1E79" w:rsidRDefault="00052987" w:rsidP="00EA1E79">
                            <w:pPr>
                              <w:widowControl/>
                              <w:suppressAutoHyphens w:val="0"/>
                              <w:jc w:val="center"/>
                              <w:rPr>
                                <w:rFonts w:eastAsia="Times New Roman"/>
                                <w:b/>
                                <w:bCs/>
                                <w:color w:val="000000"/>
                                <w:sz w:val="16"/>
                                <w:szCs w:val="16"/>
                              </w:rPr>
                            </w:pPr>
                            <w:r w:rsidRPr="00EA1E79">
                              <w:rPr>
                                <w:rFonts w:eastAsia="Times New Roman"/>
                                <w:b/>
                                <w:bCs/>
                                <w:color w:val="000000"/>
                                <w:sz w:val="16"/>
                                <w:szCs w:val="16"/>
                              </w:rPr>
                              <w:t>r.szk. 11/12*</w:t>
                            </w:r>
                          </w:p>
                        </w:tc>
                        <w:tc>
                          <w:tcPr>
                            <w:tcW w:w="77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C114DBC" w14:textId="77777777" w:rsidR="00052987" w:rsidRPr="00EA1E79" w:rsidRDefault="00052987" w:rsidP="00EA1E79">
                            <w:pPr>
                              <w:widowControl/>
                              <w:suppressAutoHyphens w:val="0"/>
                              <w:jc w:val="center"/>
                              <w:rPr>
                                <w:rFonts w:eastAsia="Times New Roman"/>
                                <w:b/>
                                <w:bCs/>
                                <w:color w:val="000000"/>
                                <w:sz w:val="16"/>
                                <w:szCs w:val="16"/>
                              </w:rPr>
                            </w:pPr>
                            <w:r w:rsidRPr="00EA1E79">
                              <w:rPr>
                                <w:rFonts w:eastAsia="Times New Roman"/>
                                <w:b/>
                                <w:bCs/>
                                <w:color w:val="000000"/>
                                <w:sz w:val="16"/>
                                <w:szCs w:val="16"/>
                              </w:rPr>
                              <w:t>r.szk. 12/13*</w:t>
                            </w:r>
                          </w:p>
                        </w:tc>
                        <w:tc>
                          <w:tcPr>
                            <w:tcW w:w="77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EE02799" w14:textId="77777777" w:rsidR="00052987" w:rsidRPr="00EA1E79" w:rsidRDefault="00052987" w:rsidP="00EA1E79">
                            <w:pPr>
                              <w:widowControl/>
                              <w:suppressAutoHyphens w:val="0"/>
                              <w:jc w:val="center"/>
                              <w:rPr>
                                <w:rFonts w:eastAsia="Times New Roman"/>
                                <w:b/>
                                <w:bCs/>
                                <w:color w:val="000000"/>
                                <w:sz w:val="16"/>
                                <w:szCs w:val="16"/>
                              </w:rPr>
                            </w:pPr>
                            <w:r w:rsidRPr="00EA1E79">
                              <w:rPr>
                                <w:rFonts w:eastAsia="Times New Roman"/>
                                <w:b/>
                                <w:bCs/>
                                <w:color w:val="000000"/>
                                <w:sz w:val="16"/>
                                <w:szCs w:val="16"/>
                              </w:rPr>
                              <w:t>r.szk. 13/14*</w:t>
                            </w:r>
                          </w:p>
                        </w:tc>
                        <w:tc>
                          <w:tcPr>
                            <w:tcW w:w="77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85BEDA0" w14:textId="77777777" w:rsidR="00052987" w:rsidRPr="00EA1E79" w:rsidRDefault="00052987" w:rsidP="00EA1E79">
                            <w:pPr>
                              <w:widowControl/>
                              <w:suppressAutoHyphens w:val="0"/>
                              <w:jc w:val="center"/>
                              <w:rPr>
                                <w:rFonts w:eastAsia="Times New Roman"/>
                                <w:b/>
                                <w:bCs/>
                                <w:color w:val="000000"/>
                                <w:sz w:val="16"/>
                                <w:szCs w:val="16"/>
                              </w:rPr>
                            </w:pPr>
                            <w:r w:rsidRPr="00EA1E79">
                              <w:rPr>
                                <w:rFonts w:eastAsia="Times New Roman"/>
                                <w:b/>
                                <w:bCs/>
                                <w:color w:val="000000"/>
                                <w:sz w:val="16"/>
                                <w:szCs w:val="16"/>
                              </w:rPr>
                              <w:t>r.szk. 14/15*</w:t>
                            </w:r>
                          </w:p>
                        </w:tc>
                        <w:tc>
                          <w:tcPr>
                            <w:tcW w:w="77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9B7F32F" w14:textId="77777777" w:rsidR="00052987" w:rsidRPr="00EA1E79" w:rsidRDefault="00052987" w:rsidP="00EA1E79">
                            <w:pPr>
                              <w:widowControl/>
                              <w:suppressAutoHyphens w:val="0"/>
                              <w:jc w:val="center"/>
                              <w:rPr>
                                <w:rFonts w:eastAsia="Times New Roman"/>
                                <w:b/>
                                <w:bCs/>
                                <w:color w:val="000000"/>
                                <w:sz w:val="16"/>
                                <w:szCs w:val="16"/>
                              </w:rPr>
                            </w:pPr>
                            <w:r w:rsidRPr="00EA1E79">
                              <w:rPr>
                                <w:rFonts w:eastAsia="Times New Roman"/>
                                <w:b/>
                                <w:bCs/>
                                <w:color w:val="000000"/>
                                <w:sz w:val="16"/>
                                <w:szCs w:val="16"/>
                              </w:rPr>
                              <w:t>r.szk. 15/16*</w:t>
                            </w:r>
                          </w:p>
                        </w:tc>
                        <w:tc>
                          <w:tcPr>
                            <w:tcW w:w="77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0F926AB" w14:textId="77777777" w:rsidR="00052987" w:rsidRPr="00EA1E79" w:rsidRDefault="00052987" w:rsidP="00EA1E79">
                            <w:pPr>
                              <w:widowControl/>
                              <w:suppressAutoHyphens w:val="0"/>
                              <w:jc w:val="center"/>
                              <w:rPr>
                                <w:rFonts w:eastAsia="Times New Roman"/>
                                <w:b/>
                                <w:bCs/>
                                <w:color w:val="000000"/>
                                <w:sz w:val="16"/>
                                <w:szCs w:val="16"/>
                              </w:rPr>
                            </w:pPr>
                            <w:r w:rsidRPr="00EA1E79">
                              <w:rPr>
                                <w:rFonts w:eastAsia="Times New Roman"/>
                                <w:b/>
                                <w:bCs/>
                                <w:color w:val="000000"/>
                                <w:sz w:val="16"/>
                                <w:szCs w:val="16"/>
                              </w:rPr>
                              <w:t>r.szk. 16/17*</w:t>
                            </w:r>
                          </w:p>
                        </w:tc>
                        <w:tc>
                          <w:tcPr>
                            <w:tcW w:w="77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14D4ABB" w14:textId="77777777" w:rsidR="00052987" w:rsidRPr="00EA1E79" w:rsidRDefault="00052987" w:rsidP="00EA1E79">
                            <w:pPr>
                              <w:widowControl/>
                              <w:suppressAutoHyphens w:val="0"/>
                              <w:jc w:val="center"/>
                              <w:rPr>
                                <w:rFonts w:eastAsia="Times New Roman"/>
                                <w:b/>
                                <w:bCs/>
                                <w:color w:val="000000"/>
                                <w:sz w:val="16"/>
                                <w:szCs w:val="16"/>
                              </w:rPr>
                            </w:pPr>
                            <w:r w:rsidRPr="00EA1E79">
                              <w:rPr>
                                <w:rFonts w:eastAsia="Times New Roman"/>
                                <w:b/>
                                <w:bCs/>
                                <w:color w:val="000000"/>
                                <w:sz w:val="16"/>
                                <w:szCs w:val="16"/>
                              </w:rPr>
                              <w:t>r.szk. 17/18*</w:t>
                            </w:r>
                          </w:p>
                        </w:tc>
                        <w:tc>
                          <w:tcPr>
                            <w:tcW w:w="77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1D38D542" w14:textId="77777777" w:rsidR="00052987" w:rsidRPr="00EA1E79" w:rsidRDefault="00052987" w:rsidP="00EA1E79">
                            <w:pPr>
                              <w:widowControl/>
                              <w:suppressAutoHyphens w:val="0"/>
                              <w:jc w:val="center"/>
                              <w:rPr>
                                <w:rFonts w:eastAsia="Times New Roman"/>
                                <w:b/>
                                <w:bCs/>
                                <w:color w:val="000000"/>
                                <w:sz w:val="16"/>
                                <w:szCs w:val="16"/>
                              </w:rPr>
                            </w:pPr>
                            <w:r w:rsidRPr="00EA1E79">
                              <w:rPr>
                                <w:rFonts w:eastAsia="Times New Roman"/>
                                <w:b/>
                                <w:bCs/>
                                <w:color w:val="000000"/>
                                <w:sz w:val="16"/>
                                <w:szCs w:val="16"/>
                              </w:rPr>
                              <w:t>r.szk. 18/19*</w:t>
                            </w:r>
                          </w:p>
                        </w:tc>
                        <w:tc>
                          <w:tcPr>
                            <w:tcW w:w="771"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2859F8FB" w14:textId="77777777" w:rsidR="00052987" w:rsidRPr="00EA1E79" w:rsidRDefault="00052987" w:rsidP="00EA1E79">
                            <w:pPr>
                              <w:widowControl/>
                              <w:suppressAutoHyphens w:val="0"/>
                              <w:jc w:val="center"/>
                              <w:rPr>
                                <w:rFonts w:eastAsia="Times New Roman"/>
                                <w:b/>
                                <w:bCs/>
                                <w:color w:val="000000"/>
                                <w:sz w:val="16"/>
                                <w:szCs w:val="16"/>
                              </w:rPr>
                            </w:pPr>
                            <w:r w:rsidRPr="00EA1E79">
                              <w:rPr>
                                <w:rFonts w:eastAsia="Times New Roman"/>
                                <w:b/>
                                <w:bCs/>
                                <w:color w:val="000000"/>
                                <w:sz w:val="16"/>
                                <w:szCs w:val="16"/>
                              </w:rPr>
                              <w:t>r.szk. 19/20**</w:t>
                            </w:r>
                          </w:p>
                        </w:tc>
                      </w:tr>
                      <w:tr w:rsidR="00052987" w:rsidRPr="00EA1E79" w14:paraId="40253A2D" w14:textId="77777777" w:rsidTr="00564EB8">
                        <w:trPr>
                          <w:trHeight w:val="285"/>
                        </w:trPr>
                        <w:tc>
                          <w:tcPr>
                            <w:tcW w:w="709" w:type="dxa"/>
                            <w:vMerge/>
                            <w:tcBorders>
                              <w:top w:val="single" w:sz="4" w:space="0" w:color="auto"/>
                              <w:left w:val="single" w:sz="4" w:space="0" w:color="auto"/>
                              <w:bottom w:val="single" w:sz="4" w:space="0" w:color="auto"/>
                              <w:right w:val="single" w:sz="4" w:space="0" w:color="auto"/>
                            </w:tcBorders>
                            <w:vAlign w:val="center"/>
                            <w:hideMark/>
                          </w:tcPr>
                          <w:p w14:paraId="175F2930" w14:textId="77777777" w:rsidR="00052987" w:rsidRPr="00EA1E79" w:rsidRDefault="00052987" w:rsidP="00EA1E79">
                            <w:pPr>
                              <w:widowControl/>
                              <w:suppressAutoHyphens w:val="0"/>
                              <w:rPr>
                                <w:rFonts w:eastAsia="Times New Roman"/>
                                <w:b/>
                                <w:bCs/>
                                <w:color w:val="000000"/>
                                <w:sz w:val="16"/>
                                <w:szCs w:val="16"/>
                              </w:rPr>
                            </w:pPr>
                          </w:p>
                        </w:tc>
                        <w:tc>
                          <w:tcPr>
                            <w:tcW w:w="811" w:type="dxa"/>
                            <w:vMerge/>
                            <w:tcBorders>
                              <w:top w:val="single" w:sz="4" w:space="0" w:color="auto"/>
                              <w:left w:val="single" w:sz="4" w:space="0" w:color="auto"/>
                              <w:bottom w:val="single" w:sz="4" w:space="0" w:color="auto"/>
                              <w:right w:val="single" w:sz="4" w:space="0" w:color="auto"/>
                            </w:tcBorders>
                            <w:vAlign w:val="center"/>
                            <w:hideMark/>
                          </w:tcPr>
                          <w:p w14:paraId="38BBE749" w14:textId="77777777" w:rsidR="00052987" w:rsidRPr="00EA1E79" w:rsidRDefault="00052987" w:rsidP="00EA1E79">
                            <w:pPr>
                              <w:widowControl/>
                              <w:suppressAutoHyphens w:val="0"/>
                              <w:rPr>
                                <w:rFonts w:eastAsia="Times New Roman"/>
                                <w:b/>
                                <w:bCs/>
                                <w:color w:val="000000"/>
                                <w:sz w:val="16"/>
                                <w:szCs w:val="16"/>
                              </w:rPr>
                            </w:pPr>
                          </w:p>
                        </w:tc>
                        <w:tc>
                          <w:tcPr>
                            <w:tcW w:w="771" w:type="dxa"/>
                            <w:vMerge/>
                            <w:tcBorders>
                              <w:top w:val="single" w:sz="4" w:space="0" w:color="auto"/>
                              <w:left w:val="single" w:sz="4" w:space="0" w:color="auto"/>
                              <w:bottom w:val="single" w:sz="4" w:space="0" w:color="auto"/>
                              <w:right w:val="single" w:sz="4" w:space="0" w:color="auto"/>
                            </w:tcBorders>
                            <w:vAlign w:val="center"/>
                            <w:hideMark/>
                          </w:tcPr>
                          <w:p w14:paraId="1BA4B4FD" w14:textId="77777777" w:rsidR="00052987" w:rsidRPr="00EA1E79" w:rsidRDefault="00052987" w:rsidP="00EA1E79">
                            <w:pPr>
                              <w:widowControl/>
                              <w:suppressAutoHyphens w:val="0"/>
                              <w:rPr>
                                <w:rFonts w:eastAsia="Times New Roman"/>
                                <w:b/>
                                <w:bCs/>
                                <w:color w:val="000000"/>
                                <w:sz w:val="16"/>
                                <w:szCs w:val="16"/>
                              </w:rPr>
                            </w:pPr>
                          </w:p>
                        </w:tc>
                        <w:tc>
                          <w:tcPr>
                            <w:tcW w:w="771" w:type="dxa"/>
                            <w:vMerge/>
                            <w:tcBorders>
                              <w:top w:val="single" w:sz="4" w:space="0" w:color="auto"/>
                              <w:left w:val="single" w:sz="4" w:space="0" w:color="auto"/>
                              <w:bottom w:val="single" w:sz="4" w:space="0" w:color="000000"/>
                              <w:right w:val="single" w:sz="4" w:space="0" w:color="auto"/>
                            </w:tcBorders>
                            <w:vAlign w:val="center"/>
                            <w:hideMark/>
                          </w:tcPr>
                          <w:p w14:paraId="18BFFCBE" w14:textId="77777777" w:rsidR="00052987" w:rsidRPr="00EA1E79" w:rsidRDefault="00052987" w:rsidP="00EA1E79">
                            <w:pPr>
                              <w:widowControl/>
                              <w:suppressAutoHyphens w:val="0"/>
                              <w:rPr>
                                <w:rFonts w:eastAsia="Times New Roman"/>
                                <w:b/>
                                <w:bCs/>
                                <w:color w:val="000000"/>
                                <w:sz w:val="16"/>
                                <w:szCs w:val="16"/>
                              </w:rPr>
                            </w:pPr>
                          </w:p>
                        </w:tc>
                        <w:tc>
                          <w:tcPr>
                            <w:tcW w:w="771" w:type="dxa"/>
                            <w:vMerge/>
                            <w:tcBorders>
                              <w:top w:val="single" w:sz="4" w:space="0" w:color="auto"/>
                              <w:left w:val="single" w:sz="4" w:space="0" w:color="auto"/>
                              <w:bottom w:val="single" w:sz="4" w:space="0" w:color="auto"/>
                              <w:right w:val="single" w:sz="4" w:space="0" w:color="auto"/>
                            </w:tcBorders>
                            <w:vAlign w:val="center"/>
                            <w:hideMark/>
                          </w:tcPr>
                          <w:p w14:paraId="184FCCA8" w14:textId="77777777" w:rsidR="00052987" w:rsidRPr="00EA1E79" w:rsidRDefault="00052987" w:rsidP="00EA1E79">
                            <w:pPr>
                              <w:widowControl/>
                              <w:suppressAutoHyphens w:val="0"/>
                              <w:rPr>
                                <w:rFonts w:eastAsia="Times New Roman"/>
                                <w:b/>
                                <w:bCs/>
                                <w:color w:val="000000"/>
                                <w:sz w:val="16"/>
                                <w:szCs w:val="16"/>
                              </w:rPr>
                            </w:pPr>
                          </w:p>
                        </w:tc>
                        <w:tc>
                          <w:tcPr>
                            <w:tcW w:w="770" w:type="dxa"/>
                            <w:vMerge/>
                            <w:tcBorders>
                              <w:top w:val="single" w:sz="4" w:space="0" w:color="auto"/>
                              <w:left w:val="single" w:sz="4" w:space="0" w:color="auto"/>
                              <w:bottom w:val="single" w:sz="4" w:space="0" w:color="000000"/>
                              <w:right w:val="single" w:sz="4" w:space="0" w:color="auto"/>
                            </w:tcBorders>
                            <w:vAlign w:val="center"/>
                            <w:hideMark/>
                          </w:tcPr>
                          <w:p w14:paraId="486B1562" w14:textId="77777777" w:rsidR="00052987" w:rsidRPr="00EA1E79" w:rsidRDefault="00052987" w:rsidP="00EA1E79">
                            <w:pPr>
                              <w:widowControl/>
                              <w:suppressAutoHyphens w:val="0"/>
                              <w:rPr>
                                <w:rFonts w:eastAsia="Times New Roman"/>
                                <w:b/>
                                <w:bCs/>
                                <w:color w:val="000000"/>
                                <w:sz w:val="16"/>
                                <w:szCs w:val="16"/>
                              </w:rPr>
                            </w:pPr>
                          </w:p>
                        </w:tc>
                        <w:tc>
                          <w:tcPr>
                            <w:tcW w:w="770" w:type="dxa"/>
                            <w:vMerge/>
                            <w:tcBorders>
                              <w:top w:val="single" w:sz="4" w:space="0" w:color="auto"/>
                              <w:left w:val="single" w:sz="4" w:space="0" w:color="auto"/>
                              <w:bottom w:val="single" w:sz="4" w:space="0" w:color="auto"/>
                              <w:right w:val="single" w:sz="4" w:space="0" w:color="auto"/>
                            </w:tcBorders>
                            <w:vAlign w:val="center"/>
                            <w:hideMark/>
                          </w:tcPr>
                          <w:p w14:paraId="4F202DF6" w14:textId="77777777" w:rsidR="00052987" w:rsidRPr="00EA1E79" w:rsidRDefault="00052987" w:rsidP="00EA1E79">
                            <w:pPr>
                              <w:widowControl/>
                              <w:suppressAutoHyphens w:val="0"/>
                              <w:rPr>
                                <w:rFonts w:eastAsia="Times New Roman"/>
                                <w:b/>
                                <w:bCs/>
                                <w:color w:val="000000"/>
                                <w:sz w:val="16"/>
                                <w:szCs w:val="16"/>
                              </w:rPr>
                            </w:pPr>
                          </w:p>
                        </w:tc>
                        <w:tc>
                          <w:tcPr>
                            <w:tcW w:w="770" w:type="dxa"/>
                            <w:vMerge/>
                            <w:tcBorders>
                              <w:top w:val="single" w:sz="4" w:space="0" w:color="auto"/>
                              <w:left w:val="single" w:sz="4" w:space="0" w:color="auto"/>
                              <w:bottom w:val="single" w:sz="4" w:space="0" w:color="auto"/>
                              <w:right w:val="single" w:sz="4" w:space="0" w:color="auto"/>
                            </w:tcBorders>
                            <w:vAlign w:val="center"/>
                            <w:hideMark/>
                          </w:tcPr>
                          <w:p w14:paraId="20901CA6" w14:textId="77777777" w:rsidR="00052987" w:rsidRPr="00EA1E79" w:rsidRDefault="00052987" w:rsidP="00EA1E79">
                            <w:pPr>
                              <w:widowControl/>
                              <w:suppressAutoHyphens w:val="0"/>
                              <w:rPr>
                                <w:rFonts w:eastAsia="Times New Roman"/>
                                <w:b/>
                                <w:bCs/>
                                <w:color w:val="000000"/>
                                <w:sz w:val="16"/>
                                <w:szCs w:val="16"/>
                              </w:rPr>
                            </w:pPr>
                          </w:p>
                        </w:tc>
                        <w:tc>
                          <w:tcPr>
                            <w:tcW w:w="770" w:type="dxa"/>
                            <w:vMerge/>
                            <w:tcBorders>
                              <w:top w:val="single" w:sz="4" w:space="0" w:color="auto"/>
                              <w:left w:val="single" w:sz="4" w:space="0" w:color="auto"/>
                              <w:bottom w:val="single" w:sz="4" w:space="0" w:color="auto"/>
                              <w:right w:val="single" w:sz="4" w:space="0" w:color="auto"/>
                            </w:tcBorders>
                            <w:vAlign w:val="center"/>
                            <w:hideMark/>
                          </w:tcPr>
                          <w:p w14:paraId="53A7BD75" w14:textId="77777777" w:rsidR="00052987" w:rsidRPr="00EA1E79" w:rsidRDefault="00052987" w:rsidP="00EA1E79">
                            <w:pPr>
                              <w:widowControl/>
                              <w:suppressAutoHyphens w:val="0"/>
                              <w:rPr>
                                <w:rFonts w:eastAsia="Times New Roman"/>
                                <w:b/>
                                <w:bCs/>
                                <w:color w:val="000000"/>
                                <w:sz w:val="16"/>
                                <w:szCs w:val="16"/>
                              </w:rPr>
                            </w:pPr>
                          </w:p>
                        </w:tc>
                        <w:tc>
                          <w:tcPr>
                            <w:tcW w:w="770" w:type="dxa"/>
                            <w:vMerge/>
                            <w:tcBorders>
                              <w:top w:val="single" w:sz="4" w:space="0" w:color="auto"/>
                              <w:left w:val="single" w:sz="4" w:space="0" w:color="auto"/>
                              <w:bottom w:val="single" w:sz="4" w:space="0" w:color="auto"/>
                              <w:right w:val="single" w:sz="4" w:space="0" w:color="auto"/>
                            </w:tcBorders>
                            <w:vAlign w:val="center"/>
                            <w:hideMark/>
                          </w:tcPr>
                          <w:p w14:paraId="651C1156" w14:textId="77777777" w:rsidR="00052987" w:rsidRPr="00EA1E79" w:rsidRDefault="00052987" w:rsidP="00EA1E79">
                            <w:pPr>
                              <w:widowControl/>
                              <w:suppressAutoHyphens w:val="0"/>
                              <w:rPr>
                                <w:rFonts w:eastAsia="Times New Roman"/>
                                <w:b/>
                                <w:bCs/>
                                <w:color w:val="000000"/>
                                <w:sz w:val="16"/>
                                <w:szCs w:val="16"/>
                              </w:rPr>
                            </w:pPr>
                          </w:p>
                        </w:tc>
                        <w:tc>
                          <w:tcPr>
                            <w:tcW w:w="770" w:type="dxa"/>
                            <w:vMerge/>
                            <w:tcBorders>
                              <w:top w:val="single" w:sz="4" w:space="0" w:color="auto"/>
                              <w:left w:val="single" w:sz="4" w:space="0" w:color="auto"/>
                              <w:bottom w:val="single" w:sz="4" w:space="0" w:color="auto"/>
                              <w:right w:val="single" w:sz="4" w:space="0" w:color="auto"/>
                            </w:tcBorders>
                            <w:vAlign w:val="center"/>
                            <w:hideMark/>
                          </w:tcPr>
                          <w:p w14:paraId="00D1F64C" w14:textId="77777777" w:rsidR="00052987" w:rsidRPr="00EA1E79" w:rsidRDefault="00052987" w:rsidP="00EA1E79">
                            <w:pPr>
                              <w:widowControl/>
                              <w:suppressAutoHyphens w:val="0"/>
                              <w:rPr>
                                <w:rFonts w:eastAsia="Times New Roman"/>
                                <w:b/>
                                <w:bCs/>
                                <w:color w:val="000000"/>
                                <w:sz w:val="16"/>
                                <w:szCs w:val="16"/>
                              </w:rPr>
                            </w:pPr>
                          </w:p>
                        </w:tc>
                        <w:tc>
                          <w:tcPr>
                            <w:tcW w:w="770" w:type="dxa"/>
                            <w:vMerge/>
                            <w:tcBorders>
                              <w:top w:val="single" w:sz="4" w:space="0" w:color="auto"/>
                              <w:left w:val="single" w:sz="4" w:space="0" w:color="auto"/>
                              <w:bottom w:val="single" w:sz="4" w:space="0" w:color="auto"/>
                              <w:right w:val="single" w:sz="4" w:space="0" w:color="auto"/>
                            </w:tcBorders>
                            <w:vAlign w:val="center"/>
                            <w:hideMark/>
                          </w:tcPr>
                          <w:p w14:paraId="11E28439" w14:textId="77777777" w:rsidR="00052987" w:rsidRPr="00EA1E79" w:rsidRDefault="00052987" w:rsidP="00EA1E79">
                            <w:pPr>
                              <w:widowControl/>
                              <w:suppressAutoHyphens w:val="0"/>
                              <w:rPr>
                                <w:rFonts w:eastAsia="Times New Roman"/>
                                <w:b/>
                                <w:bCs/>
                                <w:color w:val="000000"/>
                                <w:sz w:val="16"/>
                                <w:szCs w:val="16"/>
                              </w:rPr>
                            </w:pPr>
                          </w:p>
                        </w:tc>
                        <w:tc>
                          <w:tcPr>
                            <w:tcW w:w="770" w:type="dxa"/>
                            <w:vMerge/>
                            <w:tcBorders>
                              <w:top w:val="single" w:sz="4" w:space="0" w:color="auto"/>
                              <w:left w:val="single" w:sz="4" w:space="0" w:color="auto"/>
                              <w:bottom w:val="single" w:sz="4" w:space="0" w:color="000000"/>
                              <w:right w:val="single" w:sz="4" w:space="0" w:color="auto"/>
                            </w:tcBorders>
                            <w:vAlign w:val="center"/>
                            <w:hideMark/>
                          </w:tcPr>
                          <w:p w14:paraId="39F7448B" w14:textId="77777777" w:rsidR="00052987" w:rsidRPr="00EA1E79" w:rsidRDefault="00052987" w:rsidP="00EA1E79">
                            <w:pPr>
                              <w:widowControl/>
                              <w:suppressAutoHyphens w:val="0"/>
                              <w:rPr>
                                <w:rFonts w:eastAsia="Times New Roman"/>
                                <w:b/>
                                <w:bCs/>
                                <w:color w:val="000000"/>
                                <w:sz w:val="16"/>
                                <w:szCs w:val="16"/>
                              </w:rPr>
                            </w:pPr>
                          </w:p>
                        </w:tc>
                        <w:tc>
                          <w:tcPr>
                            <w:tcW w:w="771" w:type="dxa"/>
                            <w:vMerge/>
                            <w:tcBorders>
                              <w:top w:val="single" w:sz="4" w:space="0" w:color="auto"/>
                              <w:left w:val="single" w:sz="4" w:space="0" w:color="auto"/>
                              <w:bottom w:val="single" w:sz="4" w:space="0" w:color="000000"/>
                              <w:right w:val="single" w:sz="4" w:space="0" w:color="auto"/>
                            </w:tcBorders>
                            <w:vAlign w:val="center"/>
                            <w:hideMark/>
                          </w:tcPr>
                          <w:p w14:paraId="5E0D5290" w14:textId="77777777" w:rsidR="00052987" w:rsidRPr="00EA1E79" w:rsidRDefault="00052987" w:rsidP="00EA1E79">
                            <w:pPr>
                              <w:widowControl/>
                              <w:suppressAutoHyphens w:val="0"/>
                              <w:rPr>
                                <w:rFonts w:eastAsia="Times New Roman"/>
                                <w:b/>
                                <w:bCs/>
                                <w:color w:val="000000"/>
                                <w:sz w:val="16"/>
                                <w:szCs w:val="16"/>
                              </w:rPr>
                            </w:pPr>
                          </w:p>
                        </w:tc>
                      </w:tr>
                      <w:tr w:rsidR="00052987" w:rsidRPr="00EA1E79" w14:paraId="0FD6BC1D" w14:textId="77777777" w:rsidTr="00564EB8">
                        <w:trPr>
                          <w:trHeight w:val="285"/>
                        </w:trPr>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6F359E58" w14:textId="77777777" w:rsidR="00052987" w:rsidRPr="00EA1E79" w:rsidRDefault="00052987" w:rsidP="00EA1E79">
                            <w:pPr>
                              <w:widowControl/>
                              <w:suppressAutoHyphens w:val="0"/>
                              <w:rPr>
                                <w:rFonts w:eastAsia="Times New Roman"/>
                                <w:color w:val="000000"/>
                                <w:sz w:val="16"/>
                                <w:szCs w:val="16"/>
                              </w:rPr>
                            </w:pPr>
                            <w:r w:rsidRPr="00EA1E79">
                              <w:rPr>
                                <w:rFonts w:eastAsia="Times New Roman"/>
                                <w:color w:val="000000"/>
                                <w:sz w:val="16"/>
                                <w:szCs w:val="16"/>
                              </w:rPr>
                              <w:t>Bs</w:t>
                            </w:r>
                          </w:p>
                        </w:tc>
                        <w:tc>
                          <w:tcPr>
                            <w:tcW w:w="811" w:type="dxa"/>
                            <w:tcBorders>
                              <w:top w:val="nil"/>
                              <w:left w:val="nil"/>
                              <w:bottom w:val="single" w:sz="4" w:space="0" w:color="auto"/>
                              <w:right w:val="single" w:sz="4" w:space="0" w:color="auto"/>
                            </w:tcBorders>
                            <w:shd w:val="clear" w:color="auto" w:fill="auto"/>
                            <w:noWrap/>
                            <w:vAlign w:val="center"/>
                            <w:hideMark/>
                          </w:tcPr>
                          <w:p w14:paraId="7708998A" w14:textId="77777777" w:rsidR="00052987" w:rsidRPr="00EA1E79" w:rsidRDefault="00052987" w:rsidP="00EA1E79">
                            <w:pPr>
                              <w:widowControl/>
                              <w:suppressAutoHyphens w:val="0"/>
                              <w:rPr>
                                <w:rFonts w:eastAsia="Times New Roman"/>
                                <w:color w:val="000000"/>
                                <w:sz w:val="16"/>
                                <w:szCs w:val="16"/>
                              </w:rPr>
                            </w:pPr>
                            <w:r w:rsidRPr="00EA1E79">
                              <w:rPr>
                                <w:rFonts w:eastAsia="Times New Roman"/>
                                <w:color w:val="000000"/>
                                <w:sz w:val="16"/>
                                <w:szCs w:val="16"/>
                              </w:rPr>
                              <w:t>Pełnozatr.</w:t>
                            </w:r>
                          </w:p>
                        </w:tc>
                        <w:tc>
                          <w:tcPr>
                            <w:tcW w:w="771" w:type="dxa"/>
                            <w:tcBorders>
                              <w:top w:val="nil"/>
                              <w:left w:val="nil"/>
                              <w:bottom w:val="single" w:sz="4" w:space="0" w:color="auto"/>
                              <w:right w:val="single" w:sz="4" w:space="0" w:color="auto"/>
                            </w:tcBorders>
                            <w:shd w:val="clear" w:color="auto" w:fill="auto"/>
                            <w:noWrap/>
                            <w:vAlign w:val="center"/>
                            <w:hideMark/>
                          </w:tcPr>
                          <w:p w14:paraId="1FF741D7"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6</w:t>
                            </w:r>
                          </w:p>
                        </w:tc>
                        <w:tc>
                          <w:tcPr>
                            <w:tcW w:w="771" w:type="dxa"/>
                            <w:tcBorders>
                              <w:top w:val="single" w:sz="4" w:space="0" w:color="auto"/>
                              <w:left w:val="nil"/>
                              <w:bottom w:val="single" w:sz="4" w:space="0" w:color="auto"/>
                              <w:right w:val="single" w:sz="4" w:space="0" w:color="auto"/>
                            </w:tcBorders>
                            <w:shd w:val="clear" w:color="auto" w:fill="auto"/>
                            <w:noWrap/>
                            <w:vAlign w:val="center"/>
                            <w:hideMark/>
                          </w:tcPr>
                          <w:p w14:paraId="6BA58E93"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0</w:t>
                            </w:r>
                          </w:p>
                        </w:tc>
                        <w:tc>
                          <w:tcPr>
                            <w:tcW w:w="771" w:type="dxa"/>
                            <w:tcBorders>
                              <w:top w:val="nil"/>
                              <w:left w:val="nil"/>
                              <w:bottom w:val="single" w:sz="4" w:space="0" w:color="auto"/>
                              <w:right w:val="single" w:sz="4" w:space="0" w:color="auto"/>
                            </w:tcBorders>
                            <w:shd w:val="clear" w:color="auto" w:fill="auto"/>
                            <w:noWrap/>
                            <w:vAlign w:val="center"/>
                            <w:hideMark/>
                          </w:tcPr>
                          <w:p w14:paraId="495B8374"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4</w:t>
                            </w:r>
                          </w:p>
                        </w:tc>
                        <w:tc>
                          <w:tcPr>
                            <w:tcW w:w="770" w:type="dxa"/>
                            <w:tcBorders>
                              <w:top w:val="single" w:sz="4" w:space="0" w:color="auto"/>
                              <w:left w:val="nil"/>
                              <w:bottom w:val="single" w:sz="4" w:space="0" w:color="auto"/>
                              <w:right w:val="single" w:sz="4" w:space="0" w:color="auto"/>
                            </w:tcBorders>
                            <w:shd w:val="clear" w:color="auto" w:fill="auto"/>
                            <w:noWrap/>
                            <w:vAlign w:val="center"/>
                            <w:hideMark/>
                          </w:tcPr>
                          <w:p w14:paraId="56CEE244"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3</w:t>
                            </w:r>
                          </w:p>
                        </w:tc>
                        <w:tc>
                          <w:tcPr>
                            <w:tcW w:w="770" w:type="dxa"/>
                            <w:tcBorders>
                              <w:top w:val="nil"/>
                              <w:left w:val="nil"/>
                              <w:bottom w:val="single" w:sz="4" w:space="0" w:color="auto"/>
                              <w:right w:val="single" w:sz="4" w:space="0" w:color="auto"/>
                            </w:tcBorders>
                            <w:shd w:val="clear" w:color="auto" w:fill="auto"/>
                            <w:noWrap/>
                            <w:vAlign w:val="center"/>
                            <w:hideMark/>
                          </w:tcPr>
                          <w:p w14:paraId="59CB1E79"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0</w:t>
                            </w:r>
                          </w:p>
                        </w:tc>
                        <w:tc>
                          <w:tcPr>
                            <w:tcW w:w="770" w:type="dxa"/>
                            <w:tcBorders>
                              <w:top w:val="nil"/>
                              <w:left w:val="nil"/>
                              <w:bottom w:val="single" w:sz="4" w:space="0" w:color="auto"/>
                              <w:right w:val="single" w:sz="4" w:space="0" w:color="auto"/>
                            </w:tcBorders>
                            <w:shd w:val="clear" w:color="auto" w:fill="auto"/>
                            <w:noWrap/>
                            <w:vAlign w:val="center"/>
                            <w:hideMark/>
                          </w:tcPr>
                          <w:p w14:paraId="605CE4A4"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1</w:t>
                            </w:r>
                          </w:p>
                        </w:tc>
                        <w:tc>
                          <w:tcPr>
                            <w:tcW w:w="770" w:type="dxa"/>
                            <w:tcBorders>
                              <w:top w:val="nil"/>
                              <w:left w:val="nil"/>
                              <w:bottom w:val="single" w:sz="4" w:space="0" w:color="auto"/>
                              <w:right w:val="single" w:sz="4" w:space="0" w:color="auto"/>
                            </w:tcBorders>
                            <w:shd w:val="clear" w:color="auto" w:fill="auto"/>
                            <w:noWrap/>
                            <w:vAlign w:val="center"/>
                            <w:hideMark/>
                          </w:tcPr>
                          <w:p w14:paraId="66BC5BDD"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1</w:t>
                            </w:r>
                          </w:p>
                        </w:tc>
                        <w:tc>
                          <w:tcPr>
                            <w:tcW w:w="770" w:type="dxa"/>
                            <w:tcBorders>
                              <w:top w:val="nil"/>
                              <w:left w:val="nil"/>
                              <w:bottom w:val="single" w:sz="4" w:space="0" w:color="auto"/>
                              <w:right w:val="single" w:sz="4" w:space="0" w:color="auto"/>
                            </w:tcBorders>
                            <w:shd w:val="clear" w:color="auto" w:fill="auto"/>
                            <w:noWrap/>
                            <w:vAlign w:val="center"/>
                            <w:hideMark/>
                          </w:tcPr>
                          <w:p w14:paraId="631D29E4"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0</w:t>
                            </w:r>
                          </w:p>
                        </w:tc>
                        <w:tc>
                          <w:tcPr>
                            <w:tcW w:w="770" w:type="dxa"/>
                            <w:tcBorders>
                              <w:top w:val="nil"/>
                              <w:left w:val="nil"/>
                              <w:bottom w:val="single" w:sz="4" w:space="0" w:color="auto"/>
                              <w:right w:val="single" w:sz="4" w:space="0" w:color="auto"/>
                            </w:tcBorders>
                            <w:shd w:val="clear" w:color="auto" w:fill="auto"/>
                            <w:noWrap/>
                            <w:vAlign w:val="center"/>
                            <w:hideMark/>
                          </w:tcPr>
                          <w:p w14:paraId="70DCEC49"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1</w:t>
                            </w:r>
                          </w:p>
                        </w:tc>
                        <w:tc>
                          <w:tcPr>
                            <w:tcW w:w="770" w:type="dxa"/>
                            <w:tcBorders>
                              <w:top w:val="nil"/>
                              <w:left w:val="nil"/>
                              <w:bottom w:val="single" w:sz="4" w:space="0" w:color="auto"/>
                              <w:right w:val="single" w:sz="4" w:space="0" w:color="auto"/>
                            </w:tcBorders>
                            <w:shd w:val="clear" w:color="auto" w:fill="auto"/>
                            <w:noWrap/>
                            <w:vAlign w:val="center"/>
                            <w:hideMark/>
                          </w:tcPr>
                          <w:p w14:paraId="6661B244"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1</w:t>
                            </w:r>
                          </w:p>
                        </w:tc>
                        <w:tc>
                          <w:tcPr>
                            <w:tcW w:w="770" w:type="dxa"/>
                            <w:tcBorders>
                              <w:top w:val="single" w:sz="4" w:space="0" w:color="auto"/>
                              <w:left w:val="nil"/>
                              <w:bottom w:val="single" w:sz="4" w:space="0" w:color="auto"/>
                              <w:right w:val="single" w:sz="4" w:space="0" w:color="auto"/>
                            </w:tcBorders>
                            <w:shd w:val="clear" w:color="auto" w:fill="auto"/>
                            <w:noWrap/>
                            <w:vAlign w:val="center"/>
                            <w:hideMark/>
                          </w:tcPr>
                          <w:p w14:paraId="4D00BD62"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6</w:t>
                            </w:r>
                          </w:p>
                        </w:tc>
                        <w:tc>
                          <w:tcPr>
                            <w:tcW w:w="771" w:type="dxa"/>
                            <w:tcBorders>
                              <w:top w:val="single" w:sz="4" w:space="0" w:color="auto"/>
                              <w:left w:val="nil"/>
                              <w:bottom w:val="single" w:sz="4" w:space="0" w:color="auto"/>
                              <w:right w:val="single" w:sz="4" w:space="0" w:color="auto"/>
                            </w:tcBorders>
                            <w:shd w:val="clear" w:color="auto" w:fill="auto"/>
                            <w:noWrap/>
                            <w:vAlign w:val="center"/>
                            <w:hideMark/>
                          </w:tcPr>
                          <w:p w14:paraId="306E3AE9"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1</w:t>
                            </w:r>
                          </w:p>
                        </w:tc>
                      </w:tr>
                      <w:tr w:rsidR="00052987" w:rsidRPr="00EA1E79" w14:paraId="7AFB08D0" w14:textId="77777777" w:rsidTr="00564EB8">
                        <w:trPr>
                          <w:trHeight w:val="285"/>
                        </w:trPr>
                        <w:tc>
                          <w:tcPr>
                            <w:tcW w:w="709" w:type="dxa"/>
                            <w:vMerge/>
                            <w:tcBorders>
                              <w:top w:val="nil"/>
                              <w:left w:val="single" w:sz="4" w:space="0" w:color="auto"/>
                              <w:bottom w:val="single" w:sz="4" w:space="0" w:color="auto"/>
                              <w:right w:val="single" w:sz="4" w:space="0" w:color="auto"/>
                            </w:tcBorders>
                            <w:vAlign w:val="center"/>
                            <w:hideMark/>
                          </w:tcPr>
                          <w:p w14:paraId="3BFB523E" w14:textId="77777777" w:rsidR="00052987" w:rsidRPr="00EA1E79" w:rsidRDefault="00052987" w:rsidP="00EA1E79">
                            <w:pPr>
                              <w:widowControl/>
                              <w:suppressAutoHyphens w:val="0"/>
                              <w:rPr>
                                <w:rFonts w:eastAsia="Times New Roman"/>
                                <w:color w:val="000000"/>
                                <w:sz w:val="16"/>
                                <w:szCs w:val="16"/>
                              </w:rPr>
                            </w:pPr>
                          </w:p>
                        </w:tc>
                        <w:tc>
                          <w:tcPr>
                            <w:tcW w:w="811" w:type="dxa"/>
                            <w:tcBorders>
                              <w:top w:val="nil"/>
                              <w:left w:val="nil"/>
                              <w:bottom w:val="single" w:sz="4" w:space="0" w:color="auto"/>
                              <w:right w:val="single" w:sz="4" w:space="0" w:color="auto"/>
                            </w:tcBorders>
                            <w:shd w:val="clear" w:color="auto" w:fill="auto"/>
                            <w:noWrap/>
                            <w:vAlign w:val="center"/>
                            <w:hideMark/>
                          </w:tcPr>
                          <w:p w14:paraId="338EE6B9" w14:textId="77777777" w:rsidR="00052987" w:rsidRPr="00EA1E79" w:rsidRDefault="00052987" w:rsidP="00EA1E79">
                            <w:pPr>
                              <w:widowControl/>
                              <w:suppressAutoHyphens w:val="0"/>
                              <w:rPr>
                                <w:rFonts w:eastAsia="Times New Roman"/>
                                <w:color w:val="000000"/>
                                <w:sz w:val="16"/>
                                <w:szCs w:val="16"/>
                              </w:rPr>
                            </w:pPr>
                            <w:r w:rsidRPr="00EA1E79">
                              <w:rPr>
                                <w:rFonts w:eastAsia="Times New Roman"/>
                                <w:color w:val="000000"/>
                                <w:sz w:val="16"/>
                                <w:szCs w:val="16"/>
                              </w:rPr>
                              <w:t>Niepełno.</w:t>
                            </w:r>
                          </w:p>
                        </w:tc>
                        <w:tc>
                          <w:tcPr>
                            <w:tcW w:w="771" w:type="dxa"/>
                            <w:tcBorders>
                              <w:top w:val="nil"/>
                              <w:left w:val="nil"/>
                              <w:bottom w:val="single" w:sz="4" w:space="0" w:color="auto"/>
                              <w:right w:val="single" w:sz="4" w:space="0" w:color="auto"/>
                            </w:tcBorders>
                            <w:shd w:val="clear" w:color="auto" w:fill="auto"/>
                            <w:noWrap/>
                            <w:vAlign w:val="center"/>
                            <w:hideMark/>
                          </w:tcPr>
                          <w:p w14:paraId="0C3604A7"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3,72</w:t>
                            </w:r>
                          </w:p>
                        </w:tc>
                        <w:tc>
                          <w:tcPr>
                            <w:tcW w:w="771" w:type="dxa"/>
                            <w:tcBorders>
                              <w:top w:val="nil"/>
                              <w:left w:val="nil"/>
                              <w:bottom w:val="single" w:sz="4" w:space="0" w:color="auto"/>
                              <w:right w:val="single" w:sz="4" w:space="0" w:color="auto"/>
                            </w:tcBorders>
                            <w:shd w:val="clear" w:color="auto" w:fill="auto"/>
                            <w:noWrap/>
                            <w:vAlign w:val="center"/>
                            <w:hideMark/>
                          </w:tcPr>
                          <w:p w14:paraId="0F5D2C0D"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4,85</w:t>
                            </w:r>
                          </w:p>
                        </w:tc>
                        <w:tc>
                          <w:tcPr>
                            <w:tcW w:w="771" w:type="dxa"/>
                            <w:tcBorders>
                              <w:top w:val="nil"/>
                              <w:left w:val="nil"/>
                              <w:bottom w:val="single" w:sz="4" w:space="0" w:color="auto"/>
                              <w:right w:val="single" w:sz="4" w:space="0" w:color="auto"/>
                            </w:tcBorders>
                            <w:shd w:val="clear" w:color="auto" w:fill="auto"/>
                            <w:noWrap/>
                            <w:vAlign w:val="center"/>
                            <w:hideMark/>
                          </w:tcPr>
                          <w:p w14:paraId="046F96BD"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5,77</w:t>
                            </w:r>
                          </w:p>
                        </w:tc>
                        <w:tc>
                          <w:tcPr>
                            <w:tcW w:w="770" w:type="dxa"/>
                            <w:tcBorders>
                              <w:top w:val="nil"/>
                              <w:left w:val="nil"/>
                              <w:bottom w:val="single" w:sz="4" w:space="0" w:color="auto"/>
                              <w:right w:val="single" w:sz="4" w:space="0" w:color="auto"/>
                            </w:tcBorders>
                            <w:shd w:val="clear" w:color="auto" w:fill="auto"/>
                            <w:noWrap/>
                            <w:vAlign w:val="center"/>
                            <w:hideMark/>
                          </w:tcPr>
                          <w:p w14:paraId="47F683FC"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7,47</w:t>
                            </w:r>
                          </w:p>
                        </w:tc>
                        <w:tc>
                          <w:tcPr>
                            <w:tcW w:w="770" w:type="dxa"/>
                            <w:tcBorders>
                              <w:top w:val="nil"/>
                              <w:left w:val="nil"/>
                              <w:bottom w:val="single" w:sz="4" w:space="0" w:color="auto"/>
                              <w:right w:val="single" w:sz="4" w:space="0" w:color="auto"/>
                            </w:tcBorders>
                            <w:shd w:val="clear" w:color="auto" w:fill="auto"/>
                            <w:noWrap/>
                            <w:vAlign w:val="center"/>
                            <w:hideMark/>
                          </w:tcPr>
                          <w:p w14:paraId="573244A5"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5,07</w:t>
                            </w:r>
                          </w:p>
                        </w:tc>
                        <w:tc>
                          <w:tcPr>
                            <w:tcW w:w="770" w:type="dxa"/>
                            <w:tcBorders>
                              <w:top w:val="nil"/>
                              <w:left w:val="nil"/>
                              <w:bottom w:val="single" w:sz="4" w:space="0" w:color="auto"/>
                              <w:right w:val="single" w:sz="4" w:space="0" w:color="auto"/>
                            </w:tcBorders>
                            <w:shd w:val="clear" w:color="auto" w:fill="auto"/>
                            <w:noWrap/>
                            <w:vAlign w:val="center"/>
                            <w:hideMark/>
                          </w:tcPr>
                          <w:p w14:paraId="3E804F93"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3,49</w:t>
                            </w:r>
                          </w:p>
                        </w:tc>
                        <w:tc>
                          <w:tcPr>
                            <w:tcW w:w="770" w:type="dxa"/>
                            <w:tcBorders>
                              <w:top w:val="nil"/>
                              <w:left w:val="nil"/>
                              <w:bottom w:val="single" w:sz="4" w:space="0" w:color="auto"/>
                              <w:right w:val="single" w:sz="4" w:space="0" w:color="auto"/>
                            </w:tcBorders>
                            <w:shd w:val="clear" w:color="auto" w:fill="auto"/>
                            <w:noWrap/>
                            <w:vAlign w:val="center"/>
                            <w:hideMark/>
                          </w:tcPr>
                          <w:p w14:paraId="5B7987E0"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4,57</w:t>
                            </w:r>
                          </w:p>
                        </w:tc>
                        <w:tc>
                          <w:tcPr>
                            <w:tcW w:w="770" w:type="dxa"/>
                            <w:tcBorders>
                              <w:top w:val="nil"/>
                              <w:left w:val="nil"/>
                              <w:bottom w:val="single" w:sz="4" w:space="0" w:color="auto"/>
                              <w:right w:val="single" w:sz="4" w:space="0" w:color="auto"/>
                            </w:tcBorders>
                            <w:shd w:val="clear" w:color="auto" w:fill="auto"/>
                            <w:noWrap/>
                            <w:vAlign w:val="center"/>
                            <w:hideMark/>
                          </w:tcPr>
                          <w:p w14:paraId="605E9588"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1,66</w:t>
                            </w:r>
                          </w:p>
                        </w:tc>
                        <w:tc>
                          <w:tcPr>
                            <w:tcW w:w="770" w:type="dxa"/>
                            <w:tcBorders>
                              <w:top w:val="nil"/>
                              <w:left w:val="nil"/>
                              <w:bottom w:val="single" w:sz="4" w:space="0" w:color="auto"/>
                              <w:right w:val="single" w:sz="4" w:space="0" w:color="auto"/>
                            </w:tcBorders>
                            <w:shd w:val="clear" w:color="auto" w:fill="auto"/>
                            <w:noWrap/>
                            <w:vAlign w:val="center"/>
                            <w:hideMark/>
                          </w:tcPr>
                          <w:p w14:paraId="279B7799"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1,39</w:t>
                            </w:r>
                          </w:p>
                        </w:tc>
                        <w:tc>
                          <w:tcPr>
                            <w:tcW w:w="770" w:type="dxa"/>
                            <w:tcBorders>
                              <w:top w:val="nil"/>
                              <w:left w:val="nil"/>
                              <w:bottom w:val="single" w:sz="4" w:space="0" w:color="auto"/>
                              <w:right w:val="single" w:sz="4" w:space="0" w:color="auto"/>
                            </w:tcBorders>
                            <w:shd w:val="clear" w:color="auto" w:fill="auto"/>
                            <w:noWrap/>
                            <w:vAlign w:val="center"/>
                            <w:hideMark/>
                          </w:tcPr>
                          <w:p w14:paraId="1247DF5C"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1,57</w:t>
                            </w:r>
                          </w:p>
                        </w:tc>
                        <w:tc>
                          <w:tcPr>
                            <w:tcW w:w="770" w:type="dxa"/>
                            <w:tcBorders>
                              <w:top w:val="nil"/>
                              <w:left w:val="nil"/>
                              <w:bottom w:val="single" w:sz="4" w:space="0" w:color="auto"/>
                              <w:right w:val="single" w:sz="4" w:space="0" w:color="auto"/>
                            </w:tcBorders>
                            <w:shd w:val="clear" w:color="auto" w:fill="auto"/>
                            <w:noWrap/>
                            <w:vAlign w:val="center"/>
                            <w:hideMark/>
                          </w:tcPr>
                          <w:p w14:paraId="6A50776E"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4,16</w:t>
                            </w:r>
                          </w:p>
                        </w:tc>
                        <w:tc>
                          <w:tcPr>
                            <w:tcW w:w="771" w:type="dxa"/>
                            <w:tcBorders>
                              <w:top w:val="nil"/>
                              <w:left w:val="nil"/>
                              <w:bottom w:val="single" w:sz="4" w:space="0" w:color="auto"/>
                              <w:right w:val="single" w:sz="4" w:space="0" w:color="auto"/>
                            </w:tcBorders>
                            <w:shd w:val="clear" w:color="auto" w:fill="auto"/>
                            <w:noWrap/>
                            <w:vAlign w:val="center"/>
                            <w:hideMark/>
                          </w:tcPr>
                          <w:p w14:paraId="2C029AD8"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1,98</w:t>
                            </w:r>
                          </w:p>
                        </w:tc>
                      </w:tr>
                      <w:tr w:rsidR="00052987" w:rsidRPr="00EA1E79" w14:paraId="522703E5" w14:textId="77777777" w:rsidTr="00564EB8">
                        <w:trPr>
                          <w:trHeight w:val="285"/>
                        </w:trPr>
                        <w:tc>
                          <w:tcPr>
                            <w:tcW w:w="709" w:type="dxa"/>
                            <w:vMerge/>
                            <w:tcBorders>
                              <w:top w:val="nil"/>
                              <w:left w:val="single" w:sz="4" w:space="0" w:color="auto"/>
                              <w:bottom w:val="single" w:sz="4" w:space="0" w:color="auto"/>
                              <w:right w:val="single" w:sz="4" w:space="0" w:color="auto"/>
                            </w:tcBorders>
                            <w:vAlign w:val="center"/>
                            <w:hideMark/>
                          </w:tcPr>
                          <w:p w14:paraId="0B8E042F" w14:textId="77777777" w:rsidR="00052987" w:rsidRPr="00EA1E79" w:rsidRDefault="00052987" w:rsidP="00EA1E79">
                            <w:pPr>
                              <w:widowControl/>
                              <w:suppressAutoHyphens w:val="0"/>
                              <w:rPr>
                                <w:rFonts w:eastAsia="Times New Roman"/>
                                <w:color w:val="000000"/>
                                <w:sz w:val="16"/>
                                <w:szCs w:val="16"/>
                              </w:rPr>
                            </w:pPr>
                          </w:p>
                        </w:tc>
                        <w:tc>
                          <w:tcPr>
                            <w:tcW w:w="811" w:type="dxa"/>
                            <w:tcBorders>
                              <w:top w:val="nil"/>
                              <w:left w:val="nil"/>
                              <w:bottom w:val="single" w:sz="4" w:space="0" w:color="auto"/>
                              <w:right w:val="single" w:sz="4" w:space="0" w:color="auto"/>
                            </w:tcBorders>
                            <w:shd w:val="clear" w:color="000000" w:fill="FBE4D5"/>
                            <w:noWrap/>
                            <w:vAlign w:val="center"/>
                            <w:hideMark/>
                          </w:tcPr>
                          <w:p w14:paraId="624332D9" w14:textId="77777777" w:rsidR="00052987" w:rsidRPr="00EA1E79" w:rsidRDefault="00052987" w:rsidP="00EA1E79">
                            <w:pPr>
                              <w:widowControl/>
                              <w:suppressAutoHyphens w:val="0"/>
                              <w:rPr>
                                <w:rFonts w:eastAsia="Times New Roman"/>
                                <w:color w:val="000000"/>
                                <w:sz w:val="16"/>
                                <w:szCs w:val="16"/>
                              </w:rPr>
                            </w:pPr>
                            <w:r w:rsidRPr="00EA1E79">
                              <w:rPr>
                                <w:rFonts w:eastAsia="Times New Roman"/>
                                <w:color w:val="000000"/>
                                <w:sz w:val="16"/>
                                <w:szCs w:val="16"/>
                              </w:rPr>
                              <w:t> Razem</w:t>
                            </w:r>
                          </w:p>
                        </w:tc>
                        <w:tc>
                          <w:tcPr>
                            <w:tcW w:w="771" w:type="dxa"/>
                            <w:tcBorders>
                              <w:top w:val="nil"/>
                              <w:left w:val="nil"/>
                              <w:bottom w:val="single" w:sz="4" w:space="0" w:color="auto"/>
                              <w:right w:val="single" w:sz="4" w:space="0" w:color="auto"/>
                            </w:tcBorders>
                            <w:shd w:val="clear" w:color="000000" w:fill="FBE4D5"/>
                            <w:noWrap/>
                            <w:vAlign w:val="center"/>
                            <w:hideMark/>
                          </w:tcPr>
                          <w:p w14:paraId="47029C61"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9,72</w:t>
                            </w:r>
                          </w:p>
                        </w:tc>
                        <w:tc>
                          <w:tcPr>
                            <w:tcW w:w="771" w:type="dxa"/>
                            <w:tcBorders>
                              <w:top w:val="nil"/>
                              <w:left w:val="nil"/>
                              <w:bottom w:val="single" w:sz="4" w:space="0" w:color="auto"/>
                              <w:right w:val="single" w:sz="4" w:space="0" w:color="auto"/>
                            </w:tcBorders>
                            <w:shd w:val="clear" w:color="000000" w:fill="FBE4D5"/>
                            <w:noWrap/>
                            <w:vAlign w:val="center"/>
                            <w:hideMark/>
                          </w:tcPr>
                          <w:p w14:paraId="4A35FE25"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4,85</w:t>
                            </w:r>
                          </w:p>
                        </w:tc>
                        <w:tc>
                          <w:tcPr>
                            <w:tcW w:w="771" w:type="dxa"/>
                            <w:tcBorders>
                              <w:top w:val="nil"/>
                              <w:left w:val="nil"/>
                              <w:bottom w:val="single" w:sz="4" w:space="0" w:color="auto"/>
                              <w:right w:val="single" w:sz="4" w:space="0" w:color="auto"/>
                            </w:tcBorders>
                            <w:shd w:val="clear" w:color="000000" w:fill="FBE4D5"/>
                            <w:noWrap/>
                            <w:vAlign w:val="center"/>
                            <w:hideMark/>
                          </w:tcPr>
                          <w:p w14:paraId="1463A12B"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9,77</w:t>
                            </w:r>
                          </w:p>
                        </w:tc>
                        <w:tc>
                          <w:tcPr>
                            <w:tcW w:w="770" w:type="dxa"/>
                            <w:tcBorders>
                              <w:top w:val="nil"/>
                              <w:left w:val="nil"/>
                              <w:bottom w:val="single" w:sz="4" w:space="0" w:color="auto"/>
                              <w:right w:val="single" w:sz="4" w:space="0" w:color="auto"/>
                            </w:tcBorders>
                            <w:shd w:val="clear" w:color="000000" w:fill="FBE4D5"/>
                            <w:noWrap/>
                            <w:vAlign w:val="center"/>
                            <w:hideMark/>
                          </w:tcPr>
                          <w:p w14:paraId="4D2AAC49"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10,47</w:t>
                            </w:r>
                          </w:p>
                        </w:tc>
                        <w:tc>
                          <w:tcPr>
                            <w:tcW w:w="770" w:type="dxa"/>
                            <w:tcBorders>
                              <w:top w:val="nil"/>
                              <w:left w:val="nil"/>
                              <w:bottom w:val="single" w:sz="4" w:space="0" w:color="auto"/>
                              <w:right w:val="single" w:sz="4" w:space="0" w:color="auto"/>
                            </w:tcBorders>
                            <w:shd w:val="clear" w:color="000000" w:fill="FBE4D5"/>
                            <w:noWrap/>
                            <w:vAlign w:val="center"/>
                            <w:hideMark/>
                          </w:tcPr>
                          <w:p w14:paraId="7920592A"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5,07</w:t>
                            </w:r>
                          </w:p>
                        </w:tc>
                        <w:tc>
                          <w:tcPr>
                            <w:tcW w:w="770" w:type="dxa"/>
                            <w:tcBorders>
                              <w:top w:val="nil"/>
                              <w:left w:val="nil"/>
                              <w:bottom w:val="single" w:sz="4" w:space="0" w:color="auto"/>
                              <w:right w:val="single" w:sz="4" w:space="0" w:color="auto"/>
                            </w:tcBorders>
                            <w:shd w:val="clear" w:color="000000" w:fill="FBE4D5"/>
                            <w:noWrap/>
                            <w:vAlign w:val="center"/>
                            <w:hideMark/>
                          </w:tcPr>
                          <w:p w14:paraId="690988A1"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4,49</w:t>
                            </w:r>
                          </w:p>
                        </w:tc>
                        <w:tc>
                          <w:tcPr>
                            <w:tcW w:w="770" w:type="dxa"/>
                            <w:tcBorders>
                              <w:top w:val="nil"/>
                              <w:left w:val="nil"/>
                              <w:bottom w:val="single" w:sz="4" w:space="0" w:color="auto"/>
                              <w:right w:val="single" w:sz="4" w:space="0" w:color="auto"/>
                            </w:tcBorders>
                            <w:shd w:val="clear" w:color="000000" w:fill="FBE4D5"/>
                            <w:noWrap/>
                            <w:vAlign w:val="center"/>
                            <w:hideMark/>
                          </w:tcPr>
                          <w:p w14:paraId="2DCB89BE"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5,57</w:t>
                            </w:r>
                          </w:p>
                        </w:tc>
                        <w:tc>
                          <w:tcPr>
                            <w:tcW w:w="770" w:type="dxa"/>
                            <w:tcBorders>
                              <w:top w:val="nil"/>
                              <w:left w:val="nil"/>
                              <w:bottom w:val="single" w:sz="4" w:space="0" w:color="auto"/>
                              <w:right w:val="single" w:sz="4" w:space="0" w:color="auto"/>
                            </w:tcBorders>
                            <w:shd w:val="clear" w:color="000000" w:fill="FBE4D5"/>
                            <w:noWrap/>
                            <w:vAlign w:val="center"/>
                            <w:hideMark/>
                          </w:tcPr>
                          <w:p w14:paraId="746FFE29"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1,66</w:t>
                            </w:r>
                          </w:p>
                        </w:tc>
                        <w:tc>
                          <w:tcPr>
                            <w:tcW w:w="770" w:type="dxa"/>
                            <w:tcBorders>
                              <w:top w:val="nil"/>
                              <w:left w:val="nil"/>
                              <w:bottom w:val="single" w:sz="4" w:space="0" w:color="auto"/>
                              <w:right w:val="single" w:sz="4" w:space="0" w:color="auto"/>
                            </w:tcBorders>
                            <w:shd w:val="clear" w:color="000000" w:fill="FBE4D5"/>
                            <w:noWrap/>
                            <w:vAlign w:val="center"/>
                            <w:hideMark/>
                          </w:tcPr>
                          <w:p w14:paraId="07765752"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2,39</w:t>
                            </w:r>
                          </w:p>
                        </w:tc>
                        <w:tc>
                          <w:tcPr>
                            <w:tcW w:w="770" w:type="dxa"/>
                            <w:tcBorders>
                              <w:top w:val="nil"/>
                              <w:left w:val="nil"/>
                              <w:bottom w:val="single" w:sz="4" w:space="0" w:color="auto"/>
                              <w:right w:val="single" w:sz="4" w:space="0" w:color="auto"/>
                            </w:tcBorders>
                            <w:shd w:val="clear" w:color="000000" w:fill="FBE4D5"/>
                            <w:noWrap/>
                            <w:vAlign w:val="center"/>
                            <w:hideMark/>
                          </w:tcPr>
                          <w:p w14:paraId="620091F8"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2,57</w:t>
                            </w:r>
                          </w:p>
                        </w:tc>
                        <w:tc>
                          <w:tcPr>
                            <w:tcW w:w="770" w:type="dxa"/>
                            <w:tcBorders>
                              <w:top w:val="nil"/>
                              <w:left w:val="nil"/>
                              <w:bottom w:val="single" w:sz="4" w:space="0" w:color="auto"/>
                              <w:right w:val="single" w:sz="4" w:space="0" w:color="auto"/>
                            </w:tcBorders>
                            <w:shd w:val="clear" w:color="000000" w:fill="FBE4D5"/>
                            <w:noWrap/>
                            <w:vAlign w:val="center"/>
                            <w:hideMark/>
                          </w:tcPr>
                          <w:p w14:paraId="4AECC53D"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10,16</w:t>
                            </w:r>
                          </w:p>
                        </w:tc>
                        <w:tc>
                          <w:tcPr>
                            <w:tcW w:w="771" w:type="dxa"/>
                            <w:tcBorders>
                              <w:top w:val="nil"/>
                              <w:left w:val="nil"/>
                              <w:bottom w:val="single" w:sz="4" w:space="0" w:color="auto"/>
                              <w:right w:val="single" w:sz="4" w:space="0" w:color="auto"/>
                            </w:tcBorders>
                            <w:shd w:val="clear" w:color="000000" w:fill="FBE4D5"/>
                            <w:noWrap/>
                            <w:vAlign w:val="center"/>
                            <w:hideMark/>
                          </w:tcPr>
                          <w:p w14:paraId="78578F72"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2,98</w:t>
                            </w:r>
                          </w:p>
                        </w:tc>
                      </w:tr>
                      <w:tr w:rsidR="00052987" w:rsidRPr="00EA1E79" w14:paraId="679F42F5" w14:textId="77777777" w:rsidTr="00564EB8">
                        <w:trPr>
                          <w:trHeight w:val="285"/>
                        </w:trPr>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3DCD4F38" w14:textId="77777777" w:rsidR="00052987" w:rsidRPr="00EA1E79" w:rsidRDefault="00052987" w:rsidP="00EA1E79">
                            <w:pPr>
                              <w:widowControl/>
                              <w:suppressAutoHyphens w:val="0"/>
                              <w:rPr>
                                <w:rFonts w:eastAsia="Times New Roman"/>
                                <w:color w:val="000000"/>
                                <w:sz w:val="16"/>
                                <w:szCs w:val="16"/>
                              </w:rPr>
                            </w:pPr>
                            <w:r w:rsidRPr="00EA1E79">
                              <w:rPr>
                                <w:rFonts w:eastAsia="Times New Roman"/>
                                <w:color w:val="000000"/>
                                <w:sz w:val="16"/>
                                <w:szCs w:val="16"/>
                              </w:rPr>
                              <w:t>S</w:t>
                            </w:r>
                          </w:p>
                        </w:tc>
                        <w:tc>
                          <w:tcPr>
                            <w:tcW w:w="811" w:type="dxa"/>
                            <w:tcBorders>
                              <w:top w:val="nil"/>
                              <w:left w:val="nil"/>
                              <w:bottom w:val="single" w:sz="4" w:space="0" w:color="auto"/>
                              <w:right w:val="single" w:sz="4" w:space="0" w:color="auto"/>
                            </w:tcBorders>
                            <w:shd w:val="clear" w:color="auto" w:fill="auto"/>
                            <w:noWrap/>
                            <w:vAlign w:val="center"/>
                            <w:hideMark/>
                          </w:tcPr>
                          <w:p w14:paraId="0864E7D2" w14:textId="77777777" w:rsidR="00052987" w:rsidRPr="00EA1E79" w:rsidRDefault="00052987" w:rsidP="00EA1E79">
                            <w:pPr>
                              <w:widowControl/>
                              <w:suppressAutoHyphens w:val="0"/>
                              <w:rPr>
                                <w:rFonts w:eastAsia="Times New Roman"/>
                                <w:color w:val="000000"/>
                                <w:sz w:val="16"/>
                                <w:szCs w:val="16"/>
                              </w:rPr>
                            </w:pPr>
                            <w:r w:rsidRPr="00EA1E79">
                              <w:rPr>
                                <w:rFonts w:eastAsia="Times New Roman"/>
                                <w:color w:val="000000"/>
                                <w:sz w:val="16"/>
                                <w:szCs w:val="16"/>
                              </w:rPr>
                              <w:t>Pełnozatr.</w:t>
                            </w:r>
                          </w:p>
                        </w:tc>
                        <w:tc>
                          <w:tcPr>
                            <w:tcW w:w="771" w:type="dxa"/>
                            <w:tcBorders>
                              <w:top w:val="nil"/>
                              <w:left w:val="nil"/>
                              <w:bottom w:val="single" w:sz="4" w:space="0" w:color="auto"/>
                              <w:right w:val="single" w:sz="4" w:space="0" w:color="auto"/>
                            </w:tcBorders>
                            <w:shd w:val="clear" w:color="auto" w:fill="auto"/>
                            <w:noWrap/>
                            <w:vAlign w:val="center"/>
                            <w:hideMark/>
                          </w:tcPr>
                          <w:p w14:paraId="221E19EA"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38</w:t>
                            </w:r>
                          </w:p>
                        </w:tc>
                        <w:tc>
                          <w:tcPr>
                            <w:tcW w:w="771" w:type="dxa"/>
                            <w:tcBorders>
                              <w:top w:val="nil"/>
                              <w:left w:val="nil"/>
                              <w:bottom w:val="single" w:sz="4" w:space="0" w:color="auto"/>
                              <w:right w:val="single" w:sz="4" w:space="0" w:color="auto"/>
                            </w:tcBorders>
                            <w:shd w:val="clear" w:color="auto" w:fill="auto"/>
                            <w:noWrap/>
                            <w:vAlign w:val="center"/>
                            <w:hideMark/>
                          </w:tcPr>
                          <w:p w14:paraId="77D4E971"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31</w:t>
                            </w:r>
                          </w:p>
                        </w:tc>
                        <w:tc>
                          <w:tcPr>
                            <w:tcW w:w="771" w:type="dxa"/>
                            <w:tcBorders>
                              <w:top w:val="nil"/>
                              <w:left w:val="nil"/>
                              <w:bottom w:val="single" w:sz="4" w:space="0" w:color="auto"/>
                              <w:right w:val="single" w:sz="4" w:space="0" w:color="auto"/>
                            </w:tcBorders>
                            <w:shd w:val="clear" w:color="auto" w:fill="auto"/>
                            <w:noWrap/>
                            <w:vAlign w:val="center"/>
                            <w:hideMark/>
                          </w:tcPr>
                          <w:p w14:paraId="3E0C802C"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20</w:t>
                            </w:r>
                          </w:p>
                        </w:tc>
                        <w:tc>
                          <w:tcPr>
                            <w:tcW w:w="770" w:type="dxa"/>
                            <w:tcBorders>
                              <w:top w:val="nil"/>
                              <w:left w:val="nil"/>
                              <w:bottom w:val="single" w:sz="4" w:space="0" w:color="auto"/>
                              <w:right w:val="single" w:sz="4" w:space="0" w:color="auto"/>
                            </w:tcBorders>
                            <w:shd w:val="clear" w:color="auto" w:fill="auto"/>
                            <w:noWrap/>
                            <w:vAlign w:val="center"/>
                            <w:hideMark/>
                          </w:tcPr>
                          <w:p w14:paraId="009DF606"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13</w:t>
                            </w:r>
                          </w:p>
                        </w:tc>
                        <w:tc>
                          <w:tcPr>
                            <w:tcW w:w="770" w:type="dxa"/>
                            <w:tcBorders>
                              <w:top w:val="nil"/>
                              <w:left w:val="nil"/>
                              <w:bottom w:val="single" w:sz="4" w:space="0" w:color="auto"/>
                              <w:right w:val="single" w:sz="4" w:space="0" w:color="auto"/>
                            </w:tcBorders>
                            <w:shd w:val="clear" w:color="auto" w:fill="auto"/>
                            <w:noWrap/>
                            <w:vAlign w:val="center"/>
                            <w:hideMark/>
                          </w:tcPr>
                          <w:p w14:paraId="46F3F615"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5</w:t>
                            </w:r>
                          </w:p>
                        </w:tc>
                        <w:tc>
                          <w:tcPr>
                            <w:tcW w:w="770" w:type="dxa"/>
                            <w:tcBorders>
                              <w:top w:val="nil"/>
                              <w:left w:val="nil"/>
                              <w:bottom w:val="single" w:sz="4" w:space="0" w:color="auto"/>
                              <w:right w:val="single" w:sz="4" w:space="0" w:color="auto"/>
                            </w:tcBorders>
                            <w:shd w:val="clear" w:color="auto" w:fill="auto"/>
                            <w:noWrap/>
                            <w:vAlign w:val="center"/>
                            <w:hideMark/>
                          </w:tcPr>
                          <w:p w14:paraId="18345C6C"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3</w:t>
                            </w:r>
                          </w:p>
                        </w:tc>
                        <w:tc>
                          <w:tcPr>
                            <w:tcW w:w="770" w:type="dxa"/>
                            <w:tcBorders>
                              <w:top w:val="nil"/>
                              <w:left w:val="nil"/>
                              <w:bottom w:val="single" w:sz="4" w:space="0" w:color="auto"/>
                              <w:right w:val="single" w:sz="4" w:space="0" w:color="auto"/>
                            </w:tcBorders>
                            <w:shd w:val="clear" w:color="auto" w:fill="auto"/>
                            <w:noWrap/>
                            <w:vAlign w:val="center"/>
                            <w:hideMark/>
                          </w:tcPr>
                          <w:p w14:paraId="2BCA638B"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8</w:t>
                            </w:r>
                          </w:p>
                        </w:tc>
                        <w:tc>
                          <w:tcPr>
                            <w:tcW w:w="770" w:type="dxa"/>
                            <w:tcBorders>
                              <w:top w:val="nil"/>
                              <w:left w:val="nil"/>
                              <w:bottom w:val="single" w:sz="4" w:space="0" w:color="auto"/>
                              <w:right w:val="single" w:sz="4" w:space="0" w:color="auto"/>
                            </w:tcBorders>
                            <w:shd w:val="clear" w:color="auto" w:fill="auto"/>
                            <w:vAlign w:val="center"/>
                            <w:hideMark/>
                          </w:tcPr>
                          <w:p w14:paraId="0E5989D7"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6</w:t>
                            </w:r>
                          </w:p>
                        </w:tc>
                        <w:tc>
                          <w:tcPr>
                            <w:tcW w:w="770" w:type="dxa"/>
                            <w:tcBorders>
                              <w:top w:val="nil"/>
                              <w:left w:val="nil"/>
                              <w:bottom w:val="single" w:sz="4" w:space="0" w:color="auto"/>
                              <w:right w:val="single" w:sz="4" w:space="0" w:color="auto"/>
                            </w:tcBorders>
                            <w:shd w:val="clear" w:color="auto" w:fill="auto"/>
                            <w:vAlign w:val="center"/>
                            <w:hideMark/>
                          </w:tcPr>
                          <w:p w14:paraId="1C09B561"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2</w:t>
                            </w:r>
                          </w:p>
                        </w:tc>
                        <w:tc>
                          <w:tcPr>
                            <w:tcW w:w="770" w:type="dxa"/>
                            <w:tcBorders>
                              <w:top w:val="nil"/>
                              <w:left w:val="nil"/>
                              <w:bottom w:val="single" w:sz="4" w:space="0" w:color="auto"/>
                              <w:right w:val="single" w:sz="4" w:space="0" w:color="auto"/>
                            </w:tcBorders>
                            <w:shd w:val="clear" w:color="auto" w:fill="auto"/>
                            <w:vAlign w:val="center"/>
                            <w:hideMark/>
                          </w:tcPr>
                          <w:p w14:paraId="3B800D86"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9</w:t>
                            </w:r>
                          </w:p>
                        </w:tc>
                        <w:tc>
                          <w:tcPr>
                            <w:tcW w:w="770" w:type="dxa"/>
                            <w:tcBorders>
                              <w:top w:val="nil"/>
                              <w:left w:val="nil"/>
                              <w:bottom w:val="single" w:sz="4" w:space="0" w:color="auto"/>
                              <w:right w:val="single" w:sz="4" w:space="0" w:color="auto"/>
                            </w:tcBorders>
                            <w:shd w:val="clear" w:color="auto" w:fill="auto"/>
                            <w:vAlign w:val="center"/>
                            <w:hideMark/>
                          </w:tcPr>
                          <w:p w14:paraId="3A93ABDD"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7</w:t>
                            </w:r>
                          </w:p>
                        </w:tc>
                        <w:tc>
                          <w:tcPr>
                            <w:tcW w:w="771" w:type="dxa"/>
                            <w:tcBorders>
                              <w:top w:val="nil"/>
                              <w:left w:val="nil"/>
                              <w:bottom w:val="single" w:sz="4" w:space="0" w:color="auto"/>
                              <w:right w:val="single" w:sz="4" w:space="0" w:color="auto"/>
                            </w:tcBorders>
                            <w:shd w:val="clear" w:color="auto" w:fill="auto"/>
                            <w:vAlign w:val="center"/>
                            <w:hideMark/>
                          </w:tcPr>
                          <w:p w14:paraId="4E35237D" w14:textId="77777777" w:rsidR="00052987" w:rsidRPr="00EA1E79" w:rsidRDefault="00052987" w:rsidP="00EA1E79">
                            <w:pPr>
                              <w:widowControl/>
                              <w:suppressAutoHyphens w:val="0"/>
                              <w:jc w:val="right"/>
                              <w:rPr>
                                <w:rFonts w:ascii="Calibri" w:eastAsia="Times New Roman" w:hAnsi="Calibri" w:cs="Calibri"/>
                                <w:color w:val="000000"/>
                                <w:sz w:val="18"/>
                                <w:szCs w:val="18"/>
                              </w:rPr>
                            </w:pPr>
                            <w:r w:rsidRPr="00EA1E79">
                              <w:rPr>
                                <w:rFonts w:ascii="Calibri" w:eastAsia="Times New Roman" w:hAnsi="Calibri" w:cs="Calibri"/>
                                <w:color w:val="000000"/>
                                <w:sz w:val="18"/>
                                <w:szCs w:val="18"/>
                              </w:rPr>
                              <w:t>14</w:t>
                            </w:r>
                          </w:p>
                        </w:tc>
                      </w:tr>
                      <w:tr w:rsidR="00052987" w:rsidRPr="00EA1E79" w14:paraId="527C2DAB" w14:textId="77777777" w:rsidTr="00564EB8">
                        <w:trPr>
                          <w:trHeight w:val="285"/>
                        </w:trPr>
                        <w:tc>
                          <w:tcPr>
                            <w:tcW w:w="709" w:type="dxa"/>
                            <w:vMerge/>
                            <w:tcBorders>
                              <w:top w:val="nil"/>
                              <w:left w:val="single" w:sz="4" w:space="0" w:color="auto"/>
                              <w:bottom w:val="single" w:sz="4" w:space="0" w:color="auto"/>
                              <w:right w:val="single" w:sz="4" w:space="0" w:color="auto"/>
                            </w:tcBorders>
                            <w:vAlign w:val="center"/>
                            <w:hideMark/>
                          </w:tcPr>
                          <w:p w14:paraId="63D894F5" w14:textId="77777777" w:rsidR="00052987" w:rsidRPr="00EA1E79" w:rsidRDefault="00052987" w:rsidP="00EA1E79">
                            <w:pPr>
                              <w:widowControl/>
                              <w:suppressAutoHyphens w:val="0"/>
                              <w:rPr>
                                <w:rFonts w:eastAsia="Times New Roman"/>
                                <w:color w:val="000000"/>
                                <w:sz w:val="16"/>
                                <w:szCs w:val="16"/>
                              </w:rPr>
                            </w:pPr>
                          </w:p>
                        </w:tc>
                        <w:tc>
                          <w:tcPr>
                            <w:tcW w:w="811" w:type="dxa"/>
                            <w:tcBorders>
                              <w:top w:val="nil"/>
                              <w:left w:val="nil"/>
                              <w:bottom w:val="single" w:sz="4" w:space="0" w:color="auto"/>
                              <w:right w:val="single" w:sz="4" w:space="0" w:color="auto"/>
                            </w:tcBorders>
                            <w:shd w:val="clear" w:color="auto" w:fill="auto"/>
                            <w:noWrap/>
                            <w:vAlign w:val="center"/>
                            <w:hideMark/>
                          </w:tcPr>
                          <w:p w14:paraId="06D760AF" w14:textId="77777777" w:rsidR="00052987" w:rsidRPr="00EA1E79" w:rsidRDefault="00052987" w:rsidP="00EA1E79">
                            <w:pPr>
                              <w:widowControl/>
                              <w:suppressAutoHyphens w:val="0"/>
                              <w:rPr>
                                <w:rFonts w:eastAsia="Times New Roman"/>
                                <w:color w:val="000000"/>
                                <w:sz w:val="16"/>
                                <w:szCs w:val="16"/>
                              </w:rPr>
                            </w:pPr>
                            <w:r w:rsidRPr="00EA1E79">
                              <w:rPr>
                                <w:rFonts w:eastAsia="Times New Roman"/>
                                <w:color w:val="000000"/>
                                <w:sz w:val="16"/>
                                <w:szCs w:val="16"/>
                              </w:rPr>
                              <w:t>Niepełno.</w:t>
                            </w:r>
                          </w:p>
                        </w:tc>
                        <w:tc>
                          <w:tcPr>
                            <w:tcW w:w="771" w:type="dxa"/>
                            <w:tcBorders>
                              <w:top w:val="nil"/>
                              <w:left w:val="nil"/>
                              <w:bottom w:val="single" w:sz="4" w:space="0" w:color="auto"/>
                              <w:right w:val="single" w:sz="4" w:space="0" w:color="auto"/>
                            </w:tcBorders>
                            <w:shd w:val="clear" w:color="auto" w:fill="auto"/>
                            <w:noWrap/>
                            <w:vAlign w:val="center"/>
                            <w:hideMark/>
                          </w:tcPr>
                          <w:p w14:paraId="0FA4DFB6"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14,57</w:t>
                            </w:r>
                          </w:p>
                        </w:tc>
                        <w:tc>
                          <w:tcPr>
                            <w:tcW w:w="771" w:type="dxa"/>
                            <w:tcBorders>
                              <w:top w:val="nil"/>
                              <w:left w:val="nil"/>
                              <w:bottom w:val="single" w:sz="4" w:space="0" w:color="auto"/>
                              <w:right w:val="single" w:sz="4" w:space="0" w:color="auto"/>
                            </w:tcBorders>
                            <w:shd w:val="clear" w:color="auto" w:fill="auto"/>
                            <w:noWrap/>
                            <w:vAlign w:val="center"/>
                            <w:hideMark/>
                          </w:tcPr>
                          <w:p w14:paraId="4326FD31"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16,39</w:t>
                            </w:r>
                          </w:p>
                        </w:tc>
                        <w:tc>
                          <w:tcPr>
                            <w:tcW w:w="771" w:type="dxa"/>
                            <w:tcBorders>
                              <w:top w:val="nil"/>
                              <w:left w:val="nil"/>
                              <w:bottom w:val="single" w:sz="4" w:space="0" w:color="auto"/>
                              <w:right w:val="single" w:sz="4" w:space="0" w:color="auto"/>
                            </w:tcBorders>
                            <w:shd w:val="clear" w:color="auto" w:fill="auto"/>
                            <w:noWrap/>
                            <w:vAlign w:val="center"/>
                            <w:hideMark/>
                          </w:tcPr>
                          <w:p w14:paraId="49CC23DB"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17,3</w:t>
                            </w:r>
                          </w:p>
                        </w:tc>
                        <w:tc>
                          <w:tcPr>
                            <w:tcW w:w="770" w:type="dxa"/>
                            <w:tcBorders>
                              <w:top w:val="nil"/>
                              <w:left w:val="nil"/>
                              <w:bottom w:val="single" w:sz="4" w:space="0" w:color="auto"/>
                              <w:right w:val="single" w:sz="4" w:space="0" w:color="auto"/>
                            </w:tcBorders>
                            <w:shd w:val="clear" w:color="auto" w:fill="auto"/>
                            <w:noWrap/>
                            <w:vAlign w:val="center"/>
                            <w:hideMark/>
                          </w:tcPr>
                          <w:p w14:paraId="37886758"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14,24</w:t>
                            </w:r>
                          </w:p>
                        </w:tc>
                        <w:tc>
                          <w:tcPr>
                            <w:tcW w:w="770" w:type="dxa"/>
                            <w:tcBorders>
                              <w:top w:val="nil"/>
                              <w:left w:val="nil"/>
                              <w:bottom w:val="single" w:sz="4" w:space="0" w:color="auto"/>
                              <w:right w:val="single" w:sz="4" w:space="0" w:color="auto"/>
                            </w:tcBorders>
                            <w:shd w:val="clear" w:color="auto" w:fill="auto"/>
                            <w:noWrap/>
                            <w:vAlign w:val="center"/>
                            <w:hideMark/>
                          </w:tcPr>
                          <w:p w14:paraId="06F16C32"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9,39</w:t>
                            </w:r>
                          </w:p>
                        </w:tc>
                        <w:tc>
                          <w:tcPr>
                            <w:tcW w:w="770" w:type="dxa"/>
                            <w:tcBorders>
                              <w:top w:val="nil"/>
                              <w:left w:val="nil"/>
                              <w:bottom w:val="single" w:sz="4" w:space="0" w:color="auto"/>
                              <w:right w:val="single" w:sz="4" w:space="0" w:color="auto"/>
                            </w:tcBorders>
                            <w:shd w:val="clear" w:color="auto" w:fill="auto"/>
                            <w:noWrap/>
                            <w:vAlign w:val="center"/>
                            <w:hideMark/>
                          </w:tcPr>
                          <w:p w14:paraId="76D069BE"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8,64</w:t>
                            </w:r>
                          </w:p>
                        </w:tc>
                        <w:tc>
                          <w:tcPr>
                            <w:tcW w:w="770" w:type="dxa"/>
                            <w:tcBorders>
                              <w:top w:val="nil"/>
                              <w:left w:val="nil"/>
                              <w:bottom w:val="single" w:sz="4" w:space="0" w:color="auto"/>
                              <w:right w:val="single" w:sz="4" w:space="0" w:color="auto"/>
                            </w:tcBorders>
                            <w:shd w:val="clear" w:color="auto" w:fill="auto"/>
                            <w:noWrap/>
                            <w:vAlign w:val="center"/>
                            <w:hideMark/>
                          </w:tcPr>
                          <w:p w14:paraId="347584FA"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7,85</w:t>
                            </w:r>
                          </w:p>
                        </w:tc>
                        <w:tc>
                          <w:tcPr>
                            <w:tcW w:w="770" w:type="dxa"/>
                            <w:tcBorders>
                              <w:top w:val="nil"/>
                              <w:left w:val="nil"/>
                              <w:bottom w:val="single" w:sz="4" w:space="0" w:color="auto"/>
                              <w:right w:val="single" w:sz="4" w:space="0" w:color="auto"/>
                            </w:tcBorders>
                            <w:shd w:val="clear" w:color="auto" w:fill="auto"/>
                            <w:vAlign w:val="center"/>
                            <w:hideMark/>
                          </w:tcPr>
                          <w:p w14:paraId="1B7B347A"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5,8</w:t>
                            </w:r>
                          </w:p>
                        </w:tc>
                        <w:tc>
                          <w:tcPr>
                            <w:tcW w:w="770" w:type="dxa"/>
                            <w:tcBorders>
                              <w:top w:val="nil"/>
                              <w:left w:val="nil"/>
                              <w:bottom w:val="single" w:sz="4" w:space="0" w:color="auto"/>
                              <w:right w:val="single" w:sz="4" w:space="0" w:color="auto"/>
                            </w:tcBorders>
                            <w:shd w:val="clear" w:color="auto" w:fill="auto"/>
                            <w:vAlign w:val="center"/>
                            <w:hideMark/>
                          </w:tcPr>
                          <w:p w14:paraId="6098F500"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2,99</w:t>
                            </w:r>
                          </w:p>
                        </w:tc>
                        <w:tc>
                          <w:tcPr>
                            <w:tcW w:w="770" w:type="dxa"/>
                            <w:tcBorders>
                              <w:top w:val="nil"/>
                              <w:left w:val="nil"/>
                              <w:bottom w:val="single" w:sz="4" w:space="0" w:color="auto"/>
                              <w:right w:val="single" w:sz="4" w:space="0" w:color="auto"/>
                            </w:tcBorders>
                            <w:shd w:val="clear" w:color="auto" w:fill="auto"/>
                            <w:vAlign w:val="center"/>
                            <w:hideMark/>
                          </w:tcPr>
                          <w:p w14:paraId="66FBE22E"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1,39</w:t>
                            </w:r>
                          </w:p>
                        </w:tc>
                        <w:tc>
                          <w:tcPr>
                            <w:tcW w:w="770" w:type="dxa"/>
                            <w:tcBorders>
                              <w:top w:val="nil"/>
                              <w:left w:val="nil"/>
                              <w:bottom w:val="single" w:sz="4" w:space="0" w:color="auto"/>
                              <w:right w:val="single" w:sz="4" w:space="0" w:color="auto"/>
                            </w:tcBorders>
                            <w:shd w:val="clear" w:color="auto" w:fill="auto"/>
                            <w:vAlign w:val="center"/>
                            <w:hideMark/>
                          </w:tcPr>
                          <w:p w14:paraId="6820EF1A"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4,31</w:t>
                            </w:r>
                          </w:p>
                        </w:tc>
                        <w:tc>
                          <w:tcPr>
                            <w:tcW w:w="771" w:type="dxa"/>
                            <w:tcBorders>
                              <w:top w:val="nil"/>
                              <w:left w:val="nil"/>
                              <w:bottom w:val="single" w:sz="4" w:space="0" w:color="auto"/>
                              <w:right w:val="single" w:sz="4" w:space="0" w:color="auto"/>
                            </w:tcBorders>
                            <w:shd w:val="clear" w:color="auto" w:fill="auto"/>
                            <w:vAlign w:val="center"/>
                            <w:hideMark/>
                          </w:tcPr>
                          <w:p w14:paraId="5281A3F7" w14:textId="77777777" w:rsidR="00052987" w:rsidRPr="00EA1E79" w:rsidRDefault="00052987" w:rsidP="00EA1E79">
                            <w:pPr>
                              <w:widowControl/>
                              <w:suppressAutoHyphens w:val="0"/>
                              <w:jc w:val="right"/>
                              <w:rPr>
                                <w:rFonts w:ascii="Calibri" w:eastAsia="Times New Roman" w:hAnsi="Calibri" w:cs="Calibri"/>
                                <w:color w:val="000000"/>
                                <w:sz w:val="18"/>
                                <w:szCs w:val="18"/>
                              </w:rPr>
                            </w:pPr>
                            <w:r w:rsidRPr="00EA1E79">
                              <w:rPr>
                                <w:rFonts w:ascii="Calibri" w:eastAsia="Times New Roman" w:hAnsi="Calibri" w:cs="Calibri"/>
                                <w:color w:val="000000"/>
                                <w:sz w:val="18"/>
                                <w:szCs w:val="18"/>
                              </w:rPr>
                              <w:t>7,71</w:t>
                            </w:r>
                          </w:p>
                        </w:tc>
                      </w:tr>
                      <w:tr w:rsidR="00052987" w:rsidRPr="00EA1E79" w14:paraId="01A83971" w14:textId="77777777" w:rsidTr="00564EB8">
                        <w:trPr>
                          <w:trHeight w:val="285"/>
                        </w:trPr>
                        <w:tc>
                          <w:tcPr>
                            <w:tcW w:w="709" w:type="dxa"/>
                            <w:vMerge/>
                            <w:tcBorders>
                              <w:top w:val="nil"/>
                              <w:left w:val="single" w:sz="4" w:space="0" w:color="auto"/>
                              <w:bottom w:val="single" w:sz="4" w:space="0" w:color="auto"/>
                              <w:right w:val="single" w:sz="4" w:space="0" w:color="auto"/>
                            </w:tcBorders>
                            <w:vAlign w:val="center"/>
                            <w:hideMark/>
                          </w:tcPr>
                          <w:p w14:paraId="00F0EB64" w14:textId="77777777" w:rsidR="00052987" w:rsidRPr="00EA1E79" w:rsidRDefault="00052987" w:rsidP="00EA1E79">
                            <w:pPr>
                              <w:widowControl/>
                              <w:suppressAutoHyphens w:val="0"/>
                              <w:rPr>
                                <w:rFonts w:eastAsia="Times New Roman"/>
                                <w:color w:val="000000"/>
                                <w:sz w:val="16"/>
                                <w:szCs w:val="16"/>
                              </w:rPr>
                            </w:pPr>
                          </w:p>
                        </w:tc>
                        <w:tc>
                          <w:tcPr>
                            <w:tcW w:w="811" w:type="dxa"/>
                            <w:tcBorders>
                              <w:top w:val="nil"/>
                              <w:left w:val="nil"/>
                              <w:bottom w:val="single" w:sz="4" w:space="0" w:color="auto"/>
                              <w:right w:val="single" w:sz="4" w:space="0" w:color="auto"/>
                            </w:tcBorders>
                            <w:shd w:val="clear" w:color="000000" w:fill="FBE4D5"/>
                            <w:noWrap/>
                            <w:vAlign w:val="center"/>
                            <w:hideMark/>
                          </w:tcPr>
                          <w:p w14:paraId="35830EE1" w14:textId="77777777" w:rsidR="00052987" w:rsidRPr="00EA1E79" w:rsidRDefault="00052987" w:rsidP="00EA1E79">
                            <w:pPr>
                              <w:widowControl/>
                              <w:suppressAutoHyphens w:val="0"/>
                              <w:rPr>
                                <w:rFonts w:eastAsia="Times New Roman"/>
                                <w:color w:val="000000"/>
                                <w:sz w:val="16"/>
                                <w:szCs w:val="16"/>
                              </w:rPr>
                            </w:pPr>
                            <w:r w:rsidRPr="00EA1E79">
                              <w:rPr>
                                <w:rFonts w:eastAsia="Times New Roman"/>
                                <w:color w:val="000000"/>
                                <w:sz w:val="16"/>
                                <w:szCs w:val="16"/>
                              </w:rPr>
                              <w:t>Razem</w:t>
                            </w:r>
                          </w:p>
                        </w:tc>
                        <w:tc>
                          <w:tcPr>
                            <w:tcW w:w="771" w:type="dxa"/>
                            <w:tcBorders>
                              <w:top w:val="nil"/>
                              <w:left w:val="nil"/>
                              <w:bottom w:val="single" w:sz="4" w:space="0" w:color="auto"/>
                              <w:right w:val="single" w:sz="4" w:space="0" w:color="auto"/>
                            </w:tcBorders>
                            <w:shd w:val="clear" w:color="000000" w:fill="FBE4D5"/>
                            <w:noWrap/>
                            <w:vAlign w:val="center"/>
                            <w:hideMark/>
                          </w:tcPr>
                          <w:p w14:paraId="7FDEA660"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52,57</w:t>
                            </w:r>
                          </w:p>
                        </w:tc>
                        <w:tc>
                          <w:tcPr>
                            <w:tcW w:w="771" w:type="dxa"/>
                            <w:tcBorders>
                              <w:top w:val="nil"/>
                              <w:left w:val="nil"/>
                              <w:bottom w:val="single" w:sz="4" w:space="0" w:color="auto"/>
                              <w:right w:val="single" w:sz="4" w:space="0" w:color="auto"/>
                            </w:tcBorders>
                            <w:shd w:val="clear" w:color="000000" w:fill="FBE4D5"/>
                            <w:noWrap/>
                            <w:vAlign w:val="center"/>
                            <w:hideMark/>
                          </w:tcPr>
                          <w:p w14:paraId="1BA1B7F9"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47,39</w:t>
                            </w:r>
                          </w:p>
                        </w:tc>
                        <w:tc>
                          <w:tcPr>
                            <w:tcW w:w="771" w:type="dxa"/>
                            <w:tcBorders>
                              <w:top w:val="nil"/>
                              <w:left w:val="nil"/>
                              <w:bottom w:val="single" w:sz="4" w:space="0" w:color="auto"/>
                              <w:right w:val="single" w:sz="4" w:space="0" w:color="auto"/>
                            </w:tcBorders>
                            <w:shd w:val="clear" w:color="000000" w:fill="FBE4D5"/>
                            <w:noWrap/>
                            <w:vAlign w:val="center"/>
                            <w:hideMark/>
                          </w:tcPr>
                          <w:p w14:paraId="261B921E"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37,3</w:t>
                            </w:r>
                          </w:p>
                        </w:tc>
                        <w:tc>
                          <w:tcPr>
                            <w:tcW w:w="770" w:type="dxa"/>
                            <w:tcBorders>
                              <w:top w:val="nil"/>
                              <w:left w:val="nil"/>
                              <w:bottom w:val="single" w:sz="4" w:space="0" w:color="auto"/>
                              <w:right w:val="single" w:sz="4" w:space="0" w:color="auto"/>
                            </w:tcBorders>
                            <w:shd w:val="clear" w:color="000000" w:fill="FBE4D5"/>
                            <w:noWrap/>
                            <w:vAlign w:val="center"/>
                            <w:hideMark/>
                          </w:tcPr>
                          <w:p w14:paraId="0AC14764"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27,24</w:t>
                            </w:r>
                          </w:p>
                        </w:tc>
                        <w:tc>
                          <w:tcPr>
                            <w:tcW w:w="770" w:type="dxa"/>
                            <w:tcBorders>
                              <w:top w:val="nil"/>
                              <w:left w:val="nil"/>
                              <w:bottom w:val="single" w:sz="4" w:space="0" w:color="auto"/>
                              <w:right w:val="single" w:sz="4" w:space="0" w:color="auto"/>
                            </w:tcBorders>
                            <w:shd w:val="clear" w:color="000000" w:fill="FBE4D5"/>
                            <w:noWrap/>
                            <w:vAlign w:val="center"/>
                            <w:hideMark/>
                          </w:tcPr>
                          <w:p w14:paraId="33DC8D89"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14,39</w:t>
                            </w:r>
                          </w:p>
                        </w:tc>
                        <w:tc>
                          <w:tcPr>
                            <w:tcW w:w="770" w:type="dxa"/>
                            <w:tcBorders>
                              <w:top w:val="nil"/>
                              <w:left w:val="nil"/>
                              <w:bottom w:val="single" w:sz="4" w:space="0" w:color="auto"/>
                              <w:right w:val="single" w:sz="4" w:space="0" w:color="auto"/>
                            </w:tcBorders>
                            <w:shd w:val="clear" w:color="000000" w:fill="FBE4D5"/>
                            <w:noWrap/>
                            <w:vAlign w:val="center"/>
                            <w:hideMark/>
                          </w:tcPr>
                          <w:p w14:paraId="2F2EA22D"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11,64</w:t>
                            </w:r>
                          </w:p>
                        </w:tc>
                        <w:tc>
                          <w:tcPr>
                            <w:tcW w:w="770" w:type="dxa"/>
                            <w:tcBorders>
                              <w:top w:val="nil"/>
                              <w:left w:val="nil"/>
                              <w:bottom w:val="single" w:sz="4" w:space="0" w:color="auto"/>
                              <w:right w:val="single" w:sz="4" w:space="0" w:color="auto"/>
                            </w:tcBorders>
                            <w:shd w:val="clear" w:color="000000" w:fill="FBE4D5"/>
                            <w:noWrap/>
                            <w:vAlign w:val="center"/>
                            <w:hideMark/>
                          </w:tcPr>
                          <w:p w14:paraId="2B107749"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15,85</w:t>
                            </w:r>
                          </w:p>
                        </w:tc>
                        <w:tc>
                          <w:tcPr>
                            <w:tcW w:w="770" w:type="dxa"/>
                            <w:tcBorders>
                              <w:top w:val="nil"/>
                              <w:left w:val="nil"/>
                              <w:bottom w:val="single" w:sz="4" w:space="0" w:color="auto"/>
                              <w:right w:val="single" w:sz="4" w:space="0" w:color="auto"/>
                            </w:tcBorders>
                            <w:shd w:val="clear" w:color="000000" w:fill="FBE4D5"/>
                            <w:noWrap/>
                            <w:vAlign w:val="center"/>
                            <w:hideMark/>
                          </w:tcPr>
                          <w:p w14:paraId="31BCE451"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11,8</w:t>
                            </w:r>
                          </w:p>
                        </w:tc>
                        <w:tc>
                          <w:tcPr>
                            <w:tcW w:w="770" w:type="dxa"/>
                            <w:tcBorders>
                              <w:top w:val="nil"/>
                              <w:left w:val="nil"/>
                              <w:bottom w:val="single" w:sz="4" w:space="0" w:color="auto"/>
                              <w:right w:val="single" w:sz="4" w:space="0" w:color="auto"/>
                            </w:tcBorders>
                            <w:shd w:val="clear" w:color="000000" w:fill="FBE4D5"/>
                            <w:noWrap/>
                            <w:vAlign w:val="center"/>
                            <w:hideMark/>
                          </w:tcPr>
                          <w:p w14:paraId="368FC521"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4,99</w:t>
                            </w:r>
                          </w:p>
                        </w:tc>
                        <w:tc>
                          <w:tcPr>
                            <w:tcW w:w="770" w:type="dxa"/>
                            <w:tcBorders>
                              <w:top w:val="nil"/>
                              <w:left w:val="nil"/>
                              <w:bottom w:val="single" w:sz="4" w:space="0" w:color="auto"/>
                              <w:right w:val="single" w:sz="4" w:space="0" w:color="auto"/>
                            </w:tcBorders>
                            <w:shd w:val="clear" w:color="000000" w:fill="FBE4D5"/>
                            <w:noWrap/>
                            <w:vAlign w:val="center"/>
                            <w:hideMark/>
                          </w:tcPr>
                          <w:p w14:paraId="448A4453"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10,39</w:t>
                            </w:r>
                          </w:p>
                        </w:tc>
                        <w:tc>
                          <w:tcPr>
                            <w:tcW w:w="770" w:type="dxa"/>
                            <w:tcBorders>
                              <w:top w:val="nil"/>
                              <w:left w:val="nil"/>
                              <w:bottom w:val="single" w:sz="4" w:space="0" w:color="auto"/>
                              <w:right w:val="single" w:sz="4" w:space="0" w:color="auto"/>
                            </w:tcBorders>
                            <w:shd w:val="clear" w:color="000000" w:fill="FBE4D5"/>
                            <w:noWrap/>
                            <w:vAlign w:val="center"/>
                            <w:hideMark/>
                          </w:tcPr>
                          <w:p w14:paraId="076C0CFB"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11,31</w:t>
                            </w:r>
                          </w:p>
                        </w:tc>
                        <w:tc>
                          <w:tcPr>
                            <w:tcW w:w="771" w:type="dxa"/>
                            <w:tcBorders>
                              <w:top w:val="nil"/>
                              <w:left w:val="nil"/>
                              <w:bottom w:val="single" w:sz="4" w:space="0" w:color="auto"/>
                              <w:right w:val="single" w:sz="4" w:space="0" w:color="auto"/>
                            </w:tcBorders>
                            <w:shd w:val="clear" w:color="000000" w:fill="FBE4D5"/>
                            <w:noWrap/>
                            <w:vAlign w:val="center"/>
                            <w:hideMark/>
                          </w:tcPr>
                          <w:p w14:paraId="573AB114"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21,71</w:t>
                            </w:r>
                          </w:p>
                        </w:tc>
                      </w:tr>
                      <w:tr w:rsidR="00052987" w:rsidRPr="00EA1E79" w14:paraId="4452106C" w14:textId="77777777" w:rsidTr="00564EB8">
                        <w:trPr>
                          <w:trHeight w:val="285"/>
                        </w:trPr>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2DB04A1E" w14:textId="77777777" w:rsidR="00052987" w:rsidRPr="00EA1E79" w:rsidRDefault="00052987" w:rsidP="00EA1E79">
                            <w:pPr>
                              <w:widowControl/>
                              <w:suppressAutoHyphens w:val="0"/>
                              <w:rPr>
                                <w:rFonts w:eastAsia="Times New Roman"/>
                                <w:color w:val="000000"/>
                                <w:sz w:val="16"/>
                                <w:szCs w:val="16"/>
                              </w:rPr>
                            </w:pPr>
                            <w:r w:rsidRPr="00EA1E79">
                              <w:rPr>
                                <w:rFonts w:eastAsia="Times New Roman"/>
                                <w:color w:val="000000"/>
                                <w:sz w:val="16"/>
                                <w:szCs w:val="16"/>
                              </w:rPr>
                              <w:t>K</w:t>
                            </w:r>
                          </w:p>
                        </w:tc>
                        <w:tc>
                          <w:tcPr>
                            <w:tcW w:w="811" w:type="dxa"/>
                            <w:tcBorders>
                              <w:top w:val="nil"/>
                              <w:left w:val="nil"/>
                              <w:bottom w:val="single" w:sz="4" w:space="0" w:color="auto"/>
                              <w:right w:val="single" w:sz="4" w:space="0" w:color="auto"/>
                            </w:tcBorders>
                            <w:shd w:val="clear" w:color="auto" w:fill="auto"/>
                            <w:noWrap/>
                            <w:vAlign w:val="center"/>
                            <w:hideMark/>
                          </w:tcPr>
                          <w:p w14:paraId="5F181EDD" w14:textId="77777777" w:rsidR="00052987" w:rsidRPr="00EA1E79" w:rsidRDefault="00052987" w:rsidP="00EA1E79">
                            <w:pPr>
                              <w:widowControl/>
                              <w:suppressAutoHyphens w:val="0"/>
                              <w:rPr>
                                <w:rFonts w:eastAsia="Times New Roman"/>
                                <w:color w:val="000000"/>
                                <w:sz w:val="16"/>
                                <w:szCs w:val="16"/>
                              </w:rPr>
                            </w:pPr>
                            <w:r w:rsidRPr="00EA1E79">
                              <w:rPr>
                                <w:rFonts w:eastAsia="Times New Roman"/>
                                <w:color w:val="000000"/>
                                <w:sz w:val="16"/>
                                <w:szCs w:val="16"/>
                              </w:rPr>
                              <w:t>Pełnozatr.</w:t>
                            </w:r>
                          </w:p>
                        </w:tc>
                        <w:tc>
                          <w:tcPr>
                            <w:tcW w:w="771" w:type="dxa"/>
                            <w:tcBorders>
                              <w:top w:val="nil"/>
                              <w:left w:val="nil"/>
                              <w:bottom w:val="single" w:sz="4" w:space="0" w:color="auto"/>
                              <w:right w:val="single" w:sz="4" w:space="0" w:color="auto"/>
                            </w:tcBorders>
                            <w:shd w:val="clear" w:color="auto" w:fill="auto"/>
                            <w:noWrap/>
                            <w:vAlign w:val="center"/>
                            <w:hideMark/>
                          </w:tcPr>
                          <w:p w14:paraId="3B64F1F1"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241</w:t>
                            </w:r>
                          </w:p>
                        </w:tc>
                        <w:tc>
                          <w:tcPr>
                            <w:tcW w:w="771" w:type="dxa"/>
                            <w:tcBorders>
                              <w:top w:val="nil"/>
                              <w:left w:val="nil"/>
                              <w:bottom w:val="single" w:sz="4" w:space="0" w:color="auto"/>
                              <w:right w:val="single" w:sz="4" w:space="0" w:color="auto"/>
                            </w:tcBorders>
                            <w:shd w:val="clear" w:color="auto" w:fill="auto"/>
                            <w:noWrap/>
                            <w:vAlign w:val="center"/>
                            <w:hideMark/>
                          </w:tcPr>
                          <w:p w14:paraId="2AA2910E"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224</w:t>
                            </w:r>
                          </w:p>
                        </w:tc>
                        <w:tc>
                          <w:tcPr>
                            <w:tcW w:w="771" w:type="dxa"/>
                            <w:tcBorders>
                              <w:top w:val="nil"/>
                              <w:left w:val="nil"/>
                              <w:bottom w:val="single" w:sz="4" w:space="0" w:color="auto"/>
                              <w:right w:val="single" w:sz="4" w:space="0" w:color="auto"/>
                            </w:tcBorders>
                            <w:shd w:val="clear" w:color="auto" w:fill="auto"/>
                            <w:noWrap/>
                            <w:vAlign w:val="center"/>
                            <w:hideMark/>
                          </w:tcPr>
                          <w:p w14:paraId="39A38C25"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204</w:t>
                            </w:r>
                          </w:p>
                        </w:tc>
                        <w:tc>
                          <w:tcPr>
                            <w:tcW w:w="770" w:type="dxa"/>
                            <w:tcBorders>
                              <w:top w:val="nil"/>
                              <w:left w:val="nil"/>
                              <w:bottom w:val="single" w:sz="4" w:space="0" w:color="auto"/>
                              <w:right w:val="single" w:sz="4" w:space="0" w:color="auto"/>
                            </w:tcBorders>
                            <w:shd w:val="clear" w:color="auto" w:fill="auto"/>
                            <w:noWrap/>
                            <w:vAlign w:val="center"/>
                            <w:hideMark/>
                          </w:tcPr>
                          <w:p w14:paraId="52443AE9"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176</w:t>
                            </w:r>
                          </w:p>
                        </w:tc>
                        <w:tc>
                          <w:tcPr>
                            <w:tcW w:w="770" w:type="dxa"/>
                            <w:tcBorders>
                              <w:top w:val="nil"/>
                              <w:left w:val="nil"/>
                              <w:bottom w:val="single" w:sz="4" w:space="0" w:color="auto"/>
                              <w:right w:val="single" w:sz="4" w:space="0" w:color="auto"/>
                            </w:tcBorders>
                            <w:shd w:val="clear" w:color="auto" w:fill="auto"/>
                            <w:noWrap/>
                            <w:vAlign w:val="center"/>
                            <w:hideMark/>
                          </w:tcPr>
                          <w:p w14:paraId="1E94E3D3"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135</w:t>
                            </w:r>
                          </w:p>
                        </w:tc>
                        <w:tc>
                          <w:tcPr>
                            <w:tcW w:w="770" w:type="dxa"/>
                            <w:tcBorders>
                              <w:top w:val="nil"/>
                              <w:left w:val="nil"/>
                              <w:bottom w:val="single" w:sz="4" w:space="0" w:color="auto"/>
                              <w:right w:val="single" w:sz="4" w:space="0" w:color="auto"/>
                            </w:tcBorders>
                            <w:shd w:val="clear" w:color="auto" w:fill="auto"/>
                            <w:noWrap/>
                            <w:vAlign w:val="center"/>
                            <w:hideMark/>
                          </w:tcPr>
                          <w:p w14:paraId="50F4CDB3"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82</w:t>
                            </w:r>
                          </w:p>
                        </w:tc>
                        <w:tc>
                          <w:tcPr>
                            <w:tcW w:w="770" w:type="dxa"/>
                            <w:tcBorders>
                              <w:top w:val="nil"/>
                              <w:left w:val="nil"/>
                              <w:bottom w:val="single" w:sz="4" w:space="0" w:color="auto"/>
                              <w:right w:val="single" w:sz="4" w:space="0" w:color="auto"/>
                            </w:tcBorders>
                            <w:shd w:val="clear" w:color="auto" w:fill="auto"/>
                            <w:noWrap/>
                            <w:vAlign w:val="center"/>
                            <w:hideMark/>
                          </w:tcPr>
                          <w:p w14:paraId="5A8420C5"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64</w:t>
                            </w:r>
                          </w:p>
                        </w:tc>
                        <w:tc>
                          <w:tcPr>
                            <w:tcW w:w="770" w:type="dxa"/>
                            <w:tcBorders>
                              <w:top w:val="nil"/>
                              <w:left w:val="nil"/>
                              <w:bottom w:val="single" w:sz="4" w:space="0" w:color="auto"/>
                              <w:right w:val="single" w:sz="4" w:space="0" w:color="auto"/>
                            </w:tcBorders>
                            <w:shd w:val="clear" w:color="auto" w:fill="auto"/>
                            <w:vAlign w:val="center"/>
                            <w:hideMark/>
                          </w:tcPr>
                          <w:p w14:paraId="19EA101E"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63</w:t>
                            </w:r>
                          </w:p>
                        </w:tc>
                        <w:tc>
                          <w:tcPr>
                            <w:tcW w:w="770" w:type="dxa"/>
                            <w:tcBorders>
                              <w:top w:val="nil"/>
                              <w:left w:val="nil"/>
                              <w:bottom w:val="single" w:sz="4" w:space="0" w:color="auto"/>
                              <w:right w:val="single" w:sz="4" w:space="0" w:color="auto"/>
                            </w:tcBorders>
                            <w:shd w:val="clear" w:color="auto" w:fill="auto"/>
                            <w:vAlign w:val="center"/>
                            <w:hideMark/>
                          </w:tcPr>
                          <w:p w14:paraId="43790D9D"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40</w:t>
                            </w:r>
                          </w:p>
                        </w:tc>
                        <w:tc>
                          <w:tcPr>
                            <w:tcW w:w="770" w:type="dxa"/>
                            <w:tcBorders>
                              <w:top w:val="nil"/>
                              <w:left w:val="nil"/>
                              <w:bottom w:val="single" w:sz="4" w:space="0" w:color="auto"/>
                              <w:right w:val="single" w:sz="4" w:space="0" w:color="auto"/>
                            </w:tcBorders>
                            <w:shd w:val="clear" w:color="auto" w:fill="auto"/>
                            <w:vAlign w:val="center"/>
                            <w:hideMark/>
                          </w:tcPr>
                          <w:p w14:paraId="160C1B27"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52</w:t>
                            </w:r>
                          </w:p>
                        </w:tc>
                        <w:tc>
                          <w:tcPr>
                            <w:tcW w:w="770" w:type="dxa"/>
                            <w:tcBorders>
                              <w:top w:val="nil"/>
                              <w:left w:val="nil"/>
                              <w:bottom w:val="single" w:sz="4" w:space="0" w:color="auto"/>
                              <w:right w:val="single" w:sz="4" w:space="0" w:color="auto"/>
                            </w:tcBorders>
                            <w:shd w:val="clear" w:color="auto" w:fill="auto"/>
                            <w:vAlign w:val="center"/>
                            <w:hideMark/>
                          </w:tcPr>
                          <w:p w14:paraId="697A55D9"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53</w:t>
                            </w:r>
                          </w:p>
                        </w:tc>
                        <w:tc>
                          <w:tcPr>
                            <w:tcW w:w="771" w:type="dxa"/>
                            <w:tcBorders>
                              <w:top w:val="nil"/>
                              <w:left w:val="nil"/>
                              <w:bottom w:val="single" w:sz="4" w:space="0" w:color="auto"/>
                              <w:right w:val="single" w:sz="4" w:space="0" w:color="auto"/>
                            </w:tcBorders>
                            <w:shd w:val="clear" w:color="auto" w:fill="auto"/>
                            <w:vAlign w:val="center"/>
                            <w:hideMark/>
                          </w:tcPr>
                          <w:p w14:paraId="153C45E5" w14:textId="77777777" w:rsidR="00052987" w:rsidRPr="00EA1E79" w:rsidRDefault="00052987" w:rsidP="00EA1E79">
                            <w:pPr>
                              <w:widowControl/>
                              <w:suppressAutoHyphens w:val="0"/>
                              <w:jc w:val="right"/>
                              <w:rPr>
                                <w:rFonts w:ascii="Calibri" w:eastAsia="Times New Roman" w:hAnsi="Calibri" w:cs="Calibri"/>
                                <w:color w:val="000000"/>
                                <w:sz w:val="18"/>
                                <w:szCs w:val="18"/>
                              </w:rPr>
                            </w:pPr>
                            <w:r w:rsidRPr="00EA1E79">
                              <w:rPr>
                                <w:rFonts w:ascii="Calibri" w:eastAsia="Times New Roman" w:hAnsi="Calibri" w:cs="Calibri"/>
                                <w:color w:val="000000"/>
                                <w:sz w:val="18"/>
                                <w:szCs w:val="18"/>
                              </w:rPr>
                              <w:t>43</w:t>
                            </w:r>
                          </w:p>
                        </w:tc>
                      </w:tr>
                      <w:tr w:rsidR="00052987" w:rsidRPr="00EA1E79" w14:paraId="103B2E2B" w14:textId="77777777" w:rsidTr="00564EB8">
                        <w:trPr>
                          <w:trHeight w:val="285"/>
                        </w:trPr>
                        <w:tc>
                          <w:tcPr>
                            <w:tcW w:w="709" w:type="dxa"/>
                            <w:vMerge/>
                            <w:tcBorders>
                              <w:top w:val="nil"/>
                              <w:left w:val="single" w:sz="4" w:space="0" w:color="auto"/>
                              <w:bottom w:val="single" w:sz="4" w:space="0" w:color="auto"/>
                              <w:right w:val="single" w:sz="4" w:space="0" w:color="auto"/>
                            </w:tcBorders>
                            <w:vAlign w:val="center"/>
                            <w:hideMark/>
                          </w:tcPr>
                          <w:p w14:paraId="1B4CDBD9" w14:textId="77777777" w:rsidR="00052987" w:rsidRPr="00EA1E79" w:rsidRDefault="00052987" w:rsidP="00EA1E79">
                            <w:pPr>
                              <w:widowControl/>
                              <w:suppressAutoHyphens w:val="0"/>
                              <w:rPr>
                                <w:rFonts w:eastAsia="Times New Roman"/>
                                <w:color w:val="000000"/>
                                <w:sz w:val="16"/>
                                <w:szCs w:val="16"/>
                              </w:rPr>
                            </w:pPr>
                          </w:p>
                        </w:tc>
                        <w:tc>
                          <w:tcPr>
                            <w:tcW w:w="811" w:type="dxa"/>
                            <w:tcBorders>
                              <w:top w:val="nil"/>
                              <w:left w:val="nil"/>
                              <w:bottom w:val="single" w:sz="4" w:space="0" w:color="auto"/>
                              <w:right w:val="single" w:sz="4" w:space="0" w:color="auto"/>
                            </w:tcBorders>
                            <w:shd w:val="clear" w:color="auto" w:fill="auto"/>
                            <w:noWrap/>
                            <w:vAlign w:val="center"/>
                            <w:hideMark/>
                          </w:tcPr>
                          <w:p w14:paraId="6E9ADAC9" w14:textId="77777777" w:rsidR="00052987" w:rsidRPr="00EA1E79" w:rsidRDefault="00052987" w:rsidP="00EA1E79">
                            <w:pPr>
                              <w:widowControl/>
                              <w:suppressAutoHyphens w:val="0"/>
                              <w:rPr>
                                <w:rFonts w:eastAsia="Times New Roman"/>
                                <w:color w:val="000000"/>
                                <w:sz w:val="16"/>
                                <w:szCs w:val="16"/>
                              </w:rPr>
                            </w:pPr>
                            <w:r w:rsidRPr="00EA1E79">
                              <w:rPr>
                                <w:rFonts w:eastAsia="Times New Roman"/>
                                <w:color w:val="000000"/>
                                <w:sz w:val="16"/>
                                <w:szCs w:val="16"/>
                              </w:rPr>
                              <w:t>Niepełno.</w:t>
                            </w:r>
                          </w:p>
                        </w:tc>
                        <w:tc>
                          <w:tcPr>
                            <w:tcW w:w="771" w:type="dxa"/>
                            <w:tcBorders>
                              <w:top w:val="nil"/>
                              <w:left w:val="nil"/>
                              <w:bottom w:val="single" w:sz="4" w:space="0" w:color="auto"/>
                              <w:right w:val="single" w:sz="4" w:space="0" w:color="auto"/>
                            </w:tcBorders>
                            <w:shd w:val="clear" w:color="auto" w:fill="auto"/>
                            <w:noWrap/>
                            <w:vAlign w:val="center"/>
                            <w:hideMark/>
                          </w:tcPr>
                          <w:p w14:paraId="45C851BF"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47,7</w:t>
                            </w:r>
                          </w:p>
                        </w:tc>
                        <w:tc>
                          <w:tcPr>
                            <w:tcW w:w="771" w:type="dxa"/>
                            <w:tcBorders>
                              <w:top w:val="nil"/>
                              <w:left w:val="nil"/>
                              <w:bottom w:val="single" w:sz="4" w:space="0" w:color="auto"/>
                              <w:right w:val="single" w:sz="4" w:space="0" w:color="auto"/>
                            </w:tcBorders>
                            <w:shd w:val="clear" w:color="auto" w:fill="auto"/>
                            <w:noWrap/>
                            <w:vAlign w:val="center"/>
                            <w:hideMark/>
                          </w:tcPr>
                          <w:p w14:paraId="30F4E8A0"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52,82</w:t>
                            </w:r>
                          </w:p>
                        </w:tc>
                        <w:tc>
                          <w:tcPr>
                            <w:tcW w:w="771" w:type="dxa"/>
                            <w:tcBorders>
                              <w:top w:val="nil"/>
                              <w:left w:val="nil"/>
                              <w:bottom w:val="single" w:sz="4" w:space="0" w:color="auto"/>
                              <w:right w:val="single" w:sz="4" w:space="0" w:color="auto"/>
                            </w:tcBorders>
                            <w:shd w:val="clear" w:color="auto" w:fill="auto"/>
                            <w:noWrap/>
                            <w:vAlign w:val="center"/>
                            <w:hideMark/>
                          </w:tcPr>
                          <w:p w14:paraId="3E8D0C9B"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49,95</w:t>
                            </w:r>
                          </w:p>
                        </w:tc>
                        <w:tc>
                          <w:tcPr>
                            <w:tcW w:w="770" w:type="dxa"/>
                            <w:tcBorders>
                              <w:top w:val="nil"/>
                              <w:left w:val="nil"/>
                              <w:bottom w:val="single" w:sz="4" w:space="0" w:color="auto"/>
                              <w:right w:val="single" w:sz="4" w:space="0" w:color="auto"/>
                            </w:tcBorders>
                            <w:shd w:val="clear" w:color="auto" w:fill="auto"/>
                            <w:noWrap/>
                            <w:vAlign w:val="center"/>
                            <w:hideMark/>
                          </w:tcPr>
                          <w:p w14:paraId="44295EEA"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65,11</w:t>
                            </w:r>
                          </w:p>
                        </w:tc>
                        <w:tc>
                          <w:tcPr>
                            <w:tcW w:w="770" w:type="dxa"/>
                            <w:tcBorders>
                              <w:top w:val="nil"/>
                              <w:left w:val="nil"/>
                              <w:bottom w:val="single" w:sz="4" w:space="0" w:color="auto"/>
                              <w:right w:val="single" w:sz="4" w:space="0" w:color="auto"/>
                            </w:tcBorders>
                            <w:shd w:val="clear" w:color="auto" w:fill="auto"/>
                            <w:noWrap/>
                            <w:vAlign w:val="center"/>
                            <w:hideMark/>
                          </w:tcPr>
                          <w:p w14:paraId="022B113A"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52,93</w:t>
                            </w:r>
                          </w:p>
                        </w:tc>
                        <w:tc>
                          <w:tcPr>
                            <w:tcW w:w="770" w:type="dxa"/>
                            <w:tcBorders>
                              <w:top w:val="nil"/>
                              <w:left w:val="nil"/>
                              <w:bottom w:val="single" w:sz="4" w:space="0" w:color="auto"/>
                              <w:right w:val="single" w:sz="4" w:space="0" w:color="auto"/>
                            </w:tcBorders>
                            <w:shd w:val="clear" w:color="auto" w:fill="auto"/>
                            <w:noWrap/>
                            <w:vAlign w:val="center"/>
                            <w:hideMark/>
                          </w:tcPr>
                          <w:p w14:paraId="494085DB"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34,53</w:t>
                            </w:r>
                          </w:p>
                        </w:tc>
                        <w:tc>
                          <w:tcPr>
                            <w:tcW w:w="770" w:type="dxa"/>
                            <w:tcBorders>
                              <w:top w:val="nil"/>
                              <w:left w:val="nil"/>
                              <w:bottom w:val="single" w:sz="4" w:space="0" w:color="auto"/>
                              <w:right w:val="single" w:sz="4" w:space="0" w:color="auto"/>
                            </w:tcBorders>
                            <w:shd w:val="clear" w:color="auto" w:fill="auto"/>
                            <w:noWrap/>
                            <w:vAlign w:val="center"/>
                            <w:hideMark/>
                          </w:tcPr>
                          <w:p w14:paraId="4B5C0DB5"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29,86</w:t>
                            </w:r>
                          </w:p>
                        </w:tc>
                        <w:tc>
                          <w:tcPr>
                            <w:tcW w:w="770" w:type="dxa"/>
                            <w:tcBorders>
                              <w:top w:val="nil"/>
                              <w:left w:val="nil"/>
                              <w:bottom w:val="single" w:sz="4" w:space="0" w:color="auto"/>
                              <w:right w:val="single" w:sz="4" w:space="0" w:color="auto"/>
                            </w:tcBorders>
                            <w:shd w:val="clear" w:color="auto" w:fill="auto"/>
                            <w:vAlign w:val="center"/>
                            <w:hideMark/>
                          </w:tcPr>
                          <w:p w14:paraId="2586BFDB"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27,41</w:t>
                            </w:r>
                          </w:p>
                        </w:tc>
                        <w:tc>
                          <w:tcPr>
                            <w:tcW w:w="770" w:type="dxa"/>
                            <w:tcBorders>
                              <w:top w:val="nil"/>
                              <w:left w:val="nil"/>
                              <w:bottom w:val="single" w:sz="4" w:space="0" w:color="auto"/>
                              <w:right w:val="single" w:sz="4" w:space="0" w:color="auto"/>
                            </w:tcBorders>
                            <w:shd w:val="clear" w:color="auto" w:fill="auto"/>
                            <w:vAlign w:val="center"/>
                            <w:hideMark/>
                          </w:tcPr>
                          <w:p w14:paraId="3D7B0C00"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22,41</w:t>
                            </w:r>
                          </w:p>
                        </w:tc>
                        <w:tc>
                          <w:tcPr>
                            <w:tcW w:w="770" w:type="dxa"/>
                            <w:tcBorders>
                              <w:top w:val="nil"/>
                              <w:left w:val="nil"/>
                              <w:bottom w:val="single" w:sz="4" w:space="0" w:color="auto"/>
                              <w:right w:val="single" w:sz="4" w:space="0" w:color="auto"/>
                            </w:tcBorders>
                            <w:shd w:val="clear" w:color="auto" w:fill="auto"/>
                            <w:vAlign w:val="center"/>
                            <w:hideMark/>
                          </w:tcPr>
                          <w:p w14:paraId="348834DE"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19,4</w:t>
                            </w:r>
                          </w:p>
                        </w:tc>
                        <w:tc>
                          <w:tcPr>
                            <w:tcW w:w="770" w:type="dxa"/>
                            <w:tcBorders>
                              <w:top w:val="nil"/>
                              <w:left w:val="nil"/>
                              <w:bottom w:val="single" w:sz="4" w:space="0" w:color="auto"/>
                              <w:right w:val="single" w:sz="4" w:space="0" w:color="auto"/>
                            </w:tcBorders>
                            <w:shd w:val="clear" w:color="auto" w:fill="auto"/>
                            <w:vAlign w:val="center"/>
                            <w:hideMark/>
                          </w:tcPr>
                          <w:p w14:paraId="6860EC75"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21,55</w:t>
                            </w:r>
                          </w:p>
                        </w:tc>
                        <w:tc>
                          <w:tcPr>
                            <w:tcW w:w="771" w:type="dxa"/>
                            <w:tcBorders>
                              <w:top w:val="nil"/>
                              <w:left w:val="nil"/>
                              <w:bottom w:val="single" w:sz="4" w:space="0" w:color="auto"/>
                              <w:right w:val="single" w:sz="4" w:space="0" w:color="auto"/>
                            </w:tcBorders>
                            <w:shd w:val="clear" w:color="auto" w:fill="auto"/>
                            <w:vAlign w:val="center"/>
                            <w:hideMark/>
                          </w:tcPr>
                          <w:p w14:paraId="695C2D1A" w14:textId="77777777" w:rsidR="00052987" w:rsidRPr="00EA1E79" w:rsidRDefault="00052987" w:rsidP="00EA1E79">
                            <w:pPr>
                              <w:widowControl/>
                              <w:suppressAutoHyphens w:val="0"/>
                              <w:jc w:val="right"/>
                              <w:rPr>
                                <w:rFonts w:ascii="Calibri" w:eastAsia="Times New Roman" w:hAnsi="Calibri" w:cs="Calibri"/>
                                <w:color w:val="000000"/>
                                <w:sz w:val="18"/>
                                <w:szCs w:val="18"/>
                              </w:rPr>
                            </w:pPr>
                            <w:r w:rsidRPr="00EA1E79">
                              <w:rPr>
                                <w:rFonts w:ascii="Calibri" w:eastAsia="Times New Roman" w:hAnsi="Calibri" w:cs="Calibri"/>
                                <w:color w:val="000000"/>
                                <w:sz w:val="18"/>
                                <w:szCs w:val="18"/>
                              </w:rPr>
                              <w:t>18,66</w:t>
                            </w:r>
                          </w:p>
                        </w:tc>
                      </w:tr>
                      <w:tr w:rsidR="00052987" w:rsidRPr="00EA1E79" w14:paraId="196914E2" w14:textId="77777777" w:rsidTr="00564EB8">
                        <w:trPr>
                          <w:trHeight w:val="285"/>
                        </w:trPr>
                        <w:tc>
                          <w:tcPr>
                            <w:tcW w:w="709" w:type="dxa"/>
                            <w:vMerge/>
                            <w:tcBorders>
                              <w:top w:val="nil"/>
                              <w:left w:val="single" w:sz="4" w:space="0" w:color="auto"/>
                              <w:bottom w:val="single" w:sz="4" w:space="0" w:color="auto"/>
                              <w:right w:val="single" w:sz="4" w:space="0" w:color="auto"/>
                            </w:tcBorders>
                            <w:vAlign w:val="center"/>
                            <w:hideMark/>
                          </w:tcPr>
                          <w:p w14:paraId="4966D46E" w14:textId="77777777" w:rsidR="00052987" w:rsidRPr="00EA1E79" w:rsidRDefault="00052987" w:rsidP="00EA1E79">
                            <w:pPr>
                              <w:widowControl/>
                              <w:suppressAutoHyphens w:val="0"/>
                              <w:rPr>
                                <w:rFonts w:eastAsia="Times New Roman"/>
                                <w:color w:val="000000"/>
                                <w:sz w:val="16"/>
                                <w:szCs w:val="16"/>
                              </w:rPr>
                            </w:pPr>
                          </w:p>
                        </w:tc>
                        <w:tc>
                          <w:tcPr>
                            <w:tcW w:w="811" w:type="dxa"/>
                            <w:tcBorders>
                              <w:top w:val="nil"/>
                              <w:left w:val="nil"/>
                              <w:bottom w:val="single" w:sz="4" w:space="0" w:color="auto"/>
                              <w:right w:val="single" w:sz="4" w:space="0" w:color="auto"/>
                            </w:tcBorders>
                            <w:shd w:val="clear" w:color="000000" w:fill="FBE4D5"/>
                            <w:noWrap/>
                            <w:vAlign w:val="center"/>
                            <w:hideMark/>
                          </w:tcPr>
                          <w:p w14:paraId="08F04B44" w14:textId="77777777" w:rsidR="00052987" w:rsidRPr="00EA1E79" w:rsidRDefault="00052987" w:rsidP="00EA1E79">
                            <w:pPr>
                              <w:widowControl/>
                              <w:suppressAutoHyphens w:val="0"/>
                              <w:rPr>
                                <w:rFonts w:eastAsia="Times New Roman"/>
                                <w:color w:val="000000"/>
                                <w:sz w:val="16"/>
                                <w:szCs w:val="16"/>
                              </w:rPr>
                            </w:pPr>
                            <w:r w:rsidRPr="00EA1E79">
                              <w:rPr>
                                <w:rFonts w:eastAsia="Times New Roman"/>
                                <w:color w:val="000000"/>
                                <w:sz w:val="16"/>
                                <w:szCs w:val="16"/>
                              </w:rPr>
                              <w:t>Razem</w:t>
                            </w:r>
                          </w:p>
                        </w:tc>
                        <w:tc>
                          <w:tcPr>
                            <w:tcW w:w="771" w:type="dxa"/>
                            <w:tcBorders>
                              <w:top w:val="nil"/>
                              <w:left w:val="nil"/>
                              <w:bottom w:val="single" w:sz="4" w:space="0" w:color="auto"/>
                              <w:right w:val="single" w:sz="4" w:space="0" w:color="auto"/>
                            </w:tcBorders>
                            <w:shd w:val="clear" w:color="000000" w:fill="FBE4D5"/>
                            <w:noWrap/>
                            <w:vAlign w:val="center"/>
                            <w:hideMark/>
                          </w:tcPr>
                          <w:p w14:paraId="0584383D"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288,7</w:t>
                            </w:r>
                          </w:p>
                        </w:tc>
                        <w:tc>
                          <w:tcPr>
                            <w:tcW w:w="771" w:type="dxa"/>
                            <w:tcBorders>
                              <w:top w:val="nil"/>
                              <w:left w:val="nil"/>
                              <w:bottom w:val="single" w:sz="4" w:space="0" w:color="auto"/>
                              <w:right w:val="single" w:sz="4" w:space="0" w:color="auto"/>
                            </w:tcBorders>
                            <w:shd w:val="clear" w:color="000000" w:fill="FBE4D5"/>
                            <w:noWrap/>
                            <w:vAlign w:val="center"/>
                            <w:hideMark/>
                          </w:tcPr>
                          <w:p w14:paraId="3C6E290B"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276,82</w:t>
                            </w:r>
                          </w:p>
                        </w:tc>
                        <w:tc>
                          <w:tcPr>
                            <w:tcW w:w="771" w:type="dxa"/>
                            <w:tcBorders>
                              <w:top w:val="nil"/>
                              <w:left w:val="nil"/>
                              <w:bottom w:val="single" w:sz="4" w:space="0" w:color="auto"/>
                              <w:right w:val="single" w:sz="4" w:space="0" w:color="auto"/>
                            </w:tcBorders>
                            <w:shd w:val="clear" w:color="000000" w:fill="FBE4D5"/>
                            <w:noWrap/>
                            <w:vAlign w:val="center"/>
                            <w:hideMark/>
                          </w:tcPr>
                          <w:p w14:paraId="69295D44"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253,95</w:t>
                            </w:r>
                          </w:p>
                        </w:tc>
                        <w:tc>
                          <w:tcPr>
                            <w:tcW w:w="770" w:type="dxa"/>
                            <w:tcBorders>
                              <w:top w:val="nil"/>
                              <w:left w:val="nil"/>
                              <w:bottom w:val="single" w:sz="4" w:space="0" w:color="auto"/>
                              <w:right w:val="single" w:sz="4" w:space="0" w:color="auto"/>
                            </w:tcBorders>
                            <w:shd w:val="clear" w:color="000000" w:fill="FBE4D5"/>
                            <w:noWrap/>
                            <w:vAlign w:val="center"/>
                            <w:hideMark/>
                          </w:tcPr>
                          <w:p w14:paraId="72EBE479"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241,11</w:t>
                            </w:r>
                          </w:p>
                        </w:tc>
                        <w:tc>
                          <w:tcPr>
                            <w:tcW w:w="770" w:type="dxa"/>
                            <w:tcBorders>
                              <w:top w:val="nil"/>
                              <w:left w:val="nil"/>
                              <w:bottom w:val="single" w:sz="4" w:space="0" w:color="auto"/>
                              <w:right w:val="single" w:sz="4" w:space="0" w:color="auto"/>
                            </w:tcBorders>
                            <w:shd w:val="clear" w:color="000000" w:fill="FBE4D5"/>
                            <w:noWrap/>
                            <w:vAlign w:val="center"/>
                            <w:hideMark/>
                          </w:tcPr>
                          <w:p w14:paraId="5EA8EFF0"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187,93</w:t>
                            </w:r>
                          </w:p>
                        </w:tc>
                        <w:tc>
                          <w:tcPr>
                            <w:tcW w:w="770" w:type="dxa"/>
                            <w:tcBorders>
                              <w:top w:val="nil"/>
                              <w:left w:val="nil"/>
                              <w:bottom w:val="single" w:sz="4" w:space="0" w:color="auto"/>
                              <w:right w:val="single" w:sz="4" w:space="0" w:color="auto"/>
                            </w:tcBorders>
                            <w:shd w:val="clear" w:color="000000" w:fill="FBE4D5"/>
                            <w:noWrap/>
                            <w:vAlign w:val="center"/>
                            <w:hideMark/>
                          </w:tcPr>
                          <w:p w14:paraId="1209BF4E"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116,53</w:t>
                            </w:r>
                          </w:p>
                        </w:tc>
                        <w:tc>
                          <w:tcPr>
                            <w:tcW w:w="770" w:type="dxa"/>
                            <w:tcBorders>
                              <w:top w:val="nil"/>
                              <w:left w:val="nil"/>
                              <w:bottom w:val="single" w:sz="4" w:space="0" w:color="auto"/>
                              <w:right w:val="single" w:sz="4" w:space="0" w:color="auto"/>
                            </w:tcBorders>
                            <w:shd w:val="clear" w:color="000000" w:fill="FBE4D5"/>
                            <w:noWrap/>
                            <w:vAlign w:val="center"/>
                            <w:hideMark/>
                          </w:tcPr>
                          <w:p w14:paraId="1AFCC325"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93,86</w:t>
                            </w:r>
                          </w:p>
                        </w:tc>
                        <w:tc>
                          <w:tcPr>
                            <w:tcW w:w="770" w:type="dxa"/>
                            <w:tcBorders>
                              <w:top w:val="nil"/>
                              <w:left w:val="nil"/>
                              <w:bottom w:val="single" w:sz="4" w:space="0" w:color="auto"/>
                              <w:right w:val="single" w:sz="4" w:space="0" w:color="auto"/>
                            </w:tcBorders>
                            <w:shd w:val="clear" w:color="000000" w:fill="FBE4D5"/>
                            <w:noWrap/>
                            <w:vAlign w:val="center"/>
                            <w:hideMark/>
                          </w:tcPr>
                          <w:p w14:paraId="6DD71192"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90,41</w:t>
                            </w:r>
                          </w:p>
                        </w:tc>
                        <w:tc>
                          <w:tcPr>
                            <w:tcW w:w="770" w:type="dxa"/>
                            <w:tcBorders>
                              <w:top w:val="nil"/>
                              <w:left w:val="nil"/>
                              <w:bottom w:val="single" w:sz="4" w:space="0" w:color="auto"/>
                              <w:right w:val="single" w:sz="4" w:space="0" w:color="auto"/>
                            </w:tcBorders>
                            <w:shd w:val="clear" w:color="000000" w:fill="FBE4D5"/>
                            <w:noWrap/>
                            <w:vAlign w:val="center"/>
                            <w:hideMark/>
                          </w:tcPr>
                          <w:p w14:paraId="6EC9F18B"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62,41</w:t>
                            </w:r>
                          </w:p>
                        </w:tc>
                        <w:tc>
                          <w:tcPr>
                            <w:tcW w:w="770" w:type="dxa"/>
                            <w:tcBorders>
                              <w:top w:val="nil"/>
                              <w:left w:val="nil"/>
                              <w:bottom w:val="single" w:sz="4" w:space="0" w:color="auto"/>
                              <w:right w:val="single" w:sz="4" w:space="0" w:color="auto"/>
                            </w:tcBorders>
                            <w:shd w:val="clear" w:color="000000" w:fill="FBE4D5"/>
                            <w:noWrap/>
                            <w:vAlign w:val="center"/>
                            <w:hideMark/>
                          </w:tcPr>
                          <w:p w14:paraId="544443BA"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71,4</w:t>
                            </w:r>
                          </w:p>
                        </w:tc>
                        <w:tc>
                          <w:tcPr>
                            <w:tcW w:w="770" w:type="dxa"/>
                            <w:tcBorders>
                              <w:top w:val="nil"/>
                              <w:left w:val="nil"/>
                              <w:bottom w:val="single" w:sz="4" w:space="0" w:color="auto"/>
                              <w:right w:val="single" w:sz="4" w:space="0" w:color="auto"/>
                            </w:tcBorders>
                            <w:shd w:val="clear" w:color="000000" w:fill="FBE4D5"/>
                            <w:noWrap/>
                            <w:vAlign w:val="center"/>
                            <w:hideMark/>
                          </w:tcPr>
                          <w:p w14:paraId="59E71581"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74,55</w:t>
                            </w:r>
                          </w:p>
                        </w:tc>
                        <w:tc>
                          <w:tcPr>
                            <w:tcW w:w="771" w:type="dxa"/>
                            <w:tcBorders>
                              <w:top w:val="nil"/>
                              <w:left w:val="nil"/>
                              <w:bottom w:val="single" w:sz="4" w:space="0" w:color="auto"/>
                              <w:right w:val="single" w:sz="4" w:space="0" w:color="auto"/>
                            </w:tcBorders>
                            <w:shd w:val="clear" w:color="000000" w:fill="FBE4D5"/>
                            <w:noWrap/>
                            <w:vAlign w:val="center"/>
                            <w:hideMark/>
                          </w:tcPr>
                          <w:p w14:paraId="1130D507"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61,66</w:t>
                            </w:r>
                          </w:p>
                        </w:tc>
                      </w:tr>
                      <w:tr w:rsidR="00052987" w:rsidRPr="00EA1E79" w14:paraId="1435E9F6" w14:textId="77777777" w:rsidTr="00564EB8">
                        <w:trPr>
                          <w:trHeight w:val="285"/>
                        </w:trPr>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6F52E370" w14:textId="77777777" w:rsidR="00052987" w:rsidRPr="00EA1E79" w:rsidRDefault="00052987" w:rsidP="00EA1E79">
                            <w:pPr>
                              <w:widowControl/>
                              <w:suppressAutoHyphens w:val="0"/>
                              <w:rPr>
                                <w:rFonts w:eastAsia="Times New Roman"/>
                                <w:color w:val="000000"/>
                                <w:sz w:val="16"/>
                                <w:szCs w:val="16"/>
                              </w:rPr>
                            </w:pPr>
                            <w:r w:rsidRPr="00EA1E79">
                              <w:rPr>
                                <w:rFonts w:eastAsia="Times New Roman"/>
                                <w:color w:val="000000"/>
                                <w:sz w:val="16"/>
                                <w:szCs w:val="16"/>
                              </w:rPr>
                              <w:t>M</w:t>
                            </w:r>
                          </w:p>
                        </w:tc>
                        <w:tc>
                          <w:tcPr>
                            <w:tcW w:w="811" w:type="dxa"/>
                            <w:tcBorders>
                              <w:top w:val="nil"/>
                              <w:left w:val="nil"/>
                              <w:bottom w:val="single" w:sz="4" w:space="0" w:color="auto"/>
                              <w:right w:val="single" w:sz="4" w:space="0" w:color="auto"/>
                            </w:tcBorders>
                            <w:shd w:val="clear" w:color="auto" w:fill="auto"/>
                            <w:noWrap/>
                            <w:vAlign w:val="center"/>
                            <w:hideMark/>
                          </w:tcPr>
                          <w:p w14:paraId="59EC2883" w14:textId="77777777" w:rsidR="00052987" w:rsidRPr="00EA1E79" w:rsidRDefault="00052987" w:rsidP="00EA1E79">
                            <w:pPr>
                              <w:widowControl/>
                              <w:suppressAutoHyphens w:val="0"/>
                              <w:rPr>
                                <w:rFonts w:eastAsia="Times New Roman"/>
                                <w:color w:val="000000"/>
                                <w:sz w:val="16"/>
                                <w:szCs w:val="16"/>
                              </w:rPr>
                            </w:pPr>
                            <w:r w:rsidRPr="00EA1E79">
                              <w:rPr>
                                <w:rFonts w:eastAsia="Times New Roman"/>
                                <w:color w:val="000000"/>
                                <w:sz w:val="16"/>
                                <w:szCs w:val="16"/>
                              </w:rPr>
                              <w:t>Pełnozatr.</w:t>
                            </w:r>
                          </w:p>
                        </w:tc>
                        <w:tc>
                          <w:tcPr>
                            <w:tcW w:w="771" w:type="dxa"/>
                            <w:tcBorders>
                              <w:top w:val="nil"/>
                              <w:left w:val="nil"/>
                              <w:bottom w:val="single" w:sz="4" w:space="0" w:color="auto"/>
                              <w:right w:val="single" w:sz="4" w:space="0" w:color="auto"/>
                            </w:tcBorders>
                            <w:shd w:val="clear" w:color="auto" w:fill="auto"/>
                            <w:noWrap/>
                            <w:vAlign w:val="center"/>
                            <w:hideMark/>
                          </w:tcPr>
                          <w:p w14:paraId="53DB07EC"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349,04</w:t>
                            </w:r>
                          </w:p>
                        </w:tc>
                        <w:tc>
                          <w:tcPr>
                            <w:tcW w:w="771" w:type="dxa"/>
                            <w:tcBorders>
                              <w:top w:val="nil"/>
                              <w:left w:val="nil"/>
                              <w:bottom w:val="single" w:sz="4" w:space="0" w:color="auto"/>
                              <w:right w:val="single" w:sz="4" w:space="0" w:color="auto"/>
                            </w:tcBorders>
                            <w:shd w:val="clear" w:color="auto" w:fill="auto"/>
                            <w:noWrap/>
                            <w:vAlign w:val="center"/>
                            <w:hideMark/>
                          </w:tcPr>
                          <w:p w14:paraId="14CBDCE0"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287</w:t>
                            </w:r>
                          </w:p>
                        </w:tc>
                        <w:tc>
                          <w:tcPr>
                            <w:tcW w:w="771" w:type="dxa"/>
                            <w:tcBorders>
                              <w:top w:val="nil"/>
                              <w:left w:val="nil"/>
                              <w:bottom w:val="single" w:sz="4" w:space="0" w:color="auto"/>
                              <w:right w:val="single" w:sz="4" w:space="0" w:color="auto"/>
                            </w:tcBorders>
                            <w:shd w:val="clear" w:color="auto" w:fill="auto"/>
                            <w:noWrap/>
                            <w:vAlign w:val="center"/>
                            <w:hideMark/>
                          </w:tcPr>
                          <w:p w14:paraId="6BE545AE"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253</w:t>
                            </w:r>
                          </w:p>
                        </w:tc>
                        <w:tc>
                          <w:tcPr>
                            <w:tcW w:w="770" w:type="dxa"/>
                            <w:tcBorders>
                              <w:top w:val="nil"/>
                              <w:left w:val="nil"/>
                              <w:bottom w:val="single" w:sz="4" w:space="0" w:color="auto"/>
                              <w:right w:val="single" w:sz="4" w:space="0" w:color="auto"/>
                            </w:tcBorders>
                            <w:shd w:val="clear" w:color="auto" w:fill="auto"/>
                            <w:noWrap/>
                            <w:vAlign w:val="center"/>
                            <w:hideMark/>
                          </w:tcPr>
                          <w:p w14:paraId="55AF08EA"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242</w:t>
                            </w:r>
                          </w:p>
                        </w:tc>
                        <w:tc>
                          <w:tcPr>
                            <w:tcW w:w="770" w:type="dxa"/>
                            <w:tcBorders>
                              <w:top w:val="nil"/>
                              <w:left w:val="nil"/>
                              <w:bottom w:val="single" w:sz="4" w:space="0" w:color="auto"/>
                              <w:right w:val="single" w:sz="4" w:space="0" w:color="auto"/>
                            </w:tcBorders>
                            <w:shd w:val="clear" w:color="auto" w:fill="auto"/>
                            <w:noWrap/>
                            <w:vAlign w:val="center"/>
                            <w:hideMark/>
                          </w:tcPr>
                          <w:p w14:paraId="36F5D7A5"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253</w:t>
                            </w:r>
                          </w:p>
                        </w:tc>
                        <w:tc>
                          <w:tcPr>
                            <w:tcW w:w="770" w:type="dxa"/>
                            <w:tcBorders>
                              <w:top w:val="nil"/>
                              <w:left w:val="nil"/>
                              <w:bottom w:val="single" w:sz="4" w:space="0" w:color="auto"/>
                              <w:right w:val="single" w:sz="4" w:space="0" w:color="auto"/>
                            </w:tcBorders>
                            <w:shd w:val="clear" w:color="auto" w:fill="auto"/>
                            <w:noWrap/>
                            <w:vAlign w:val="center"/>
                            <w:hideMark/>
                          </w:tcPr>
                          <w:p w14:paraId="105E983B"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237,28</w:t>
                            </w:r>
                          </w:p>
                        </w:tc>
                        <w:tc>
                          <w:tcPr>
                            <w:tcW w:w="770" w:type="dxa"/>
                            <w:tcBorders>
                              <w:top w:val="nil"/>
                              <w:left w:val="nil"/>
                              <w:bottom w:val="single" w:sz="4" w:space="0" w:color="auto"/>
                              <w:right w:val="single" w:sz="4" w:space="0" w:color="auto"/>
                            </w:tcBorders>
                            <w:shd w:val="clear" w:color="auto" w:fill="auto"/>
                            <w:noWrap/>
                            <w:vAlign w:val="center"/>
                            <w:hideMark/>
                          </w:tcPr>
                          <w:p w14:paraId="1802C742"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221</w:t>
                            </w:r>
                          </w:p>
                        </w:tc>
                        <w:tc>
                          <w:tcPr>
                            <w:tcW w:w="770" w:type="dxa"/>
                            <w:tcBorders>
                              <w:top w:val="nil"/>
                              <w:left w:val="nil"/>
                              <w:bottom w:val="single" w:sz="4" w:space="0" w:color="auto"/>
                              <w:right w:val="single" w:sz="4" w:space="0" w:color="auto"/>
                            </w:tcBorders>
                            <w:shd w:val="clear" w:color="auto" w:fill="auto"/>
                            <w:vAlign w:val="center"/>
                            <w:hideMark/>
                          </w:tcPr>
                          <w:p w14:paraId="3DA2EED1"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196</w:t>
                            </w:r>
                          </w:p>
                        </w:tc>
                        <w:tc>
                          <w:tcPr>
                            <w:tcW w:w="770" w:type="dxa"/>
                            <w:tcBorders>
                              <w:top w:val="nil"/>
                              <w:left w:val="nil"/>
                              <w:bottom w:val="single" w:sz="4" w:space="0" w:color="auto"/>
                              <w:right w:val="single" w:sz="4" w:space="0" w:color="auto"/>
                            </w:tcBorders>
                            <w:shd w:val="clear" w:color="auto" w:fill="auto"/>
                            <w:vAlign w:val="center"/>
                            <w:hideMark/>
                          </w:tcPr>
                          <w:p w14:paraId="2EB0987A"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175</w:t>
                            </w:r>
                          </w:p>
                        </w:tc>
                        <w:tc>
                          <w:tcPr>
                            <w:tcW w:w="770" w:type="dxa"/>
                            <w:tcBorders>
                              <w:top w:val="nil"/>
                              <w:left w:val="nil"/>
                              <w:bottom w:val="single" w:sz="4" w:space="0" w:color="auto"/>
                              <w:right w:val="single" w:sz="4" w:space="0" w:color="auto"/>
                            </w:tcBorders>
                            <w:shd w:val="clear" w:color="auto" w:fill="auto"/>
                            <w:vAlign w:val="center"/>
                            <w:hideMark/>
                          </w:tcPr>
                          <w:p w14:paraId="47D63DE9"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147</w:t>
                            </w:r>
                          </w:p>
                        </w:tc>
                        <w:tc>
                          <w:tcPr>
                            <w:tcW w:w="770" w:type="dxa"/>
                            <w:tcBorders>
                              <w:top w:val="nil"/>
                              <w:left w:val="nil"/>
                              <w:bottom w:val="single" w:sz="4" w:space="0" w:color="auto"/>
                              <w:right w:val="single" w:sz="4" w:space="0" w:color="auto"/>
                            </w:tcBorders>
                            <w:shd w:val="clear" w:color="auto" w:fill="auto"/>
                            <w:vAlign w:val="center"/>
                            <w:hideMark/>
                          </w:tcPr>
                          <w:p w14:paraId="0111F954"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128</w:t>
                            </w:r>
                          </w:p>
                        </w:tc>
                        <w:tc>
                          <w:tcPr>
                            <w:tcW w:w="771" w:type="dxa"/>
                            <w:tcBorders>
                              <w:top w:val="nil"/>
                              <w:left w:val="nil"/>
                              <w:bottom w:val="single" w:sz="4" w:space="0" w:color="auto"/>
                              <w:right w:val="single" w:sz="4" w:space="0" w:color="auto"/>
                            </w:tcBorders>
                            <w:shd w:val="clear" w:color="auto" w:fill="auto"/>
                            <w:vAlign w:val="center"/>
                            <w:hideMark/>
                          </w:tcPr>
                          <w:p w14:paraId="2996AB49" w14:textId="77777777" w:rsidR="00052987" w:rsidRPr="00EA1E79" w:rsidRDefault="00052987" w:rsidP="00EA1E79">
                            <w:pPr>
                              <w:widowControl/>
                              <w:suppressAutoHyphens w:val="0"/>
                              <w:jc w:val="right"/>
                              <w:rPr>
                                <w:rFonts w:ascii="Calibri" w:eastAsia="Times New Roman" w:hAnsi="Calibri" w:cs="Calibri"/>
                                <w:color w:val="000000"/>
                                <w:sz w:val="18"/>
                                <w:szCs w:val="18"/>
                              </w:rPr>
                            </w:pPr>
                            <w:r w:rsidRPr="00EA1E79">
                              <w:rPr>
                                <w:rFonts w:ascii="Calibri" w:eastAsia="Times New Roman" w:hAnsi="Calibri" w:cs="Calibri"/>
                                <w:color w:val="000000"/>
                                <w:sz w:val="18"/>
                                <w:szCs w:val="18"/>
                              </w:rPr>
                              <w:t>110</w:t>
                            </w:r>
                          </w:p>
                        </w:tc>
                      </w:tr>
                      <w:tr w:rsidR="00052987" w:rsidRPr="00EA1E79" w14:paraId="7780BA4F" w14:textId="77777777" w:rsidTr="00564EB8">
                        <w:trPr>
                          <w:trHeight w:val="285"/>
                        </w:trPr>
                        <w:tc>
                          <w:tcPr>
                            <w:tcW w:w="709" w:type="dxa"/>
                            <w:vMerge/>
                            <w:tcBorders>
                              <w:top w:val="nil"/>
                              <w:left w:val="single" w:sz="4" w:space="0" w:color="auto"/>
                              <w:bottom w:val="single" w:sz="4" w:space="0" w:color="auto"/>
                              <w:right w:val="single" w:sz="4" w:space="0" w:color="auto"/>
                            </w:tcBorders>
                            <w:vAlign w:val="center"/>
                            <w:hideMark/>
                          </w:tcPr>
                          <w:p w14:paraId="735D4A8F" w14:textId="77777777" w:rsidR="00052987" w:rsidRPr="00EA1E79" w:rsidRDefault="00052987" w:rsidP="00EA1E79">
                            <w:pPr>
                              <w:widowControl/>
                              <w:suppressAutoHyphens w:val="0"/>
                              <w:rPr>
                                <w:rFonts w:eastAsia="Times New Roman"/>
                                <w:color w:val="000000"/>
                                <w:sz w:val="16"/>
                                <w:szCs w:val="16"/>
                              </w:rPr>
                            </w:pPr>
                          </w:p>
                        </w:tc>
                        <w:tc>
                          <w:tcPr>
                            <w:tcW w:w="811" w:type="dxa"/>
                            <w:tcBorders>
                              <w:top w:val="nil"/>
                              <w:left w:val="nil"/>
                              <w:bottom w:val="single" w:sz="4" w:space="0" w:color="auto"/>
                              <w:right w:val="single" w:sz="4" w:space="0" w:color="auto"/>
                            </w:tcBorders>
                            <w:shd w:val="clear" w:color="auto" w:fill="auto"/>
                            <w:noWrap/>
                            <w:vAlign w:val="center"/>
                            <w:hideMark/>
                          </w:tcPr>
                          <w:p w14:paraId="5D023D61" w14:textId="77777777" w:rsidR="00052987" w:rsidRPr="00EA1E79" w:rsidRDefault="00052987" w:rsidP="00EA1E79">
                            <w:pPr>
                              <w:widowControl/>
                              <w:suppressAutoHyphens w:val="0"/>
                              <w:rPr>
                                <w:rFonts w:eastAsia="Times New Roman"/>
                                <w:color w:val="000000"/>
                                <w:sz w:val="16"/>
                                <w:szCs w:val="16"/>
                              </w:rPr>
                            </w:pPr>
                            <w:r w:rsidRPr="00EA1E79">
                              <w:rPr>
                                <w:rFonts w:eastAsia="Times New Roman"/>
                                <w:color w:val="000000"/>
                                <w:sz w:val="16"/>
                                <w:szCs w:val="16"/>
                              </w:rPr>
                              <w:t>Niepełno.</w:t>
                            </w:r>
                          </w:p>
                        </w:tc>
                        <w:tc>
                          <w:tcPr>
                            <w:tcW w:w="771" w:type="dxa"/>
                            <w:tcBorders>
                              <w:top w:val="nil"/>
                              <w:left w:val="nil"/>
                              <w:bottom w:val="single" w:sz="4" w:space="0" w:color="auto"/>
                              <w:right w:val="single" w:sz="4" w:space="0" w:color="auto"/>
                            </w:tcBorders>
                            <w:shd w:val="clear" w:color="auto" w:fill="auto"/>
                            <w:noWrap/>
                            <w:vAlign w:val="center"/>
                            <w:hideMark/>
                          </w:tcPr>
                          <w:p w14:paraId="39F9AA59"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32,23</w:t>
                            </w:r>
                          </w:p>
                        </w:tc>
                        <w:tc>
                          <w:tcPr>
                            <w:tcW w:w="771" w:type="dxa"/>
                            <w:tcBorders>
                              <w:top w:val="nil"/>
                              <w:left w:val="nil"/>
                              <w:bottom w:val="single" w:sz="4" w:space="0" w:color="auto"/>
                              <w:right w:val="single" w:sz="4" w:space="0" w:color="auto"/>
                            </w:tcBorders>
                            <w:shd w:val="clear" w:color="auto" w:fill="auto"/>
                            <w:noWrap/>
                            <w:vAlign w:val="center"/>
                            <w:hideMark/>
                          </w:tcPr>
                          <w:p w14:paraId="3A08F8B1"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32,65</w:t>
                            </w:r>
                          </w:p>
                        </w:tc>
                        <w:tc>
                          <w:tcPr>
                            <w:tcW w:w="771" w:type="dxa"/>
                            <w:tcBorders>
                              <w:top w:val="nil"/>
                              <w:left w:val="nil"/>
                              <w:bottom w:val="single" w:sz="4" w:space="0" w:color="auto"/>
                              <w:right w:val="single" w:sz="4" w:space="0" w:color="auto"/>
                            </w:tcBorders>
                            <w:shd w:val="clear" w:color="auto" w:fill="auto"/>
                            <w:noWrap/>
                            <w:vAlign w:val="center"/>
                            <w:hideMark/>
                          </w:tcPr>
                          <w:p w14:paraId="05396869"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32,78</w:t>
                            </w:r>
                          </w:p>
                        </w:tc>
                        <w:tc>
                          <w:tcPr>
                            <w:tcW w:w="770" w:type="dxa"/>
                            <w:tcBorders>
                              <w:top w:val="nil"/>
                              <w:left w:val="nil"/>
                              <w:bottom w:val="single" w:sz="4" w:space="0" w:color="auto"/>
                              <w:right w:val="single" w:sz="4" w:space="0" w:color="auto"/>
                            </w:tcBorders>
                            <w:shd w:val="clear" w:color="auto" w:fill="auto"/>
                            <w:noWrap/>
                            <w:vAlign w:val="center"/>
                            <w:hideMark/>
                          </w:tcPr>
                          <w:p w14:paraId="066729EA"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29,41</w:t>
                            </w:r>
                          </w:p>
                        </w:tc>
                        <w:tc>
                          <w:tcPr>
                            <w:tcW w:w="770" w:type="dxa"/>
                            <w:tcBorders>
                              <w:top w:val="nil"/>
                              <w:left w:val="nil"/>
                              <w:bottom w:val="single" w:sz="4" w:space="0" w:color="auto"/>
                              <w:right w:val="single" w:sz="4" w:space="0" w:color="auto"/>
                            </w:tcBorders>
                            <w:shd w:val="clear" w:color="auto" w:fill="auto"/>
                            <w:noWrap/>
                            <w:vAlign w:val="center"/>
                            <w:hideMark/>
                          </w:tcPr>
                          <w:p w14:paraId="3EBF981A"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37,76</w:t>
                            </w:r>
                          </w:p>
                        </w:tc>
                        <w:tc>
                          <w:tcPr>
                            <w:tcW w:w="770" w:type="dxa"/>
                            <w:tcBorders>
                              <w:top w:val="nil"/>
                              <w:left w:val="nil"/>
                              <w:bottom w:val="single" w:sz="4" w:space="0" w:color="auto"/>
                              <w:right w:val="single" w:sz="4" w:space="0" w:color="auto"/>
                            </w:tcBorders>
                            <w:shd w:val="clear" w:color="auto" w:fill="auto"/>
                            <w:noWrap/>
                            <w:vAlign w:val="center"/>
                            <w:hideMark/>
                          </w:tcPr>
                          <w:p w14:paraId="573AE9B9"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54,91</w:t>
                            </w:r>
                          </w:p>
                        </w:tc>
                        <w:tc>
                          <w:tcPr>
                            <w:tcW w:w="770" w:type="dxa"/>
                            <w:tcBorders>
                              <w:top w:val="nil"/>
                              <w:left w:val="nil"/>
                              <w:bottom w:val="single" w:sz="4" w:space="0" w:color="auto"/>
                              <w:right w:val="single" w:sz="4" w:space="0" w:color="auto"/>
                            </w:tcBorders>
                            <w:shd w:val="clear" w:color="auto" w:fill="auto"/>
                            <w:noWrap/>
                            <w:vAlign w:val="center"/>
                            <w:hideMark/>
                          </w:tcPr>
                          <w:p w14:paraId="0A25349A"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42,86</w:t>
                            </w:r>
                          </w:p>
                        </w:tc>
                        <w:tc>
                          <w:tcPr>
                            <w:tcW w:w="770" w:type="dxa"/>
                            <w:tcBorders>
                              <w:top w:val="nil"/>
                              <w:left w:val="nil"/>
                              <w:bottom w:val="single" w:sz="4" w:space="0" w:color="auto"/>
                              <w:right w:val="single" w:sz="4" w:space="0" w:color="auto"/>
                            </w:tcBorders>
                            <w:shd w:val="clear" w:color="auto" w:fill="auto"/>
                            <w:vAlign w:val="center"/>
                            <w:hideMark/>
                          </w:tcPr>
                          <w:p w14:paraId="505FBBFB"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36,57</w:t>
                            </w:r>
                          </w:p>
                        </w:tc>
                        <w:tc>
                          <w:tcPr>
                            <w:tcW w:w="770" w:type="dxa"/>
                            <w:tcBorders>
                              <w:top w:val="nil"/>
                              <w:left w:val="nil"/>
                              <w:bottom w:val="single" w:sz="4" w:space="0" w:color="auto"/>
                              <w:right w:val="single" w:sz="4" w:space="0" w:color="auto"/>
                            </w:tcBorders>
                            <w:shd w:val="clear" w:color="auto" w:fill="auto"/>
                            <w:vAlign w:val="center"/>
                            <w:hideMark/>
                          </w:tcPr>
                          <w:p w14:paraId="03BB6354"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32,75</w:t>
                            </w:r>
                          </w:p>
                        </w:tc>
                        <w:tc>
                          <w:tcPr>
                            <w:tcW w:w="770" w:type="dxa"/>
                            <w:tcBorders>
                              <w:top w:val="nil"/>
                              <w:left w:val="nil"/>
                              <w:bottom w:val="single" w:sz="4" w:space="0" w:color="auto"/>
                              <w:right w:val="single" w:sz="4" w:space="0" w:color="auto"/>
                            </w:tcBorders>
                            <w:shd w:val="clear" w:color="auto" w:fill="auto"/>
                            <w:vAlign w:val="center"/>
                            <w:hideMark/>
                          </w:tcPr>
                          <w:p w14:paraId="46DE4A82"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23,42</w:t>
                            </w:r>
                          </w:p>
                        </w:tc>
                        <w:tc>
                          <w:tcPr>
                            <w:tcW w:w="770" w:type="dxa"/>
                            <w:tcBorders>
                              <w:top w:val="nil"/>
                              <w:left w:val="nil"/>
                              <w:bottom w:val="single" w:sz="4" w:space="0" w:color="auto"/>
                              <w:right w:val="single" w:sz="4" w:space="0" w:color="auto"/>
                            </w:tcBorders>
                            <w:shd w:val="clear" w:color="auto" w:fill="auto"/>
                            <w:vAlign w:val="center"/>
                            <w:hideMark/>
                          </w:tcPr>
                          <w:p w14:paraId="58DD3185"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18,81</w:t>
                            </w:r>
                          </w:p>
                        </w:tc>
                        <w:tc>
                          <w:tcPr>
                            <w:tcW w:w="771" w:type="dxa"/>
                            <w:tcBorders>
                              <w:top w:val="nil"/>
                              <w:left w:val="nil"/>
                              <w:bottom w:val="single" w:sz="4" w:space="0" w:color="auto"/>
                              <w:right w:val="single" w:sz="4" w:space="0" w:color="auto"/>
                            </w:tcBorders>
                            <w:shd w:val="clear" w:color="auto" w:fill="auto"/>
                            <w:vAlign w:val="center"/>
                            <w:hideMark/>
                          </w:tcPr>
                          <w:p w14:paraId="38C1A26B" w14:textId="77777777" w:rsidR="00052987" w:rsidRPr="00EA1E79" w:rsidRDefault="00052987" w:rsidP="00EA1E79">
                            <w:pPr>
                              <w:widowControl/>
                              <w:suppressAutoHyphens w:val="0"/>
                              <w:jc w:val="right"/>
                              <w:rPr>
                                <w:rFonts w:ascii="Calibri" w:eastAsia="Times New Roman" w:hAnsi="Calibri" w:cs="Calibri"/>
                                <w:color w:val="000000"/>
                                <w:sz w:val="18"/>
                                <w:szCs w:val="18"/>
                              </w:rPr>
                            </w:pPr>
                            <w:r w:rsidRPr="00EA1E79">
                              <w:rPr>
                                <w:rFonts w:ascii="Calibri" w:eastAsia="Times New Roman" w:hAnsi="Calibri" w:cs="Calibri"/>
                                <w:color w:val="000000"/>
                                <w:sz w:val="18"/>
                                <w:szCs w:val="18"/>
                              </w:rPr>
                              <w:t>21,15</w:t>
                            </w:r>
                          </w:p>
                        </w:tc>
                      </w:tr>
                      <w:tr w:rsidR="00052987" w:rsidRPr="00EA1E79" w14:paraId="76BA7BD0" w14:textId="77777777" w:rsidTr="00564EB8">
                        <w:trPr>
                          <w:trHeight w:val="285"/>
                        </w:trPr>
                        <w:tc>
                          <w:tcPr>
                            <w:tcW w:w="709" w:type="dxa"/>
                            <w:vMerge/>
                            <w:tcBorders>
                              <w:top w:val="nil"/>
                              <w:left w:val="single" w:sz="4" w:space="0" w:color="auto"/>
                              <w:bottom w:val="single" w:sz="4" w:space="0" w:color="auto"/>
                              <w:right w:val="single" w:sz="4" w:space="0" w:color="auto"/>
                            </w:tcBorders>
                            <w:vAlign w:val="center"/>
                            <w:hideMark/>
                          </w:tcPr>
                          <w:p w14:paraId="207867EE" w14:textId="77777777" w:rsidR="00052987" w:rsidRPr="00EA1E79" w:rsidRDefault="00052987" w:rsidP="00EA1E79">
                            <w:pPr>
                              <w:widowControl/>
                              <w:suppressAutoHyphens w:val="0"/>
                              <w:rPr>
                                <w:rFonts w:eastAsia="Times New Roman"/>
                                <w:color w:val="000000"/>
                                <w:sz w:val="16"/>
                                <w:szCs w:val="16"/>
                              </w:rPr>
                            </w:pPr>
                          </w:p>
                        </w:tc>
                        <w:tc>
                          <w:tcPr>
                            <w:tcW w:w="811" w:type="dxa"/>
                            <w:tcBorders>
                              <w:top w:val="nil"/>
                              <w:left w:val="nil"/>
                              <w:bottom w:val="single" w:sz="4" w:space="0" w:color="auto"/>
                              <w:right w:val="single" w:sz="4" w:space="0" w:color="auto"/>
                            </w:tcBorders>
                            <w:shd w:val="clear" w:color="000000" w:fill="FBE4D5"/>
                            <w:noWrap/>
                            <w:vAlign w:val="center"/>
                            <w:hideMark/>
                          </w:tcPr>
                          <w:p w14:paraId="4637D96C" w14:textId="77777777" w:rsidR="00052987" w:rsidRPr="00EA1E79" w:rsidRDefault="00052987" w:rsidP="00EA1E79">
                            <w:pPr>
                              <w:widowControl/>
                              <w:suppressAutoHyphens w:val="0"/>
                              <w:rPr>
                                <w:rFonts w:eastAsia="Times New Roman"/>
                                <w:color w:val="000000"/>
                                <w:sz w:val="16"/>
                                <w:szCs w:val="16"/>
                              </w:rPr>
                            </w:pPr>
                            <w:r w:rsidRPr="00EA1E79">
                              <w:rPr>
                                <w:rFonts w:eastAsia="Times New Roman"/>
                                <w:color w:val="000000"/>
                                <w:sz w:val="16"/>
                                <w:szCs w:val="16"/>
                              </w:rPr>
                              <w:t>Razem</w:t>
                            </w:r>
                          </w:p>
                        </w:tc>
                        <w:tc>
                          <w:tcPr>
                            <w:tcW w:w="771" w:type="dxa"/>
                            <w:tcBorders>
                              <w:top w:val="nil"/>
                              <w:left w:val="nil"/>
                              <w:bottom w:val="single" w:sz="4" w:space="0" w:color="auto"/>
                              <w:right w:val="single" w:sz="4" w:space="0" w:color="auto"/>
                            </w:tcBorders>
                            <w:shd w:val="clear" w:color="000000" w:fill="FBE4D5"/>
                            <w:noWrap/>
                            <w:vAlign w:val="center"/>
                            <w:hideMark/>
                          </w:tcPr>
                          <w:p w14:paraId="679CD468"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381,27</w:t>
                            </w:r>
                          </w:p>
                        </w:tc>
                        <w:tc>
                          <w:tcPr>
                            <w:tcW w:w="771" w:type="dxa"/>
                            <w:tcBorders>
                              <w:top w:val="nil"/>
                              <w:left w:val="nil"/>
                              <w:bottom w:val="single" w:sz="4" w:space="0" w:color="auto"/>
                              <w:right w:val="single" w:sz="4" w:space="0" w:color="auto"/>
                            </w:tcBorders>
                            <w:shd w:val="clear" w:color="000000" w:fill="FBE4D5"/>
                            <w:noWrap/>
                            <w:vAlign w:val="center"/>
                            <w:hideMark/>
                          </w:tcPr>
                          <w:p w14:paraId="068D8143"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319,65</w:t>
                            </w:r>
                          </w:p>
                        </w:tc>
                        <w:tc>
                          <w:tcPr>
                            <w:tcW w:w="771" w:type="dxa"/>
                            <w:tcBorders>
                              <w:top w:val="nil"/>
                              <w:left w:val="nil"/>
                              <w:bottom w:val="single" w:sz="4" w:space="0" w:color="auto"/>
                              <w:right w:val="single" w:sz="4" w:space="0" w:color="auto"/>
                            </w:tcBorders>
                            <w:shd w:val="clear" w:color="000000" w:fill="FBE4D5"/>
                            <w:noWrap/>
                            <w:vAlign w:val="center"/>
                            <w:hideMark/>
                          </w:tcPr>
                          <w:p w14:paraId="7DA494E5"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285,78</w:t>
                            </w:r>
                          </w:p>
                        </w:tc>
                        <w:tc>
                          <w:tcPr>
                            <w:tcW w:w="770" w:type="dxa"/>
                            <w:tcBorders>
                              <w:top w:val="nil"/>
                              <w:left w:val="nil"/>
                              <w:bottom w:val="single" w:sz="4" w:space="0" w:color="auto"/>
                              <w:right w:val="single" w:sz="4" w:space="0" w:color="auto"/>
                            </w:tcBorders>
                            <w:shd w:val="clear" w:color="000000" w:fill="FBE4D5"/>
                            <w:noWrap/>
                            <w:vAlign w:val="center"/>
                            <w:hideMark/>
                          </w:tcPr>
                          <w:p w14:paraId="2DF0FFD1"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271,41</w:t>
                            </w:r>
                          </w:p>
                        </w:tc>
                        <w:tc>
                          <w:tcPr>
                            <w:tcW w:w="770" w:type="dxa"/>
                            <w:tcBorders>
                              <w:top w:val="nil"/>
                              <w:left w:val="nil"/>
                              <w:bottom w:val="single" w:sz="4" w:space="0" w:color="auto"/>
                              <w:right w:val="single" w:sz="4" w:space="0" w:color="auto"/>
                            </w:tcBorders>
                            <w:shd w:val="clear" w:color="000000" w:fill="FBE4D5"/>
                            <w:noWrap/>
                            <w:vAlign w:val="center"/>
                            <w:hideMark/>
                          </w:tcPr>
                          <w:p w14:paraId="1192BAB0"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290,76</w:t>
                            </w:r>
                          </w:p>
                        </w:tc>
                        <w:tc>
                          <w:tcPr>
                            <w:tcW w:w="770" w:type="dxa"/>
                            <w:tcBorders>
                              <w:top w:val="nil"/>
                              <w:left w:val="nil"/>
                              <w:bottom w:val="single" w:sz="4" w:space="0" w:color="auto"/>
                              <w:right w:val="single" w:sz="4" w:space="0" w:color="auto"/>
                            </w:tcBorders>
                            <w:shd w:val="clear" w:color="000000" w:fill="FBE4D5"/>
                            <w:noWrap/>
                            <w:vAlign w:val="center"/>
                            <w:hideMark/>
                          </w:tcPr>
                          <w:p w14:paraId="4510A989"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292,19</w:t>
                            </w:r>
                          </w:p>
                        </w:tc>
                        <w:tc>
                          <w:tcPr>
                            <w:tcW w:w="770" w:type="dxa"/>
                            <w:tcBorders>
                              <w:top w:val="nil"/>
                              <w:left w:val="nil"/>
                              <w:bottom w:val="single" w:sz="4" w:space="0" w:color="auto"/>
                              <w:right w:val="single" w:sz="4" w:space="0" w:color="auto"/>
                            </w:tcBorders>
                            <w:shd w:val="clear" w:color="000000" w:fill="FBE4D5"/>
                            <w:noWrap/>
                            <w:vAlign w:val="center"/>
                            <w:hideMark/>
                          </w:tcPr>
                          <w:p w14:paraId="2B44BE11"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263,86</w:t>
                            </w:r>
                          </w:p>
                        </w:tc>
                        <w:tc>
                          <w:tcPr>
                            <w:tcW w:w="770" w:type="dxa"/>
                            <w:tcBorders>
                              <w:top w:val="nil"/>
                              <w:left w:val="nil"/>
                              <w:bottom w:val="single" w:sz="4" w:space="0" w:color="auto"/>
                              <w:right w:val="single" w:sz="4" w:space="0" w:color="auto"/>
                            </w:tcBorders>
                            <w:shd w:val="clear" w:color="000000" w:fill="FBE4D5"/>
                            <w:noWrap/>
                            <w:vAlign w:val="center"/>
                            <w:hideMark/>
                          </w:tcPr>
                          <w:p w14:paraId="073C6F17"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232,57</w:t>
                            </w:r>
                          </w:p>
                        </w:tc>
                        <w:tc>
                          <w:tcPr>
                            <w:tcW w:w="770" w:type="dxa"/>
                            <w:tcBorders>
                              <w:top w:val="nil"/>
                              <w:left w:val="nil"/>
                              <w:bottom w:val="single" w:sz="4" w:space="0" w:color="auto"/>
                              <w:right w:val="single" w:sz="4" w:space="0" w:color="auto"/>
                            </w:tcBorders>
                            <w:shd w:val="clear" w:color="000000" w:fill="FBE4D5"/>
                            <w:noWrap/>
                            <w:vAlign w:val="center"/>
                            <w:hideMark/>
                          </w:tcPr>
                          <w:p w14:paraId="347E81D3"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207,75</w:t>
                            </w:r>
                          </w:p>
                        </w:tc>
                        <w:tc>
                          <w:tcPr>
                            <w:tcW w:w="770" w:type="dxa"/>
                            <w:tcBorders>
                              <w:top w:val="nil"/>
                              <w:left w:val="nil"/>
                              <w:bottom w:val="single" w:sz="4" w:space="0" w:color="auto"/>
                              <w:right w:val="single" w:sz="4" w:space="0" w:color="auto"/>
                            </w:tcBorders>
                            <w:shd w:val="clear" w:color="000000" w:fill="FBE4D5"/>
                            <w:noWrap/>
                            <w:vAlign w:val="center"/>
                            <w:hideMark/>
                          </w:tcPr>
                          <w:p w14:paraId="74474587"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170,42</w:t>
                            </w:r>
                          </w:p>
                        </w:tc>
                        <w:tc>
                          <w:tcPr>
                            <w:tcW w:w="770" w:type="dxa"/>
                            <w:tcBorders>
                              <w:top w:val="nil"/>
                              <w:left w:val="nil"/>
                              <w:bottom w:val="single" w:sz="4" w:space="0" w:color="auto"/>
                              <w:right w:val="single" w:sz="4" w:space="0" w:color="auto"/>
                            </w:tcBorders>
                            <w:shd w:val="clear" w:color="000000" w:fill="FBE4D5"/>
                            <w:noWrap/>
                            <w:vAlign w:val="center"/>
                            <w:hideMark/>
                          </w:tcPr>
                          <w:p w14:paraId="6D434FFD"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146,81</w:t>
                            </w:r>
                          </w:p>
                        </w:tc>
                        <w:tc>
                          <w:tcPr>
                            <w:tcW w:w="771" w:type="dxa"/>
                            <w:tcBorders>
                              <w:top w:val="nil"/>
                              <w:left w:val="nil"/>
                              <w:bottom w:val="single" w:sz="4" w:space="0" w:color="auto"/>
                              <w:right w:val="single" w:sz="4" w:space="0" w:color="auto"/>
                            </w:tcBorders>
                            <w:shd w:val="clear" w:color="000000" w:fill="FBE4D5"/>
                            <w:noWrap/>
                            <w:vAlign w:val="center"/>
                            <w:hideMark/>
                          </w:tcPr>
                          <w:p w14:paraId="4A60982B"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131,15</w:t>
                            </w:r>
                          </w:p>
                        </w:tc>
                      </w:tr>
                      <w:tr w:rsidR="00052987" w:rsidRPr="00EA1E79" w14:paraId="7F46EFDA" w14:textId="77777777" w:rsidTr="00564EB8">
                        <w:trPr>
                          <w:trHeight w:val="285"/>
                        </w:trPr>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6B2CE4BA" w14:textId="77777777" w:rsidR="00052987" w:rsidRPr="00EA1E79" w:rsidRDefault="00052987" w:rsidP="00EA1E79">
                            <w:pPr>
                              <w:widowControl/>
                              <w:suppressAutoHyphens w:val="0"/>
                              <w:rPr>
                                <w:rFonts w:eastAsia="Times New Roman"/>
                                <w:color w:val="000000"/>
                                <w:sz w:val="16"/>
                                <w:szCs w:val="16"/>
                              </w:rPr>
                            </w:pPr>
                            <w:r w:rsidRPr="00EA1E79">
                              <w:rPr>
                                <w:rFonts w:eastAsia="Times New Roman"/>
                                <w:color w:val="000000"/>
                                <w:sz w:val="16"/>
                                <w:szCs w:val="16"/>
                              </w:rPr>
                              <w:t>D</w:t>
                            </w:r>
                          </w:p>
                        </w:tc>
                        <w:tc>
                          <w:tcPr>
                            <w:tcW w:w="811" w:type="dxa"/>
                            <w:tcBorders>
                              <w:top w:val="nil"/>
                              <w:left w:val="nil"/>
                              <w:bottom w:val="single" w:sz="4" w:space="0" w:color="auto"/>
                              <w:right w:val="single" w:sz="4" w:space="0" w:color="auto"/>
                            </w:tcBorders>
                            <w:shd w:val="clear" w:color="auto" w:fill="auto"/>
                            <w:noWrap/>
                            <w:vAlign w:val="center"/>
                            <w:hideMark/>
                          </w:tcPr>
                          <w:p w14:paraId="344FB1AD" w14:textId="77777777" w:rsidR="00052987" w:rsidRPr="00EA1E79" w:rsidRDefault="00052987" w:rsidP="00EA1E79">
                            <w:pPr>
                              <w:widowControl/>
                              <w:suppressAutoHyphens w:val="0"/>
                              <w:rPr>
                                <w:rFonts w:eastAsia="Times New Roman"/>
                                <w:color w:val="000000"/>
                                <w:sz w:val="16"/>
                                <w:szCs w:val="16"/>
                              </w:rPr>
                            </w:pPr>
                            <w:r w:rsidRPr="00EA1E79">
                              <w:rPr>
                                <w:rFonts w:eastAsia="Times New Roman"/>
                                <w:color w:val="000000"/>
                                <w:sz w:val="16"/>
                                <w:szCs w:val="16"/>
                              </w:rPr>
                              <w:t>Pełnozatr.</w:t>
                            </w:r>
                          </w:p>
                        </w:tc>
                        <w:tc>
                          <w:tcPr>
                            <w:tcW w:w="771" w:type="dxa"/>
                            <w:tcBorders>
                              <w:top w:val="nil"/>
                              <w:left w:val="nil"/>
                              <w:bottom w:val="single" w:sz="4" w:space="0" w:color="auto"/>
                              <w:right w:val="single" w:sz="4" w:space="0" w:color="auto"/>
                            </w:tcBorders>
                            <w:shd w:val="clear" w:color="auto" w:fill="auto"/>
                            <w:noWrap/>
                            <w:vAlign w:val="center"/>
                            <w:hideMark/>
                          </w:tcPr>
                          <w:p w14:paraId="7060084C"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652,05</w:t>
                            </w:r>
                          </w:p>
                        </w:tc>
                        <w:tc>
                          <w:tcPr>
                            <w:tcW w:w="771" w:type="dxa"/>
                            <w:tcBorders>
                              <w:top w:val="nil"/>
                              <w:left w:val="nil"/>
                              <w:bottom w:val="single" w:sz="4" w:space="0" w:color="auto"/>
                              <w:right w:val="single" w:sz="4" w:space="0" w:color="auto"/>
                            </w:tcBorders>
                            <w:shd w:val="clear" w:color="auto" w:fill="auto"/>
                            <w:noWrap/>
                            <w:vAlign w:val="center"/>
                            <w:hideMark/>
                          </w:tcPr>
                          <w:p w14:paraId="2F2B2C45"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720,32</w:t>
                            </w:r>
                          </w:p>
                        </w:tc>
                        <w:tc>
                          <w:tcPr>
                            <w:tcW w:w="771" w:type="dxa"/>
                            <w:tcBorders>
                              <w:top w:val="nil"/>
                              <w:left w:val="nil"/>
                              <w:bottom w:val="single" w:sz="4" w:space="0" w:color="auto"/>
                              <w:right w:val="single" w:sz="4" w:space="0" w:color="auto"/>
                            </w:tcBorders>
                            <w:shd w:val="clear" w:color="auto" w:fill="auto"/>
                            <w:noWrap/>
                            <w:vAlign w:val="center"/>
                            <w:hideMark/>
                          </w:tcPr>
                          <w:p w14:paraId="264E12D5"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782,1</w:t>
                            </w:r>
                          </w:p>
                        </w:tc>
                        <w:tc>
                          <w:tcPr>
                            <w:tcW w:w="770" w:type="dxa"/>
                            <w:tcBorders>
                              <w:top w:val="nil"/>
                              <w:left w:val="nil"/>
                              <w:bottom w:val="single" w:sz="4" w:space="0" w:color="auto"/>
                              <w:right w:val="single" w:sz="4" w:space="0" w:color="auto"/>
                            </w:tcBorders>
                            <w:shd w:val="clear" w:color="auto" w:fill="auto"/>
                            <w:noWrap/>
                            <w:vAlign w:val="center"/>
                            <w:hideMark/>
                          </w:tcPr>
                          <w:p w14:paraId="1C353EF6"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808</w:t>
                            </w:r>
                          </w:p>
                        </w:tc>
                        <w:tc>
                          <w:tcPr>
                            <w:tcW w:w="770" w:type="dxa"/>
                            <w:tcBorders>
                              <w:top w:val="nil"/>
                              <w:left w:val="nil"/>
                              <w:bottom w:val="single" w:sz="4" w:space="0" w:color="auto"/>
                              <w:right w:val="single" w:sz="4" w:space="0" w:color="auto"/>
                            </w:tcBorders>
                            <w:shd w:val="clear" w:color="auto" w:fill="auto"/>
                            <w:noWrap/>
                            <w:vAlign w:val="center"/>
                            <w:hideMark/>
                          </w:tcPr>
                          <w:p w14:paraId="41BD2514"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815</w:t>
                            </w:r>
                          </w:p>
                        </w:tc>
                        <w:tc>
                          <w:tcPr>
                            <w:tcW w:w="770" w:type="dxa"/>
                            <w:tcBorders>
                              <w:top w:val="nil"/>
                              <w:left w:val="nil"/>
                              <w:bottom w:val="single" w:sz="4" w:space="0" w:color="auto"/>
                              <w:right w:val="single" w:sz="4" w:space="0" w:color="auto"/>
                            </w:tcBorders>
                            <w:shd w:val="clear" w:color="auto" w:fill="auto"/>
                            <w:noWrap/>
                            <w:vAlign w:val="center"/>
                            <w:hideMark/>
                          </w:tcPr>
                          <w:p w14:paraId="10445592"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784</w:t>
                            </w:r>
                          </w:p>
                        </w:tc>
                        <w:tc>
                          <w:tcPr>
                            <w:tcW w:w="770" w:type="dxa"/>
                            <w:tcBorders>
                              <w:top w:val="nil"/>
                              <w:left w:val="nil"/>
                              <w:bottom w:val="single" w:sz="4" w:space="0" w:color="auto"/>
                              <w:right w:val="single" w:sz="4" w:space="0" w:color="auto"/>
                            </w:tcBorders>
                            <w:shd w:val="clear" w:color="auto" w:fill="auto"/>
                            <w:noWrap/>
                            <w:vAlign w:val="center"/>
                            <w:hideMark/>
                          </w:tcPr>
                          <w:p w14:paraId="28938BB2"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819</w:t>
                            </w:r>
                          </w:p>
                        </w:tc>
                        <w:tc>
                          <w:tcPr>
                            <w:tcW w:w="770" w:type="dxa"/>
                            <w:tcBorders>
                              <w:top w:val="nil"/>
                              <w:left w:val="nil"/>
                              <w:bottom w:val="single" w:sz="4" w:space="0" w:color="auto"/>
                              <w:right w:val="single" w:sz="4" w:space="0" w:color="auto"/>
                            </w:tcBorders>
                            <w:shd w:val="clear" w:color="auto" w:fill="auto"/>
                            <w:vAlign w:val="center"/>
                            <w:hideMark/>
                          </w:tcPr>
                          <w:p w14:paraId="3F62F458"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850</w:t>
                            </w:r>
                          </w:p>
                        </w:tc>
                        <w:tc>
                          <w:tcPr>
                            <w:tcW w:w="770" w:type="dxa"/>
                            <w:tcBorders>
                              <w:top w:val="nil"/>
                              <w:left w:val="nil"/>
                              <w:bottom w:val="single" w:sz="4" w:space="0" w:color="auto"/>
                              <w:right w:val="single" w:sz="4" w:space="0" w:color="auto"/>
                            </w:tcBorders>
                            <w:shd w:val="clear" w:color="auto" w:fill="auto"/>
                            <w:vAlign w:val="center"/>
                            <w:hideMark/>
                          </w:tcPr>
                          <w:p w14:paraId="5244B526"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836</w:t>
                            </w:r>
                          </w:p>
                        </w:tc>
                        <w:tc>
                          <w:tcPr>
                            <w:tcW w:w="770" w:type="dxa"/>
                            <w:tcBorders>
                              <w:top w:val="nil"/>
                              <w:left w:val="nil"/>
                              <w:bottom w:val="single" w:sz="4" w:space="0" w:color="auto"/>
                              <w:right w:val="single" w:sz="4" w:space="0" w:color="auto"/>
                            </w:tcBorders>
                            <w:shd w:val="clear" w:color="auto" w:fill="auto"/>
                            <w:vAlign w:val="center"/>
                            <w:hideMark/>
                          </w:tcPr>
                          <w:p w14:paraId="30E66333"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891</w:t>
                            </w:r>
                          </w:p>
                        </w:tc>
                        <w:tc>
                          <w:tcPr>
                            <w:tcW w:w="770" w:type="dxa"/>
                            <w:tcBorders>
                              <w:top w:val="nil"/>
                              <w:left w:val="nil"/>
                              <w:bottom w:val="single" w:sz="4" w:space="0" w:color="auto"/>
                              <w:right w:val="single" w:sz="4" w:space="0" w:color="auto"/>
                            </w:tcBorders>
                            <w:shd w:val="clear" w:color="auto" w:fill="auto"/>
                            <w:vAlign w:val="center"/>
                            <w:hideMark/>
                          </w:tcPr>
                          <w:p w14:paraId="117860B0"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927</w:t>
                            </w:r>
                          </w:p>
                        </w:tc>
                        <w:tc>
                          <w:tcPr>
                            <w:tcW w:w="771" w:type="dxa"/>
                            <w:tcBorders>
                              <w:top w:val="nil"/>
                              <w:left w:val="nil"/>
                              <w:bottom w:val="single" w:sz="4" w:space="0" w:color="auto"/>
                              <w:right w:val="single" w:sz="4" w:space="0" w:color="auto"/>
                            </w:tcBorders>
                            <w:shd w:val="clear" w:color="auto" w:fill="auto"/>
                            <w:vAlign w:val="center"/>
                            <w:hideMark/>
                          </w:tcPr>
                          <w:p w14:paraId="52220C83"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926</w:t>
                            </w:r>
                          </w:p>
                        </w:tc>
                      </w:tr>
                      <w:tr w:rsidR="00052987" w:rsidRPr="00EA1E79" w14:paraId="7E5B44CB" w14:textId="77777777" w:rsidTr="00564EB8">
                        <w:trPr>
                          <w:trHeight w:val="285"/>
                        </w:trPr>
                        <w:tc>
                          <w:tcPr>
                            <w:tcW w:w="709" w:type="dxa"/>
                            <w:vMerge/>
                            <w:tcBorders>
                              <w:top w:val="nil"/>
                              <w:left w:val="single" w:sz="4" w:space="0" w:color="auto"/>
                              <w:bottom w:val="single" w:sz="4" w:space="0" w:color="auto"/>
                              <w:right w:val="single" w:sz="4" w:space="0" w:color="auto"/>
                            </w:tcBorders>
                            <w:vAlign w:val="center"/>
                            <w:hideMark/>
                          </w:tcPr>
                          <w:p w14:paraId="5F6C7E79" w14:textId="77777777" w:rsidR="00052987" w:rsidRPr="00EA1E79" w:rsidRDefault="00052987" w:rsidP="00EA1E79">
                            <w:pPr>
                              <w:widowControl/>
                              <w:suppressAutoHyphens w:val="0"/>
                              <w:rPr>
                                <w:rFonts w:eastAsia="Times New Roman"/>
                                <w:color w:val="000000"/>
                                <w:sz w:val="16"/>
                                <w:szCs w:val="16"/>
                              </w:rPr>
                            </w:pPr>
                          </w:p>
                        </w:tc>
                        <w:tc>
                          <w:tcPr>
                            <w:tcW w:w="811" w:type="dxa"/>
                            <w:tcBorders>
                              <w:top w:val="nil"/>
                              <w:left w:val="nil"/>
                              <w:bottom w:val="single" w:sz="4" w:space="0" w:color="auto"/>
                              <w:right w:val="single" w:sz="4" w:space="0" w:color="auto"/>
                            </w:tcBorders>
                            <w:shd w:val="clear" w:color="auto" w:fill="auto"/>
                            <w:noWrap/>
                            <w:vAlign w:val="center"/>
                            <w:hideMark/>
                          </w:tcPr>
                          <w:p w14:paraId="603CC098" w14:textId="77777777" w:rsidR="00052987" w:rsidRPr="00EA1E79" w:rsidRDefault="00052987" w:rsidP="00EA1E79">
                            <w:pPr>
                              <w:widowControl/>
                              <w:suppressAutoHyphens w:val="0"/>
                              <w:rPr>
                                <w:rFonts w:eastAsia="Times New Roman"/>
                                <w:color w:val="000000"/>
                                <w:sz w:val="16"/>
                                <w:szCs w:val="16"/>
                              </w:rPr>
                            </w:pPr>
                            <w:r w:rsidRPr="00EA1E79">
                              <w:rPr>
                                <w:rFonts w:eastAsia="Times New Roman"/>
                                <w:color w:val="000000"/>
                                <w:sz w:val="16"/>
                                <w:szCs w:val="16"/>
                              </w:rPr>
                              <w:t>Niepełno.</w:t>
                            </w:r>
                          </w:p>
                        </w:tc>
                        <w:tc>
                          <w:tcPr>
                            <w:tcW w:w="771" w:type="dxa"/>
                            <w:tcBorders>
                              <w:top w:val="nil"/>
                              <w:left w:val="nil"/>
                              <w:bottom w:val="single" w:sz="4" w:space="0" w:color="auto"/>
                              <w:right w:val="single" w:sz="4" w:space="0" w:color="auto"/>
                            </w:tcBorders>
                            <w:shd w:val="clear" w:color="auto" w:fill="auto"/>
                            <w:noWrap/>
                            <w:vAlign w:val="center"/>
                            <w:hideMark/>
                          </w:tcPr>
                          <w:p w14:paraId="15B582DA"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34,92</w:t>
                            </w:r>
                          </w:p>
                        </w:tc>
                        <w:tc>
                          <w:tcPr>
                            <w:tcW w:w="771" w:type="dxa"/>
                            <w:tcBorders>
                              <w:top w:val="nil"/>
                              <w:left w:val="nil"/>
                              <w:bottom w:val="single" w:sz="4" w:space="0" w:color="auto"/>
                              <w:right w:val="single" w:sz="4" w:space="0" w:color="auto"/>
                            </w:tcBorders>
                            <w:shd w:val="clear" w:color="auto" w:fill="auto"/>
                            <w:noWrap/>
                            <w:vAlign w:val="center"/>
                            <w:hideMark/>
                          </w:tcPr>
                          <w:p w14:paraId="6F69B3CB"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41,8</w:t>
                            </w:r>
                          </w:p>
                        </w:tc>
                        <w:tc>
                          <w:tcPr>
                            <w:tcW w:w="771" w:type="dxa"/>
                            <w:tcBorders>
                              <w:top w:val="nil"/>
                              <w:left w:val="nil"/>
                              <w:bottom w:val="single" w:sz="4" w:space="0" w:color="auto"/>
                              <w:right w:val="single" w:sz="4" w:space="0" w:color="auto"/>
                            </w:tcBorders>
                            <w:shd w:val="clear" w:color="auto" w:fill="auto"/>
                            <w:noWrap/>
                            <w:vAlign w:val="center"/>
                            <w:hideMark/>
                          </w:tcPr>
                          <w:p w14:paraId="45236157"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46,06</w:t>
                            </w:r>
                          </w:p>
                        </w:tc>
                        <w:tc>
                          <w:tcPr>
                            <w:tcW w:w="770" w:type="dxa"/>
                            <w:tcBorders>
                              <w:top w:val="nil"/>
                              <w:left w:val="nil"/>
                              <w:bottom w:val="single" w:sz="4" w:space="0" w:color="auto"/>
                              <w:right w:val="single" w:sz="4" w:space="0" w:color="auto"/>
                            </w:tcBorders>
                            <w:shd w:val="clear" w:color="auto" w:fill="auto"/>
                            <w:noWrap/>
                            <w:vAlign w:val="center"/>
                            <w:hideMark/>
                          </w:tcPr>
                          <w:p w14:paraId="795A2456"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41,35</w:t>
                            </w:r>
                          </w:p>
                        </w:tc>
                        <w:tc>
                          <w:tcPr>
                            <w:tcW w:w="770" w:type="dxa"/>
                            <w:tcBorders>
                              <w:top w:val="nil"/>
                              <w:left w:val="nil"/>
                              <w:bottom w:val="single" w:sz="4" w:space="0" w:color="auto"/>
                              <w:right w:val="single" w:sz="4" w:space="0" w:color="auto"/>
                            </w:tcBorders>
                            <w:shd w:val="clear" w:color="auto" w:fill="auto"/>
                            <w:noWrap/>
                            <w:vAlign w:val="center"/>
                            <w:hideMark/>
                          </w:tcPr>
                          <w:p w14:paraId="1231005D"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39,52</w:t>
                            </w:r>
                          </w:p>
                        </w:tc>
                        <w:tc>
                          <w:tcPr>
                            <w:tcW w:w="770" w:type="dxa"/>
                            <w:tcBorders>
                              <w:top w:val="nil"/>
                              <w:left w:val="nil"/>
                              <w:bottom w:val="single" w:sz="4" w:space="0" w:color="auto"/>
                              <w:right w:val="single" w:sz="4" w:space="0" w:color="auto"/>
                            </w:tcBorders>
                            <w:shd w:val="clear" w:color="auto" w:fill="auto"/>
                            <w:noWrap/>
                            <w:vAlign w:val="center"/>
                            <w:hideMark/>
                          </w:tcPr>
                          <w:p w14:paraId="7CE7B2D8"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68,06</w:t>
                            </w:r>
                          </w:p>
                        </w:tc>
                        <w:tc>
                          <w:tcPr>
                            <w:tcW w:w="770" w:type="dxa"/>
                            <w:tcBorders>
                              <w:top w:val="nil"/>
                              <w:left w:val="nil"/>
                              <w:bottom w:val="single" w:sz="4" w:space="0" w:color="auto"/>
                              <w:right w:val="single" w:sz="4" w:space="0" w:color="auto"/>
                            </w:tcBorders>
                            <w:shd w:val="clear" w:color="auto" w:fill="auto"/>
                            <w:noWrap/>
                            <w:vAlign w:val="center"/>
                            <w:hideMark/>
                          </w:tcPr>
                          <w:p w14:paraId="5FC4F81C"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59,43</w:t>
                            </w:r>
                          </w:p>
                        </w:tc>
                        <w:tc>
                          <w:tcPr>
                            <w:tcW w:w="770" w:type="dxa"/>
                            <w:tcBorders>
                              <w:top w:val="nil"/>
                              <w:left w:val="nil"/>
                              <w:bottom w:val="single" w:sz="4" w:space="0" w:color="auto"/>
                              <w:right w:val="single" w:sz="4" w:space="0" w:color="auto"/>
                            </w:tcBorders>
                            <w:shd w:val="clear" w:color="auto" w:fill="auto"/>
                            <w:vAlign w:val="center"/>
                            <w:hideMark/>
                          </w:tcPr>
                          <w:p w14:paraId="226F3CE4"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53,12</w:t>
                            </w:r>
                          </w:p>
                        </w:tc>
                        <w:tc>
                          <w:tcPr>
                            <w:tcW w:w="770" w:type="dxa"/>
                            <w:tcBorders>
                              <w:top w:val="nil"/>
                              <w:left w:val="nil"/>
                              <w:bottom w:val="single" w:sz="4" w:space="0" w:color="auto"/>
                              <w:right w:val="single" w:sz="4" w:space="0" w:color="auto"/>
                            </w:tcBorders>
                            <w:shd w:val="clear" w:color="auto" w:fill="auto"/>
                            <w:vAlign w:val="center"/>
                            <w:hideMark/>
                          </w:tcPr>
                          <w:p w14:paraId="207FADD4"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75,71</w:t>
                            </w:r>
                          </w:p>
                        </w:tc>
                        <w:tc>
                          <w:tcPr>
                            <w:tcW w:w="770" w:type="dxa"/>
                            <w:tcBorders>
                              <w:top w:val="nil"/>
                              <w:left w:val="nil"/>
                              <w:bottom w:val="single" w:sz="4" w:space="0" w:color="auto"/>
                              <w:right w:val="single" w:sz="4" w:space="0" w:color="auto"/>
                            </w:tcBorders>
                            <w:shd w:val="clear" w:color="auto" w:fill="auto"/>
                            <w:vAlign w:val="center"/>
                            <w:hideMark/>
                          </w:tcPr>
                          <w:p w14:paraId="5D3C5DEE"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60,97</w:t>
                            </w:r>
                          </w:p>
                        </w:tc>
                        <w:tc>
                          <w:tcPr>
                            <w:tcW w:w="770" w:type="dxa"/>
                            <w:tcBorders>
                              <w:top w:val="nil"/>
                              <w:left w:val="nil"/>
                              <w:bottom w:val="single" w:sz="4" w:space="0" w:color="auto"/>
                              <w:right w:val="single" w:sz="4" w:space="0" w:color="auto"/>
                            </w:tcBorders>
                            <w:shd w:val="clear" w:color="auto" w:fill="auto"/>
                            <w:vAlign w:val="center"/>
                            <w:hideMark/>
                          </w:tcPr>
                          <w:p w14:paraId="6FEC4AF9"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41,11</w:t>
                            </w:r>
                          </w:p>
                        </w:tc>
                        <w:tc>
                          <w:tcPr>
                            <w:tcW w:w="771" w:type="dxa"/>
                            <w:tcBorders>
                              <w:top w:val="nil"/>
                              <w:left w:val="nil"/>
                              <w:bottom w:val="single" w:sz="4" w:space="0" w:color="auto"/>
                              <w:right w:val="single" w:sz="4" w:space="0" w:color="auto"/>
                            </w:tcBorders>
                            <w:shd w:val="clear" w:color="auto" w:fill="auto"/>
                            <w:vAlign w:val="center"/>
                            <w:hideMark/>
                          </w:tcPr>
                          <w:p w14:paraId="570538A7"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55,18</w:t>
                            </w:r>
                          </w:p>
                        </w:tc>
                      </w:tr>
                      <w:tr w:rsidR="00052987" w:rsidRPr="00EA1E79" w14:paraId="6D11844B" w14:textId="77777777" w:rsidTr="00564EB8">
                        <w:trPr>
                          <w:trHeight w:val="285"/>
                        </w:trPr>
                        <w:tc>
                          <w:tcPr>
                            <w:tcW w:w="709" w:type="dxa"/>
                            <w:vMerge/>
                            <w:tcBorders>
                              <w:top w:val="nil"/>
                              <w:left w:val="single" w:sz="4" w:space="0" w:color="auto"/>
                              <w:bottom w:val="single" w:sz="4" w:space="0" w:color="auto"/>
                              <w:right w:val="single" w:sz="4" w:space="0" w:color="auto"/>
                            </w:tcBorders>
                            <w:vAlign w:val="center"/>
                            <w:hideMark/>
                          </w:tcPr>
                          <w:p w14:paraId="0E6B0FB1" w14:textId="77777777" w:rsidR="00052987" w:rsidRPr="00EA1E79" w:rsidRDefault="00052987" w:rsidP="00EA1E79">
                            <w:pPr>
                              <w:widowControl/>
                              <w:suppressAutoHyphens w:val="0"/>
                              <w:rPr>
                                <w:rFonts w:eastAsia="Times New Roman"/>
                                <w:color w:val="000000"/>
                                <w:sz w:val="16"/>
                                <w:szCs w:val="16"/>
                              </w:rPr>
                            </w:pPr>
                          </w:p>
                        </w:tc>
                        <w:tc>
                          <w:tcPr>
                            <w:tcW w:w="811" w:type="dxa"/>
                            <w:tcBorders>
                              <w:top w:val="nil"/>
                              <w:left w:val="nil"/>
                              <w:bottom w:val="single" w:sz="4" w:space="0" w:color="auto"/>
                              <w:right w:val="single" w:sz="4" w:space="0" w:color="auto"/>
                            </w:tcBorders>
                            <w:shd w:val="clear" w:color="000000" w:fill="FBE4D5"/>
                            <w:noWrap/>
                            <w:vAlign w:val="center"/>
                            <w:hideMark/>
                          </w:tcPr>
                          <w:p w14:paraId="3C45BB2A" w14:textId="77777777" w:rsidR="00052987" w:rsidRPr="00EA1E79" w:rsidRDefault="00052987" w:rsidP="00EA1E79">
                            <w:pPr>
                              <w:widowControl/>
                              <w:suppressAutoHyphens w:val="0"/>
                              <w:rPr>
                                <w:rFonts w:eastAsia="Times New Roman"/>
                                <w:color w:val="000000"/>
                                <w:sz w:val="16"/>
                                <w:szCs w:val="16"/>
                              </w:rPr>
                            </w:pPr>
                            <w:r w:rsidRPr="00EA1E79">
                              <w:rPr>
                                <w:rFonts w:eastAsia="Times New Roman"/>
                                <w:color w:val="000000"/>
                                <w:sz w:val="16"/>
                                <w:szCs w:val="16"/>
                              </w:rPr>
                              <w:t> Razem</w:t>
                            </w:r>
                          </w:p>
                        </w:tc>
                        <w:tc>
                          <w:tcPr>
                            <w:tcW w:w="771" w:type="dxa"/>
                            <w:tcBorders>
                              <w:top w:val="nil"/>
                              <w:left w:val="nil"/>
                              <w:bottom w:val="single" w:sz="4" w:space="0" w:color="auto"/>
                              <w:right w:val="single" w:sz="4" w:space="0" w:color="auto"/>
                            </w:tcBorders>
                            <w:shd w:val="clear" w:color="000000" w:fill="FBE4D5"/>
                            <w:noWrap/>
                            <w:vAlign w:val="center"/>
                            <w:hideMark/>
                          </w:tcPr>
                          <w:p w14:paraId="5A2A0722"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686,97</w:t>
                            </w:r>
                          </w:p>
                        </w:tc>
                        <w:tc>
                          <w:tcPr>
                            <w:tcW w:w="771" w:type="dxa"/>
                            <w:tcBorders>
                              <w:top w:val="nil"/>
                              <w:left w:val="nil"/>
                              <w:bottom w:val="single" w:sz="4" w:space="0" w:color="auto"/>
                              <w:right w:val="single" w:sz="4" w:space="0" w:color="auto"/>
                            </w:tcBorders>
                            <w:shd w:val="clear" w:color="000000" w:fill="FBE4D5"/>
                            <w:noWrap/>
                            <w:vAlign w:val="center"/>
                            <w:hideMark/>
                          </w:tcPr>
                          <w:p w14:paraId="19608B21"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762,12</w:t>
                            </w:r>
                          </w:p>
                        </w:tc>
                        <w:tc>
                          <w:tcPr>
                            <w:tcW w:w="771" w:type="dxa"/>
                            <w:tcBorders>
                              <w:top w:val="nil"/>
                              <w:left w:val="nil"/>
                              <w:bottom w:val="single" w:sz="4" w:space="0" w:color="auto"/>
                              <w:right w:val="single" w:sz="4" w:space="0" w:color="auto"/>
                            </w:tcBorders>
                            <w:shd w:val="clear" w:color="000000" w:fill="FBE4D5"/>
                            <w:noWrap/>
                            <w:vAlign w:val="center"/>
                            <w:hideMark/>
                          </w:tcPr>
                          <w:p w14:paraId="27C63A6B"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828,16</w:t>
                            </w:r>
                          </w:p>
                        </w:tc>
                        <w:tc>
                          <w:tcPr>
                            <w:tcW w:w="770" w:type="dxa"/>
                            <w:tcBorders>
                              <w:top w:val="nil"/>
                              <w:left w:val="nil"/>
                              <w:bottom w:val="single" w:sz="4" w:space="0" w:color="auto"/>
                              <w:right w:val="single" w:sz="4" w:space="0" w:color="auto"/>
                            </w:tcBorders>
                            <w:shd w:val="clear" w:color="000000" w:fill="FBE4D5"/>
                            <w:noWrap/>
                            <w:vAlign w:val="center"/>
                            <w:hideMark/>
                          </w:tcPr>
                          <w:p w14:paraId="7ABBF502"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849,35</w:t>
                            </w:r>
                          </w:p>
                        </w:tc>
                        <w:tc>
                          <w:tcPr>
                            <w:tcW w:w="770" w:type="dxa"/>
                            <w:tcBorders>
                              <w:top w:val="nil"/>
                              <w:left w:val="nil"/>
                              <w:bottom w:val="single" w:sz="4" w:space="0" w:color="auto"/>
                              <w:right w:val="single" w:sz="4" w:space="0" w:color="auto"/>
                            </w:tcBorders>
                            <w:shd w:val="clear" w:color="000000" w:fill="FBE4D5"/>
                            <w:noWrap/>
                            <w:vAlign w:val="center"/>
                            <w:hideMark/>
                          </w:tcPr>
                          <w:p w14:paraId="17B33B46"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854,52</w:t>
                            </w:r>
                          </w:p>
                        </w:tc>
                        <w:tc>
                          <w:tcPr>
                            <w:tcW w:w="770" w:type="dxa"/>
                            <w:tcBorders>
                              <w:top w:val="nil"/>
                              <w:left w:val="nil"/>
                              <w:bottom w:val="single" w:sz="4" w:space="0" w:color="auto"/>
                              <w:right w:val="single" w:sz="4" w:space="0" w:color="auto"/>
                            </w:tcBorders>
                            <w:shd w:val="clear" w:color="000000" w:fill="FBE4D5"/>
                            <w:noWrap/>
                            <w:vAlign w:val="center"/>
                            <w:hideMark/>
                          </w:tcPr>
                          <w:p w14:paraId="51F5B57C"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852,06</w:t>
                            </w:r>
                          </w:p>
                        </w:tc>
                        <w:tc>
                          <w:tcPr>
                            <w:tcW w:w="770" w:type="dxa"/>
                            <w:tcBorders>
                              <w:top w:val="nil"/>
                              <w:left w:val="nil"/>
                              <w:bottom w:val="single" w:sz="4" w:space="0" w:color="auto"/>
                              <w:right w:val="single" w:sz="4" w:space="0" w:color="auto"/>
                            </w:tcBorders>
                            <w:shd w:val="clear" w:color="000000" w:fill="FBE4D5"/>
                            <w:noWrap/>
                            <w:vAlign w:val="center"/>
                            <w:hideMark/>
                          </w:tcPr>
                          <w:p w14:paraId="5A4033B5"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878,43</w:t>
                            </w:r>
                          </w:p>
                        </w:tc>
                        <w:tc>
                          <w:tcPr>
                            <w:tcW w:w="770" w:type="dxa"/>
                            <w:tcBorders>
                              <w:top w:val="nil"/>
                              <w:left w:val="nil"/>
                              <w:bottom w:val="single" w:sz="4" w:space="0" w:color="auto"/>
                              <w:right w:val="single" w:sz="4" w:space="0" w:color="auto"/>
                            </w:tcBorders>
                            <w:shd w:val="clear" w:color="000000" w:fill="FBE4D5"/>
                            <w:noWrap/>
                            <w:vAlign w:val="center"/>
                            <w:hideMark/>
                          </w:tcPr>
                          <w:p w14:paraId="6C0C828A"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903,12</w:t>
                            </w:r>
                          </w:p>
                        </w:tc>
                        <w:tc>
                          <w:tcPr>
                            <w:tcW w:w="770" w:type="dxa"/>
                            <w:tcBorders>
                              <w:top w:val="nil"/>
                              <w:left w:val="nil"/>
                              <w:bottom w:val="single" w:sz="4" w:space="0" w:color="auto"/>
                              <w:right w:val="single" w:sz="4" w:space="0" w:color="auto"/>
                            </w:tcBorders>
                            <w:shd w:val="clear" w:color="000000" w:fill="FBE4D5"/>
                            <w:noWrap/>
                            <w:vAlign w:val="center"/>
                            <w:hideMark/>
                          </w:tcPr>
                          <w:p w14:paraId="36F8D587"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911,71</w:t>
                            </w:r>
                          </w:p>
                        </w:tc>
                        <w:tc>
                          <w:tcPr>
                            <w:tcW w:w="770" w:type="dxa"/>
                            <w:tcBorders>
                              <w:top w:val="nil"/>
                              <w:left w:val="nil"/>
                              <w:bottom w:val="single" w:sz="4" w:space="0" w:color="auto"/>
                              <w:right w:val="single" w:sz="4" w:space="0" w:color="auto"/>
                            </w:tcBorders>
                            <w:shd w:val="clear" w:color="000000" w:fill="FBE4D5"/>
                            <w:noWrap/>
                            <w:vAlign w:val="center"/>
                            <w:hideMark/>
                          </w:tcPr>
                          <w:p w14:paraId="03247D61"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951,97</w:t>
                            </w:r>
                          </w:p>
                        </w:tc>
                        <w:tc>
                          <w:tcPr>
                            <w:tcW w:w="770" w:type="dxa"/>
                            <w:tcBorders>
                              <w:top w:val="nil"/>
                              <w:left w:val="nil"/>
                              <w:bottom w:val="single" w:sz="4" w:space="0" w:color="auto"/>
                              <w:right w:val="single" w:sz="4" w:space="0" w:color="auto"/>
                            </w:tcBorders>
                            <w:shd w:val="clear" w:color="000000" w:fill="FBE4D5"/>
                            <w:noWrap/>
                            <w:vAlign w:val="center"/>
                            <w:hideMark/>
                          </w:tcPr>
                          <w:p w14:paraId="29EAA3D8"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968,11</w:t>
                            </w:r>
                          </w:p>
                        </w:tc>
                        <w:tc>
                          <w:tcPr>
                            <w:tcW w:w="771" w:type="dxa"/>
                            <w:tcBorders>
                              <w:top w:val="nil"/>
                              <w:left w:val="nil"/>
                              <w:bottom w:val="single" w:sz="4" w:space="0" w:color="auto"/>
                              <w:right w:val="single" w:sz="4" w:space="0" w:color="auto"/>
                            </w:tcBorders>
                            <w:shd w:val="clear" w:color="000000" w:fill="FBE4D5"/>
                            <w:noWrap/>
                            <w:vAlign w:val="center"/>
                            <w:hideMark/>
                          </w:tcPr>
                          <w:p w14:paraId="299C5264" w14:textId="77777777" w:rsidR="00052987" w:rsidRPr="00EA1E79" w:rsidRDefault="00052987" w:rsidP="00EA1E79">
                            <w:pPr>
                              <w:widowControl/>
                              <w:suppressAutoHyphens w:val="0"/>
                              <w:jc w:val="right"/>
                              <w:rPr>
                                <w:rFonts w:eastAsia="Times New Roman"/>
                                <w:color w:val="000000"/>
                                <w:sz w:val="18"/>
                                <w:szCs w:val="18"/>
                              </w:rPr>
                            </w:pPr>
                            <w:r w:rsidRPr="00EA1E79">
                              <w:rPr>
                                <w:rFonts w:eastAsia="Times New Roman"/>
                                <w:color w:val="000000"/>
                                <w:sz w:val="18"/>
                                <w:szCs w:val="18"/>
                              </w:rPr>
                              <w:t>18</w:t>
                            </w:r>
                          </w:p>
                        </w:tc>
                      </w:tr>
                      <w:tr w:rsidR="00052987" w:rsidRPr="00EA1E79" w14:paraId="62184830" w14:textId="77777777" w:rsidTr="00564EB8">
                        <w:trPr>
                          <w:trHeight w:val="285"/>
                        </w:trPr>
                        <w:tc>
                          <w:tcPr>
                            <w:tcW w:w="709"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40D1367" w14:textId="77777777" w:rsidR="00052987" w:rsidRPr="00EA1E79" w:rsidRDefault="00052987" w:rsidP="00EA1E79">
                            <w:pPr>
                              <w:widowControl/>
                              <w:suppressAutoHyphens w:val="0"/>
                              <w:rPr>
                                <w:rFonts w:eastAsia="Times New Roman"/>
                                <w:color w:val="000000"/>
                              </w:rPr>
                            </w:pPr>
                            <w:r w:rsidRPr="00EA1E79">
                              <w:rPr>
                                <w:rFonts w:eastAsia="Times New Roman"/>
                                <w:color w:val="000000"/>
                              </w:rPr>
                              <w:t> </w:t>
                            </w:r>
                          </w:p>
                        </w:tc>
                        <w:tc>
                          <w:tcPr>
                            <w:tcW w:w="811" w:type="dxa"/>
                            <w:tcBorders>
                              <w:top w:val="nil"/>
                              <w:left w:val="nil"/>
                              <w:bottom w:val="single" w:sz="4" w:space="0" w:color="auto"/>
                              <w:right w:val="single" w:sz="4" w:space="0" w:color="auto"/>
                            </w:tcBorders>
                            <w:shd w:val="clear" w:color="auto" w:fill="auto"/>
                            <w:noWrap/>
                            <w:vAlign w:val="center"/>
                            <w:hideMark/>
                          </w:tcPr>
                          <w:p w14:paraId="14AE2E76" w14:textId="77777777" w:rsidR="00052987" w:rsidRPr="00EA1E79" w:rsidRDefault="00052987" w:rsidP="00EA1E79">
                            <w:pPr>
                              <w:widowControl/>
                              <w:suppressAutoHyphens w:val="0"/>
                              <w:rPr>
                                <w:rFonts w:eastAsia="Times New Roman"/>
                                <w:b/>
                                <w:bCs/>
                                <w:color w:val="000000"/>
                                <w:sz w:val="16"/>
                                <w:szCs w:val="16"/>
                              </w:rPr>
                            </w:pPr>
                            <w:r w:rsidRPr="00EA1E79">
                              <w:rPr>
                                <w:rFonts w:eastAsia="Times New Roman"/>
                                <w:b/>
                                <w:bCs/>
                                <w:color w:val="000000"/>
                                <w:sz w:val="16"/>
                                <w:szCs w:val="16"/>
                              </w:rPr>
                              <w:t>Pełnozatr.</w:t>
                            </w:r>
                          </w:p>
                        </w:tc>
                        <w:tc>
                          <w:tcPr>
                            <w:tcW w:w="771" w:type="dxa"/>
                            <w:tcBorders>
                              <w:top w:val="nil"/>
                              <w:left w:val="nil"/>
                              <w:bottom w:val="single" w:sz="4" w:space="0" w:color="auto"/>
                              <w:right w:val="single" w:sz="4" w:space="0" w:color="auto"/>
                            </w:tcBorders>
                            <w:shd w:val="clear" w:color="auto" w:fill="auto"/>
                            <w:noWrap/>
                            <w:vAlign w:val="center"/>
                            <w:hideMark/>
                          </w:tcPr>
                          <w:p w14:paraId="793928C0" w14:textId="77777777" w:rsidR="00052987" w:rsidRPr="00EA1E79" w:rsidRDefault="00052987" w:rsidP="00EA1E79">
                            <w:pPr>
                              <w:widowControl/>
                              <w:suppressAutoHyphens w:val="0"/>
                              <w:jc w:val="right"/>
                              <w:rPr>
                                <w:rFonts w:eastAsia="Times New Roman"/>
                                <w:b/>
                                <w:bCs/>
                                <w:color w:val="000000"/>
                                <w:sz w:val="18"/>
                                <w:szCs w:val="18"/>
                              </w:rPr>
                            </w:pPr>
                            <w:r w:rsidRPr="00EA1E79">
                              <w:rPr>
                                <w:rFonts w:eastAsia="Times New Roman"/>
                                <w:b/>
                                <w:bCs/>
                                <w:color w:val="000000"/>
                                <w:sz w:val="18"/>
                                <w:szCs w:val="18"/>
                              </w:rPr>
                              <w:t>1 286,09</w:t>
                            </w:r>
                          </w:p>
                        </w:tc>
                        <w:tc>
                          <w:tcPr>
                            <w:tcW w:w="771" w:type="dxa"/>
                            <w:tcBorders>
                              <w:top w:val="nil"/>
                              <w:left w:val="nil"/>
                              <w:bottom w:val="single" w:sz="4" w:space="0" w:color="auto"/>
                              <w:right w:val="single" w:sz="4" w:space="0" w:color="auto"/>
                            </w:tcBorders>
                            <w:shd w:val="clear" w:color="auto" w:fill="auto"/>
                            <w:noWrap/>
                            <w:vAlign w:val="center"/>
                            <w:hideMark/>
                          </w:tcPr>
                          <w:p w14:paraId="20DD3D52" w14:textId="77777777" w:rsidR="00052987" w:rsidRPr="00EA1E79" w:rsidRDefault="00052987" w:rsidP="00EA1E79">
                            <w:pPr>
                              <w:widowControl/>
                              <w:suppressAutoHyphens w:val="0"/>
                              <w:jc w:val="right"/>
                              <w:rPr>
                                <w:rFonts w:eastAsia="Times New Roman"/>
                                <w:b/>
                                <w:bCs/>
                                <w:color w:val="000000"/>
                                <w:sz w:val="18"/>
                                <w:szCs w:val="18"/>
                              </w:rPr>
                            </w:pPr>
                            <w:r w:rsidRPr="00EA1E79">
                              <w:rPr>
                                <w:rFonts w:eastAsia="Times New Roman"/>
                                <w:b/>
                                <w:bCs/>
                                <w:color w:val="000000"/>
                                <w:sz w:val="18"/>
                                <w:szCs w:val="18"/>
                              </w:rPr>
                              <w:t>1 262,32</w:t>
                            </w:r>
                          </w:p>
                        </w:tc>
                        <w:tc>
                          <w:tcPr>
                            <w:tcW w:w="771" w:type="dxa"/>
                            <w:tcBorders>
                              <w:top w:val="nil"/>
                              <w:left w:val="nil"/>
                              <w:bottom w:val="single" w:sz="4" w:space="0" w:color="auto"/>
                              <w:right w:val="single" w:sz="4" w:space="0" w:color="auto"/>
                            </w:tcBorders>
                            <w:shd w:val="clear" w:color="auto" w:fill="auto"/>
                            <w:noWrap/>
                            <w:vAlign w:val="center"/>
                            <w:hideMark/>
                          </w:tcPr>
                          <w:p w14:paraId="62863819" w14:textId="77777777" w:rsidR="00052987" w:rsidRPr="00EA1E79" w:rsidRDefault="00052987" w:rsidP="00EA1E79">
                            <w:pPr>
                              <w:widowControl/>
                              <w:suppressAutoHyphens w:val="0"/>
                              <w:jc w:val="right"/>
                              <w:rPr>
                                <w:rFonts w:eastAsia="Times New Roman"/>
                                <w:b/>
                                <w:bCs/>
                                <w:color w:val="000000"/>
                                <w:sz w:val="18"/>
                                <w:szCs w:val="18"/>
                              </w:rPr>
                            </w:pPr>
                            <w:r w:rsidRPr="00EA1E79">
                              <w:rPr>
                                <w:rFonts w:eastAsia="Times New Roman"/>
                                <w:b/>
                                <w:bCs/>
                                <w:color w:val="000000"/>
                                <w:sz w:val="18"/>
                                <w:szCs w:val="18"/>
                              </w:rPr>
                              <w:t>1 263,10</w:t>
                            </w:r>
                          </w:p>
                        </w:tc>
                        <w:tc>
                          <w:tcPr>
                            <w:tcW w:w="770" w:type="dxa"/>
                            <w:tcBorders>
                              <w:top w:val="nil"/>
                              <w:left w:val="nil"/>
                              <w:bottom w:val="single" w:sz="4" w:space="0" w:color="auto"/>
                              <w:right w:val="single" w:sz="4" w:space="0" w:color="auto"/>
                            </w:tcBorders>
                            <w:shd w:val="clear" w:color="auto" w:fill="auto"/>
                            <w:noWrap/>
                            <w:vAlign w:val="center"/>
                            <w:hideMark/>
                          </w:tcPr>
                          <w:p w14:paraId="5222F198" w14:textId="77777777" w:rsidR="00052987" w:rsidRPr="00EA1E79" w:rsidRDefault="00052987" w:rsidP="00EA1E79">
                            <w:pPr>
                              <w:widowControl/>
                              <w:suppressAutoHyphens w:val="0"/>
                              <w:jc w:val="right"/>
                              <w:rPr>
                                <w:rFonts w:eastAsia="Times New Roman"/>
                                <w:b/>
                                <w:bCs/>
                                <w:color w:val="000000"/>
                                <w:sz w:val="18"/>
                                <w:szCs w:val="18"/>
                              </w:rPr>
                            </w:pPr>
                            <w:r w:rsidRPr="00EA1E79">
                              <w:rPr>
                                <w:rFonts w:eastAsia="Times New Roman"/>
                                <w:b/>
                                <w:bCs/>
                                <w:color w:val="000000"/>
                                <w:sz w:val="18"/>
                                <w:szCs w:val="18"/>
                              </w:rPr>
                              <w:t>1 242,00</w:t>
                            </w:r>
                          </w:p>
                        </w:tc>
                        <w:tc>
                          <w:tcPr>
                            <w:tcW w:w="770" w:type="dxa"/>
                            <w:tcBorders>
                              <w:top w:val="nil"/>
                              <w:left w:val="nil"/>
                              <w:bottom w:val="single" w:sz="4" w:space="0" w:color="auto"/>
                              <w:right w:val="single" w:sz="4" w:space="0" w:color="auto"/>
                            </w:tcBorders>
                            <w:shd w:val="clear" w:color="auto" w:fill="auto"/>
                            <w:noWrap/>
                            <w:vAlign w:val="center"/>
                            <w:hideMark/>
                          </w:tcPr>
                          <w:p w14:paraId="219B3E3F" w14:textId="77777777" w:rsidR="00052987" w:rsidRPr="00EA1E79" w:rsidRDefault="00052987" w:rsidP="00EA1E79">
                            <w:pPr>
                              <w:widowControl/>
                              <w:suppressAutoHyphens w:val="0"/>
                              <w:jc w:val="right"/>
                              <w:rPr>
                                <w:rFonts w:eastAsia="Times New Roman"/>
                                <w:b/>
                                <w:bCs/>
                                <w:color w:val="000000"/>
                                <w:sz w:val="18"/>
                                <w:szCs w:val="18"/>
                              </w:rPr>
                            </w:pPr>
                            <w:r w:rsidRPr="00EA1E79">
                              <w:rPr>
                                <w:rFonts w:eastAsia="Times New Roman"/>
                                <w:b/>
                                <w:bCs/>
                                <w:color w:val="000000"/>
                                <w:sz w:val="18"/>
                                <w:szCs w:val="18"/>
                              </w:rPr>
                              <w:t>1 208,00</w:t>
                            </w:r>
                          </w:p>
                        </w:tc>
                        <w:tc>
                          <w:tcPr>
                            <w:tcW w:w="770" w:type="dxa"/>
                            <w:tcBorders>
                              <w:top w:val="nil"/>
                              <w:left w:val="nil"/>
                              <w:bottom w:val="single" w:sz="4" w:space="0" w:color="auto"/>
                              <w:right w:val="single" w:sz="4" w:space="0" w:color="auto"/>
                            </w:tcBorders>
                            <w:shd w:val="clear" w:color="auto" w:fill="auto"/>
                            <w:noWrap/>
                            <w:vAlign w:val="center"/>
                            <w:hideMark/>
                          </w:tcPr>
                          <w:p w14:paraId="5BAFAB2F" w14:textId="77777777" w:rsidR="00052987" w:rsidRPr="00EA1E79" w:rsidRDefault="00052987" w:rsidP="00EA1E79">
                            <w:pPr>
                              <w:widowControl/>
                              <w:suppressAutoHyphens w:val="0"/>
                              <w:jc w:val="right"/>
                              <w:rPr>
                                <w:rFonts w:eastAsia="Times New Roman"/>
                                <w:b/>
                                <w:bCs/>
                                <w:color w:val="000000"/>
                                <w:sz w:val="18"/>
                                <w:szCs w:val="18"/>
                              </w:rPr>
                            </w:pPr>
                            <w:r w:rsidRPr="00EA1E79">
                              <w:rPr>
                                <w:rFonts w:eastAsia="Times New Roman"/>
                                <w:b/>
                                <w:bCs/>
                                <w:color w:val="000000"/>
                                <w:sz w:val="18"/>
                                <w:szCs w:val="18"/>
                              </w:rPr>
                              <w:t>1 107,28</w:t>
                            </w:r>
                          </w:p>
                        </w:tc>
                        <w:tc>
                          <w:tcPr>
                            <w:tcW w:w="770" w:type="dxa"/>
                            <w:tcBorders>
                              <w:top w:val="nil"/>
                              <w:left w:val="nil"/>
                              <w:bottom w:val="single" w:sz="4" w:space="0" w:color="auto"/>
                              <w:right w:val="single" w:sz="4" w:space="0" w:color="auto"/>
                            </w:tcBorders>
                            <w:shd w:val="clear" w:color="auto" w:fill="auto"/>
                            <w:noWrap/>
                            <w:vAlign w:val="center"/>
                            <w:hideMark/>
                          </w:tcPr>
                          <w:p w14:paraId="7D472208" w14:textId="77777777" w:rsidR="00052987" w:rsidRPr="00EA1E79" w:rsidRDefault="00052987" w:rsidP="00EA1E79">
                            <w:pPr>
                              <w:widowControl/>
                              <w:suppressAutoHyphens w:val="0"/>
                              <w:jc w:val="right"/>
                              <w:rPr>
                                <w:rFonts w:eastAsia="Times New Roman"/>
                                <w:b/>
                                <w:bCs/>
                                <w:color w:val="000000"/>
                                <w:sz w:val="18"/>
                                <w:szCs w:val="18"/>
                              </w:rPr>
                            </w:pPr>
                            <w:r w:rsidRPr="00EA1E79">
                              <w:rPr>
                                <w:rFonts w:eastAsia="Times New Roman"/>
                                <w:b/>
                                <w:bCs/>
                                <w:color w:val="000000"/>
                                <w:sz w:val="18"/>
                                <w:szCs w:val="18"/>
                              </w:rPr>
                              <w:t>1 113,00</w:t>
                            </w:r>
                          </w:p>
                        </w:tc>
                        <w:tc>
                          <w:tcPr>
                            <w:tcW w:w="770" w:type="dxa"/>
                            <w:tcBorders>
                              <w:top w:val="nil"/>
                              <w:left w:val="nil"/>
                              <w:bottom w:val="single" w:sz="4" w:space="0" w:color="auto"/>
                              <w:right w:val="single" w:sz="4" w:space="0" w:color="auto"/>
                            </w:tcBorders>
                            <w:shd w:val="clear" w:color="auto" w:fill="auto"/>
                            <w:noWrap/>
                            <w:vAlign w:val="center"/>
                            <w:hideMark/>
                          </w:tcPr>
                          <w:p w14:paraId="2CF185B1" w14:textId="77777777" w:rsidR="00052987" w:rsidRPr="00EA1E79" w:rsidRDefault="00052987" w:rsidP="00EA1E79">
                            <w:pPr>
                              <w:widowControl/>
                              <w:suppressAutoHyphens w:val="0"/>
                              <w:jc w:val="right"/>
                              <w:rPr>
                                <w:rFonts w:eastAsia="Times New Roman"/>
                                <w:b/>
                                <w:bCs/>
                                <w:color w:val="000000"/>
                                <w:sz w:val="18"/>
                                <w:szCs w:val="18"/>
                              </w:rPr>
                            </w:pPr>
                            <w:r w:rsidRPr="00EA1E79">
                              <w:rPr>
                                <w:rFonts w:eastAsia="Times New Roman"/>
                                <w:b/>
                                <w:bCs/>
                                <w:color w:val="000000"/>
                                <w:sz w:val="18"/>
                                <w:szCs w:val="18"/>
                              </w:rPr>
                              <w:t>1 115,00</w:t>
                            </w:r>
                          </w:p>
                        </w:tc>
                        <w:tc>
                          <w:tcPr>
                            <w:tcW w:w="770" w:type="dxa"/>
                            <w:tcBorders>
                              <w:top w:val="nil"/>
                              <w:left w:val="nil"/>
                              <w:bottom w:val="single" w:sz="4" w:space="0" w:color="auto"/>
                              <w:right w:val="single" w:sz="4" w:space="0" w:color="auto"/>
                            </w:tcBorders>
                            <w:shd w:val="clear" w:color="auto" w:fill="auto"/>
                            <w:noWrap/>
                            <w:vAlign w:val="center"/>
                            <w:hideMark/>
                          </w:tcPr>
                          <w:p w14:paraId="48A2A9A6" w14:textId="77777777" w:rsidR="00052987" w:rsidRPr="00EA1E79" w:rsidRDefault="00052987" w:rsidP="00EA1E79">
                            <w:pPr>
                              <w:widowControl/>
                              <w:suppressAutoHyphens w:val="0"/>
                              <w:jc w:val="right"/>
                              <w:rPr>
                                <w:rFonts w:eastAsia="Times New Roman"/>
                                <w:b/>
                                <w:bCs/>
                                <w:color w:val="000000"/>
                                <w:sz w:val="18"/>
                                <w:szCs w:val="18"/>
                              </w:rPr>
                            </w:pPr>
                            <w:r w:rsidRPr="00EA1E79">
                              <w:rPr>
                                <w:rFonts w:eastAsia="Times New Roman"/>
                                <w:b/>
                                <w:bCs/>
                                <w:color w:val="000000"/>
                                <w:sz w:val="18"/>
                                <w:szCs w:val="18"/>
                              </w:rPr>
                              <w:t>1 054,00</w:t>
                            </w:r>
                          </w:p>
                        </w:tc>
                        <w:tc>
                          <w:tcPr>
                            <w:tcW w:w="770" w:type="dxa"/>
                            <w:tcBorders>
                              <w:top w:val="nil"/>
                              <w:left w:val="nil"/>
                              <w:bottom w:val="single" w:sz="4" w:space="0" w:color="auto"/>
                              <w:right w:val="single" w:sz="4" w:space="0" w:color="auto"/>
                            </w:tcBorders>
                            <w:shd w:val="clear" w:color="auto" w:fill="auto"/>
                            <w:noWrap/>
                            <w:vAlign w:val="center"/>
                            <w:hideMark/>
                          </w:tcPr>
                          <w:p w14:paraId="235310AF" w14:textId="77777777" w:rsidR="00052987" w:rsidRPr="00EA1E79" w:rsidRDefault="00052987" w:rsidP="00EA1E79">
                            <w:pPr>
                              <w:widowControl/>
                              <w:suppressAutoHyphens w:val="0"/>
                              <w:jc w:val="right"/>
                              <w:rPr>
                                <w:rFonts w:eastAsia="Times New Roman"/>
                                <w:b/>
                                <w:bCs/>
                                <w:color w:val="000000"/>
                                <w:sz w:val="18"/>
                                <w:szCs w:val="18"/>
                              </w:rPr>
                            </w:pPr>
                            <w:r w:rsidRPr="00EA1E79">
                              <w:rPr>
                                <w:rFonts w:eastAsia="Times New Roman"/>
                                <w:b/>
                                <w:bCs/>
                                <w:color w:val="000000"/>
                                <w:sz w:val="18"/>
                                <w:szCs w:val="18"/>
                              </w:rPr>
                              <w:t>1 100,00</w:t>
                            </w:r>
                          </w:p>
                        </w:tc>
                        <w:tc>
                          <w:tcPr>
                            <w:tcW w:w="770" w:type="dxa"/>
                            <w:tcBorders>
                              <w:top w:val="nil"/>
                              <w:left w:val="nil"/>
                              <w:bottom w:val="single" w:sz="4" w:space="0" w:color="auto"/>
                              <w:right w:val="single" w:sz="4" w:space="0" w:color="auto"/>
                            </w:tcBorders>
                            <w:shd w:val="clear" w:color="auto" w:fill="auto"/>
                            <w:noWrap/>
                            <w:vAlign w:val="center"/>
                            <w:hideMark/>
                          </w:tcPr>
                          <w:p w14:paraId="44B3D913" w14:textId="77777777" w:rsidR="00052987" w:rsidRPr="00EA1E79" w:rsidRDefault="00052987" w:rsidP="00EA1E79">
                            <w:pPr>
                              <w:widowControl/>
                              <w:suppressAutoHyphens w:val="0"/>
                              <w:jc w:val="right"/>
                              <w:rPr>
                                <w:rFonts w:eastAsia="Times New Roman"/>
                                <w:b/>
                                <w:bCs/>
                                <w:color w:val="000000"/>
                                <w:sz w:val="18"/>
                                <w:szCs w:val="18"/>
                              </w:rPr>
                            </w:pPr>
                            <w:r w:rsidRPr="00EA1E79">
                              <w:rPr>
                                <w:rFonts w:eastAsia="Times New Roman"/>
                                <w:b/>
                                <w:bCs/>
                                <w:color w:val="000000"/>
                                <w:sz w:val="18"/>
                                <w:szCs w:val="18"/>
                              </w:rPr>
                              <w:t>1 121,00</w:t>
                            </w:r>
                          </w:p>
                        </w:tc>
                        <w:tc>
                          <w:tcPr>
                            <w:tcW w:w="771" w:type="dxa"/>
                            <w:tcBorders>
                              <w:top w:val="nil"/>
                              <w:left w:val="nil"/>
                              <w:bottom w:val="single" w:sz="4" w:space="0" w:color="auto"/>
                              <w:right w:val="single" w:sz="4" w:space="0" w:color="auto"/>
                            </w:tcBorders>
                            <w:shd w:val="clear" w:color="auto" w:fill="auto"/>
                            <w:noWrap/>
                            <w:vAlign w:val="center"/>
                            <w:hideMark/>
                          </w:tcPr>
                          <w:p w14:paraId="429B7D07" w14:textId="77777777" w:rsidR="00052987" w:rsidRPr="00EA1E79" w:rsidRDefault="00052987" w:rsidP="00EA1E79">
                            <w:pPr>
                              <w:widowControl/>
                              <w:suppressAutoHyphens w:val="0"/>
                              <w:jc w:val="right"/>
                              <w:rPr>
                                <w:rFonts w:eastAsia="Times New Roman"/>
                                <w:b/>
                                <w:bCs/>
                                <w:color w:val="000000"/>
                                <w:sz w:val="18"/>
                                <w:szCs w:val="18"/>
                              </w:rPr>
                            </w:pPr>
                            <w:r w:rsidRPr="00EA1E79">
                              <w:rPr>
                                <w:rFonts w:eastAsia="Times New Roman"/>
                                <w:b/>
                                <w:bCs/>
                                <w:color w:val="000000"/>
                                <w:sz w:val="18"/>
                                <w:szCs w:val="18"/>
                              </w:rPr>
                              <w:t>1 094,00</w:t>
                            </w:r>
                          </w:p>
                        </w:tc>
                      </w:tr>
                      <w:tr w:rsidR="00052987" w:rsidRPr="00EA1E79" w14:paraId="0C0ED8F3" w14:textId="77777777" w:rsidTr="00564EB8">
                        <w:trPr>
                          <w:trHeight w:val="285"/>
                        </w:trPr>
                        <w:tc>
                          <w:tcPr>
                            <w:tcW w:w="709" w:type="dxa"/>
                            <w:vMerge/>
                            <w:tcBorders>
                              <w:top w:val="nil"/>
                              <w:left w:val="single" w:sz="4" w:space="0" w:color="auto"/>
                              <w:bottom w:val="single" w:sz="4" w:space="0" w:color="auto"/>
                              <w:right w:val="single" w:sz="4" w:space="0" w:color="auto"/>
                            </w:tcBorders>
                            <w:vAlign w:val="center"/>
                            <w:hideMark/>
                          </w:tcPr>
                          <w:p w14:paraId="589640B0" w14:textId="77777777" w:rsidR="00052987" w:rsidRPr="00EA1E79" w:rsidRDefault="00052987" w:rsidP="00EA1E79">
                            <w:pPr>
                              <w:widowControl/>
                              <w:suppressAutoHyphens w:val="0"/>
                              <w:rPr>
                                <w:rFonts w:eastAsia="Times New Roman"/>
                                <w:color w:val="000000"/>
                              </w:rPr>
                            </w:pPr>
                          </w:p>
                        </w:tc>
                        <w:tc>
                          <w:tcPr>
                            <w:tcW w:w="811" w:type="dxa"/>
                            <w:tcBorders>
                              <w:top w:val="nil"/>
                              <w:left w:val="nil"/>
                              <w:bottom w:val="single" w:sz="4" w:space="0" w:color="auto"/>
                              <w:right w:val="single" w:sz="4" w:space="0" w:color="auto"/>
                            </w:tcBorders>
                            <w:shd w:val="clear" w:color="auto" w:fill="auto"/>
                            <w:noWrap/>
                            <w:vAlign w:val="center"/>
                            <w:hideMark/>
                          </w:tcPr>
                          <w:p w14:paraId="173C8551" w14:textId="77777777" w:rsidR="00052987" w:rsidRPr="00EA1E79" w:rsidRDefault="00052987" w:rsidP="00EA1E79">
                            <w:pPr>
                              <w:widowControl/>
                              <w:suppressAutoHyphens w:val="0"/>
                              <w:rPr>
                                <w:rFonts w:eastAsia="Times New Roman"/>
                                <w:b/>
                                <w:bCs/>
                                <w:color w:val="000000"/>
                                <w:sz w:val="16"/>
                                <w:szCs w:val="16"/>
                              </w:rPr>
                            </w:pPr>
                            <w:r w:rsidRPr="00EA1E79">
                              <w:rPr>
                                <w:rFonts w:eastAsia="Times New Roman"/>
                                <w:b/>
                                <w:bCs/>
                                <w:color w:val="000000"/>
                                <w:sz w:val="16"/>
                                <w:szCs w:val="16"/>
                              </w:rPr>
                              <w:t>Niepełno.</w:t>
                            </w:r>
                          </w:p>
                        </w:tc>
                        <w:tc>
                          <w:tcPr>
                            <w:tcW w:w="771" w:type="dxa"/>
                            <w:tcBorders>
                              <w:top w:val="nil"/>
                              <w:left w:val="nil"/>
                              <w:bottom w:val="single" w:sz="4" w:space="0" w:color="auto"/>
                              <w:right w:val="single" w:sz="4" w:space="0" w:color="auto"/>
                            </w:tcBorders>
                            <w:shd w:val="clear" w:color="auto" w:fill="auto"/>
                            <w:noWrap/>
                            <w:vAlign w:val="center"/>
                            <w:hideMark/>
                          </w:tcPr>
                          <w:p w14:paraId="07D3450D" w14:textId="77777777" w:rsidR="00052987" w:rsidRPr="00EA1E79" w:rsidRDefault="00052987" w:rsidP="00EA1E79">
                            <w:pPr>
                              <w:widowControl/>
                              <w:suppressAutoHyphens w:val="0"/>
                              <w:jc w:val="right"/>
                              <w:rPr>
                                <w:rFonts w:eastAsia="Times New Roman"/>
                                <w:b/>
                                <w:bCs/>
                                <w:color w:val="000000"/>
                                <w:sz w:val="18"/>
                                <w:szCs w:val="18"/>
                              </w:rPr>
                            </w:pPr>
                            <w:r w:rsidRPr="00EA1E79">
                              <w:rPr>
                                <w:rFonts w:eastAsia="Times New Roman"/>
                                <w:b/>
                                <w:bCs/>
                                <w:color w:val="000000"/>
                                <w:sz w:val="18"/>
                                <w:szCs w:val="18"/>
                              </w:rPr>
                              <w:t>133,14</w:t>
                            </w:r>
                          </w:p>
                        </w:tc>
                        <w:tc>
                          <w:tcPr>
                            <w:tcW w:w="771" w:type="dxa"/>
                            <w:tcBorders>
                              <w:top w:val="nil"/>
                              <w:left w:val="nil"/>
                              <w:bottom w:val="single" w:sz="4" w:space="0" w:color="auto"/>
                              <w:right w:val="single" w:sz="4" w:space="0" w:color="auto"/>
                            </w:tcBorders>
                            <w:shd w:val="clear" w:color="auto" w:fill="auto"/>
                            <w:noWrap/>
                            <w:vAlign w:val="center"/>
                            <w:hideMark/>
                          </w:tcPr>
                          <w:p w14:paraId="4F0CC848" w14:textId="77777777" w:rsidR="00052987" w:rsidRPr="00EA1E79" w:rsidRDefault="00052987" w:rsidP="00EA1E79">
                            <w:pPr>
                              <w:widowControl/>
                              <w:suppressAutoHyphens w:val="0"/>
                              <w:jc w:val="right"/>
                              <w:rPr>
                                <w:rFonts w:eastAsia="Times New Roman"/>
                                <w:b/>
                                <w:bCs/>
                                <w:color w:val="000000"/>
                                <w:sz w:val="18"/>
                                <w:szCs w:val="18"/>
                              </w:rPr>
                            </w:pPr>
                            <w:r w:rsidRPr="00EA1E79">
                              <w:rPr>
                                <w:rFonts w:eastAsia="Times New Roman"/>
                                <w:b/>
                                <w:bCs/>
                                <w:color w:val="000000"/>
                                <w:sz w:val="18"/>
                                <w:szCs w:val="18"/>
                              </w:rPr>
                              <w:t>148,51</w:t>
                            </w:r>
                          </w:p>
                        </w:tc>
                        <w:tc>
                          <w:tcPr>
                            <w:tcW w:w="771" w:type="dxa"/>
                            <w:tcBorders>
                              <w:top w:val="nil"/>
                              <w:left w:val="nil"/>
                              <w:bottom w:val="single" w:sz="4" w:space="0" w:color="auto"/>
                              <w:right w:val="single" w:sz="4" w:space="0" w:color="auto"/>
                            </w:tcBorders>
                            <w:shd w:val="clear" w:color="auto" w:fill="auto"/>
                            <w:noWrap/>
                            <w:vAlign w:val="center"/>
                            <w:hideMark/>
                          </w:tcPr>
                          <w:p w14:paraId="386C53B7" w14:textId="77777777" w:rsidR="00052987" w:rsidRPr="00EA1E79" w:rsidRDefault="00052987" w:rsidP="00EA1E79">
                            <w:pPr>
                              <w:widowControl/>
                              <w:suppressAutoHyphens w:val="0"/>
                              <w:jc w:val="right"/>
                              <w:rPr>
                                <w:rFonts w:eastAsia="Times New Roman"/>
                                <w:b/>
                                <w:bCs/>
                                <w:color w:val="000000"/>
                                <w:sz w:val="18"/>
                                <w:szCs w:val="18"/>
                              </w:rPr>
                            </w:pPr>
                            <w:r w:rsidRPr="00EA1E79">
                              <w:rPr>
                                <w:rFonts w:eastAsia="Times New Roman"/>
                                <w:b/>
                                <w:bCs/>
                                <w:color w:val="000000"/>
                                <w:sz w:val="18"/>
                                <w:szCs w:val="18"/>
                              </w:rPr>
                              <w:t>151,86</w:t>
                            </w:r>
                          </w:p>
                        </w:tc>
                        <w:tc>
                          <w:tcPr>
                            <w:tcW w:w="770" w:type="dxa"/>
                            <w:tcBorders>
                              <w:top w:val="nil"/>
                              <w:left w:val="nil"/>
                              <w:bottom w:val="single" w:sz="4" w:space="0" w:color="auto"/>
                              <w:right w:val="single" w:sz="4" w:space="0" w:color="auto"/>
                            </w:tcBorders>
                            <w:shd w:val="clear" w:color="auto" w:fill="auto"/>
                            <w:noWrap/>
                            <w:vAlign w:val="center"/>
                            <w:hideMark/>
                          </w:tcPr>
                          <w:p w14:paraId="2ED459FD" w14:textId="77777777" w:rsidR="00052987" w:rsidRPr="00EA1E79" w:rsidRDefault="00052987" w:rsidP="00EA1E79">
                            <w:pPr>
                              <w:widowControl/>
                              <w:suppressAutoHyphens w:val="0"/>
                              <w:jc w:val="right"/>
                              <w:rPr>
                                <w:rFonts w:eastAsia="Times New Roman"/>
                                <w:b/>
                                <w:bCs/>
                                <w:color w:val="000000"/>
                                <w:sz w:val="18"/>
                                <w:szCs w:val="18"/>
                              </w:rPr>
                            </w:pPr>
                            <w:r w:rsidRPr="00EA1E79">
                              <w:rPr>
                                <w:rFonts w:eastAsia="Times New Roman"/>
                                <w:b/>
                                <w:bCs/>
                                <w:color w:val="000000"/>
                                <w:sz w:val="18"/>
                                <w:szCs w:val="18"/>
                              </w:rPr>
                              <w:t>157,58</w:t>
                            </w:r>
                          </w:p>
                        </w:tc>
                        <w:tc>
                          <w:tcPr>
                            <w:tcW w:w="770" w:type="dxa"/>
                            <w:tcBorders>
                              <w:top w:val="nil"/>
                              <w:left w:val="nil"/>
                              <w:bottom w:val="single" w:sz="4" w:space="0" w:color="auto"/>
                              <w:right w:val="single" w:sz="4" w:space="0" w:color="auto"/>
                            </w:tcBorders>
                            <w:shd w:val="clear" w:color="auto" w:fill="auto"/>
                            <w:noWrap/>
                            <w:vAlign w:val="center"/>
                            <w:hideMark/>
                          </w:tcPr>
                          <w:p w14:paraId="238D15D4" w14:textId="77777777" w:rsidR="00052987" w:rsidRPr="00EA1E79" w:rsidRDefault="00052987" w:rsidP="00EA1E79">
                            <w:pPr>
                              <w:widowControl/>
                              <w:suppressAutoHyphens w:val="0"/>
                              <w:jc w:val="right"/>
                              <w:rPr>
                                <w:rFonts w:eastAsia="Times New Roman"/>
                                <w:b/>
                                <w:bCs/>
                                <w:color w:val="000000"/>
                                <w:sz w:val="18"/>
                                <w:szCs w:val="18"/>
                              </w:rPr>
                            </w:pPr>
                            <w:r w:rsidRPr="00EA1E79">
                              <w:rPr>
                                <w:rFonts w:eastAsia="Times New Roman"/>
                                <w:b/>
                                <w:bCs/>
                                <w:color w:val="000000"/>
                                <w:sz w:val="18"/>
                                <w:szCs w:val="18"/>
                              </w:rPr>
                              <w:t>144,67</w:t>
                            </w:r>
                          </w:p>
                        </w:tc>
                        <w:tc>
                          <w:tcPr>
                            <w:tcW w:w="770" w:type="dxa"/>
                            <w:tcBorders>
                              <w:top w:val="nil"/>
                              <w:left w:val="nil"/>
                              <w:bottom w:val="single" w:sz="4" w:space="0" w:color="auto"/>
                              <w:right w:val="single" w:sz="4" w:space="0" w:color="auto"/>
                            </w:tcBorders>
                            <w:shd w:val="clear" w:color="auto" w:fill="auto"/>
                            <w:noWrap/>
                            <w:vAlign w:val="center"/>
                            <w:hideMark/>
                          </w:tcPr>
                          <w:p w14:paraId="768B3476" w14:textId="77777777" w:rsidR="00052987" w:rsidRPr="00EA1E79" w:rsidRDefault="00052987" w:rsidP="00EA1E79">
                            <w:pPr>
                              <w:widowControl/>
                              <w:suppressAutoHyphens w:val="0"/>
                              <w:jc w:val="right"/>
                              <w:rPr>
                                <w:rFonts w:eastAsia="Times New Roman"/>
                                <w:b/>
                                <w:bCs/>
                                <w:color w:val="000000"/>
                                <w:sz w:val="18"/>
                                <w:szCs w:val="18"/>
                              </w:rPr>
                            </w:pPr>
                            <w:r w:rsidRPr="00EA1E79">
                              <w:rPr>
                                <w:rFonts w:eastAsia="Times New Roman"/>
                                <w:b/>
                                <w:bCs/>
                                <w:color w:val="000000"/>
                                <w:sz w:val="18"/>
                                <w:szCs w:val="18"/>
                              </w:rPr>
                              <w:t>169,63</w:t>
                            </w:r>
                          </w:p>
                        </w:tc>
                        <w:tc>
                          <w:tcPr>
                            <w:tcW w:w="770" w:type="dxa"/>
                            <w:tcBorders>
                              <w:top w:val="nil"/>
                              <w:left w:val="nil"/>
                              <w:bottom w:val="single" w:sz="4" w:space="0" w:color="auto"/>
                              <w:right w:val="single" w:sz="4" w:space="0" w:color="auto"/>
                            </w:tcBorders>
                            <w:shd w:val="clear" w:color="auto" w:fill="auto"/>
                            <w:noWrap/>
                            <w:vAlign w:val="center"/>
                            <w:hideMark/>
                          </w:tcPr>
                          <w:p w14:paraId="556899E3" w14:textId="77777777" w:rsidR="00052987" w:rsidRPr="00EA1E79" w:rsidRDefault="00052987" w:rsidP="00EA1E79">
                            <w:pPr>
                              <w:widowControl/>
                              <w:suppressAutoHyphens w:val="0"/>
                              <w:jc w:val="right"/>
                              <w:rPr>
                                <w:rFonts w:eastAsia="Times New Roman"/>
                                <w:b/>
                                <w:bCs/>
                                <w:color w:val="000000"/>
                                <w:sz w:val="18"/>
                                <w:szCs w:val="18"/>
                              </w:rPr>
                            </w:pPr>
                            <w:r w:rsidRPr="00EA1E79">
                              <w:rPr>
                                <w:rFonts w:eastAsia="Times New Roman"/>
                                <w:b/>
                                <w:bCs/>
                                <w:color w:val="000000"/>
                                <w:sz w:val="18"/>
                                <w:szCs w:val="18"/>
                              </w:rPr>
                              <w:t>144,57</w:t>
                            </w:r>
                          </w:p>
                        </w:tc>
                        <w:tc>
                          <w:tcPr>
                            <w:tcW w:w="770" w:type="dxa"/>
                            <w:tcBorders>
                              <w:top w:val="nil"/>
                              <w:left w:val="nil"/>
                              <w:bottom w:val="single" w:sz="4" w:space="0" w:color="auto"/>
                              <w:right w:val="single" w:sz="4" w:space="0" w:color="auto"/>
                            </w:tcBorders>
                            <w:shd w:val="clear" w:color="auto" w:fill="auto"/>
                            <w:noWrap/>
                            <w:vAlign w:val="center"/>
                            <w:hideMark/>
                          </w:tcPr>
                          <w:p w14:paraId="28E47F98" w14:textId="77777777" w:rsidR="00052987" w:rsidRPr="00EA1E79" w:rsidRDefault="00052987" w:rsidP="00EA1E79">
                            <w:pPr>
                              <w:widowControl/>
                              <w:suppressAutoHyphens w:val="0"/>
                              <w:jc w:val="right"/>
                              <w:rPr>
                                <w:rFonts w:eastAsia="Times New Roman"/>
                                <w:b/>
                                <w:bCs/>
                                <w:color w:val="000000"/>
                                <w:sz w:val="18"/>
                                <w:szCs w:val="18"/>
                              </w:rPr>
                            </w:pPr>
                            <w:r w:rsidRPr="00EA1E79">
                              <w:rPr>
                                <w:rFonts w:eastAsia="Times New Roman"/>
                                <w:b/>
                                <w:bCs/>
                                <w:color w:val="000000"/>
                                <w:sz w:val="18"/>
                                <w:szCs w:val="18"/>
                              </w:rPr>
                              <w:t>124,56</w:t>
                            </w:r>
                          </w:p>
                        </w:tc>
                        <w:tc>
                          <w:tcPr>
                            <w:tcW w:w="770" w:type="dxa"/>
                            <w:tcBorders>
                              <w:top w:val="nil"/>
                              <w:left w:val="nil"/>
                              <w:bottom w:val="single" w:sz="4" w:space="0" w:color="auto"/>
                              <w:right w:val="single" w:sz="4" w:space="0" w:color="auto"/>
                            </w:tcBorders>
                            <w:shd w:val="clear" w:color="auto" w:fill="auto"/>
                            <w:noWrap/>
                            <w:vAlign w:val="center"/>
                            <w:hideMark/>
                          </w:tcPr>
                          <w:p w14:paraId="60FFB3CC" w14:textId="77777777" w:rsidR="00052987" w:rsidRPr="00EA1E79" w:rsidRDefault="00052987" w:rsidP="00EA1E79">
                            <w:pPr>
                              <w:widowControl/>
                              <w:suppressAutoHyphens w:val="0"/>
                              <w:jc w:val="right"/>
                              <w:rPr>
                                <w:rFonts w:eastAsia="Times New Roman"/>
                                <w:b/>
                                <w:bCs/>
                                <w:color w:val="000000"/>
                                <w:sz w:val="18"/>
                                <w:szCs w:val="18"/>
                              </w:rPr>
                            </w:pPr>
                            <w:r w:rsidRPr="00EA1E79">
                              <w:rPr>
                                <w:rFonts w:eastAsia="Times New Roman"/>
                                <w:b/>
                                <w:bCs/>
                                <w:color w:val="000000"/>
                                <w:sz w:val="18"/>
                                <w:szCs w:val="18"/>
                              </w:rPr>
                              <w:t>135,25</w:t>
                            </w:r>
                          </w:p>
                        </w:tc>
                        <w:tc>
                          <w:tcPr>
                            <w:tcW w:w="770" w:type="dxa"/>
                            <w:tcBorders>
                              <w:top w:val="nil"/>
                              <w:left w:val="nil"/>
                              <w:bottom w:val="single" w:sz="4" w:space="0" w:color="auto"/>
                              <w:right w:val="single" w:sz="4" w:space="0" w:color="auto"/>
                            </w:tcBorders>
                            <w:shd w:val="clear" w:color="auto" w:fill="auto"/>
                            <w:noWrap/>
                            <w:vAlign w:val="center"/>
                            <w:hideMark/>
                          </w:tcPr>
                          <w:p w14:paraId="4CA1812F" w14:textId="77777777" w:rsidR="00052987" w:rsidRPr="00EA1E79" w:rsidRDefault="00052987" w:rsidP="00EA1E79">
                            <w:pPr>
                              <w:widowControl/>
                              <w:suppressAutoHyphens w:val="0"/>
                              <w:jc w:val="right"/>
                              <w:rPr>
                                <w:rFonts w:eastAsia="Times New Roman"/>
                                <w:b/>
                                <w:bCs/>
                                <w:color w:val="000000"/>
                                <w:sz w:val="18"/>
                                <w:szCs w:val="18"/>
                              </w:rPr>
                            </w:pPr>
                            <w:r w:rsidRPr="00EA1E79">
                              <w:rPr>
                                <w:rFonts w:eastAsia="Times New Roman"/>
                                <w:b/>
                                <w:bCs/>
                                <w:color w:val="000000"/>
                                <w:sz w:val="18"/>
                                <w:szCs w:val="18"/>
                              </w:rPr>
                              <w:t>106,75</w:t>
                            </w:r>
                          </w:p>
                        </w:tc>
                        <w:tc>
                          <w:tcPr>
                            <w:tcW w:w="770" w:type="dxa"/>
                            <w:tcBorders>
                              <w:top w:val="nil"/>
                              <w:left w:val="nil"/>
                              <w:bottom w:val="single" w:sz="4" w:space="0" w:color="auto"/>
                              <w:right w:val="single" w:sz="4" w:space="0" w:color="auto"/>
                            </w:tcBorders>
                            <w:shd w:val="clear" w:color="auto" w:fill="auto"/>
                            <w:noWrap/>
                            <w:vAlign w:val="center"/>
                            <w:hideMark/>
                          </w:tcPr>
                          <w:p w14:paraId="6AE5CD60" w14:textId="77777777" w:rsidR="00052987" w:rsidRPr="00EA1E79" w:rsidRDefault="00052987" w:rsidP="00EA1E79">
                            <w:pPr>
                              <w:widowControl/>
                              <w:suppressAutoHyphens w:val="0"/>
                              <w:jc w:val="right"/>
                              <w:rPr>
                                <w:rFonts w:eastAsia="Times New Roman"/>
                                <w:b/>
                                <w:bCs/>
                                <w:color w:val="000000"/>
                                <w:sz w:val="18"/>
                                <w:szCs w:val="18"/>
                              </w:rPr>
                            </w:pPr>
                            <w:r w:rsidRPr="00EA1E79">
                              <w:rPr>
                                <w:rFonts w:eastAsia="Times New Roman"/>
                                <w:b/>
                                <w:bCs/>
                                <w:color w:val="000000"/>
                                <w:sz w:val="18"/>
                                <w:szCs w:val="18"/>
                              </w:rPr>
                              <w:t>89,94</w:t>
                            </w:r>
                          </w:p>
                        </w:tc>
                        <w:tc>
                          <w:tcPr>
                            <w:tcW w:w="771" w:type="dxa"/>
                            <w:tcBorders>
                              <w:top w:val="nil"/>
                              <w:left w:val="nil"/>
                              <w:bottom w:val="single" w:sz="4" w:space="0" w:color="auto"/>
                              <w:right w:val="single" w:sz="4" w:space="0" w:color="auto"/>
                            </w:tcBorders>
                            <w:shd w:val="clear" w:color="auto" w:fill="auto"/>
                            <w:noWrap/>
                            <w:vAlign w:val="center"/>
                            <w:hideMark/>
                          </w:tcPr>
                          <w:p w14:paraId="0D04CBE5" w14:textId="77777777" w:rsidR="00052987" w:rsidRPr="00EA1E79" w:rsidRDefault="00052987" w:rsidP="00EA1E79">
                            <w:pPr>
                              <w:widowControl/>
                              <w:suppressAutoHyphens w:val="0"/>
                              <w:jc w:val="right"/>
                              <w:rPr>
                                <w:rFonts w:eastAsia="Times New Roman"/>
                                <w:b/>
                                <w:bCs/>
                                <w:color w:val="000000"/>
                                <w:sz w:val="18"/>
                                <w:szCs w:val="18"/>
                              </w:rPr>
                            </w:pPr>
                            <w:r w:rsidRPr="00EA1E79">
                              <w:rPr>
                                <w:rFonts w:eastAsia="Times New Roman"/>
                                <w:b/>
                                <w:bCs/>
                                <w:color w:val="000000"/>
                                <w:sz w:val="18"/>
                                <w:szCs w:val="18"/>
                              </w:rPr>
                              <w:t>104,68</w:t>
                            </w:r>
                          </w:p>
                        </w:tc>
                      </w:tr>
                      <w:tr w:rsidR="00052987" w:rsidRPr="00EA1E79" w14:paraId="62B885F2" w14:textId="77777777" w:rsidTr="00564EB8">
                        <w:trPr>
                          <w:trHeight w:val="285"/>
                        </w:trPr>
                        <w:tc>
                          <w:tcPr>
                            <w:tcW w:w="709" w:type="dxa"/>
                            <w:tcBorders>
                              <w:top w:val="nil"/>
                              <w:left w:val="single" w:sz="4" w:space="0" w:color="auto"/>
                              <w:bottom w:val="single" w:sz="4" w:space="0" w:color="auto"/>
                              <w:right w:val="single" w:sz="4" w:space="0" w:color="auto"/>
                            </w:tcBorders>
                            <w:shd w:val="clear" w:color="000000" w:fill="FBE4D5"/>
                            <w:vAlign w:val="center"/>
                            <w:hideMark/>
                          </w:tcPr>
                          <w:p w14:paraId="30A5A411" w14:textId="77777777" w:rsidR="00052987" w:rsidRPr="00EA1E79" w:rsidRDefault="00052987" w:rsidP="00EA1E79">
                            <w:pPr>
                              <w:widowControl/>
                              <w:suppressAutoHyphens w:val="0"/>
                              <w:rPr>
                                <w:rFonts w:eastAsia="Times New Roman"/>
                                <w:b/>
                                <w:bCs/>
                                <w:color w:val="000000"/>
                                <w:sz w:val="16"/>
                                <w:szCs w:val="16"/>
                              </w:rPr>
                            </w:pPr>
                            <w:r w:rsidRPr="00EA1E79">
                              <w:rPr>
                                <w:rFonts w:eastAsia="Times New Roman"/>
                                <w:b/>
                                <w:bCs/>
                                <w:color w:val="000000"/>
                                <w:sz w:val="16"/>
                                <w:szCs w:val="16"/>
                              </w:rPr>
                              <w:t> </w:t>
                            </w:r>
                          </w:p>
                        </w:tc>
                        <w:tc>
                          <w:tcPr>
                            <w:tcW w:w="811" w:type="dxa"/>
                            <w:tcBorders>
                              <w:top w:val="nil"/>
                              <w:left w:val="nil"/>
                              <w:bottom w:val="single" w:sz="4" w:space="0" w:color="auto"/>
                              <w:right w:val="single" w:sz="4" w:space="0" w:color="auto"/>
                            </w:tcBorders>
                            <w:shd w:val="clear" w:color="000000" w:fill="FBE4D5"/>
                            <w:noWrap/>
                            <w:vAlign w:val="center"/>
                            <w:hideMark/>
                          </w:tcPr>
                          <w:p w14:paraId="5D93E615" w14:textId="77777777" w:rsidR="00052987" w:rsidRPr="00EA1E79" w:rsidRDefault="00052987" w:rsidP="00EA1E79">
                            <w:pPr>
                              <w:widowControl/>
                              <w:suppressAutoHyphens w:val="0"/>
                              <w:rPr>
                                <w:rFonts w:eastAsia="Times New Roman"/>
                                <w:b/>
                                <w:bCs/>
                                <w:color w:val="000000"/>
                                <w:sz w:val="16"/>
                                <w:szCs w:val="16"/>
                              </w:rPr>
                            </w:pPr>
                            <w:r w:rsidRPr="00EA1E79">
                              <w:rPr>
                                <w:rFonts w:eastAsia="Times New Roman"/>
                                <w:b/>
                                <w:bCs/>
                                <w:color w:val="000000"/>
                                <w:sz w:val="16"/>
                                <w:szCs w:val="16"/>
                              </w:rPr>
                              <w:t>Razem</w:t>
                            </w:r>
                          </w:p>
                        </w:tc>
                        <w:tc>
                          <w:tcPr>
                            <w:tcW w:w="771" w:type="dxa"/>
                            <w:tcBorders>
                              <w:top w:val="nil"/>
                              <w:left w:val="nil"/>
                              <w:bottom w:val="single" w:sz="4" w:space="0" w:color="auto"/>
                              <w:right w:val="single" w:sz="4" w:space="0" w:color="auto"/>
                            </w:tcBorders>
                            <w:shd w:val="clear" w:color="000000" w:fill="FBE4D5"/>
                            <w:noWrap/>
                            <w:vAlign w:val="center"/>
                            <w:hideMark/>
                          </w:tcPr>
                          <w:p w14:paraId="0DEE9F87" w14:textId="77777777" w:rsidR="00052987" w:rsidRPr="00EA1E79" w:rsidRDefault="00052987" w:rsidP="00EA1E79">
                            <w:pPr>
                              <w:widowControl/>
                              <w:suppressAutoHyphens w:val="0"/>
                              <w:jc w:val="right"/>
                              <w:rPr>
                                <w:rFonts w:eastAsia="Times New Roman"/>
                                <w:b/>
                                <w:bCs/>
                                <w:color w:val="000000"/>
                                <w:sz w:val="18"/>
                                <w:szCs w:val="18"/>
                              </w:rPr>
                            </w:pPr>
                            <w:r w:rsidRPr="00EA1E79">
                              <w:rPr>
                                <w:rFonts w:eastAsia="Times New Roman"/>
                                <w:b/>
                                <w:bCs/>
                                <w:color w:val="000000"/>
                                <w:sz w:val="18"/>
                                <w:szCs w:val="18"/>
                              </w:rPr>
                              <w:t>1 419,23</w:t>
                            </w:r>
                          </w:p>
                        </w:tc>
                        <w:tc>
                          <w:tcPr>
                            <w:tcW w:w="771" w:type="dxa"/>
                            <w:tcBorders>
                              <w:top w:val="nil"/>
                              <w:left w:val="nil"/>
                              <w:bottom w:val="single" w:sz="4" w:space="0" w:color="auto"/>
                              <w:right w:val="single" w:sz="4" w:space="0" w:color="auto"/>
                            </w:tcBorders>
                            <w:shd w:val="clear" w:color="000000" w:fill="FBE4D5"/>
                            <w:noWrap/>
                            <w:vAlign w:val="center"/>
                            <w:hideMark/>
                          </w:tcPr>
                          <w:p w14:paraId="166AC71A" w14:textId="77777777" w:rsidR="00052987" w:rsidRPr="00EA1E79" w:rsidRDefault="00052987" w:rsidP="00EA1E79">
                            <w:pPr>
                              <w:widowControl/>
                              <w:suppressAutoHyphens w:val="0"/>
                              <w:jc w:val="right"/>
                              <w:rPr>
                                <w:rFonts w:eastAsia="Times New Roman"/>
                                <w:b/>
                                <w:bCs/>
                                <w:color w:val="000000"/>
                                <w:sz w:val="18"/>
                                <w:szCs w:val="18"/>
                              </w:rPr>
                            </w:pPr>
                            <w:r w:rsidRPr="00EA1E79">
                              <w:rPr>
                                <w:rFonts w:eastAsia="Times New Roman"/>
                                <w:b/>
                                <w:bCs/>
                                <w:color w:val="000000"/>
                                <w:sz w:val="18"/>
                                <w:szCs w:val="18"/>
                              </w:rPr>
                              <w:t>1 410,83</w:t>
                            </w:r>
                          </w:p>
                        </w:tc>
                        <w:tc>
                          <w:tcPr>
                            <w:tcW w:w="771" w:type="dxa"/>
                            <w:tcBorders>
                              <w:top w:val="nil"/>
                              <w:left w:val="nil"/>
                              <w:bottom w:val="single" w:sz="4" w:space="0" w:color="auto"/>
                              <w:right w:val="single" w:sz="4" w:space="0" w:color="auto"/>
                            </w:tcBorders>
                            <w:shd w:val="clear" w:color="000000" w:fill="FBE4D5"/>
                            <w:noWrap/>
                            <w:vAlign w:val="center"/>
                            <w:hideMark/>
                          </w:tcPr>
                          <w:p w14:paraId="1964E7BF" w14:textId="77777777" w:rsidR="00052987" w:rsidRPr="00EA1E79" w:rsidRDefault="00052987" w:rsidP="00EA1E79">
                            <w:pPr>
                              <w:widowControl/>
                              <w:suppressAutoHyphens w:val="0"/>
                              <w:jc w:val="right"/>
                              <w:rPr>
                                <w:rFonts w:eastAsia="Times New Roman"/>
                                <w:b/>
                                <w:bCs/>
                                <w:color w:val="000000"/>
                                <w:sz w:val="18"/>
                                <w:szCs w:val="18"/>
                              </w:rPr>
                            </w:pPr>
                            <w:r w:rsidRPr="00EA1E79">
                              <w:rPr>
                                <w:rFonts w:eastAsia="Times New Roman"/>
                                <w:b/>
                                <w:bCs/>
                                <w:color w:val="000000"/>
                                <w:sz w:val="18"/>
                                <w:szCs w:val="18"/>
                              </w:rPr>
                              <w:t>1 414,96</w:t>
                            </w:r>
                          </w:p>
                        </w:tc>
                        <w:tc>
                          <w:tcPr>
                            <w:tcW w:w="770" w:type="dxa"/>
                            <w:tcBorders>
                              <w:top w:val="nil"/>
                              <w:left w:val="nil"/>
                              <w:bottom w:val="single" w:sz="4" w:space="0" w:color="auto"/>
                              <w:right w:val="single" w:sz="4" w:space="0" w:color="auto"/>
                            </w:tcBorders>
                            <w:shd w:val="clear" w:color="000000" w:fill="FBE4D5"/>
                            <w:noWrap/>
                            <w:vAlign w:val="center"/>
                            <w:hideMark/>
                          </w:tcPr>
                          <w:p w14:paraId="4F1B3FCF" w14:textId="77777777" w:rsidR="00052987" w:rsidRPr="00EA1E79" w:rsidRDefault="00052987" w:rsidP="00EA1E79">
                            <w:pPr>
                              <w:widowControl/>
                              <w:suppressAutoHyphens w:val="0"/>
                              <w:jc w:val="right"/>
                              <w:rPr>
                                <w:rFonts w:eastAsia="Times New Roman"/>
                                <w:b/>
                                <w:bCs/>
                                <w:color w:val="000000"/>
                                <w:sz w:val="18"/>
                                <w:szCs w:val="18"/>
                              </w:rPr>
                            </w:pPr>
                            <w:r w:rsidRPr="00EA1E79">
                              <w:rPr>
                                <w:rFonts w:eastAsia="Times New Roman"/>
                                <w:b/>
                                <w:bCs/>
                                <w:color w:val="000000"/>
                                <w:sz w:val="18"/>
                                <w:szCs w:val="18"/>
                              </w:rPr>
                              <w:t>1 399,58</w:t>
                            </w:r>
                          </w:p>
                        </w:tc>
                        <w:tc>
                          <w:tcPr>
                            <w:tcW w:w="770" w:type="dxa"/>
                            <w:tcBorders>
                              <w:top w:val="nil"/>
                              <w:left w:val="nil"/>
                              <w:bottom w:val="single" w:sz="4" w:space="0" w:color="auto"/>
                              <w:right w:val="single" w:sz="4" w:space="0" w:color="auto"/>
                            </w:tcBorders>
                            <w:shd w:val="clear" w:color="000000" w:fill="FBE4D5"/>
                            <w:noWrap/>
                            <w:vAlign w:val="center"/>
                            <w:hideMark/>
                          </w:tcPr>
                          <w:p w14:paraId="636BD598" w14:textId="77777777" w:rsidR="00052987" w:rsidRPr="00EA1E79" w:rsidRDefault="00052987" w:rsidP="00EA1E79">
                            <w:pPr>
                              <w:widowControl/>
                              <w:suppressAutoHyphens w:val="0"/>
                              <w:jc w:val="right"/>
                              <w:rPr>
                                <w:rFonts w:eastAsia="Times New Roman"/>
                                <w:b/>
                                <w:bCs/>
                                <w:color w:val="000000"/>
                                <w:sz w:val="18"/>
                                <w:szCs w:val="18"/>
                              </w:rPr>
                            </w:pPr>
                            <w:r w:rsidRPr="00EA1E79">
                              <w:rPr>
                                <w:rFonts w:eastAsia="Times New Roman"/>
                                <w:b/>
                                <w:bCs/>
                                <w:color w:val="000000"/>
                                <w:sz w:val="18"/>
                                <w:szCs w:val="18"/>
                              </w:rPr>
                              <w:t>1 352,67</w:t>
                            </w:r>
                          </w:p>
                        </w:tc>
                        <w:tc>
                          <w:tcPr>
                            <w:tcW w:w="770" w:type="dxa"/>
                            <w:tcBorders>
                              <w:top w:val="nil"/>
                              <w:left w:val="nil"/>
                              <w:bottom w:val="single" w:sz="4" w:space="0" w:color="auto"/>
                              <w:right w:val="single" w:sz="4" w:space="0" w:color="auto"/>
                            </w:tcBorders>
                            <w:shd w:val="clear" w:color="000000" w:fill="FBE4D5"/>
                            <w:noWrap/>
                            <w:vAlign w:val="center"/>
                            <w:hideMark/>
                          </w:tcPr>
                          <w:p w14:paraId="3AEE098D" w14:textId="77777777" w:rsidR="00052987" w:rsidRPr="00EA1E79" w:rsidRDefault="00052987" w:rsidP="00EA1E79">
                            <w:pPr>
                              <w:widowControl/>
                              <w:suppressAutoHyphens w:val="0"/>
                              <w:jc w:val="right"/>
                              <w:rPr>
                                <w:rFonts w:eastAsia="Times New Roman"/>
                                <w:b/>
                                <w:bCs/>
                                <w:color w:val="000000"/>
                                <w:sz w:val="18"/>
                                <w:szCs w:val="18"/>
                              </w:rPr>
                            </w:pPr>
                            <w:r w:rsidRPr="00EA1E79">
                              <w:rPr>
                                <w:rFonts w:eastAsia="Times New Roman"/>
                                <w:b/>
                                <w:bCs/>
                                <w:color w:val="000000"/>
                                <w:sz w:val="18"/>
                                <w:szCs w:val="18"/>
                              </w:rPr>
                              <w:t>1 276,91</w:t>
                            </w:r>
                          </w:p>
                        </w:tc>
                        <w:tc>
                          <w:tcPr>
                            <w:tcW w:w="770" w:type="dxa"/>
                            <w:tcBorders>
                              <w:top w:val="nil"/>
                              <w:left w:val="nil"/>
                              <w:bottom w:val="single" w:sz="4" w:space="0" w:color="auto"/>
                              <w:right w:val="single" w:sz="4" w:space="0" w:color="auto"/>
                            </w:tcBorders>
                            <w:shd w:val="clear" w:color="000000" w:fill="FBE4D5"/>
                            <w:noWrap/>
                            <w:vAlign w:val="center"/>
                            <w:hideMark/>
                          </w:tcPr>
                          <w:p w14:paraId="58F13E30" w14:textId="77777777" w:rsidR="00052987" w:rsidRPr="00EA1E79" w:rsidRDefault="00052987" w:rsidP="00EA1E79">
                            <w:pPr>
                              <w:widowControl/>
                              <w:suppressAutoHyphens w:val="0"/>
                              <w:jc w:val="right"/>
                              <w:rPr>
                                <w:rFonts w:eastAsia="Times New Roman"/>
                                <w:b/>
                                <w:bCs/>
                                <w:color w:val="000000"/>
                                <w:sz w:val="18"/>
                                <w:szCs w:val="18"/>
                              </w:rPr>
                            </w:pPr>
                            <w:r w:rsidRPr="00EA1E79">
                              <w:rPr>
                                <w:rFonts w:eastAsia="Times New Roman"/>
                                <w:b/>
                                <w:bCs/>
                                <w:color w:val="000000"/>
                                <w:sz w:val="18"/>
                                <w:szCs w:val="18"/>
                              </w:rPr>
                              <w:t>1 257,57</w:t>
                            </w:r>
                          </w:p>
                        </w:tc>
                        <w:tc>
                          <w:tcPr>
                            <w:tcW w:w="770" w:type="dxa"/>
                            <w:tcBorders>
                              <w:top w:val="nil"/>
                              <w:left w:val="nil"/>
                              <w:bottom w:val="single" w:sz="4" w:space="0" w:color="auto"/>
                              <w:right w:val="single" w:sz="4" w:space="0" w:color="auto"/>
                            </w:tcBorders>
                            <w:shd w:val="clear" w:color="000000" w:fill="FBE4D5"/>
                            <w:noWrap/>
                            <w:vAlign w:val="center"/>
                            <w:hideMark/>
                          </w:tcPr>
                          <w:p w14:paraId="39EB9AB8" w14:textId="77777777" w:rsidR="00052987" w:rsidRPr="00EA1E79" w:rsidRDefault="00052987" w:rsidP="00EA1E79">
                            <w:pPr>
                              <w:widowControl/>
                              <w:suppressAutoHyphens w:val="0"/>
                              <w:jc w:val="right"/>
                              <w:rPr>
                                <w:rFonts w:eastAsia="Times New Roman"/>
                                <w:b/>
                                <w:bCs/>
                                <w:color w:val="000000"/>
                                <w:sz w:val="18"/>
                                <w:szCs w:val="18"/>
                              </w:rPr>
                            </w:pPr>
                            <w:r w:rsidRPr="00EA1E79">
                              <w:rPr>
                                <w:rFonts w:eastAsia="Times New Roman"/>
                                <w:b/>
                                <w:bCs/>
                                <w:color w:val="000000"/>
                                <w:sz w:val="18"/>
                                <w:szCs w:val="18"/>
                              </w:rPr>
                              <w:t>1 239,56</w:t>
                            </w:r>
                          </w:p>
                        </w:tc>
                        <w:tc>
                          <w:tcPr>
                            <w:tcW w:w="770" w:type="dxa"/>
                            <w:tcBorders>
                              <w:top w:val="nil"/>
                              <w:left w:val="nil"/>
                              <w:bottom w:val="single" w:sz="4" w:space="0" w:color="auto"/>
                              <w:right w:val="single" w:sz="4" w:space="0" w:color="auto"/>
                            </w:tcBorders>
                            <w:shd w:val="clear" w:color="000000" w:fill="FBE4D5"/>
                            <w:noWrap/>
                            <w:vAlign w:val="center"/>
                            <w:hideMark/>
                          </w:tcPr>
                          <w:p w14:paraId="1E9B522C" w14:textId="77777777" w:rsidR="00052987" w:rsidRPr="00EA1E79" w:rsidRDefault="00052987" w:rsidP="00EA1E79">
                            <w:pPr>
                              <w:widowControl/>
                              <w:suppressAutoHyphens w:val="0"/>
                              <w:jc w:val="right"/>
                              <w:rPr>
                                <w:rFonts w:eastAsia="Times New Roman"/>
                                <w:b/>
                                <w:bCs/>
                                <w:color w:val="000000"/>
                                <w:sz w:val="18"/>
                                <w:szCs w:val="18"/>
                              </w:rPr>
                            </w:pPr>
                            <w:r w:rsidRPr="00EA1E79">
                              <w:rPr>
                                <w:rFonts w:eastAsia="Times New Roman"/>
                                <w:b/>
                                <w:bCs/>
                                <w:color w:val="000000"/>
                                <w:sz w:val="18"/>
                                <w:szCs w:val="18"/>
                              </w:rPr>
                              <w:t>1 189,25</w:t>
                            </w:r>
                          </w:p>
                        </w:tc>
                        <w:tc>
                          <w:tcPr>
                            <w:tcW w:w="770" w:type="dxa"/>
                            <w:tcBorders>
                              <w:top w:val="nil"/>
                              <w:left w:val="nil"/>
                              <w:bottom w:val="single" w:sz="4" w:space="0" w:color="auto"/>
                              <w:right w:val="single" w:sz="4" w:space="0" w:color="auto"/>
                            </w:tcBorders>
                            <w:shd w:val="clear" w:color="000000" w:fill="FBE4D5"/>
                            <w:noWrap/>
                            <w:vAlign w:val="center"/>
                            <w:hideMark/>
                          </w:tcPr>
                          <w:p w14:paraId="47AC26D8" w14:textId="77777777" w:rsidR="00052987" w:rsidRPr="00EA1E79" w:rsidRDefault="00052987" w:rsidP="00EA1E79">
                            <w:pPr>
                              <w:widowControl/>
                              <w:suppressAutoHyphens w:val="0"/>
                              <w:jc w:val="right"/>
                              <w:rPr>
                                <w:rFonts w:eastAsia="Times New Roman"/>
                                <w:b/>
                                <w:bCs/>
                                <w:color w:val="000000"/>
                                <w:sz w:val="18"/>
                                <w:szCs w:val="18"/>
                              </w:rPr>
                            </w:pPr>
                            <w:r w:rsidRPr="00EA1E79">
                              <w:rPr>
                                <w:rFonts w:eastAsia="Times New Roman"/>
                                <w:b/>
                                <w:bCs/>
                                <w:color w:val="000000"/>
                                <w:sz w:val="18"/>
                                <w:szCs w:val="18"/>
                              </w:rPr>
                              <w:t>1 206,75</w:t>
                            </w:r>
                          </w:p>
                        </w:tc>
                        <w:tc>
                          <w:tcPr>
                            <w:tcW w:w="770" w:type="dxa"/>
                            <w:tcBorders>
                              <w:top w:val="nil"/>
                              <w:left w:val="nil"/>
                              <w:bottom w:val="single" w:sz="4" w:space="0" w:color="auto"/>
                              <w:right w:val="single" w:sz="4" w:space="0" w:color="auto"/>
                            </w:tcBorders>
                            <w:shd w:val="clear" w:color="000000" w:fill="FBE4D5"/>
                            <w:noWrap/>
                            <w:vAlign w:val="center"/>
                            <w:hideMark/>
                          </w:tcPr>
                          <w:p w14:paraId="325B0389" w14:textId="77777777" w:rsidR="00052987" w:rsidRPr="00EA1E79" w:rsidRDefault="00052987" w:rsidP="00EA1E79">
                            <w:pPr>
                              <w:widowControl/>
                              <w:suppressAutoHyphens w:val="0"/>
                              <w:jc w:val="right"/>
                              <w:rPr>
                                <w:rFonts w:eastAsia="Times New Roman"/>
                                <w:b/>
                                <w:bCs/>
                                <w:color w:val="000000"/>
                                <w:sz w:val="18"/>
                                <w:szCs w:val="18"/>
                              </w:rPr>
                            </w:pPr>
                            <w:r w:rsidRPr="00EA1E79">
                              <w:rPr>
                                <w:rFonts w:eastAsia="Times New Roman"/>
                                <w:b/>
                                <w:bCs/>
                                <w:color w:val="000000"/>
                                <w:sz w:val="18"/>
                                <w:szCs w:val="18"/>
                              </w:rPr>
                              <w:t>1 210,94</w:t>
                            </w:r>
                          </w:p>
                        </w:tc>
                        <w:tc>
                          <w:tcPr>
                            <w:tcW w:w="771" w:type="dxa"/>
                            <w:tcBorders>
                              <w:top w:val="nil"/>
                              <w:left w:val="nil"/>
                              <w:bottom w:val="single" w:sz="4" w:space="0" w:color="auto"/>
                              <w:right w:val="single" w:sz="4" w:space="0" w:color="auto"/>
                            </w:tcBorders>
                            <w:shd w:val="clear" w:color="000000" w:fill="FBE4D5"/>
                            <w:noWrap/>
                            <w:vAlign w:val="center"/>
                            <w:hideMark/>
                          </w:tcPr>
                          <w:p w14:paraId="68A37B27" w14:textId="77777777" w:rsidR="00052987" w:rsidRPr="00EA1E79" w:rsidRDefault="00052987" w:rsidP="00EA1E79">
                            <w:pPr>
                              <w:widowControl/>
                              <w:suppressAutoHyphens w:val="0"/>
                              <w:jc w:val="right"/>
                              <w:rPr>
                                <w:rFonts w:eastAsia="Times New Roman"/>
                                <w:b/>
                                <w:bCs/>
                                <w:color w:val="000000"/>
                                <w:sz w:val="18"/>
                                <w:szCs w:val="18"/>
                              </w:rPr>
                            </w:pPr>
                            <w:r w:rsidRPr="00EA1E79">
                              <w:rPr>
                                <w:rFonts w:eastAsia="Times New Roman"/>
                                <w:b/>
                                <w:bCs/>
                                <w:color w:val="000000"/>
                                <w:sz w:val="18"/>
                                <w:szCs w:val="18"/>
                              </w:rPr>
                              <w:t>1 198,68</w:t>
                            </w:r>
                          </w:p>
                        </w:tc>
                      </w:tr>
                    </w:tbl>
                    <w:p w14:paraId="6A7F2656" w14:textId="1D6B8A04" w:rsidR="00052987" w:rsidRDefault="00052987" w:rsidP="00564EB8">
                      <w:pPr>
                        <w:ind w:left="709"/>
                        <w:rPr>
                          <w:rFonts w:eastAsia="Times New Roman"/>
                          <w:sz w:val="16"/>
                          <w:szCs w:val="16"/>
                        </w:rPr>
                      </w:pPr>
                      <w:r w:rsidRPr="00EA1E79">
                        <w:rPr>
                          <w:rFonts w:eastAsia="Times New Roman"/>
                          <w:sz w:val="16"/>
                          <w:szCs w:val="16"/>
                        </w:rPr>
                        <w:t>*dane z systemu informacji oświatowej wg stanu na dzień 30 września</w:t>
                      </w:r>
                    </w:p>
                    <w:p w14:paraId="419A8CFA" w14:textId="058EF790" w:rsidR="00052987" w:rsidRDefault="00052987" w:rsidP="00564EB8">
                      <w:pPr>
                        <w:ind w:left="709"/>
                        <w:rPr>
                          <w:rFonts w:eastAsia="Times New Roman"/>
                          <w:sz w:val="16"/>
                          <w:szCs w:val="16"/>
                        </w:rPr>
                      </w:pPr>
                      <w:r w:rsidRPr="00EA1E79">
                        <w:rPr>
                          <w:rFonts w:eastAsia="Times New Roman"/>
                          <w:sz w:val="16"/>
                          <w:szCs w:val="16"/>
                        </w:rPr>
                        <w:t>**arkusz organizacyjny r. szk. 2019/2020</w:t>
                      </w:r>
                    </w:p>
                    <w:p w14:paraId="78595E3A" w14:textId="77777777" w:rsidR="00052987" w:rsidRDefault="00052987" w:rsidP="00564EB8">
                      <w:pPr>
                        <w:ind w:left="709"/>
                        <w:rPr>
                          <w:rFonts w:eastAsia="Times New Roman"/>
                          <w:sz w:val="16"/>
                          <w:szCs w:val="16"/>
                        </w:rPr>
                      </w:pPr>
                      <w:r>
                        <w:rPr>
                          <w:rFonts w:eastAsia="Times New Roman"/>
                          <w:sz w:val="16"/>
                          <w:szCs w:val="16"/>
                        </w:rPr>
                        <w:t>Bs :</w:t>
                      </w:r>
                    </w:p>
                    <w:p w14:paraId="0091D013" w14:textId="45DABE13" w:rsidR="00052987" w:rsidRDefault="00052987" w:rsidP="00564EB8">
                      <w:pPr>
                        <w:ind w:left="709"/>
                        <w:rPr>
                          <w:rFonts w:eastAsia="Times New Roman"/>
                          <w:sz w:val="16"/>
                          <w:szCs w:val="16"/>
                        </w:rPr>
                      </w:pPr>
                      <w:r>
                        <w:rPr>
                          <w:rFonts w:eastAsia="Times New Roman"/>
                          <w:sz w:val="16"/>
                          <w:szCs w:val="16"/>
                        </w:rPr>
                        <w:t xml:space="preserve">- </w:t>
                      </w:r>
                      <w:r w:rsidRPr="00433C9B">
                        <w:rPr>
                          <w:rFonts w:eastAsia="Times New Roman"/>
                          <w:sz w:val="16"/>
                          <w:szCs w:val="16"/>
                        </w:rPr>
                        <w:t xml:space="preserve">osoba bez stopnia awansu zawodowego zatrudniona na podst. art. </w:t>
                      </w:r>
                      <w:r>
                        <w:rPr>
                          <w:rFonts w:eastAsia="Times New Roman"/>
                          <w:sz w:val="16"/>
                          <w:szCs w:val="16"/>
                        </w:rPr>
                        <w:t>15 Prawa oświatowego</w:t>
                      </w:r>
                      <w:r w:rsidRPr="00433C9B">
                        <w:rPr>
                          <w:rFonts w:eastAsia="Times New Roman"/>
                          <w:sz w:val="16"/>
                          <w:szCs w:val="16"/>
                        </w:rPr>
                        <w:t> </w:t>
                      </w:r>
                    </w:p>
                    <w:p w14:paraId="7D493ED2" w14:textId="5D4B42D3" w:rsidR="00052987" w:rsidRDefault="00052987" w:rsidP="00564EB8">
                      <w:pPr>
                        <w:ind w:left="709"/>
                        <w:rPr>
                          <w:rFonts w:eastAsia="Times New Roman"/>
                          <w:sz w:val="16"/>
                          <w:szCs w:val="16"/>
                        </w:rPr>
                      </w:pPr>
                      <w:r>
                        <w:rPr>
                          <w:rFonts w:eastAsia="Times New Roman"/>
                          <w:sz w:val="16"/>
                          <w:szCs w:val="16"/>
                        </w:rPr>
                        <w:t xml:space="preserve">- </w:t>
                      </w:r>
                      <w:r w:rsidRPr="00433C9B">
                        <w:rPr>
                          <w:rFonts w:eastAsia="Times New Roman"/>
                          <w:sz w:val="16"/>
                          <w:szCs w:val="16"/>
                        </w:rPr>
                        <w:t>nauczyciel bez stopnia awansu zawodowego zatrudniony na podstawie art. 10 ust. 9 Karty Nauczyciela</w:t>
                      </w:r>
                    </w:p>
                    <w:p w14:paraId="1BCB94DA" w14:textId="2277D6FB" w:rsidR="00052987" w:rsidRDefault="00052987" w:rsidP="00564EB8">
                      <w:pPr>
                        <w:ind w:left="709"/>
                        <w:rPr>
                          <w:rFonts w:eastAsia="Times New Roman"/>
                          <w:sz w:val="16"/>
                          <w:szCs w:val="16"/>
                        </w:rPr>
                      </w:pPr>
                      <w:r>
                        <w:rPr>
                          <w:rFonts w:eastAsia="Times New Roman"/>
                          <w:sz w:val="16"/>
                          <w:szCs w:val="16"/>
                        </w:rPr>
                        <w:t xml:space="preserve">- </w:t>
                      </w:r>
                      <w:r w:rsidRPr="00433C9B">
                        <w:rPr>
                          <w:rFonts w:eastAsia="Times New Roman"/>
                          <w:sz w:val="16"/>
                          <w:szCs w:val="16"/>
                        </w:rPr>
                        <w:t>nauczyciel bez stopnia awansu zawodowego </w:t>
                      </w:r>
                    </w:p>
                    <w:p w14:paraId="12F03DE4" w14:textId="3A96EF15" w:rsidR="00052987" w:rsidRDefault="00052987" w:rsidP="00564EB8">
                      <w:pPr>
                        <w:ind w:left="709"/>
                        <w:rPr>
                          <w:rFonts w:eastAsia="Times New Roman"/>
                          <w:sz w:val="16"/>
                          <w:szCs w:val="16"/>
                        </w:rPr>
                      </w:pPr>
                      <w:r>
                        <w:rPr>
                          <w:rFonts w:eastAsia="Times New Roman"/>
                          <w:sz w:val="16"/>
                          <w:szCs w:val="16"/>
                        </w:rPr>
                        <w:t>S – stażysta</w:t>
                      </w:r>
                    </w:p>
                    <w:p w14:paraId="10F5FD20" w14:textId="297013AE" w:rsidR="00052987" w:rsidRDefault="00052987" w:rsidP="00564EB8">
                      <w:pPr>
                        <w:ind w:left="709"/>
                        <w:rPr>
                          <w:rFonts w:eastAsia="Times New Roman"/>
                          <w:sz w:val="16"/>
                          <w:szCs w:val="16"/>
                        </w:rPr>
                      </w:pPr>
                      <w:r>
                        <w:rPr>
                          <w:rFonts w:eastAsia="Times New Roman"/>
                          <w:sz w:val="16"/>
                          <w:szCs w:val="16"/>
                        </w:rPr>
                        <w:t>K- kontraktowy</w:t>
                      </w:r>
                    </w:p>
                    <w:p w14:paraId="68983890" w14:textId="32BECD20" w:rsidR="00052987" w:rsidRDefault="00052987" w:rsidP="00564EB8">
                      <w:pPr>
                        <w:ind w:left="709"/>
                        <w:rPr>
                          <w:rFonts w:eastAsia="Times New Roman"/>
                          <w:sz w:val="16"/>
                          <w:szCs w:val="16"/>
                        </w:rPr>
                      </w:pPr>
                      <w:r>
                        <w:rPr>
                          <w:rFonts w:eastAsia="Times New Roman"/>
                          <w:sz w:val="16"/>
                          <w:szCs w:val="16"/>
                        </w:rPr>
                        <w:t>M- mianowany</w:t>
                      </w:r>
                    </w:p>
                    <w:p w14:paraId="339D65F0" w14:textId="6741A452" w:rsidR="00052987" w:rsidRDefault="00052987" w:rsidP="00564EB8">
                      <w:pPr>
                        <w:ind w:left="709"/>
                      </w:pPr>
                      <w:r>
                        <w:rPr>
                          <w:rFonts w:eastAsia="Times New Roman"/>
                          <w:sz w:val="16"/>
                          <w:szCs w:val="16"/>
                        </w:rPr>
                        <w:t>D- dyplomowany</w:t>
                      </w:r>
                    </w:p>
                  </w:txbxContent>
                </v:textbox>
                <w10:wrap type="square" anchorx="margin"/>
              </v:shape>
            </w:pict>
          </mc:Fallback>
        </mc:AlternateContent>
      </w:r>
      <w:r w:rsidRPr="00DC68C7">
        <w:t xml:space="preserve">Tabela. </w:t>
      </w:r>
      <w:r>
        <w:t>L</w:t>
      </w:r>
      <w:r w:rsidRPr="00DC68C7">
        <w:t>iczba etatów nauczycieli według stopni awansu zawodowego (bez godzin ponadwymiarowych</w:t>
      </w:r>
      <w:r>
        <w:rPr>
          <w:sz w:val="22"/>
          <w:szCs w:val="22"/>
        </w:rPr>
        <w:t>).</w:t>
      </w:r>
    </w:p>
    <w:p w14:paraId="3A485185" w14:textId="7FFDA57F" w:rsidR="00E56A11" w:rsidRDefault="0047580C" w:rsidP="00936920">
      <w:pPr>
        <w:widowControl/>
        <w:suppressAutoHyphens w:val="0"/>
        <w:autoSpaceDE w:val="0"/>
        <w:autoSpaceDN w:val="0"/>
        <w:adjustRightInd w:val="0"/>
        <w:jc w:val="both"/>
      </w:pPr>
      <w:r w:rsidRPr="00DC68C7">
        <w:t>W</w:t>
      </w:r>
      <w:r w:rsidR="00BB5F56" w:rsidRPr="00DC68C7">
        <w:t xml:space="preserve">ykres . </w:t>
      </w:r>
      <w:r w:rsidR="00692785">
        <w:t>L</w:t>
      </w:r>
      <w:r w:rsidR="00BB5F56" w:rsidRPr="00DC68C7">
        <w:t>iczba etatów nauczycieli</w:t>
      </w:r>
      <w:r w:rsidR="000E101E">
        <w:t xml:space="preserve"> (bez godzi</w:t>
      </w:r>
      <w:r w:rsidR="002A2510">
        <w:t>n</w:t>
      </w:r>
      <w:r w:rsidR="000E101E">
        <w:t xml:space="preserve"> ponadwymiarowych)</w:t>
      </w:r>
      <w:r w:rsidR="00F23917" w:rsidRPr="00DC68C7">
        <w:t>.</w:t>
      </w:r>
    </w:p>
    <w:p w14:paraId="25919679" w14:textId="775BD590" w:rsidR="00677E0A" w:rsidRDefault="00677E0A" w:rsidP="004605EE">
      <w:pPr>
        <w:widowControl/>
        <w:suppressAutoHyphens w:val="0"/>
        <w:autoSpaceDE w:val="0"/>
        <w:autoSpaceDN w:val="0"/>
        <w:adjustRightInd w:val="0"/>
        <w:jc w:val="center"/>
      </w:pPr>
      <w:r>
        <w:rPr>
          <w:noProof/>
        </w:rPr>
        <w:drawing>
          <wp:inline distT="0" distB="0" distL="0" distR="0" wp14:anchorId="191CEF86" wp14:editId="6A7A2F8F">
            <wp:extent cx="6019800" cy="2667000"/>
            <wp:effectExtent l="0" t="0" r="0" b="0"/>
            <wp:docPr id="28" name="Wykres 28">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00000000-0008-0000-2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036C377B" w14:textId="347CD766" w:rsidR="00F44D4A" w:rsidRPr="00DC68C7" w:rsidRDefault="00F44D4A" w:rsidP="00F44D4A">
      <w:pPr>
        <w:widowControl/>
        <w:suppressAutoHyphens w:val="0"/>
        <w:autoSpaceDE w:val="0"/>
        <w:autoSpaceDN w:val="0"/>
        <w:adjustRightInd w:val="0"/>
        <w:jc w:val="center"/>
      </w:pPr>
    </w:p>
    <w:p w14:paraId="69992D31" w14:textId="77777777" w:rsidR="00785F4B" w:rsidRDefault="008C7073" w:rsidP="00785F4B">
      <w:pPr>
        <w:widowControl/>
        <w:suppressAutoHyphens w:val="0"/>
        <w:autoSpaceDE w:val="0"/>
        <w:autoSpaceDN w:val="0"/>
        <w:adjustRightInd w:val="0"/>
        <w:spacing w:line="360" w:lineRule="auto"/>
        <w:ind w:left="720" w:hanging="720"/>
        <w:jc w:val="both"/>
      </w:pPr>
      <w:r w:rsidRPr="004D055B">
        <w:t>Źródło: System Informacji Oświatowej.</w:t>
      </w:r>
    </w:p>
    <w:p w14:paraId="07073BAC" w14:textId="48948EE9" w:rsidR="005C020A" w:rsidRPr="005C020A" w:rsidRDefault="005C020A" w:rsidP="00DC68C7">
      <w:pPr>
        <w:widowControl/>
        <w:suppressAutoHyphens w:val="0"/>
        <w:autoSpaceDE w:val="0"/>
        <w:autoSpaceDN w:val="0"/>
        <w:adjustRightInd w:val="0"/>
        <w:spacing w:line="360" w:lineRule="auto"/>
        <w:ind w:firstLine="709"/>
        <w:jc w:val="both"/>
        <w:rPr>
          <w:sz w:val="24"/>
          <w:szCs w:val="24"/>
        </w:rPr>
      </w:pPr>
      <w:r w:rsidRPr="005C020A">
        <w:rPr>
          <w:sz w:val="24"/>
          <w:szCs w:val="24"/>
        </w:rPr>
        <w:t>Sukcesywnie wzrasta</w:t>
      </w:r>
      <w:r>
        <w:rPr>
          <w:sz w:val="24"/>
          <w:szCs w:val="24"/>
        </w:rPr>
        <w:t xml:space="preserve"> liczba nauczycieli dyplomowanych, natomiast </w:t>
      </w:r>
      <w:r w:rsidR="00584C40">
        <w:rPr>
          <w:sz w:val="24"/>
          <w:szCs w:val="24"/>
        </w:rPr>
        <w:t xml:space="preserve">liczba </w:t>
      </w:r>
      <w:r>
        <w:rPr>
          <w:sz w:val="24"/>
          <w:szCs w:val="24"/>
        </w:rPr>
        <w:t xml:space="preserve">nauczycieli w pozostałych stopniach </w:t>
      </w:r>
      <w:r w:rsidR="004730CF">
        <w:rPr>
          <w:sz w:val="24"/>
          <w:szCs w:val="24"/>
        </w:rPr>
        <w:t xml:space="preserve">ulega </w:t>
      </w:r>
      <w:r>
        <w:rPr>
          <w:sz w:val="24"/>
          <w:szCs w:val="24"/>
        </w:rPr>
        <w:t>zmniejsz</w:t>
      </w:r>
      <w:r w:rsidR="004730CF">
        <w:rPr>
          <w:sz w:val="24"/>
          <w:szCs w:val="24"/>
        </w:rPr>
        <w:t>eniu</w:t>
      </w:r>
      <w:r>
        <w:rPr>
          <w:sz w:val="24"/>
          <w:szCs w:val="24"/>
        </w:rPr>
        <w:t>.</w:t>
      </w:r>
    </w:p>
    <w:p w14:paraId="3B88E0CB" w14:textId="77777777" w:rsidR="00950A77" w:rsidRDefault="00950A77" w:rsidP="004202F0">
      <w:pPr>
        <w:widowControl/>
        <w:suppressAutoHyphens w:val="0"/>
        <w:autoSpaceDE w:val="0"/>
        <w:autoSpaceDN w:val="0"/>
        <w:adjustRightInd w:val="0"/>
        <w:jc w:val="both"/>
        <w:rPr>
          <w:sz w:val="22"/>
          <w:szCs w:val="22"/>
        </w:rPr>
      </w:pPr>
    </w:p>
    <w:p w14:paraId="0D24A524" w14:textId="7F32C984" w:rsidR="00F44D4A" w:rsidRDefault="00A95EF8" w:rsidP="00692785">
      <w:pPr>
        <w:widowControl/>
        <w:suppressAutoHyphens w:val="0"/>
        <w:autoSpaceDE w:val="0"/>
        <w:autoSpaceDN w:val="0"/>
        <w:adjustRightInd w:val="0"/>
        <w:jc w:val="both"/>
      </w:pPr>
      <w:r w:rsidRPr="00DC68C7">
        <w:t xml:space="preserve">Wykres. </w:t>
      </w:r>
      <w:r w:rsidR="00692785">
        <w:t>Liczba e</w:t>
      </w:r>
      <w:r w:rsidRPr="00DC68C7">
        <w:t xml:space="preserve">tatów nauczycieli </w:t>
      </w:r>
      <w:r w:rsidR="00E1273A" w:rsidRPr="00DC68C7">
        <w:t xml:space="preserve">(bez godzin ponadwymiarowych) </w:t>
      </w:r>
      <w:r w:rsidRPr="00DC68C7">
        <w:t>wg stopni awansu zawodowego.</w:t>
      </w:r>
    </w:p>
    <w:p w14:paraId="3BF22355" w14:textId="13B7915D" w:rsidR="00677E0A" w:rsidRDefault="00677E0A" w:rsidP="00692785">
      <w:pPr>
        <w:widowControl/>
        <w:suppressAutoHyphens w:val="0"/>
        <w:autoSpaceDE w:val="0"/>
        <w:autoSpaceDN w:val="0"/>
        <w:adjustRightInd w:val="0"/>
        <w:jc w:val="both"/>
      </w:pPr>
      <w:r>
        <w:rPr>
          <w:noProof/>
        </w:rPr>
        <w:drawing>
          <wp:inline distT="0" distB="0" distL="0" distR="0" wp14:anchorId="04505C07" wp14:editId="57090159">
            <wp:extent cx="6153150" cy="7467600"/>
            <wp:effectExtent l="0" t="0" r="0" b="0"/>
            <wp:docPr id="30" name="Wykres 30">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00000000-0008-0000-2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21EDD1F5" w14:textId="6D370789" w:rsidR="00096554" w:rsidRDefault="00096554" w:rsidP="00096554">
      <w:pPr>
        <w:widowControl/>
        <w:suppressAutoHyphens w:val="0"/>
        <w:autoSpaceDE w:val="0"/>
        <w:autoSpaceDN w:val="0"/>
        <w:adjustRightInd w:val="0"/>
        <w:jc w:val="center"/>
      </w:pPr>
    </w:p>
    <w:p w14:paraId="191DD24E" w14:textId="77777777" w:rsidR="00950A77" w:rsidRDefault="00BD0FD1" w:rsidP="003A5FD6">
      <w:pPr>
        <w:widowControl/>
        <w:suppressAutoHyphens w:val="0"/>
        <w:autoSpaceDE w:val="0"/>
        <w:autoSpaceDN w:val="0"/>
        <w:adjustRightInd w:val="0"/>
        <w:spacing w:line="360" w:lineRule="auto"/>
        <w:jc w:val="both"/>
        <w:rPr>
          <w:sz w:val="18"/>
          <w:szCs w:val="18"/>
        </w:rPr>
      </w:pPr>
      <w:r w:rsidRPr="00045003">
        <w:rPr>
          <w:sz w:val="18"/>
          <w:szCs w:val="18"/>
        </w:rPr>
        <w:t>Źródło: System Informacji Oświatowej.</w:t>
      </w:r>
    </w:p>
    <w:p w14:paraId="2819C651" w14:textId="27803791" w:rsidR="00720104" w:rsidRPr="00B679E7" w:rsidRDefault="00E179BD" w:rsidP="00B679E7">
      <w:pPr>
        <w:widowControl/>
        <w:suppressAutoHyphens w:val="0"/>
        <w:autoSpaceDE w:val="0"/>
        <w:autoSpaceDN w:val="0"/>
        <w:adjustRightInd w:val="0"/>
        <w:spacing w:line="360" w:lineRule="auto"/>
        <w:jc w:val="both"/>
        <w:rPr>
          <w:sz w:val="22"/>
          <w:szCs w:val="22"/>
        </w:rPr>
      </w:pPr>
      <w:r>
        <w:rPr>
          <w:sz w:val="22"/>
          <w:szCs w:val="22"/>
        </w:rPr>
        <w:t>9</w:t>
      </w:r>
      <w:r w:rsidR="0035044A">
        <w:rPr>
          <w:sz w:val="22"/>
          <w:szCs w:val="22"/>
        </w:rPr>
        <w:t>1,27</w:t>
      </w:r>
      <w:r w:rsidR="00864E2E">
        <w:rPr>
          <w:sz w:val="22"/>
          <w:szCs w:val="22"/>
        </w:rPr>
        <w:t xml:space="preserve">% </w:t>
      </w:r>
      <w:r w:rsidR="00547083" w:rsidRPr="00B679E7">
        <w:rPr>
          <w:sz w:val="22"/>
          <w:szCs w:val="22"/>
        </w:rPr>
        <w:t>stanowi</w:t>
      </w:r>
      <w:r w:rsidR="007463CB">
        <w:rPr>
          <w:sz w:val="22"/>
          <w:szCs w:val="22"/>
        </w:rPr>
        <w:t xml:space="preserve">ą </w:t>
      </w:r>
      <w:r w:rsidR="00547083" w:rsidRPr="00B679E7">
        <w:rPr>
          <w:sz w:val="22"/>
          <w:szCs w:val="22"/>
        </w:rPr>
        <w:t xml:space="preserve">nauczyciele zatrudnieni na pełnych etatach, natomiast </w:t>
      </w:r>
      <w:r w:rsidR="00B679E7">
        <w:rPr>
          <w:sz w:val="22"/>
          <w:szCs w:val="22"/>
        </w:rPr>
        <w:br/>
      </w:r>
      <w:r w:rsidR="00864E2E">
        <w:rPr>
          <w:sz w:val="22"/>
          <w:szCs w:val="22"/>
        </w:rPr>
        <w:t xml:space="preserve">niecałe </w:t>
      </w:r>
      <w:r w:rsidR="0035044A">
        <w:rPr>
          <w:sz w:val="22"/>
          <w:szCs w:val="22"/>
        </w:rPr>
        <w:t>8</w:t>
      </w:r>
      <w:r>
        <w:rPr>
          <w:sz w:val="22"/>
          <w:szCs w:val="22"/>
        </w:rPr>
        <w:t>,</w:t>
      </w:r>
      <w:r w:rsidR="0035044A">
        <w:rPr>
          <w:sz w:val="22"/>
          <w:szCs w:val="22"/>
        </w:rPr>
        <w:t>73</w:t>
      </w:r>
      <w:r w:rsidR="00864E2E">
        <w:rPr>
          <w:sz w:val="22"/>
          <w:szCs w:val="22"/>
        </w:rPr>
        <w:t xml:space="preserve"> %</w:t>
      </w:r>
      <w:r w:rsidR="00547083" w:rsidRPr="00B679E7">
        <w:rPr>
          <w:sz w:val="22"/>
          <w:szCs w:val="22"/>
        </w:rPr>
        <w:t xml:space="preserve"> nauczyciele niepełnozatrudnieni. </w:t>
      </w:r>
    </w:p>
    <w:p w14:paraId="7FD9CBF1" w14:textId="77777777" w:rsidR="00720104" w:rsidRDefault="00720104" w:rsidP="00720104">
      <w:pPr>
        <w:widowControl/>
        <w:suppressAutoHyphens w:val="0"/>
        <w:autoSpaceDE w:val="0"/>
        <w:autoSpaceDN w:val="0"/>
        <w:adjustRightInd w:val="0"/>
        <w:jc w:val="both"/>
        <w:rPr>
          <w:sz w:val="22"/>
          <w:szCs w:val="22"/>
        </w:rPr>
      </w:pPr>
    </w:p>
    <w:p w14:paraId="7062271B" w14:textId="2D064984" w:rsidR="00B679E7" w:rsidRDefault="00B679E7" w:rsidP="00B679E7">
      <w:pPr>
        <w:widowControl/>
        <w:suppressAutoHyphens w:val="0"/>
        <w:autoSpaceDE w:val="0"/>
        <w:autoSpaceDN w:val="0"/>
        <w:adjustRightInd w:val="0"/>
        <w:jc w:val="both"/>
      </w:pPr>
      <w:r w:rsidRPr="00DC68C7">
        <w:t xml:space="preserve">Wykres. Liczba etatów nauczycieli </w:t>
      </w:r>
      <w:r w:rsidR="00E1273A" w:rsidRPr="00DC68C7">
        <w:t xml:space="preserve">(bez godzin ponadwymiarowych) </w:t>
      </w:r>
      <w:r w:rsidRPr="00DC68C7">
        <w:t>według wymiaru zatrudnienia.</w:t>
      </w:r>
    </w:p>
    <w:p w14:paraId="40622D8A" w14:textId="77777777" w:rsidR="0035044A" w:rsidRDefault="0035044A" w:rsidP="00B679E7">
      <w:pPr>
        <w:widowControl/>
        <w:suppressAutoHyphens w:val="0"/>
        <w:autoSpaceDE w:val="0"/>
        <w:autoSpaceDN w:val="0"/>
        <w:adjustRightInd w:val="0"/>
        <w:jc w:val="both"/>
      </w:pPr>
    </w:p>
    <w:p w14:paraId="1179D776" w14:textId="0615AF9A" w:rsidR="0035044A" w:rsidRDefault="0035044A" w:rsidP="0035044A">
      <w:pPr>
        <w:widowControl/>
        <w:suppressAutoHyphens w:val="0"/>
        <w:autoSpaceDE w:val="0"/>
        <w:autoSpaceDN w:val="0"/>
        <w:adjustRightInd w:val="0"/>
        <w:jc w:val="center"/>
      </w:pPr>
      <w:r>
        <w:rPr>
          <w:noProof/>
        </w:rPr>
        <w:drawing>
          <wp:inline distT="0" distB="0" distL="0" distR="0" wp14:anchorId="08FE58B4" wp14:editId="315EED0B">
            <wp:extent cx="5295900" cy="3048000"/>
            <wp:effectExtent l="0" t="0" r="0" b="0"/>
            <wp:docPr id="27" name="Wykres 27">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00000000-0008-0000-1F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12A37100" w14:textId="2BB656F3" w:rsidR="007463CB" w:rsidRDefault="007463CB" w:rsidP="00B679E7">
      <w:pPr>
        <w:widowControl/>
        <w:suppressAutoHyphens w:val="0"/>
        <w:autoSpaceDE w:val="0"/>
        <w:autoSpaceDN w:val="0"/>
        <w:adjustRightInd w:val="0"/>
        <w:jc w:val="both"/>
      </w:pPr>
    </w:p>
    <w:p w14:paraId="601DE7B9" w14:textId="0D80B5BB" w:rsidR="009D0F88" w:rsidRDefault="00E0251C" w:rsidP="007463CB">
      <w:pPr>
        <w:widowControl/>
        <w:suppressAutoHyphens w:val="0"/>
        <w:autoSpaceDE w:val="0"/>
        <w:autoSpaceDN w:val="0"/>
        <w:adjustRightInd w:val="0"/>
        <w:spacing w:line="360" w:lineRule="auto"/>
        <w:jc w:val="both"/>
      </w:pPr>
      <w:r>
        <w:rPr>
          <w:sz w:val="22"/>
          <w:szCs w:val="22"/>
        </w:rPr>
        <w:tab/>
      </w:r>
      <w:r w:rsidR="00843B7E" w:rsidRPr="00B679E7">
        <w:t xml:space="preserve">Wykres . </w:t>
      </w:r>
      <w:r w:rsidR="00B9107B" w:rsidRPr="00B679E7">
        <w:t xml:space="preserve">Nauczyciele wg wymiaru zatrudnienia </w:t>
      </w:r>
      <w:r w:rsidR="00273498" w:rsidRPr="00B679E7">
        <w:t>(</w:t>
      </w:r>
      <w:r w:rsidR="00273498" w:rsidRPr="00B679E7">
        <w:rPr>
          <w:b/>
        </w:rPr>
        <w:t>w osobach</w:t>
      </w:r>
      <w:r w:rsidR="00273498" w:rsidRPr="00B679E7">
        <w:t>)</w:t>
      </w:r>
      <w:r w:rsidR="002F323B" w:rsidRPr="00B679E7">
        <w:t>–</w:t>
      </w:r>
      <w:r w:rsidR="00B9107B" w:rsidRPr="00B679E7">
        <w:t xml:space="preserve"> t</w:t>
      </w:r>
      <w:r w:rsidR="00183AED" w:rsidRPr="00B679E7">
        <w:t>endencja</w:t>
      </w:r>
    </w:p>
    <w:p w14:paraId="52DAB7DC" w14:textId="44045D3C" w:rsidR="00137F8B" w:rsidRDefault="00137F8B" w:rsidP="00137F8B">
      <w:pPr>
        <w:widowControl/>
        <w:suppressAutoHyphens w:val="0"/>
        <w:autoSpaceDE w:val="0"/>
        <w:autoSpaceDN w:val="0"/>
        <w:adjustRightInd w:val="0"/>
        <w:spacing w:line="360" w:lineRule="auto"/>
        <w:jc w:val="center"/>
      </w:pPr>
      <w:r>
        <w:rPr>
          <w:noProof/>
        </w:rPr>
        <w:drawing>
          <wp:inline distT="0" distB="0" distL="0" distR="0" wp14:anchorId="7679ACC5" wp14:editId="4073767E">
            <wp:extent cx="5502910" cy="3960495"/>
            <wp:effectExtent l="0" t="0" r="2540" b="1905"/>
            <wp:docPr id="31" name="Wykres 3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00000000-0008-0000-20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666658B4" w14:textId="77777777" w:rsidR="00BD0FD1" w:rsidRDefault="00BD0FD1" w:rsidP="00BD0FD1">
      <w:pPr>
        <w:widowControl/>
        <w:suppressAutoHyphens w:val="0"/>
        <w:autoSpaceDE w:val="0"/>
        <w:autoSpaceDN w:val="0"/>
        <w:adjustRightInd w:val="0"/>
        <w:spacing w:line="360" w:lineRule="auto"/>
        <w:ind w:left="720" w:hanging="720"/>
        <w:jc w:val="both"/>
      </w:pPr>
      <w:r w:rsidRPr="004D055B">
        <w:t>Źródło: System Informacji Oświatowej.</w:t>
      </w:r>
    </w:p>
    <w:p w14:paraId="21B88176" w14:textId="77777777" w:rsidR="006E3401" w:rsidRDefault="006E3401" w:rsidP="00BD0FD1">
      <w:pPr>
        <w:widowControl/>
        <w:suppressAutoHyphens w:val="0"/>
        <w:autoSpaceDE w:val="0"/>
        <w:autoSpaceDN w:val="0"/>
        <w:adjustRightInd w:val="0"/>
        <w:spacing w:line="360" w:lineRule="auto"/>
        <w:ind w:left="720" w:hanging="720"/>
        <w:jc w:val="both"/>
      </w:pPr>
    </w:p>
    <w:p w14:paraId="681BE3E7" w14:textId="77777777" w:rsidR="00790C94" w:rsidRPr="005C020A" w:rsidRDefault="00D7466B" w:rsidP="00CA153E">
      <w:pPr>
        <w:pStyle w:val="Styl2"/>
      </w:pPr>
      <w:bookmarkStart w:id="49" w:name="_Toc54700332"/>
      <w:r>
        <w:t>PRACOWNICY ADMINISTRACJI I OBSŁUGI</w:t>
      </w:r>
      <w:bookmarkEnd w:id="49"/>
    </w:p>
    <w:p w14:paraId="3C1AB148" w14:textId="77777777" w:rsidR="00EF79B3" w:rsidRDefault="00EF79B3" w:rsidP="003D7B56">
      <w:pPr>
        <w:widowControl/>
        <w:suppressAutoHyphens w:val="0"/>
        <w:autoSpaceDE w:val="0"/>
        <w:autoSpaceDN w:val="0"/>
        <w:adjustRightInd w:val="0"/>
        <w:spacing w:line="360" w:lineRule="auto"/>
        <w:ind w:firstLine="709"/>
        <w:jc w:val="both"/>
        <w:rPr>
          <w:sz w:val="24"/>
          <w:szCs w:val="24"/>
        </w:rPr>
      </w:pPr>
      <w:r w:rsidRPr="00D86E55">
        <w:rPr>
          <w:sz w:val="24"/>
          <w:szCs w:val="24"/>
        </w:rPr>
        <w:t>Kadr</w:t>
      </w:r>
      <w:r w:rsidR="00547083">
        <w:rPr>
          <w:sz w:val="24"/>
          <w:szCs w:val="24"/>
        </w:rPr>
        <w:t>ę</w:t>
      </w:r>
      <w:r w:rsidRPr="00D86E55">
        <w:rPr>
          <w:sz w:val="24"/>
          <w:szCs w:val="24"/>
        </w:rPr>
        <w:t xml:space="preserve"> niepedagogiczn</w:t>
      </w:r>
      <w:r w:rsidR="00547083">
        <w:rPr>
          <w:sz w:val="24"/>
          <w:szCs w:val="24"/>
        </w:rPr>
        <w:t xml:space="preserve">ą jednostek oświatowych stanowią: pracownicy ekonomiczno – administracyjni, pracownicy obsługi, w tym kuchni i stołówki oraz pracownicy zatrudnieni w </w:t>
      </w:r>
      <w:r w:rsidR="007D03FD">
        <w:rPr>
          <w:sz w:val="24"/>
          <w:szCs w:val="24"/>
        </w:rPr>
        <w:t>charakterze</w:t>
      </w:r>
      <w:r w:rsidR="00547083">
        <w:rPr>
          <w:sz w:val="24"/>
          <w:szCs w:val="24"/>
        </w:rPr>
        <w:t xml:space="preserve"> pomocy nauczyciela.  Ich status określa ustawa</w:t>
      </w:r>
      <w:r w:rsidR="00E76139" w:rsidRPr="00D86E55">
        <w:rPr>
          <w:sz w:val="24"/>
          <w:szCs w:val="24"/>
        </w:rPr>
        <w:t xml:space="preserve"> </w:t>
      </w:r>
      <w:r w:rsidR="007D03FD">
        <w:rPr>
          <w:sz w:val="24"/>
          <w:szCs w:val="24"/>
        </w:rPr>
        <w:br/>
      </w:r>
      <w:r w:rsidR="00EE7F28" w:rsidRPr="00D86E55">
        <w:rPr>
          <w:sz w:val="24"/>
          <w:szCs w:val="24"/>
        </w:rPr>
        <w:t>o pracownikach samorządowych</w:t>
      </w:r>
      <w:r w:rsidRPr="00D86E55">
        <w:rPr>
          <w:i/>
          <w:sz w:val="24"/>
          <w:szCs w:val="24"/>
        </w:rPr>
        <w:t xml:space="preserve">. </w:t>
      </w:r>
      <w:r w:rsidRPr="004D055B">
        <w:rPr>
          <w:sz w:val="24"/>
          <w:szCs w:val="24"/>
        </w:rPr>
        <w:t xml:space="preserve">Zadania wykonywane przez kadrę niepedagogiczną są koniecznym uzupełnieniem prawidłowego funkcjonowania </w:t>
      </w:r>
      <w:r w:rsidR="00B23E02">
        <w:rPr>
          <w:sz w:val="24"/>
          <w:szCs w:val="24"/>
        </w:rPr>
        <w:t xml:space="preserve">jednostek </w:t>
      </w:r>
      <w:r w:rsidRPr="004D055B">
        <w:rPr>
          <w:sz w:val="24"/>
          <w:szCs w:val="24"/>
        </w:rPr>
        <w:t>oświat</w:t>
      </w:r>
      <w:r w:rsidR="00B23E02">
        <w:rPr>
          <w:sz w:val="24"/>
          <w:szCs w:val="24"/>
        </w:rPr>
        <w:t>owych</w:t>
      </w:r>
      <w:r w:rsidRPr="004D055B">
        <w:rPr>
          <w:sz w:val="24"/>
          <w:szCs w:val="24"/>
        </w:rPr>
        <w:t xml:space="preserve">. </w:t>
      </w:r>
    </w:p>
    <w:p w14:paraId="41351505" w14:textId="3E541AB2" w:rsidR="00EF79B3" w:rsidRDefault="00EF79B3">
      <w:pPr>
        <w:widowControl/>
        <w:suppressAutoHyphens w:val="0"/>
        <w:autoSpaceDE w:val="0"/>
        <w:autoSpaceDN w:val="0"/>
        <w:adjustRightInd w:val="0"/>
      </w:pPr>
      <w:r w:rsidRPr="009F58F7">
        <w:t>Tabela . Liczba etató</w:t>
      </w:r>
      <w:r w:rsidR="00A03882">
        <w:t>w pracowników niepedagogicznych.</w:t>
      </w:r>
    </w:p>
    <w:p w14:paraId="4C6CEFB8" w14:textId="77777777" w:rsidR="00300732" w:rsidRPr="009F58F7" w:rsidRDefault="00300732">
      <w:pPr>
        <w:widowControl/>
        <w:suppressAutoHyphens w:val="0"/>
        <w:autoSpaceDE w:val="0"/>
        <w:autoSpaceDN w:val="0"/>
        <w:adjustRightInd w:val="0"/>
      </w:pPr>
    </w:p>
    <w:tbl>
      <w:tblPr>
        <w:tblW w:w="5000" w:type="pct"/>
        <w:tblCellMar>
          <w:left w:w="70" w:type="dxa"/>
          <w:right w:w="70" w:type="dxa"/>
        </w:tblCellMar>
        <w:tblLook w:val="04A0" w:firstRow="1" w:lastRow="0" w:firstColumn="1" w:lastColumn="0" w:noHBand="0" w:noVBand="1"/>
      </w:tblPr>
      <w:tblGrid>
        <w:gridCol w:w="1498"/>
        <w:gridCol w:w="1514"/>
        <w:gridCol w:w="1111"/>
        <w:gridCol w:w="1672"/>
        <w:gridCol w:w="1826"/>
        <w:gridCol w:w="1035"/>
      </w:tblGrid>
      <w:tr w:rsidR="00C75CA4" w:rsidRPr="009F58F7" w14:paraId="47AEADE5" w14:textId="77777777" w:rsidTr="004F785B">
        <w:trPr>
          <w:trHeight w:val="675"/>
        </w:trPr>
        <w:tc>
          <w:tcPr>
            <w:tcW w:w="865" w:type="pct"/>
            <w:tcBorders>
              <w:top w:val="single" w:sz="4" w:space="0" w:color="auto"/>
              <w:left w:val="single" w:sz="4" w:space="0" w:color="auto"/>
              <w:bottom w:val="single" w:sz="4" w:space="0" w:color="auto"/>
              <w:right w:val="single" w:sz="4" w:space="0" w:color="auto"/>
            </w:tcBorders>
            <w:shd w:val="clear" w:color="auto" w:fill="FBE4D5" w:themeFill="accent2" w:themeFillTint="33"/>
            <w:noWrap/>
            <w:hideMark/>
          </w:tcPr>
          <w:p w14:paraId="2C74448C" w14:textId="77777777" w:rsidR="00C75CA4" w:rsidRPr="009F58F7" w:rsidRDefault="00C75CA4" w:rsidP="009F58F7">
            <w:pPr>
              <w:widowControl/>
              <w:suppressAutoHyphens w:val="0"/>
              <w:jc w:val="center"/>
              <w:rPr>
                <w:rFonts w:eastAsia="Times New Roman"/>
                <w:color w:val="000000"/>
                <w:sz w:val="24"/>
                <w:szCs w:val="24"/>
              </w:rPr>
            </w:pPr>
          </w:p>
        </w:tc>
        <w:tc>
          <w:tcPr>
            <w:tcW w:w="874" w:type="pct"/>
            <w:tcBorders>
              <w:top w:val="single" w:sz="4" w:space="0" w:color="auto"/>
              <w:left w:val="nil"/>
              <w:bottom w:val="single" w:sz="4" w:space="0" w:color="auto"/>
              <w:right w:val="single" w:sz="4" w:space="0" w:color="auto"/>
            </w:tcBorders>
            <w:shd w:val="clear" w:color="auto" w:fill="FBE4D5" w:themeFill="accent2" w:themeFillTint="33"/>
            <w:hideMark/>
          </w:tcPr>
          <w:p w14:paraId="03767FA3" w14:textId="77777777" w:rsidR="00C75CA4" w:rsidRPr="009F58F7" w:rsidRDefault="00C75CA4" w:rsidP="009F58F7">
            <w:pPr>
              <w:widowControl/>
              <w:suppressAutoHyphens w:val="0"/>
              <w:rPr>
                <w:rFonts w:eastAsia="Times New Roman"/>
                <w:color w:val="000000"/>
                <w:sz w:val="24"/>
                <w:szCs w:val="24"/>
              </w:rPr>
            </w:pPr>
            <w:r w:rsidRPr="009F58F7">
              <w:rPr>
                <w:rFonts w:eastAsia="Times New Roman"/>
                <w:color w:val="000000"/>
                <w:sz w:val="24"/>
                <w:szCs w:val="24"/>
              </w:rPr>
              <w:t>Prac. ekonomiczno-admin</w:t>
            </w:r>
          </w:p>
        </w:tc>
        <w:tc>
          <w:tcPr>
            <w:tcW w:w="642" w:type="pct"/>
            <w:tcBorders>
              <w:top w:val="single" w:sz="4" w:space="0" w:color="auto"/>
              <w:left w:val="nil"/>
              <w:bottom w:val="single" w:sz="4" w:space="0" w:color="auto"/>
              <w:right w:val="single" w:sz="4" w:space="0" w:color="auto"/>
            </w:tcBorders>
            <w:shd w:val="clear" w:color="auto" w:fill="FBE4D5" w:themeFill="accent2" w:themeFillTint="33"/>
            <w:hideMark/>
          </w:tcPr>
          <w:p w14:paraId="740B3C58" w14:textId="77777777" w:rsidR="00045003" w:rsidRPr="009F58F7" w:rsidRDefault="00C75CA4" w:rsidP="009F58F7">
            <w:pPr>
              <w:widowControl/>
              <w:suppressAutoHyphens w:val="0"/>
              <w:rPr>
                <w:rFonts w:eastAsia="Times New Roman"/>
                <w:color w:val="000000"/>
                <w:sz w:val="24"/>
                <w:szCs w:val="24"/>
              </w:rPr>
            </w:pPr>
            <w:r w:rsidRPr="009F58F7">
              <w:rPr>
                <w:rFonts w:eastAsia="Times New Roman"/>
                <w:color w:val="000000"/>
                <w:sz w:val="24"/>
                <w:szCs w:val="24"/>
              </w:rPr>
              <w:t>Prac. kuchni</w:t>
            </w:r>
          </w:p>
          <w:p w14:paraId="6E16FBA5" w14:textId="77777777" w:rsidR="00C75CA4" w:rsidRPr="009F58F7" w:rsidRDefault="00C75CA4" w:rsidP="009F58F7">
            <w:pPr>
              <w:widowControl/>
              <w:suppressAutoHyphens w:val="0"/>
              <w:rPr>
                <w:rFonts w:eastAsia="Times New Roman"/>
                <w:color w:val="000000"/>
                <w:sz w:val="24"/>
                <w:szCs w:val="24"/>
              </w:rPr>
            </w:pPr>
            <w:r w:rsidRPr="009F58F7">
              <w:rPr>
                <w:rFonts w:eastAsia="Times New Roman"/>
                <w:color w:val="000000"/>
                <w:sz w:val="24"/>
                <w:szCs w:val="24"/>
              </w:rPr>
              <w:t>i stołówki</w:t>
            </w:r>
          </w:p>
        </w:tc>
        <w:tc>
          <w:tcPr>
            <w:tcW w:w="966" w:type="pct"/>
            <w:tcBorders>
              <w:top w:val="single" w:sz="4" w:space="0" w:color="auto"/>
              <w:left w:val="nil"/>
              <w:bottom w:val="single" w:sz="4" w:space="0" w:color="auto"/>
              <w:right w:val="single" w:sz="4" w:space="0" w:color="auto"/>
            </w:tcBorders>
            <w:shd w:val="clear" w:color="auto" w:fill="FBE4D5" w:themeFill="accent2" w:themeFillTint="33"/>
            <w:hideMark/>
          </w:tcPr>
          <w:p w14:paraId="02C0D691" w14:textId="77777777" w:rsidR="00C75CA4" w:rsidRPr="009F58F7" w:rsidRDefault="00C75CA4" w:rsidP="009F58F7">
            <w:pPr>
              <w:widowControl/>
              <w:suppressAutoHyphens w:val="0"/>
              <w:rPr>
                <w:rFonts w:eastAsia="Times New Roman"/>
                <w:color w:val="000000"/>
                <w:sz w:val="24"/>
                <w:szCs w:val="24"/>
              </w:rPr>
            </w:pPr>
            <w:r w:rsidRPr="009F58F7">
              <w:rPr>
                <w:rFonts w:eastAsia="Times New Roman"/>
                <w:color w:val="000000"/>
                <w:sz w:val="24"/>
                <w:szCs w:val="24"/>
              </w:rPr>
              <w:t>Pozostali prac. obsługi</w:t>
            </w:r>
          </w:p>
        </w:tc>
        <w:tc>
          <w:tcPr>
            <w:tcW w:w="1055" w:type="pct"/>
            <w:tcBorders>
              <w:top w:val="single" w:sz="4" w:space="0" w:color="auto"/>
              <w:left w:val="nil"/>
              <w:bottom w:val="single" w:sz="4" w:space="0" w:color="auto"/>
              <w:right w:val="single" w:sz="4" w:space="0" w:color="auto"/>
            </w:tcBorders>
            <w:shd w:val="clear" w:color="auto" w:fill="FBE4D5" w:themeFill="accent2" w:themeFillTint="33"/>
            <w:hideMark/>
          </w:tcPr>
          <w:p w14:paraId="3AF42243" w14:textId="77777777" w:rsidR="00045003" w:rsidRPr="009F58F7" w:rsidRDefault="00C75CA4" w:rsidP="009F58F7">
            <w:pPr>
              <w:widowControl/>
              <w:suppressAutoHyphens w:val="0"/>
              <w:rPr>
                <w:rFonts w:eastAsia="Times New Roman"/>
                <w:color w:val="000000"/>
                <w:sz w:val="24"/>
                <w:szCs w:val="24"/>
              </w:rPr>
            </w:pPr>
            <w:r w:rsidRPr="009F58F7">
              <w:rPr>
                <w:rFonts w:eastAsia="Times New Roman"/>
                <w:color w:val="000000"/>
                <w:sz w:val="24"/>
                <w:szCs w:val="24"/>
              </w:rPr>
              <w:t xml:space="preserve">Pracownicy zatrudnieni </w:t>
            </w:r>
          </w:p>
          <w:p w14:paraId="42D336EA" w14:textId="77777777" w:rsidR="00C75CA4" w:rsidRPr="009F58F7" w:rsidRDefault="00C75CA4" w:rsidP="009F58F7">
            <w:pPr>
              <w:widowControl/>
              <w:suppressAutoHyphens w:val="0"/>
              <w:rPr>
                <w:rFonts w:eastAsia="Times New Roman"/>
                <w:color w:val="000000"/>
                <w:sz w:val="24"/>
                <w:szCs w:val="24"/>
              </w:rPr>
            </w:pPr>
            <w:r w:rsidRPr="009F58F7">
              <w:rPr>
                <w:rFonts w:eastAsia="Times New Roman"/>
                <w:color w:val="000000"/>
                <w:sz w:val="24"/>
                <w:szCs w:val="24"/>
              </w:rPr>
              <w:t>w charakterze pomocy nauczyciela</w:t>
            </w:r>
          </w:p>
        </w:tc>
        <w:tc>
          <w:tcPr>
            <w:tcW w:w="599" w:type="pct"/>
            <w:tcBorders>
              <w:top w:val="single" w:sz="4" w:space="0" w:color="auto"/>
              <w:left w:val="nil"/>
              <w:bottom w:val="single" w:sz="4" w:space="0" w:color="auto"/>
              <w:right w:val="single" w:sz="4" w:space="0" w:color="auto"/>
            </w:tcBorders>
            <w:shd w:val="clear" w:color="auto" w:fill="FBE4D5" w:themeFill="accent2" w:themeFillTint="33"/>
            <w:noWrap/>
            <w:hideMark/>
          </w:tcPr>
          <w:p w14:paraId="3BEE7FEE" w14:textId="77777777" w:rsidR="00C75CA4" w:rsidRPr="009F58F7" w:rsidRDefault="00C75CA4" w:rsidP="009F58F7">
            <w:pPr>
              <w:widowControl/>
              <w:suppressAutoHyphens w:val="0"/>
              <w:jc w:val="center"/>
              <w:rPr>
                <w:rFonts w:eastAsia="Times New Roman"/>
                <w:b/>
                <w:bCs/>
                <w:color w:val="000000"/>
                <w:sz w:val="24"/>
                <w:szCs w:val="24"/>
              </w:rPr>
            </w:pPr>
            <w:r w:rsidRPr="009F58F7">
              <w:rPr>
                <w:rFonts w:eastAsia="Times New Roman"/>
                <w:b/>
                <w:bCs/>
                <w:color w:val="000000"/>
                <w:sz w:val="24"/>
                <w:szCs w:val="24"/>
              </w:rPr>
              <w:t>Ogółem</w:t>
            </w:r>
          </w:p>
        </w:tc>
      </w:tr>
      <w:tr w:rsidR="004F785B" w:rsidRPr="009F58F7" w14:paraId="69CDDAB2" w14:textId="77777777" w:rsidTr="004F785B">
        <w:trPr>
          <w:trHeight w:val="285"/>
        </w:trPr>
        <w:tc>
          <w:tcPr>
            <w:tcW w:w="8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351FB44" w14:textId="55245153" w:rsidR="004F785B" w:rsidRPr="009F58F7" w:rsidRDefault="004F785B" w:rsidP="004F785B">
            <w:pPr>
              <w:widowControl/>
              <w:suppressAutoHyphens w:val="0"/>
              <w:spacing w:line="360" w:lineRule="auto"/>
              <w:jc w:val="center"/>
              <w:rPr>
                <w:rFonts w:eastAsia="Times New Roman"/>
                <w:bCs/>
                <w:color w:val="000000"/>
                <w:sz w:val="24"/>
                <w:szCs w:val="24"/>
              </w:rPr>
            </w:pPr>
            <w:r w:rsidRPr="009F58F7">
              <w:rPr>
                <w:rFonts w:eastAsia="Times New Roman"/>
                <w:bCs/>
                <w:color w:val="000000"/>
                <w:sz w:val="24"/>
                <w:szCs w:val="24"/>
              </w:rPr>
              <w:t>Liczba etatów</w:t>
            </w:r>
          </w:p>
        </w:tc>
        <w:tc>
          <w:tcPr>
            <w:tcW w:w="874" w:type="pct"/>
            <w:tcBorders>
              <w:top w:val="single" w:sz="4" w:space="0" w:color="auto"/>
              <w:left w:val="single" w:sz="4" w:space="0" w:color="auto"/>
              <w:bottom w:val="single" w:sz="4" w:space="0" w:color="auto"/>
              <w:right w:val="single" w:sz="4" w:space="0" w:color="auto"/>
            </w:tcBorders>
            <w:shd w:val="clear" w:color="auto" w:fill="auto"/>
            <w:noWrap/>
            <w:hideMark/>
          </w:tcPr>
          <w:p w14:paraId="4B2127B5" w14:textId="4BCE285A" w:rsidR="004F785B" w:rsidRPr="00A03882" w:rsidRDefault="004F785B" w:rsidP="004F785B">
            <w:pPr>
              <w:widowControl/>
              <w:suppressAutoHyphens w:val="0"/>
              <w:jc w:val="right"/>
              <w:rPr>
                <w:rFonts w:eastAsia="Times New Roman"/>
                <w:b/>
                <w:bCs/>
                <w:color w:val="000000"/>
                <w:sz w:val="22"/>
                <w:szCs w:val="22"/>
              </w:rPr>
            </w:pPr>
            <w:r w:rsidRPr="00E07965">
              <w:rPr>
                <w:b/>
                <w:bCs/>
                <w:color w:val="000000"/>
                <w:sz w:val="22"/>
                <w:szCs w:val="22"/>
              </w:rPr>
              <w:t>125,86</w:t>
            </w:r>
          </w:p>
        </w:tc>
        <w:tc>
          <w:tcPr>
            <w:tcW w:w="642" w:type="pct"/>
            <w:tcBorders>
              <w:top w:val="single" w:sz="4" w:space="0" w:color="auto"/>
              <w:left w:val="nil"/>
              <w:bottom w:val="single" w:sz="4" w:space="0" w:color="auto"/>
              <w:right w:val="single" w:sz="4" w:space="0" w:color="auto"/>
            </w:tcBorders>
            <w:shd w:val="clear" w:color="auto" w:fill="auto"/>
            <w:noWrap/>
            <w:hideMark/>
          </w:tcPr>
          <w:p w14:paraId="51FD39F2" w14:textId="6CB3C140" w:rsidR="004F785B" w:rsidRPr="00A03882" w:rsidRDefault="004F785B" w:rsidP="004F785B">
            <w:pPr>
              <w:jc w:val="right"/>
              <w:rPr>
                <w:b/>
                <w:bCs/>
                <w:color w:val="000000"/>
                <w:sz w:val="22"/>
                <w:szCs w:val="22"/>
              </w:rPr>
            </w:pPr>
            <w:r w:rsidRPr="00E07965">
              <w:rPr>
                <w:b/>
                <w:bCs/>
                <w:color w:val="000000"/>
                <w:sz w:val="22"/>
                <w:szCs w:val="22"/>
              </w:rPr>
              <w:t>61,58</w:t>
            </w:r>
          </w:p>
        </w:tc>
        <w:tc>
          <w:tcPr>
            <w:tcW w:w="966" w:type="pct"/>
            <w:tcBorders>
              <w:top w:val="single" w:sz="4" w:space="0" w:color="auto"/>
              <w:left w:val="nil"/>
              <w:bottom w:val="single" w:sz="4" w:space="0" w:color="auto"/>
              <w:right w:val="single" w:sz="4" w:space="0" w:color="auto"/>
            </w:tcBorders>
            <w:shd w:val="clear" w:color="auto" w:fill="auto"/>
            <w:noWrap/>
            <w:hideMark/>
          </w:tcPr>
          <w:p w14:paraId="7AA4E808" w14:textId="57713983" w:rsidR="004F785B" w:rsidRPr="00A03882" w:rsidRDefault="004F785B" w:rsidP="004F785B">
            <w:pPr>
              <w:jc w:val="right"/>
              <w:rPr>
                <w:b/>
                <w:bCs/>
                <w:color w:val="000000"/>
                <w:sz w:val="22"/>
                <w:szCs w:val="22"/>
              </w:rPr>
            </w:pPr>
            <w:r w:rsidRPr="00E07965">
              <w:rPr>
                <w:b/>
                <w:bCs/>
                <w:color w:val="000000"/>
                <w:sz w:val="22"/>
                <w:szCs w:val="22"/>
              </w:rPr>
              <w:t>205,96</w:t>
            </w:r>
          </w:p>
        </w:tc>
        <w:tc>
          <w:tcPr>
            <w:tcW w:w="1055" w:type="pct"/>
            <w:tcBorders>
              <w:top w:val="single" w:sz="4" w:space="0" w:color="auto"/>
              <w:left w:val="nil"/>
              <w:bottom w:val="single" w:sz="4" w:space="0" w:color="auto"/>
              <w:right w:val="single" w:sz="4" w:space="0" w:color="auto"/>
            </w:tcBorders>
            <w:shd w:val="clear" w:color="auto" w:fill="auto"/>
            <w:noWrap/>
            <w:hideMark/>
          </w:tcPr>
          <w:p w14:paraId="2366630F" w14:textId="0EB9570A" w:rsidR="004F785B" w:rsidRPr="00A03882" w:rsidRDefault="004F785B" w:rsidP="004F785B">
            <w:pPr>
              <w:jc w:val="right"/>
              <w:rPr>
                <w:b/>
                <w:bCs/>
                <w:color w:val="000000"/>
                <w:sz w:val="22"/>
                <w:szCs w:val="22"/>
              </w:rPr>
            </w:pPr>
            <w:r w:rsidRPr="00E07965">
              <w:rPr>
                <w:b/>
                <w:bCs/>
                <w:color w:val="000000"/>
                <w:sz w:val="22"/>
                <w:szCs w:val="22"/>
              </w:rPr>
              <w:t>73,90</w:t>
            </w:r>
          </w:p>
        </w:tc>
        <w:tc>
          <w:tcPr>
            <w:tcW w:w="599" w:type="pct"/>
            <w:tcBorders>
              <w:top w:val="single" w:sz="4" w:space="0" w:color="auto"/>
              <w:left w:val="nil"/>
              <w:bottom w:val="single" w:sz="4" w:space="0" w:color="auto"/>
              <w:right w:val="single" w:sz="4" w:space="0" w:color="auto"/>
            </w:tcBorders>
            <w:shd w:val="clear" w:color="auto" w:fill="auto"/>
            <w:noWrap/>
            <w:hideMark/>
          </w:tcPr>
          <w:p w14:paraId="29F2FC82" w14:textId="5B7A1817" w:rsidR="004F785B" w:rsidRPr="00A03882" w:rsidRDefault="004F785B" w:rsidP="004F785B">
            <w:pPr>
              <w:jc w:val="right"/>
              <w:rPr>
                <w:b/>
                <w:bCs/>
                <w:color w:val="000000"/>
                <w:sz w:val="22"/>
                <w:szCs w:val="22"/>
              </w:rPr>
            </w:pPr>
            <w:r w:rsidRPr="00E07965">
              <w:rPr>
                <w:b/>
                <w:bCs/>
                <w:color w:val="000000"/>
                <w:sz w:val="22"/>
                <w:szCs w:val="22"/>
              </w:rPr>
              <w:t>467,30</w:t>
            </w:r>
          </w:p>
        </w:tc>
      </w:tr>
      <w:tr w:rsidR="004F785B" w:rsidRPr="009F58F7" w14:paraId="42204C1E" w14:textId="77777777" w:rsidTr="004F785B">
        <w:trPr>
          <w:trHeight w:val="285"/>
        </w:trPr>
        <w:tc>
          <w:tcPr>
            <w:tcW w:w="8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94BC5D8" w14:textId="3997C6F1" w:rsidR="004F785B" w:rsidRPr="009F58F7" w:rsidRDefault="004F785B" w:rsidP="004F785B">
            <w:pPr>
              <w:widowControl/>
              <w:suppressAutoHyphens w:val="0"/>
              <w:spacing w:line="360" w:lineRule="auto"/>
              <w:jc w:val="center"/>
              <w:rPr>
                <w:rFonts w:eastAsia="Times New Roman"/>
                <w:bCs/>
                <w:color w:val="000000"/>
                <w:sz w:val="24"/>
                <w:szCs w:val="24"/>
              </w:rPr>
            </w:pPr>
            <w:r w:rsidRPr="009F58F7">
              <w:rPr>
                <w:rFonts w:eastAsia="Times New Roman"/>
                <w:bCs/>
                <w:color w:val="000000"/>
                <w:sz w:val="24"/>
                <w:szCs w:val="24"/>
              </w:rPr>
              <w:t>%</w:t>
            </w:r>
          </w:p>
        </w:tc>
        <w:tc>
          <w:tcPr>
            <w:tcW w:w="874" w:type="pct"/>
            <w:tcBorders>
              <w:top w:val="nil"/>
              <w:left w:val="single" w:sz="4" w:space="0" w:color="auto"/>
              <w:bottom w:val="single" w:sz="4" w:space="0" w:color="auto"/>
              <w:right w:val="single" w:sz="4" w:space="0" w:color="auto"/>
            </w:tcBorders>
            <w:shd w:val="clear" w:color="auto" w:fill="auto"/>
            <w:noWrap/>
            <w:vAlign w:val="bottom"/>
          </w:tcPr>
          <w:p w14:paraId="0AF1A785" w14:textId="3D6F9B74" w:rsidR="004F785B" w:rsidRPr="00A03882" w:rsidRDefault="004F785B" w:rsidP="004F785B">
            <w:pPr>
              <w:widowControl/>
              <w:suppressAutoHyphens w:val="0"/>
              <w:jc w:val="right"/>
              <w:rPr>
                <w:rFonts w:eastAsia="Times New Roman"/>
                <w:b/>
                <w:color w:val="000000"/>
                <w:sz w:val="22"/>
                <w:szCs w:val="22"/>
              </w:rPr>
            </w:pPr>
            <w:r w:rsidRPr="00E07965">
              <w:rPr>
                <w:color w:val="000000"/>
                <w:sz w:val="22"/>
                <w:szCs w:val="22"/>
              </w:rPr>
              <w:t>26,93%</w:t>
            </w:r>
          </w:p>
        </w:tc>
        <w:tc>
          <w:tcPr>
            <w:tcW w:w="642" w:type="pct"/>
            <w:tcBorders>
              <w:top w:val="nil"/>
              <w:left w:val="nil"/>
              <w:bottom w:val="single" w:sz="4" w:space="0" w:color="auto"/>
              <w:right w:val="single" w:sz="4" w:space="0" w:color="auto"/>
            </w:tcBorders>
            <w:shd w:val="clear" w:color="auto" w:fill="auto"/>
            <w:noWrap/>
            <w:vAlign w:val="bottom"/>
          </w:tcPr>
          <w:p w14:paraId="73B447B2" w14:textId="36D1E9F2" w:rsidR="004F785B" w:rsidRPr="00A03882" w:rsidRDefault="004F785B" w:rsidP="004F785B">
            <w:pPr>
              <w:jc w:val="right"/>
              <w:rPr>
                <w:b/>
                <w:color w:val="000000"/>
                <w:sz w:val="22"/>
                <w:szCs w:val="22"/>
              </w:rPr>
            </w:pPr>
            <w:r w:rsidRPr="00E07965">
              <w:rPr>
                <w:color w:val="000000"/>
                <w:sz w:val="22"/>
                <w:szCs w:val="22"/>
              </w:rPr>
              <w:t>13,18%</w:t>
            </w:r>
          </w:p>
        </w:tc>
        <w:tc>
          <w:tcPr>
            <w:tcW w:w="966" w:type="pct"/>
            <w:tcBorders>
              <w:top w:val="nil"/>
              <w:left w:val="nil"/>
              <w:bottom w:val="single" w:sz="4" w:space="0" w:color="auto"/>
              <w:right w:val="single" w:sz="4" w:space="0" w:color="auto"/>
            </w:tcBorders>
            <w:shd w:val="clear" w:color="auto" w:fill="auto"/>
            <w:noWrap/>
            <w:vAlign w:val="bottom"/>
          </w:tcPr>
          <w:p w14:paraId="662F6236" w14:textId="2027432B" w:rsidR="004F785B" w:rsidRPr="00A03882" w:rsidRDefault="004F785B" w:rsidP="004F785B">
            <w:pPr>
              <w:jc w:val="right"/>
              <w:rPr>
                <w:b/>
                <w:color w:val="000000"/>
                <w:sz w:val="22"/>
                <w:szCs w:val="22"/>
              </w:rPr>
            </w:pPr>
            <w:r w:rsidRPr="00E07965">
              <w:rPr>
                <w:color w:val="000000"/>
                <w:sz w:val="22"/>
                <w:szCs w:val="22"/>
              </w:rPr>
              <w:t>44,07%</w:t>
            </w:r>
          </w:p>
        </w:tc>
        <w:tc>
          <w:tcPr>
            <w:tcW w:w="1055" w:type="pct"/>
            <w:tcBorders>
              <w:top w:val="nil"/>
              <w:left w:val="nil"/>
              <w:bottom w:val="single" w:sz="4" w:space="0" w:color="auto"/>
              <w:right w:val="single" w:sz="4" w:space="0" w:color="auto"/>
            </w:tcBorders>
            <w:shd w:val="clear" w:color="auto" w:fill="auto"/>
            <w:noWrap/>
            <w:vAlign w:val="bottom"/>
          </w:tcPr>
          <w:p w14:paraId="42D796D8" w14:textId="03573F88" w:rsidR="004F785B" w:rsidRPr="00A03882" w:rsidRDefault="004F785B" w:rsidP="004F785B">
            <w:pPr>
              <w:jc w:val="right"/>
              <w:rPr>
                <w:b/>
                <w:color w:val="000000"/>
                <w:sz w:val="22"/>
                <w:szCs w:val="22"/>
              </w:rPr>
            </w:pPr>
            <w:r w:rsidRPr="00E07965">
              <w:rPr>
                <w:color w:val="000000"/>
                <w:sz w:val="22"/>
                <w:szCs w:val="22"/>
              </w:rPr>
              <w:t>15,81%</w:t>
            </w:r>
          </w:p>
        </w:tc>
        <w:tc>
          <w:tcPr>
            <w:tcW w:w="599" w:type="pct"/>
            <w:tcBorders>
              <w:top w:val="nil"/>
              <w:left w:val="nil"/>
              <w:bottom w:val="single" w:sz="4" w:space="0" w:color="auto"/>
              <w:right w:val="single" w:sz="4" w:space="0" w:color="auto"/>
            </w:tcBorders>
            <w:shd w:val="clear" w:color="auto" w:fill="auto"/>
            <w:noWrap/>
            <w:vAlign w:val="bottom"/>
          </w:tcPr>
          <w:p w14:paraId="63C2C584" w14:textId="6784FDE9" w:rsidR="004F785B" w:rsidRPr="00A03882" w:rsidRDefault="004F785B" w:rsidP="004F785B">
            <w:pPr>
              <w:jc w:val="right"/>
              <w:rPr>
                <w:b/>
                <w:color w:val="000000"/>
                <w:sz w:val="22"/>
                <w:szCs w:val="22"/>
              </w:rPr>
            </w:pPr>
            <w:r w:rsidRPr="00E07965">
              <w:rPr>
                <w:color w:val="000000"/>
                <w:sz w:val="22"/>
                <w:szCs w:val="22"/>
              </w:rPr>
              <w:t>100,00%</w:t>
            </w:r>
          </w:p>
        </w:tc>
      </w:tr>
    </w:tbl>
    <w:p w14:paraId="6C14FBB4" w14:textId="3B079868" w:rsidR="00B23E02" w:rsidRDefault="0064232D" w:rsidP="003A5FD6">
      <w:pPr>
        <w:widowControl/>
        <w:suppressAutoHyphens w:val="0"/>
        <w:autoSpaceDE w:val="0"/>
        <w:autoSpaceDN w:val="0"/>
        <w:adjustRightInd w:val="0"/>
        <w:spacing w:line="360" w:lineRule="auto"/>
        <w:jc w:val="both"/>
      </w:pPr>
      <w:r w:rsidRPr="00045003">
        <w:t xml:space="preserve">Źródło: </w:t>
      </w:r>
      <w:r w:rsidR="00A03882">
        <w:t>Arkusz organizacyjny 2019/2020</w:t>
      </w:r>
    </w:p>
    <w:p w14:paraId="7C091C4D" w14:textId="77777777" w:rsidR="00B23E02" w:rsidRPr="00407E0A" w:rsidRDefault="00B23E02" w:rsidP="003A5FD6">
      <w:pPr>
        <w:widowControl/>
        <w:suppressAutoHyphens w:val="0"/>
        <w:autoSpaceDE w:val="0"/>
        <w:autoSpaceDN w:val="0"/>
        <w:adjustRightInd w:val="0"/>
        <w:spacing w:line="360" w:lineRule="auto"/>
        <w:jc w:val="both"/>
      </w:pPr>
    </w:p>
    <w:p w14:paraId="65C5A55D" w14:textId="1F0D3C1E" w:rsidR="00E2563A" w:rsidRDefault="00B23E02" w:rsidP="003A5FD6">
      <w:pPr>
        <w:widowControl/>
        <w:suppressAutoHyphens w:val="0"/>
        <w:autoSpaceDE w:val="0"/>
        <w:autoSpaceDN w:val="0"/>
        <w:adjustRightInd w:val="0"/>
        <w:spacing w:line="360" w:lineRule="auto"/>
        <w:jc w:val="both"/>
        <w:rPr>
          <w:sz w:val="24"/>
          <w:szCs w:val="24"/>
        </w:rPr>
      </w:pPr>
      <w:r w:rsidRPr="00407E0A">
        <w:rPr>
          <w:sz w:val="24"/>
          <w:szCs w:val="24"/>
        </w:rPr>
        <w:t xml:space="preserve">W okresie obowiązywania Strategii Rozwoju Edukacji dla Miasta Przemyśla na lata 2008-2015 liczba etatów pracowników niepedagogicznych uzależniona była od liczby oddziałów. Spadek liczby </w:t>
      </w:r>
      <w:r w:rsidR="00347FBC" w:rsidRPr="00407E0A">
        <w:rPr>
          <w:sz w:val="24"/>
          <w:szCs w:val="24"/>
        </w:rPr>
        <w:t xml:space="preserve">uczniów i oddziałów </w:t>
      </w:r>
      <w:r w:rsidRPr="00407E0A">
        <w:rPr>
          <w:sz w:val="24"/>
          <w:szCs w:val="24"/>
        </w:rPr>
        <w:t xml:space="preserve">powodował zmniejszanie </w:t>
      </w:r>
      <w:r w:rsidR="009E1CDB">
        <w:rPr>
          <w:sz w:val="24"/>
          <w:szCs w:val="24"/>
        </w:rPr>
        <w:t xml:space="preserve">liczby </w:t>
      </w:r>
      <w:r w:rsidRPr="00407E0A">
        <w:rPr>
          <w:sz w:val="24"/>
          <w:szCs w:val="24"/>
        </w:rPr>
        <w:t>etatów pracowników administracji i obsługi.</w:t>
      </w:r>
      <w:r w:rsidR="004F785B">
        <w:rPr>
          <w:sz w:val="24"/>
          <w:szCs w:val="24"/>
        </w:rPr>
        <w:t xml:space="preserve"> Jednak w latach 2013/2014-2016/2017 </w:t>
      </w:r>
      <w:r w:rsidR="00413A0B" w:rsidRPr="00407E0A">
        <w:rPr>
          <w:sz w:val="24"/>
          <w:szCs w:val="24"/>
        </w:rPr>
        <w:t>liczba etatów utrzym</w:t>
      </w:r>
      <w:r w:rsidR="004F785B">
        <w:rPr>
          <w:sz w:val="24"/>
          <w:szCs w:val="24"/>
        </w:rPr>
        <w:t xml:space="preserve">ywała </w:t>
      </w:r>
      <w:r w:rsidR="00413A0B" w:rsidRPr="00407E0A">
        <w:rPr>
          <w:sz w:val="24"/>
          <w:szCs w:val="24"/>
        </w:rPr>
        <w:t>się na zbliżonym poziomie</w:t>
      </w:r>
      <w:r w:rsidR="004E238E">
        <w:rPr>
          <w:sz w:val="24"/>
          <w:szCs w:val="24"/>
        </w:rPr>
        <w:t xml:space="preserve">, ponieważ </w:t>
      </w:r>
      <w:r w:rsidR="00347FBC" w:rsidRPr="00407E0A">
        <w:rPr>
          <w:sz w:val="24"/>
          <w:szCs w:val="24"/>
        </w:rPr>
        <w:t xml:space="preserve">dalsze </w:t>
      </w:r>
      <w:r w:rsidR="004E238E">
        <w:rPr>
          <w:sz w:val="24"/>
          <w:szCs w:val="24"/>
        </w:rPr>
        <w:t>o</w:t>
      </w:r>
      <w:r w:rsidR="00347FBC" w:rsidRPr="00407E0A">
        <w:rPr>
          <w:sz w:val="24"/>
          <w:szCs w:val="24"/>
        </w:rPr>
        <w:t xml:space="preserve">graniczanie zatrudnienia stanowiłoby zagrożenie dla prawidłowego funkcjonowania jednostek oświatowych.  </w:t>
      </w:r>
      <w:r w:rsidR="00407E0A">
        <w:rPr>
          <w:sz w:val="24"/>
          <w:szCs w:val="24"/>
        </w:rPr>
        <w:t xml:space="preserve">Ponadto, w związku z </w:t>
      </w:r>
      <w:r w:rsidR="004E238E">
        <w:rPr>
          <w:sz w:val="24"/>
          <w:szCs w:val="24"/>
        </w:rPr>
        <w:t>wymaganiami określonymi w obowią</w:t>
      </w:r>
      <w:r w:rsidR="00407E0A">
        <w:rPr>
          <w:sz w:val="24"/>
          <w:szCs w:val="24"/>
        </w:rPr>
        <w:t>zujących przepisach, dot. kształcenia dzieci o specjalnych potrzebach edukacyjnych, corocznie wzrasta</w:t>
      </w:r>
      <w:r w:rsidR="004F785B">
        <w:rPr>
          <w:sz w:val="24"/>
          <w:szCs w:val="24"/>
        </w:rPr>
        <w:t>ła</w:t>
      </w:r>
      <w:r w:rsidR="00407E0A">
        <w:rPr>
          <w:sz w:val="24"/>
          <w:szCs w:val="24"/>
        </w:rPr>
        <w:t xml:space="preserve"> liczba osób zatrudnionych na stanowiskach pomocy nauczyciela, będących pracownikami niepedagogicznymi.   </w:t>
      </w:r>
    </w:p>
    <w:p w14:paraId="64AC5C5E" w14:textId="2268BB47" w:rsidR="0067467B" w:rsidRPr="009F58F7" w:rsidRDefault="008C7073" w:rsidP="003A5FD6">
      <w:pPr>
        <w:widowControl/>
        <w:suppressAutoHyphens w:val="0"/>
        <w:autoSpaceDE w:val="0"/>
        <w:autoSpaceDN w:val="0"/>
        <w:adjustRightInd w:val="0"/>
        <w:spacing w:line="360" w:lineRule="auto"/>
        <w:jc w:val="both"/>
      </w:pPr>
      <w:r w:rsidRPr="009F58F7">
        <w:t>Tab</w:t>
      </w:r>
      <w:r w:rsidR="00BD6EB9" w:rsidRPr="009F58F7">
        <w:t>ela</w:t>
      </w:r>
      <w:r w:rsidRPr="009F58F7">
        <w:t xml:space="preserve">. Tendencja na przestrzeni </w:t>
      </w:r>
      <w:r w:rsidR="00547083" w:rsidRPr="009F58F7">
        <w:t>10</w:t>
      </w:r>
      <w:r w:rsidRPr="009F58F7">
        <w:t xml:space="preserve"> lat - liczba etatów pracowników niepedagogicznych.</w:t>
      </w:r>
    </w:p>
    <w:tbl>
      <w:tblPr>
        <w:tblW w:w="9154" w:type="dxa"/>
        <w:tblCellMar>
          <w:left w:w="70" w:type="dxa"/>
          <w:right w:w="70" w:type="dxa"/>
        </w:tblCellMar>
        <w:tblLook w:val="04A0" w:firstRow="1" w:lastRow="0" w:firstColumn="1" w:lastColumn="0" w:noHBand="0" w:noVBand="1"/>
      </w:tblPr>
      <w:tblGrid>
        <w:gridCol w:w="874"/>
        <w:gridCol w:w="690"/>
        <w:gridCol w:w="690"/>
        <w:gridCol w:w="690"/>
        <w:gridCol w:w="690"/>
        <w:gridCol w:w="690"/>
        <w:gridCol w:w="690"/>
        <w:gridCol w:w="690"/>
        <w:gridCol w:w="690"/>
        <w:gridCol w:w="690"/>
        <w:gridCol w:w="690"/>
        <w:gridCol w:w="690"/>
        <w:gridCol w:w="690"/>
      </w:tblGrid>
      <w:tr w:rsidR="00FF6200" w:rsidRPr="00FF6200" w14:paraId="780EBA0C" w14:textId="77777777" w:rsidTr="004F785B">
        <w:trPr>
          <w:trHeight w:val="264"/>
        </w:trPr>
        <w:tc>
          <w:tcPr>
            <w:tcW w:w="0" w:type="auto"/>
            <w:tcBorders>
              <w:top w:val="nil"/>
              <w:left w:val="nil"/>
              <w:bottom w:val="nil"/>
              <w:right w:val="nil"/>
            </w:tcBorders>
            <w:shd w:val="clear" w:color="auto" w:fill="auto"/>
            <w:noWrap/>
            <w:vAlign w:val="bottom"/>
            <w:hideMark/>
          </w:tcPr>
          <w:p w14:paraId="0A9171C9" w14:textId="77777777" w:rsidR="00FF6200" w:rsidRPr="00FF6200" w:rsidRDefault="00FF6200" w:rsidP="00FF6200">
            <w:pPr>
              <w:widowControl/>
              <w:suppressAutoHyphens w:val="0"/>
              <w:rPr>
                <w:rFonts w:eastAsia="Times New Roman"/>
                <w:sz w:val="24"/>
                <w:szCs w:val="24"/>
              </w:rPr>
            </w:pPr>
          </w:p>
        </w:tc>
        <w:tc>
          <w:tcPr>
            <w:tcW w:w="0" w:type="auto"/>
            <w:tcBorders>
              <w:top w:val="single" w:sz="4" w:space="0" w:color="auto"/>
              <w:left w:val="single" w:sz="4" w:space="0" w:color="auto"/>
              <w:bottom w:val="nil"/>
              <w:right w:val="single" w:sz="4" w:space="0" w:color="auto"/>
            </w:tcBorders>
            <w:shd w:val="clear" w:color="000000" w:fill="FBE4D5"/>
            <w:noWrap/>
            <w:vAlign w:val="center"/>
            <w:hideMark/>
          </w:tcPr>
          <w:p w14:paraId="08C6E664" w14:textId="77777777" w:rsidR="00FF6200" w:rsidRPr="00FF6200" w:rsidRDefault="00FF6200" w:rsidP="00FF6200">
            <w:pPr>
              <w:widowControl/>
              <w:suppressAutoHyphens w:val="0"/>
              <w:jc w:val="center"/>
              <w:rPr>
                <w:rFonts w:eastAsia="Times New Roman"/>
                <w:b/>
                <w:bCs/>
                <w:color w:val="000000"/>
              </w:rPr>
            </w:pPr>
            <w:r w:rsidRPr="00FF6200">
              <w:rPr>
                <w:rFonts w:eastAsia="Times New Roman"/>
                <w:b/>
                <w:bCs/>
                <w:color w:val="000000"/>
              </w:rPr>
              <w:t>08/09</w:t>
            </w:r>
          </w:p>
        </w:tc>
        <w:tc>
          <w:tcPr>
            <w:tcW w:w="0" w:type="auto"/>
            <w:tcBorders>
              <w:top w:val="single" w:sz="4" w:space="0" w:color="auto"/>
              <w:left w:val="nil"/>
              <w:bottom w:val="nil"/>
              <w:right w:val="single" w:sz="4" w:space="0" w:color="auto"/>
            </w:tcBorders>
            <w:shd w:val="clear" w:color="000000" w:fill="FBE4D5"/>
            <w:noWrap/>
            <w:vAlign w:val="center"/>
            <w:hideMark/>
          </w:tcPr>
          <w:p w14:paraId="518150E9" w14:textId="77777777" w:rsidR="00FF6200" w:rsidRPr="00FF6200" w:rsidRDefault="00FF6200" w:rsidP="00FF6200">
            <w:pPr>
              <w:widowControl/>
              <w:suppressAutoHyphens w:val="0"/>
              <w:jc w:val="center"/>
              <w:rPr>
                <w:rFonts w:eastAsia="Times New Roman"/>
                <w:b/>
                <w:bCs/>
                <w:color w:val="000000"/>
              </w:rPr>
            </w:pPr>
            <w:r w:rsidRPr="00FF6200">
              <w:rPr>
                <w:rFonts w:eastAsia="Times New Roman"/>
                <w:b/>
                <w:bCs/>
                <w:color w:val="000000"/>
              </w:rPr>
              <w:t>09/10</w:t>
            </w:r>
          </w:p>
        </w:tc>
        <w:tc>
          <w:tcPr>
            <w:tcW w:w="0" w:type="auto"/>
            <w:tcBorders>
              <w:top w:val="single" w:sz="4" w:space="0" w:color="auto"/>
              <w:left w:val="nil"/>
              <w:bottom w:val="nil"/>
              <w:right w:val="single" w:sz="4" w:space="0" w:color="auto"/>
            </w:tcBorders>
            <w:shd w:val="clear" w:color="000000" w:fill="FBE4D5"/>
            <w:noWrap/>
            <w:vAlign w:val="center"/>
            <w:hideMark/>
          </w:tcPr>
          <w:p w14:paraId="6909D887" w14:textId="77777777" w:rsidR="00FF6200" w:rsidRPr="00FF6200" w:rsidRDefault="00FF6200" w:rsidP="00FF6200">
            <w:pPr>
              <w:widowControl/>
              <w:suppressAutoHyphens w:val="0"/>
              <w:jc w:val="center"/>
              <w:rPr>
                <w:rFonts w:eastAsia="Times New Roman"/>
                <w:b/>
                <w:bCs/>
                <w:color w:val="000000"/>
              </w:rPr>
            </w:pPr>
            <w:r w:rsidRPr="00FF6200">
              <w:rPr>
                <w:rFonts w:eastAsia="Times New Roman"/>
                <w:b/>
                <w:bCs/>
                <w:color w:val="000000"/>
              </w:rPr>
              <w:t>10/11</w:t>
            </w:r>
          </w:p>
        </w:tc>
        <w:tc>
          <w:tcPr>
            <w:tcW w:w="0" w:type="auto"/>
            <w:tcBorders>
              <w:top w:val="single" w:sz="4" w:space="0" w:color="auto"/>
              <w:left w:val="nil"/>
              <w:bottom w:val="nil"/>
              <w:right w:val="single" w:sz="4" w:space="0" w:color="auto"/>
            </w:tcBorders>
            <w:shd w:val="clear" w:color="000000" w:fill="FBE4D5"/>
            <w:noWrap/>
            <w:vAlign w:val="center"/>
            <w:hideMark/>
          </w:tcPr>
          <w:p w14:paraId="39C4A3BC" w14:textId="77777777" w:rsidR="00FF6200" w:rsidRPr="00FF6200" w:rsidRDefault="00FF6200" w:rsidP="00FF6200">
            <w:pPr>
              <w:widowControl/>
              <w:suppressAutoHyphens w:val="0"/>
              <w:jc w:val="center"/>
              <w:rPr>
                <w:rFonts w:eastAsia="Times New Roman"/>
                <w:b/>
                <w:bCs/>
                <w:color w:val="000000"/>
              </w:rPr>
            </w:pPr>
            <w:r w:rsidRPr="00FF6200">
              <w:rPr>
                <w:rFonts w:eastAsia="Times New Roman"/>
                <w:b/>
                <w:bCs/>
                <w:color w:val="000000"/>
              </w:rPr>
              <w:t>11/12</w:t>
            </w:r>
          </w:p>
        </w:tc>
        <w:tc>
          <w:tcPr>
            <w:tcW w:w="0" w:type="auto"/>
            <w:tcBorders>
              <w:top w:val="single" w:sz="4" w:space="0" w:color="auto"/>
              <w:left w:val="nil"/>
              <w:bottom w:val="nil"/>
              <w:right w:val="single" w:sz="4" w:space="0" w:color="auto"/>
            </w:tcBorders>
            <w:shd w:val="clear" w:color="000000" w:fill="FBE4D5"/>
            <w:noWrap/>
            <w:vAlign w:val="center"/>
            <w:hideMark/>
          </w:tcPr>
          <w:p w14:paraId="47CA4454" w14:textId="77777777" w:rsidR="00FF6200" w:rsidRPr="00FF6200" w:rsidRDefault="00FF6200" w:rsidP="00FF6200">
            <w:pPr>
              <w:widowControl/>
              <w:suppressAutoHyphens w:val="0"/>
              <w:jc w:val="center"/>
              <w:rPr>
                <w:rFonts w:eastAsia="Times New Roman"/>
                <w:b/>
                <w:bCs/>
                <w:color w:val="000000"/>
              </w:rPr>
            </w:pPr>
            <w:r w:rsidRPr="00FF6200">
              <w:rPr>
                <w:rFonts w:eastAsia="Times New Roman"/>
                <w:b/>
                <w:bCs/>
                <w:color w:val="000000"/>
              </w:rPr>
              <w:t>12/13</w:t>
            </w:r>
          </w:p>
        </w:tc>
        <w:tc>
          <w:tcPr>
            <w:tcW w:w="0" w:type="auto"/>
            <w:tcBorders>
              <w:top w:val="single" w:sz="4" w:space="0" w:color="auto"/>
              <w:left w:val="nil"/>
              <w:bottom w:val="nil"/>
              <w:right w:val="single" w:sz="4" w:space="0" w:color="auto"/>
            </w:tcBorders>
            <w:shd w:val="clear" w:color="000000" w:fill="FBE4D5"/>
            <w:noWrap/>
            <w:vAlign w:val="center"/>
            <w:hideMark/>
          </w:tcPr>
          <w:p w14:paraId="35AC2CF9" w14:textId="77777777" w:rsidR="00FF6200" w:rsidRPr="00FF6200" w:rsidRDefault="00FF6200" w:rsidP="00FF6200">
            <w:pPr>
              <w:widowControl/>
              <w:suppressAutoHyphens w:val="0"/>
              <w:jc w:val="center"/>
              <w:rPr>
                <w:rFonts w:eastAsia="Times New Roman"/>
                <w:b/>
                <w:bCs/>
                <w:color w:val="000000"/>
              </w:rPr>
            </w:pPr>
            <w:r w:rsidRPr="00FF6200">
              <w:rPr>
                <w:rFonts w:eastAsia="Times New Roman"/>
                <w:b/>
                <w:bCs/>
                <w:color w:val="000000"/>
              </w:rPr>
              <w:t>13/14</w:t>
            </w:r>
          </w:p>
        </w:tc>
        <w:tc>
          <w:tcPr>
            <w:tcW w:w="0" w:type="auto"/>
            <w:tcBorders>
              <w:top w:val="single" w:sz="4" w:space="0" w:color="auto"/>
              <w:left w:val="nil"/>
              <w:bottom w:val="nil"/>
              <w:right w:val="single" w:sz="4" w:space="0" w:color="auto"/>
            </w:tcBorders>
            <w:shd w:val="clear" w:color="000000" w:fill="FBE4D5"/>
            <w:noWrap/>
            <w:vAlign w:val="center"/>
            <w:hideMark/>
          </w:tcPr>
          <w:p w14:paraId="294619DC" w14:textId="77777777" w:rsidR="00FF6200" w:rsidRPr="00FF6200" w:rsidRDefault="00FF6200" w:rsidP="00FF6200">
            <w:pPr>
              <w:widowControl/>
              <w:suppressAutoHyphens w:val="0"/>
              <w:jc w:val="center"/>
              <w:rPr>
                <w:rFonts w:eastAsia="Times New Roman"/>
                <w:b/>
                <w:bCs/>
                <w:color w:val="000000"/>
              </w:rPr>
            </w:pPr>
            <w:r w:rsidRPr="00FF6200">
              <w:rPr>
                <w:rFonts w:eastAsia="Times New Roman"/>
                <w:b/>
                <w:bCs/>
                <w:color w:val="000000"/>
              </w:rPr>
              <w:t>14/15</w:t>
            </w:r>
          </w:p>
        </w:tc>
        <w:tc>
          <w:tcPr>
            <w:tcW w:w="0" w:type="auto"/>
            <w:tcBorders>
              <w:top w:val="single" w:sz="4" w:space="0" w:color="auto"/>
              <w:left w:val="nil"/>
              <w:bottom w:val="nil"/>
              <w:right w:val="single" w:sz="4" w:space="0" w:color="auto"/>
            </w:tcBorders>
            <w:shd w:val="clear" w:color="000000" w:fill="FBE4D5"/>
            <w:vAlign w:val="center"/>
            <w:hideMark/>
          </w:tcPr>
          <w:p w14:paraId="015AD8C1" w14:textId="77777777" w:rsidR="00FF6200" w:rsidRPr="00FF6200" w:rsidRDefault="00FF6200" w:rsidP="00FF6200">
            <w:pPr>
              <w:widowControl/>
              <w:suppressAutoHyphens w:val="0"/>
              <w:jc w:val="center"/>
              <w:rPr>
                <w:rFonts w:eastAsia="Times New Roman"/>
                <w:b/>
                <w:bCs/>
                <w:color w:val="000000"/>
              </w:rPr>
            </w:pPr>
            <w:r w:rsidRPr="00FF6200">
              <w:rPr>
                <w:rFonts w:eastAsia="Times New Roman"/>
                <w:b/>
                <w:bCs/>
                <w:color w:val="000000"/>
              </w:rPr>
              <w:t>15/16</w:t>
            </w:r>
          </w:p>
        </w:tc>
        <w:tc>
          <w:tcPr>
            <w:tcW w:w="0" w:type="auto"/>
            <w:tcBorders>
              <w:top w:val="single" w:sz="4" w:space="0" w:color="auto"/>
              <w:left w:val="nil"/>
              <w:bottom w:val="nil"/>
              <w:right w:val="single" w:sz="4" w:space="0" w:color="auto"/>
            </w:tcBorders>
            <w:shd w:val="clear" w:color="000000" w:fill="FBE4D5"/>
            <w:vAlign w:val="center"/>
            <w:hideMark/>
          </w:tcPr>
          <w:p w14:paraId="153A10B3" w14:textId="77777777" w:rsidR="00FF6200" w:rsidRPr="00FF6200" w:rsidRDefault="00FF6200" w:rsidP="00FF6200">
            <w:pPr>
              <w:widowControl/>
              <w:suppressAutoHyphens w:val="0"/>
              <w:jc w:val="center"/>
              <w:rPr>
                <w:rFonts w:eastAsia="Times New Roman"/>
                <w:b/>
                <w:bCs/>
                <w:color w:val="000000"/>
              </w:rPr>
            </w:pPr>
            <w:r w:rsidRPr="00FF6200">
              <w:rPr>
                <w:rFonts w:eastAsia="Times New Roman"/>
                <w:b/>
                <w:bCs/>
                <w:color w:val="000000"/>
              </w:rPr>
              <w:t>16/17</w:t>
            </w:r>
          </w:p>
        </w:tc>
        <w:tc>
          <w:tcPr>
            <w:tcW w:w="0" w:type="auto"/>
            <w:tcBorders>
              <w:top w:val="single" w:sz="4" w:space="0" w:color="auto"/>
              <w:left w:val="nil"/>
              <w:bottom w:val="nil"/>
              <w:right w:val="single" w:sz="4" w:space="0" w:color="auto"/>
            </w:tcBorders>
            <w:shd w:val="clear" w:color="000000" w:fill="FBE4D5"/>
            <w:vAlign w:val="center"/>
            <w:hideMark/>
          </w:tcPr>
          <w:p w14:paraId="6F9F596D" w14:textId="77777777" w:rsidR="00FF6200" w:rsidRPr="00FF6200" w:rsidRDefault="00FF6200" w:rsidP="00FF6200">
            <w:pPr>
              <w:widowControl/>
              <w:suppressAutoHyphens w:val="0"/>
              <w:jc w:val="center"/>
              <w:rPr>
                <w:rFonts w:eastAsia="Times New Roman"/>
                <w:b/>
                <w:bCs/>
                <w:color w:val="000000"/>
              </w:rPr>
            </w:pPr>
            <w:r w:rsidRPr="00FF6200">
              <w:rPr>
                <w:rFonts w:eastAsia="Times New Roman"/>
                <w:b/>
                <w:bCs/>
                <w:color w:val="000000"/>
              </w:rPr>
              <w:t>17/18</w:t>
            </w:r>
          </w:p>
        </w:tc>
        <w:tc>
          <w:tcPr>
            <w:tcW w:w="0" w:type="auto"/>
            <w:tcBorders>
              <w:top w:val="single" w:sz="4" w:space="0" w:color="auto"/>
              <w:left w:val="nil"/>
              <w:bottom w:val="nil"/>
              <w:right w:val="single" w:sz="4" w:space="0" w:color="auto"/>
            </w:tcBorders>
            <w:shd w:val="clear" w:color="000000" w:fill="FBE4D5"/>
            <w:vAlign w:val="center"/>
            <w:hideMark/>
          </w:tcPr>
          <w:p w14:paraId="4F368AFE" w14:textId="77777777" w:rsidR="00FF6200" w:rsidRPr="00FF6200" w:rsidRDefault="00FF6200" w:rsidP="00FF6200">
            <w:pPr>
              <w:widowControl/>
              <w:suppressAutoHyphens w:val="0"/>
              <w:jc w:val="center"/>
              <w:rPr>
                <w:rFonts w:eastAsia="Times New Roman"/>
                <w:b/>
                <w:bCs/>
                <w:color w:val="000000"/>
              </w:rPr>
            </w:pPr>
            <w:r w:rsidRPr="00FF6200">
              <w:rPr>
                <w:rFonts w:eastAsia="Times New Roman"/>
                <w:b/>
                <w:bCs/>
                <w:color w:val="000000"/>
              </w:rPr>
              <w:t>18/19</w:t>
            </w:r>
          </w:p>
        </w:tc>
        <w:tc>
          <w:tcPr>
            <w:tcW w:w="0" w:type="auto"/>
            <w:tcBorders>
              <w:top w:val="single" w:sz="4" w:space="0" w:color="auto"/>
              <w:left w:val="nil"/>
              <w:bottom w:val="single" w:sz="4" w:space="0" w:color="auto"/>
              <w:right w:val="single" w:sz="4" w:space="0" w:color="auto"/>
            </w:tcBorders>
            <w:shd w:val="clear" w:color="000000" w:fill="FBE4D5"/>
            <w:vAlign w:val="center"/>
            <w:hideMark/>
          </w:tcPr>
          <w:p w14:paraId="7A7F1327" w14:textId="77777777" w:rsidR="00FF6200" w:rsidRPr="00FF6200" w:rsidRDefault="00FF6200" w:rsidP="00FF6200">
            <w:pPr>
              <w:widowControl/>
              <w:suppressAutoHyphens w:val="0"/>
              <w:jc w:val="center"/>
              <w:rPr>
                <w:rFonts w:eastAsia="Times New Roman"/>
                <w:b/>
                <w:bCs/>
                <w:color w:val="000000"/>
              </w:rPr>
            </w:pPr>
            <w:r w:rsidRPr="00FF6200">
              <w:rPr>
                <w:rFonts w:eastAsia="Times New Roman"/>
                <w:b/>
                <w:bCs/>
                <w:color w:val="000000"/>
              </w:rPr>
              <w:t>19/20</w:t>
            </w:r>
          </w:p>
        </w:tc>
      </w:tr>
      <w:tr w:rsidR="004F785B" w:rsidRPr="00FF6200" w14:paraId="5C034D07" w14:textId="77777777" w:rsidTr="004F785B">
        <w:trPr>
          <w:trHeight w:val="264"/>
        </w:trPr>
        <w:tc>
          <w:tcPr>
            <w:tcW w:w="0" w:type="auto"/>
            <w:tcBorders>
              <w:top w:val="single" w:sz="4" w:space="0" w:color="auto"/>
              <w:left w:val="single" w:sz="4" w:space="0" w:color="auto"/>
              <w:bottom w:val="single" w:sz="4" w:space="0" w:color="auto"/>
              <w:right w:val="single" w:sz="4" w:space="0" w:color="auto"/>
            </w:tcBorders>
            <w:shd w:val="clear" w:color="000000" w:fill="FBE4D5"/>
            <w:vAlign w:val="center"/>
            <w:hideMark/>
          </w:tcPr>
          <w:p w14:paraId="68045A5D" w14:textId="77777777" w:rsidR="004F785B" w:rsidRPr="00FF6200" w:rsidRDefault="004F785B" w:rsidP="004F785B">
            <w:pPr>
              <w:widowControl/>
              <w:suppressAutoHyphens w:val="0"/>
              <w:rPr>
                <w:rFonts w:eastAsia="Times New Roman"/>
                <w:color w:val="000000"/>
              </w:rPr>
            </w:pPr>
            <w:r w:rsidRPr="00FF6200">
              <w:rPr>
                <w:rFonts w:eastAsia="Times New Roman"/>
                <w:color w:val="000000"/>
              </w:rPr>
              <w:t>Prac. ek. admin.</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A0B934E" w14:textId="77777777" w:rsidR="004F785B" w:rsidRPr="00FF6200" w:rsidRDefault="004F785B" w:rsidP="004F785B">
            <w:pPr>
              <w:widowControl/>
              <w:suppressAutoHyphens w:val="0"/>
              <w:jc w:val="right"/>
              <w:rPr>
                <w:rFonts w:eastAsia="Times New Roman"/>
                <w:color w:val="000000"/>
              </w:rPr>
            </w:pPr>
            <w:r w:rsidRPr="00FF6200">
              <w:rPr>
                <w:rFonts w:eastAsia="Times New Roman"/>
                <w:color w:val="000000"/>
              </w:rPr>
              <w:t>140,26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91ED1ED" w14:textId="77777777" w:rsidR="004F785B" w:rsidRPr="00FF6200" w:rsidRDefault="004F785B" w:rsidP="004F785B">
            <w:pPr>
              <w:widowControl/>
              <w:suppressAutoHyphens w:val="0"/>
              <w:jc w:val="right"/>
              <w:rPr>
                <w:rFonts w:eastAsia="Times New Roman"/>
                <w:color w:val="000000"/>
              </w:rPr>
            </w:pPr>
            <w:r w:rsidRPr="00FF6200">
              <w:rPr>
                <w:rFonts w:eastAsia="Times New Roman"/>
                <w:color w:val="000000"/>
              </w:rPr>
              <w:t>139,16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E6872F3" w14:textId="77777777" w:rsidR="004F785B" w:rsidRPr="00FF6200" w:rsidRDefault="004F785B" w:rsidP="004F785B">
            <w:pPr>
              <w:widowControl/>
              <w:suppressAutoHyphens w:val="0"/>
              <w:jc w:val="right"/>
              <w:rPr>
                <w:rFonts w:eastAsia="Times New Roman"/>
                <w:color w:val="000000"/>
              </w:rPr>
            </w:pPr>
            <w:r w:rsidRPr="00FF6200">
              <w:rPr>
                <w:rFonts w:eastAsia="Times New Roman"/>
                <w:color w:val="000000"/>
              </w:rPr>
              <w:t>140,03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80EA5DF" w14:textId="77777777" w:rsidR="004F785B" w:rsidRPr="00FF6200" w:rsidRDefault="004F785B" w:rsidP="004F785B">
            <w:pPr>
              <w:widowControl/>
              <w:suppressAutoHyphens w:val="0"/>
              <w:jc w:val="right"/>
              <w:rPr>
                <w:rFonts w:eastAsia="Times New Roman"/>
                <w:color w:val="000000"/>
              </w:rPr>
            </w:pPr>
            <w:r w:rsidRPr="00FF6200">
              <w:rPr>
                <w:rFonts w:eastAsia="Times New Roman"/>
                <w:color w:val="000000"/>
              </w:rPr>
              <w:t>133,59</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4FE54CB" w14:textId="77777777" w:rsidR="004F785B" w:rsidRPr="00FF6200" w:rsidRDefault="004F785B" w:rsidP="004F785B">
            <w:pPr>
              <w:widowControl/>
              <w:suppressAutoHyphens w:val="0"/>
              <w:jc w:val="right"/>
              <w:rPr>
                <w:rFonts w:eastAsia="Times New Roman"/>
                <w:color w:val="000000"/>
              </w:rPr>
            </w:pPr>
            <w:r w:rsidRPr="00FF6200">
              <w:rPr>
                <w:rFonts w:eastAsia="Times New Roman"/>
                <w:color w:val="000000"/>
              </w:rPr>
              <w:t>130,65</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C07E876" w14:textId="77777777" w:rsidR="004F785B" w:rsidRPr="00FF6200" w:rsidRDefault="004F785B" w:rsidP="004F785B">
            <w:pPr>
              <w:widowControl/>
              <w:suppressAutoHyphens w:val="0"/>
              <w:jc w:val="right"/>
              <w:rPr>
                <w:rFonts w:eastAsia="Times New Roman"/>
                <w:color w:val="000000"/>
              </w:rPr>
            </w:pPr>
            <w:r w:rsidRPr="00FF6200">
              <w:rPr>
                <w:rFonts w:eastAsia="Times New Roman"/>
                <w:color w:val="000000"/>
              </w:rPr>
              <w:t>119,15</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66D9BE2" w14:textId="77777777" w:rsidR="004F785B" w:rsidRPr="00FF6200" w:rsidRDefault="004F785B" w:rsidP="004F785B">
            <w:pPr>
              <w:widowControl/>
              <w:suppressAutoHyphens w:val="0"/>
              <w:jc w:val="right"/>
              <w:rPr>
                <w:rFonts w:eastAsia="Times New Roman"/>
                <w:color w:val="000000"/>
              </w:rPr>
            </w:pPr>
            <w:r w:rsidRPr="00FF6200">
              <w:rPr>
                <w:rFonts w:eastAsia="Times New Roman"/>
                <w:color w:val="000000"/>
              </w:rPr>
              <w:t>115,34</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601FC99" w14:textId="77777777" w:rsidR="004F785B" w:rsidRPr="00FF6200" w:rsidRDefault="004F785B" w:rsidP="004F785B">
            <w:pPr>
              <w:widowControl/>
              <w:suppressAutoHyphens w:val="0"/>
              <w:jc w:val="right"/>
              <w:rPr>
                <w:rFonts w:eastAsia="Times New Roman"/>
                <w:color w:val="000000"/>
              </w:rPr>
            </w:pPr>
            <w:r w:rsidRPr="00FF6200">
              <w:rPr>
                <w:rFonts w:eastAsia="Times New Roman"/>
                <w:color w:val="000000"/>
              </w:rPr>
              <w:t>118,36</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5446F12" w14:textId="77777777" w:rsidR="004F785B" w:rsidRPr="00FF6200" w:rsidRDefault="004F785B" w:rsidP="004F785B">
            <w:pPr>
              <w:widowControl/>
              <w:suppressAutoHyphens w:val="0"/>
              <w:jc w:val="right"/>
              <w:rPr>
                <w:rFonts w:eastAsia="Times New Roman"/>
                <w:color w:val="000000"/>
              </w:rPr>
            </w:pPr>
            <w:r w:rsidRPr="00FF6200">
              <w:rPr>
                <w:rFonts w:eastAsia="Times New Roman"/>
                <w:color w:val="000000"/>
              </w:rPr>
              <w:t>116,11</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D65D82F" w14:textId="77777777" w:rsidR="004F785B" w:rsidRPr="00FF6200" w:rsidRDefault="004F785B" w:rsidP="004F785B">
            <w:pPr>
              <w:widowControl/>
              <w:suppressAutoHyphens w:val="0"/>
              <w:jc w:val="right"/>
              <w:rPr>
                <w:rFonts w:eastAsia="Times New Roman"/>
                <w:color w:val="000000"/>
              </w:rPr>
            </w:pPr>
            <w:r w:rsidRPr="00FF6200">
              <w:rPr>
                <w:rFonts w:eastAsia="Times New Roman"/>
                <w:color w:val="000000"/>
              </w:rPr>
              <w:t>121,23</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7236A53" w14:textId="77777777" w:rsidR="004F785B" w:rsidRPr="00FF6200" w:rsidRDefault="004F785B" w:rsidP="004F785B">
            <w:pPr>
              <w:widowControl/>
              <w:suppressAutoHyphens w:val="0"/>
              <w:jc w:val="right"/>
              <w:rPr>
                <w:rFonts w:eastAsia="Times New Roman"/>
                <w:color w:val="000000"/>
              </w:rPr>
            </w:pPr>
            <w:r w:rsidRPr="00FF6200">
              <w:rPr>
                <w:rFonts w:eastAsia="Times New Roman"/>
                <w:color w:val="000000"/>
              </w:rPr>
              <w:t>123,54</w:t>
            </w:r>
          </w:p>
        </w:tc>
        <w:tc>
          <w:tcPr>
            <w:tcW w:w="0" w:type="auto"/>
            <w:tcBorders>
              <w:top w:val="nil"/>
              <w:left w:val="nil"/>
              <w:bottom w:val="single" w:sz="4" w:space="0" w:color="auto"/>
              <w:right w:val="single" w:sz="4" w:space="0" w:color="auto"/>
            </w:tcBorders>
            <w:shd w:val="clear" w:color="auto" w:fill="auto"/>
            <w:noWrap/>
            <w:vAlign w:val="center"/>
            <w:hideMark/>
          </w:tcPr>
          <w:p w14:paraId="04B2D789" w14:textId="5241AD63" w:rsidR="004F785B" w:rsidRPr="00FF6200" w:rsidRDefault="004F785B" w:rsidP="004F785B">
            <w:pPr>
              <w:widowControl/>
              <w:suppressAutoHyphens w:val="0"/>
              <w:jc w:val="right"/>
              <w:rPr>
                <w:rFonts w:eastAsia="Times New Roman"/>
                <w:color w:val="000000"/>
              </w:rPr>
            </w:pPr>
            <w:r w:rsidRPr="00E07965">
              <w:rPr>
                <w:color w:val="000000"/>
              </w:rPr>
              <w:t>125,86</w:t>
            </w:r>
          </w:p>
        </w:tc>
      </w:tr>
      <w:tr w:rsidR="004F785B" w:rsidRPr="00FF6200" w14:paraId="6A7613CE" w14:textId="77777777" w:rsidTr="004F785B">
        <w:trPr>
          <w:trHeight w:val="264"/>
        </w:trPr>
        <w:tc>
          <w:tcPr>
            <w:tcW w:w="0" w:type="auto"/>
            <w:tcBorders>
              <w:top w:val="nil"/>
              <w:left w:val="single" w:sz="4" w:space="0" w:color="auto"/>
              <w:bottom w:val="single" w:sz="4" w:space="0" w:color="auto"/>
              <w:right w:val="single" w:sz="4" w:space="0" w:color="auto"/>
            </w:tcBorders>
            <w:shd w:val="clear" w:color="000000" w:fill="FBE4D5"/>
            <w:vAlign w:val="center"/>
            <w:hideMark/>
          </w:tcPr>
          <w:p w14:paraId="05AEF078" w14:textId="77777777" w:rsidR="004F785B" w:rsidRPr="00FF6200" w:rsidRDefault="004F785B" w:rsidP="004F785B">
            <w:pPr>
              <w:widowControl/>
              <w:suppressAutoHyphens w:val="0"/>
              <w:rPr>
                <w:rFonts w:eastAsia="Times New Roman"/>
                <w:color w:val="000000"/>
              </w:rPr>
            </w:pPr>
            <w:r w:rsidRPr="00FF6200">
              <w:rPr>
                <w:rFonts w:eastAsia="Times New Roman"/>
                <w:color w:val="000000"/>
              </w:rPr>
              <w:t>Prac. kuchni i stoł.</w:t>
            </w:r>
          </w:p>
        </w:tc>
        <w:tc>
          <w:tcPr>
            <w:tcW w:w="0" w:type="auto"/>
            <w:tcBorders>
              <w:top w:val="nil"/>
              <w:left w:val="nil"/>
              <w:bottom w:val="single" w:sz="4" w:space="0" w:color="auto"/>
              <w:right w:val="single" w:sz="4" w:space="0" w:color="auto"/>
            </w:tcBorders>
            <w:shd w:val="clear" w:color="auto" w:fill="auto"/>
            <w:noWrap/>
            <w:vAlign w:val="center"/>
            <w:hideMark/>
          </w:tcPr>
          <w:p w14:paraId="234BE6CA" w14:textId="77777777" w:rsidR="004F785B" w:rsidRPr="00FF6200" w:rsidRDefault="004F785B" w:rsidP="004F785B">
            <w:pPr>
              <w:widowControl/>
              <w:suppressAutoHyphens w:val="0"/>
              <w:jc w:val="right"/>
              <w:rPr>
                <w:rFonts w:eastAsia="Times New Roman"/>
                <w:color w:val="000000"/>
              </w:rPr>
            </w:pPr>
            <w:r w:rsidRPr="00FF6200">
              <w:rPr>
                <w:rFonts w:eastAsia="Times New Roman"/>
                <w:color w:val="000000"/>
              </w:rPr>
              <w:t>65,45</w:t>
            </w:r>
          </w:p>
        </w:tc>
        <w:tc>
          <w:tcPr>
            <w:tcW w:w="0" w:type="auto"/>
            <w:tcBorders>
              <w:top w:val="nil"/>
              <w:left w:val="nil"/>
              <w:bottom w:val="single" w:sz="4" w:space="0" w:color="auto"/>
              <w:right w:val="single" w:sz="4" w:space="0" w:color="auto"/>
            </w:tcBorders>
            <w:shd w:val="clear" w:color="auto" w:fill="auto"/>
            <w:noWrap/>
            <w:vAlign w:val="center"/>
            <w:hideMark/>
          </w:tcPr>
          <w:p w14:paraId="31E199E4" w14:textId="77777777" w:rsidR="004F785B" w:rsidRPr="00FF6200" w:rsidRDefault="004F785B" w:rsidP="004F785B">
            <w:pPr>
              <w:widowControl/>
              <w:suppressAutoHyphens w:val="0"/>
              <w:jc w:val="right"/>
              <w:rPr>
                <w:rFonts w:eastAsia="Times New Roman"/>
                <w:color w:val="000000"/>
              </w:rPr>
            </w:pPr>
            <w:r w:rsidRPr="00FF6200">
              <w:rPr>
                <w:rFonts w:eastAsia="Times New Roman"/>
                <w:color w:val="000000"/>
              </w:rPr>
              <w:t>68,39</w:t>
            </w:r>
          </w:p>
        </w:tc>
        <w:tc>
          <w:tcPr>
            <w:tcW w:w="0" w:type="auto"/>
            <w:tcBorders>
              <w:top w:val="nil"/>
              <w:left w:val="nil"/>
              <w:bottom w:val="single" w:sz="4" w:space="0" w:color="auto"/>
              <w:right w:val="single" w:sz="4" w:space="0" w:color="auto"/>
            </w:tcBorders>
            <w:shd w:val="clear" w:color="auto" w:fill="auto"/>
            <w:noWrap/>
            <w:vAlign w:val="center"/>
            <w:hideMark/>
          </w:tcPr>
          <w:p w14:paraId="36D996BF" w14:textId="77777777" w:rsidR="004F785B" w:rsidRPr="00FF6200" w:rsidRDefault="004F785B" w:rsidP="004F785B">
            <w:pPr>
              <w:widowControl/>
              <w:suppressAutoHyphens w:val="0"/>
              <w:jc w:val="right"/>
              <w:rPr>
                <w:rFonts w:eastAsia="Times New Roman"/>
                <w:color w:val="000000"/>
              </w:rPr>
            </w:pPr>
            <w:r w:rsidRPr="00FF6200">
              <w:rPr>
                <w:rFonts w:eastAsia="Times New Roman"/>
                <w:color w:val="000000"/>
              </w:rPr>
              <w:t>68,02</w:t>
            </w:r>
          </w:p>
        </w:tc>
        <w:tc>
          <w:tcPr>
            <w:tcW w:w="0" w:type="auto"/>
            <w:tcBorders>
              <w:top w:val="nil"/>
              <w:left w:val="nil"/>
              <w:bottom w:val="single" w:sz="4" w:space="0" w:color="auto"/>
              <w:right w:val="single" w:sz="4" w:space="0" w:color="auto"/>
            </w:tcBorders>
            <w:shd w:val="clear" w:color="auto" w:fill="auto"/>
            <w:noWrap/>
            <w:vAlign w:val="center"/>
            <w:hideMark/>
          </w:tcPr>
          <w:p w14:paraId="5478EBD6" w14:textId="77777777" w:rsidR="004F785B" w:rsidRPr="00FF6200" w:rsidRDefault="004F785B" w:rsidP="004F785B">
            <w:pPr>
              <w:widowControl/>
              <w:suppressAutoHyphens w:val="0"/>
              <w:jc w:val="right"/>
              <w:rPr>
                <w:rFonts w:eastAsia="Times New Roman"/>
                <w:color w:val="000000"/>
              </w:rPr>
            </w:pPr>
            <w:r w:rsidRPr="00FF6200">
              <w:rPr>
                <w:rFonts w:eastAsia="Times New Roman"/>
                <w:color w:val="000000"/>
              </w:rPr>
              <w:t>68,89</w:t>
            </w:r>
          </w:p>
        </w:tc>
        <w:tc>
          <w:tcPr>
            <w:tcW w:w="0" w:type="auto"/>
            <w:tcBorders>
              <w:top w:val="nil"/>
              <w:left w:val="nil"/>
              <w:bottom w:val="single" w:sz="4" w:space="0" w:color="auto"/>
              <w:right w:val="single" w:sz="4" w:space="0" w:color="auto"/>
            </w:tcBorders>
            <w:shd w:val="clear" w:color="auto" w:fill="auto"/>
            <w:noWrap/>
            <w:vAlign w:val="center"/>
            <w:hideMark/>
          </w:tcPr>
          <w:p w14:paraId="3DFC5166" w14:textId="77777777" w:rsidR="004F785B" w:rsidRPr="00FF6200" w:rsidRDefault="004F785B" w:rsidP="004F785B">
            <w:pPr>
              <w:widowControl/>
              <w:suppressAutoHyphens w:val="0"/>
              <w:jc w:val="right"/>
              <w:rPr>
                <w:rFonts w:eastAsia="Times New Roman"/>
                <w:color w:val="000000"/>
              </w:rPr>
            </w:pPr>
            <w:r w:rsidRPr="00FF6200">
              <w:rPr>
                <w:rFonts w:eastAsia="Times New Roman"/>
                <w:color w:val="000000"/>
              </w:rPr>
              <w:t>70,39</w:t>
            </w:r>
          </w:p>
        </w:tc>
        <w:tc>
          <w:tcPr>
            <w:tcW w:w="0" w:type="auto"/>
            <w:tcBorders>
              <w:top w:val="nil"/>
              <w:left w:val="nil"/>
              <w:bottom w:val="single" w:sz="4" w:space="0" w:color="auto"/>
              <w:right w:val="single" w:sz="4" w:space="0" w:color="auto"/>
            </w:tcBorders>
            <w:shd w:val="clear" w:color="auto" w:fill="auto"/>
            <w:noWrap/>
            <w:vAlign w:val="center"/>
            <w:hideMark/>
          </w:tcPr>
          <w:p w14:paraId="13CB9C09" w14:textId="77777777" w:rsidR="004F785B" w:rsidRPr="00FF6200" w:rsidRDefault="004F785B" w:rsidP="004F785B">
            <w:pPr>
              <w:widowControl/>
              <w:suppressAutoHyphens w:val="0"/>
              <w:jc w:val="right"/>
              <w:rPr>
                <w:rFonts w:eastAsia="Times New Roman"/>
                <w:color w:val="000000"/>
              </w:rPr>
            </w:pPr>
            <w:r w:rsidRPr="00FF6200">
              <w:rPr>
                <w:rFonts w:eastAsia="Times New Roman"/>
                <w:color w:val="000000"/>
              </w:rPr>
              <w:t>69,31</w:t>
            </w:r>
          </w:p>
        </w:tc>
        <w:tc>
          <w:tcPr>
            <w:tcW w:w="0" w:type="auto"/>
            <w:tcBorders>
              <w:top w:val="nil"/>
              <w:left w:val="nil"/>
              <w:bottom w:val="single" w:sz="4" w:space="0" w:color="auto"/>
              <w:right w:val="single" w:sz="4" w:space="0" w:color="auto"/>
            </w:tcBorders>
            <w:shd w:val="clear" w:color="auto" w:fill="auto"/>
            <w:noWrap/>
            <w:vAlign w:val="center"/>
            <w:hideMark/>
          </w:tcPr>
          <w:p w14:paraId="052DC0EB" w14:textId="77777777" w:rsidR="004F785B" w:rsidRPr="00FF6200" w:rsidRDefault="004F785B" w:rsidP="004F785B">
            <w:pPr>
              <w:widowControl/>
              <w:suppressAutoHyphens w:val="0"/>
              <w:jc w:val="right"/>
              <w:rPr>
                <w:rFonts w:eastAsia="Times New Roman"/>
                <w:color w:val="000000"/>
              </w:rPr>
            </w:pPr>
            <w:r w:rsidRPr="00FF6200">
              <w:rPr>
                <w:rFonts w:eastAsia="Times New Roman"/>
                <w:color w:val="000000"/>
              </w:rPr>
              <w:t>71,21</w:t>
            </w:r>
          </w:p>
        </w:tc>
        <w:tc>
          <w:tcPr>
            <w:tcW w:w="0" w:type="auto"/>
            <w:tcBorders>
              <w:top w:val="nil"/>
              <w:left w:val="nil"/>
              <w:bottom w:val="single" w:sz="4" w:space="0" w:color="auto"/>
              <w:right w:val="single" w:sz="4" w:space="0" w:color="auto"/>
            </w:tcBorders>
            <w:shd w:val="clear" w:color="auto" w:fill="auto"/>
            <w:vAlign w:val="center"/>
            <w:hideMark/>
          </w:tcPr>
          <w:p w14:paraId="474E9AF6" w14:textId="77777777" w:rsidR="004F785B" w:rsidRPr="00FF6200" w:rsidRDefault="004F785B" w:rsidP="004F785B">
            <w:pPr>
              <w:widowControl/>
              <w:suppressAutoHyphens w:val="0"/>
              <w:jc w:val="right"/>
              <w:rPr>
                <w:rFonts w:eastAsia="Times New Roman"/>
                <w:color w:val="000000"/>
              </w:rPr>
            </w:pPr>
            <w:r w:rsidRPr="00FF6200">
              <w:rPr>
                <w:rFonts w:eastAsia="Times New Roman"/>
                <w:color w:val="000000"/>
              </w:rPr>
              <w:t>67,35</w:t>
            </w:r>
          </w:p>
        </w:tc>
        <w:tc>
          <w:tcPr>
            <w:tcW w:w="0" w:type="auto"/>
            <w:tcBorders>
              <w:top w:val="nil"/>
              <w:left w:val="nil"/>
              <w:bottom w:val="single" w:sz="4" w:space="0" w:color="auto"/>
              <w:right w:val="single" w:sz="4" w:space="0" w:color="auto"/>
            </w:tcBorders>
            <w:shd w:val="clear" w:color="auto" w:fill="auto"/>
            <w:vAlign w:val="center"/>
            <w:hideMark/>
          </w:tcPr>
          <w:p w14:paraId="2D9BB3EC" w14:textId="77777777" w:rsidR="004F785B" w:rsidRPr="00FF6200" w:rsidRDefault="004F785B" w:rsidP="004F785B">
            <w:pPr>
              <w:widowControl/>
              <w:suppressAutoHyphens w:val="0"/>
              <w:jc w:val="right"/>
              <w:rPr>
                <w:rFonts w:eastAsia="Times New Roman"/>
                <w:color w:val="000000"/>
              </w:rPr>
            </w:pPr>
            <w:r w:rsidRPr="00FF6200">
              <w:rPr>
                <w:rFonts w:eastAsia="Times New Roman"/>
                <w:color w:val="000000"/>
              </w:rPr>
              <w:t>75,08</w:t>
            </w:r>
          </w:p>
        </w:tc>
        <w:tc>
          <w:tcPr>
            <w:tcW w:w="0" w:type="auto"/>
            <w:tcBorders>
              <w:top w:val="nil"/>
              <w:left w:val="nil"/>
              <w:bottom w:val="single" w:sz="4" w:space="0" w:color="auto"/>
              <w:right w:val="single" w:sz="4" w:space="0" w:color="auto"/>
            </w:tcBorders>
            <w:shd w:val="clear" w:color="auto" w:fill="auto"/>
            <w:vAlign w:val="center"/>
            <w:hideMark/>
          </w:tcPr>
          <w:p w14:paraId="4952356F" w14:textId="77777777" w:rsidR="004F785B" w:rsidRPr="00FF6200" w:rsidRDefault="004F785B" w:rsidP="004F785B">
            <w:pPr>
              <w:widowControl/>
              <w:suppressAutoHyphens w:val="0"/>
              <w:jc w:val="right"/>
              <w:rPr>
                <w:rFonts w:eastAsia="Times New Roman"/>
                <w:color w:val="000000"/>
              </w:rPr>
            </w:pPr>
            <w:r w:rsidRPr="00FF6200">
              <w:rPr>
                <w:rFonts w:eastAsia="Times New Roman"/>
                <w:color w:val="000000"/>
              </w:rPr>
              <w:t>71,08</w:t>
            </w:r>
          </w:p>
        </w:tc>
        <w:tc>
          <w:tcPr>
            <w:tcW w:w="0" w:type="auto"/>
            <w:tcBorders>
              <w:top w:val="nil"/>
              <w:left w:val="nil"/>
              <w:bottom w:val="single" w:sz="4" w:space="0" w:color="auto"/>
              <w:right w:val="single" w:sz="4" w:space="0" w:color="auto"/>
            </w:tcBorders>
            <w:shd w:val="clear" w:color="auto" w:fill="auto"/>
            <w:vAlign w:val="center"/>
            <w:hideMark/>
          </w:tcPr>
          <w:p w14:paraId="71D8AED9" w14:textId="77777777" w:rsidR="004F785B" w:rsidRPr="00FF6200" w:rsidRDefault="004F785B" w:rsidP="004F785B">
            <w:pPr>
              <w:widowControl/>
              <w:suppressAutoHyphens w:val="0"/>
              <w:jc w:val="right"/>
              <w:rPr>
                <w:rFonts w:eastAsia="Times New Roman"/>
                <w:color w:val="000000"/>
              </w:rPr>
            </w:pPr>
            <w:r w:rsidRPr="00FF6200">
              <w:rPr>
                <w:rFonts w:eastAsia="Times New Roman"/>
                <w:color w:val="000000"/>
              </w:rPr>
              <w:t>72,58</w:t>
            </w:r>
          </w:p>
        </w:tc>
        <w:tc>
          <w:tcPr>
            <w:tcW w:w="0" w:type="auto"/>
            <w:tcBorders>
              <w:top w:val="nil"/>
              <w:left w:val="nil"/>
              <w:bottom w:val="single" w:sz="4" w:space="0" w:color="auto"/>
              <w:right w:val="single" w:sz="4" w:space="0" w:color="auto"/>
            </w:tcBorders>
            <w:shd w:val="clear" w:color="auto" w:fill="auto"/>
            <w:noWrap/>
            <w:vAlign w:val="center"/>
            <w:hideMark/>
          </w:tcPr>
          <w:p w14:paraId="20B8BEA2" w14:textId="39804A57" w:rsidR="004F785B" w:rsidRPr="00FF6200" w:rsidRDefault="004F785B" w:rsidP="004F785B">
            <w:pPr>
              <w:widowControl/>
              <w:suppressAutoHyphens w:val="0"/>
              <w:jc w:val="right"/>
              <w:rPr>
                <w:rFonts w:eastAsia="Times New Roman"/>
                <w:color w:val="000000"/>
              </w:rPr>
            </w:pPr>
            <w:r w:rsidRPr="00E07965">
              <w:rPr>
                <w:color w:val="000000"/>
              </w:rPr>
              <w:t>61,58</w:t>
            </w:r>
          </w:p>
        </w:tc>
      </w:tr>
      <w:tr w:rsidR="004F785B" w:rsidRPr="00FF6200" w14:paraId="4C376993" w14:textId="77777777" w:rsidTr="004F785B">
        <w:trPr>
          <w:trHeight w:val="264"/>
        </w:trPr>
        <w:tc>
          <w:tcPr>
            <w:tcW w:w="0" w:type="auto"/>
            <w:tcBorders>
              <w:top w:val="nil"/>
              <w:left w:val="single" w:sz="4" w:space="0" w:color="auto"/>
              <w:bottom w:val="single" w:sz="4" w:space="0" w:color="auto"/>
              <w:right w:val="single" w:sz="4" w:space="0" w:color="auto"/>
            </w:tcBorders>
            <w:shd w:val="clear" w:color="000000" w:fill="FBE4D5"/>
            <w:vAlign w:val="center"/>
            <w:hideMark/>
          </w:tcPr>
          <w:p w14:paraId="4EE2C690" w14:textId="77777777" w:rsidR="004F785B" w:rsidRPr="00FF6200" w:rsidRDefault="004F785B" w:rsidP="004F785B">
            <w:pPr>
              <w:widowControl/>
              <w:suppressAutoHyphens w:val="0"/>
              <w:rPr>
                <w:rFonts w:eastAsia="Times New Roman"/>
                <w:color w:val="000000"/>
              </w:rPr>
            </w:pPr>
            <w:r w:rsidRPr="00FF6200">
              <w:rPr>
                <w:rFonts w:eastAsia="Times New Roman"/>
                <w:color w:val="000000"/>
              </w:rPr>
              <w:t>Pozostali prac. bbsł.</w:t>
            </w:r>
          </w:p>
        </w:tc>
        <w:tc>
          <w:tcPr>
            <w:tcW w:w="0" w:type="auto"/>
            <w:tcBorders>
              <w:top w:val="nil"/>
              <w:left w:val="nil"/>
              <w:bottom w:val="single" w:sz="4" w:space="0" w:color="auto"/>
              <w:right w:val="single" w:sz="4" w:space="0" w:color="auto"/>
            </w:tcBorders>
            <w:shd w:val="clear" w:color="auto" w:fill="auto"/>
            <w:noWrap/>
            <w:vAlign w:val="center"/>
            <w:hideMark/>
          </w:tcPr>
          <w:p w14:paraId="6CE85E66" w14:textId="77777777" w:rsidR="004F785B" w:rsidRPr="00FF6200" w:rsidRDefault="004F785B" w:rsidP="004F785B">
            <w:pPr>
              <w:widowControl/>
              <w:suppressAutoHyphens w:val="0"/>
              <w:jc w:val="right"/>
              <w:rPr>
                <w:rFonts w:eastAsia="Times New Roman"/>
                <w:color w:val="000000"/>
              </w:rPr>
            </w:pPr>
            <w:r w:rsidRPr="00FF6200">
              <w:rPr>
                <w:rFonts w:eastAsia="Times New Roman"/>
                <w:color w:val="000000"/>
              </w:rPr>
              <w:t>239,52</w:t>
            </w:r>
          </w:p>
        </w:tc>
        <w:tc>
          <w:tcPr>
            <w:tcW w:w="0" w:type="auto"/>
            <w:tcBorders>
              <w:top w:val="nil"/>
              <w:left w:val="nil"/>
              <w:bottom w:val="single" w:sz="4" w:space="0" w:color="auto"/>
              <w:right w:val="single" w:sz="4" w:space="0" w:color="auto"/>
            </w:tcBorders>
            <w:shd w:val="clear" w:color="auto" w:fill="auto"/>
            <w:noWrap/>
            <w:vAlign w:val="center"/>
            <w:hideMark/>
          </w:tcPr>
          <w:p w14:paraId="297A51F6" w14:textId="77777777" w:rsidR="004F785B" w:rsidRPr="00FF6200" w:rsidRDefault="004F785B" w:rsidP="004F785B">
            <w:pPr>
              <w:widowControl/>
              <w:suppressAutoHyphens w:val="0"/>
              <w:jc w:val="right"/>
              <w:rPr>
                <w:rFonts w:eastAsia="Times New Roman"/>
                <w:color w:val="000000"/>
              </w:rPr>
            </w:pPr>
            <w:r w:rsidRPr="00FF6200">
              <w:rPr>
                <w:rFonts w:eastAsia="Times New Roman"/>
                <w:color w:val="000000"/>
              </w:rPr>
              <w:t>248,61</w:t>
            </w:r>
          </w:p>
        </w:tc>
        <w:tc>
          <w:tcPr>
            <w:tcW w:w="0" w:type="auto"/>
            <w:tcBorders>
              <w:top w:val="nil"/>
              <w:left w:val="nil"/>
              <w:bottom w:val="single" w:sz="4" w:space="0" w:color="auto"/>
              <w:right w:val="single" w:sz="4" w:space="0" w:color="auto"/>
            </w:tcBorders>
            <w:shd w:val="clear" w:color="auto" w:fill="auto"/>
            <w:noWrap/>
            <w:vAlign w:val="center"/>
            <w:hideMark/>
          </w:tcPr>
          <w:p w14:paraId="54A71B37" w14:textId="77777777" w:rsidR="004F785B" w:rsidRPr="00FF6200" w:rsidRDefault="004F785B" w:rsidP="004F785B">
            <w:pPr>
              <w:widowControl/>
              <w:suppressAutoHyphens w:val="0"/>
              <w:jc w:val="right"/>
              <w:rPr>
                <w:rFonts w:eastAsia="Times New Roman"/>
                <w:color w:val="000000"/>
              </w:rPr>
            </w:pPr>
            <w:r w:rsidRPr="00FF6200">
              <w:rPr>
                <w:rFonts w:eastAsia="Times New Roman"/>
                <w:color w:val="000000"/>
              </w:rPr>
              <w:t>219,43</w:t>
            </w:r>
          </w:p>
        </w:tc>
        <w:tc>
          <w:tcPr>
            <w:tcW w:w="0" w:type="auto"/>
            <w:tcBorders>
              <w:top w:val="nil"/>
              <w:left w:val="nil"/>
              <w:bottom w:val="single" w:sz="4" w:space="0" w:color="auto"/>
              <w:right w:val="single" w:sz="4" w:space="0" w:color="auto"/>
            </w:tcBorders>
            <w:shd w:val="clear" w:color="auto" w:fill="auto"/>
            <w:noWrap/>
            <w:vAlign w:val="center"/>
            <w:hideMark/>
          </w:tcPr>
          <w:p w14:paraId="29CBE672" w14:textId="77777777" w:rsidR="004F785B" w:rsidRPr="00FF6200" w:rsidRDefault="004F785B" w:rsidP="004F785B">
            <w:pPr>
              <w:widowControl/>
              <w:suppressAutoHyphens w:val="0"/>
              <w:jc w:val="right"/>
              <w:rPr>
                <w:rFonts w:eastAsia="Times New Roman"/>
                <w:color w:val="000000"/>
              </w:rPr>
            </w:pPr>
            <w:r w:rsidRPr="00FF6200">
              <w:rPr>
                <w:rFonts w:eastAsia="Times New Roman"/>
                <w:color w:val="000000"/>
              </w:rPr>
              <w:t>206,58</w:t>
            </w:r>
          </w:p>
        </w:tc>
        <w:tc>
          <w:tcPr>
            <w:tcW w:w="0" w:type="auto"/>
            <w:tcBorders>
              <w:top w:val="nil"/>
              <w:left w:val="nil"/>
              <w:bottom w:val="single" w:sz="4" w:space="0" w:color="auto"/>
              <w:right w:val="single" w:sz="4" w:space="0" w:color="auto"/>
            </w:tcBorders>
            <w:shd w:val="clear" w:color="auto" w:fill="auto"/>
            <w:noWrap/>
            <w:vAlign w:val="center"/>
            <w:hideMark/>
          </w:tcPr>
          <w:p w14:paraId="0E54789C" w14:textId="77777777" w:rsidR="004F785B" w:rsidRPr="00FF6200" w:rsidRDefault="004F785B" w:rsidP="004F785B">
            <w:pPr>
              <w:widowControl/>
              <w:suppressAutoHyphens w:val="0"/>
              <w:jc w:val="right"/>
              <w:rPr>
                <w:rFonts w:eastAsia="Times New Roman"/>
                <w:color w:val="000000"/>
              </w:rPr>
            </w:pPr>
            <w:r w:rsidRPr="00FF6200">
              <w:rPr>
                <w:rFonts w:eastAsia="Times New Roman"/>
                <w:color w:val="000000"/>
              </w:rPr>
              <w:t>209,01</w:t>
            </w:r>
          </w:p>
        </w:tc>
        <w:tc>
          <w:tcPr>
            <w:tcW w:w="0" w:type="auto"/>
            <w:tcBorders>
              <w:top w:val="nil"/>
              <w:left w:val="nil"/>
              <w:bottom w:val="single" w:sz="4" w:space="0" w:color="auto"/>
              <w:right w:val="single" w:sz="4" w:space="0" w:color="auto"/>
            </w:tcBorders>
            <w:shd w:val="clear" w:color="auto" w:fill="auto"/>
            <w:noWrap/>
            <w:vAlign w:val="center"/>
            <w:hideMark/>
          </w:tcPr>
          <w:p w14:paraId="59A3C04D" w14:textId="77777777" w:rsidR="004F785B" w:rsidRPr="00FF6200" w:rsidRDefault="004F785B" w:rsidP="004F785B">
            <w:pPr>
              <w:widowControl/>
              <w:suppressAutoHyphens w:val="0"/>
              <w:jc w:val="right"/>
              <w:rPr>
                <w:rFonts w:eastAsia="Times New Roman"/>
                <w:color w:val="000000"/>
              </w:rPr>
            </w:pPr>
            <w:r w:rsidRPr="00FF6200">
              <w:rPr>
                <w:rFonts w:eastAsia="Times New Roman"/>
                <w:color w:val="000000"/>
              </w:rPr>
              <w:t>194,86</w:t>
            </w:r>
          </w:p>
        </w:tc>
        <w:tc>
          <w:tcPr>
            <w:tcW w:w="0" w:type="auto"/>
            <w:tcBorders>
              <w:top w:val="nil"/>
              <w:left w:val="nil"/>
              <w:bottom w:val="single" w:sz="4" w:space="0" w:color="auto"/>
              <w:right w:val="single" w:sz="4" w:space="0" w:color="auto"/>
            </w:tcBorders>
            <w:shd w:val="clear" w:color="auto" w:fill="auto"/>
            <w:noWrap/>
            <w:vAlign w:val="center"/>
            <w:hideMark/>
          </w:tcPr>
          <w:p w14:paraId="7A153CAF" w14:textId="77777777" w:rsidR="004F785B" w:rsidRPr="00FF6200" w:rsidRDefault="004F785B" w:rsidP="004F785B">
            <w:pPr>
              <w:widowControl/>
              <w:suppressAutoHyphens w:val="0"/>
              <w:jc w:val="right"/>
              <w:rPr>
                <w:rFonts w:eastAsia="Times New Roman"/>
                <w:color w:val="000000"/>
              </w:rPr>
            </w:pPr>
            <w:r w:rsidRPr="00FF6200">
              <w:rPr>
                <w:rFonts w:eastAsia="Times New Roman"/>
                <w:color w:val="000000"/>
              </w:rPr>
              <w:t>191,21</w:t>
            </w:r>
          </w:p>
        </w:tc>
        <w:tc>
          <w:tcPr>
            <w:tcW w:w="0" w:type="auto"/>
            <w:tcBorders>
              <w:top w:val="nil"/>
              <w:left w:val="nil"/>
              <w:bottom w:val="single" w:sz="4" w:space="0" w:color="auto"/>
              <w:right w:val="single" w:sz="4" w:space="0" w:color="auto"/>
            </w:tcBorders>
            <w:shd w:val="clear" w:color="auto" w:fill="auto"/>
            <w:vAlign w:val="center"/>
            <w:hideMark/>
          </w:tcPr>
          <w:p w14:paraId="1BC6094D" w14:textId="77777777" w:rsidR="004F785B" w:rsidRPr="00FF6200" w:rsidRDefault="004F785B" w:rsidP="004F785B">
            <w:pPr>
              <w:widowControl/>
              <w:suppressAutoHyphens w:val="0"/>
              <w:jc w:val="right"/>
              <w:rPr>
                <w:rFonts w:eastAsia="Times New Roman"/>
                <w:color w:val="000000"/>
              </w:rPr>
            </w:pPr>
            <w:r w:rsidRPr="00FF6200">
              <w:rPr>
                <w:rFonts w:eastAsia="Times New Roman"/>
                <w:color w:val="000000"/>
              </w:rPr>
              <w:t>187,54</w:t>
            </w:r>
          </w:p>
        </w:tc>
        <w:tc>
          <w:tcPr>
            <w:tcW w:w="0" w:type="auto"/>
            <w:tcBorders>
              <w:top w:val="nil"/>
              <w:left w:val="nil"/>
              <w:bottom w:val="single" w:sz="4" w:space="0" w:color="auto"/>
              <w:right w:val="single" w:sz="4" w:space="0" w:color="auto"/>
            </w:tcBorders>
            <w:shd w:val="clear" w:color="auto" w:fill="auto"/>
            <w:vAlign w:val="center"/>
            <w:hideMark/>
          </w:tcPr>
          <w:p w14:paraId="175F8F0A" w14:textId="77777777" w:rsidR="004F785B" w:rsidRPr="00FF6200" w:rsidRDefault="004F785B" w:rsidP="004F785B">
            <w:pPr>
              <w:widowControl/>
              <w:suppressAutoHyphens w:val="0"/>
              <w:jc w:val="right"/>
              <w:rPr>
                <w:rFonts w:eastAsia="Times New Roman"/>
                <w:color w:val="000000"/>
              </w:rPr>
            </w:pPr>
            <w:r w:rsidRPr="00FF6200">
              <w:rPr>
                <w:rFonts w:eastAsia="Times New Roman"/>
                <w:color w:val="000000"/>
              </w:rPr>
              <w:t>180,74</w:t>
            </w:r>
          </w:p>
        </w:tc>
        <w:tc>
          <w:tcPr>
            <w:tcW w:w="0" w:type="auto"/>
            <w:tcBorders>
              <w:top w:val="nil"/>
              <w:left w:val="nil"/>
              <w:bottom w:val="single" w:sz="4" w:space="0" w:color="auto"/>
              <w:right w:val="single" w:sz="4" w:space="0" w:color="auto"/>
            </w:tcBorders>
            <w:shd w:val="clear" w:color="auto" w:fill="auto"/>
            <w:vAlign w:val="center"/>
            <w:hideMark/>
          </w:tcPr>
          <w:p w14:paraId="47FF31B9" w14:textId="77777777" w:rsidR="004F785B" w:rsidRPr="00FF6200" w:rsidRDefault="004F785B" w:rsidP="004F785B">
            <w:pPr>
              <w:widowControl/>
              <w:suppressAutoHyphens w:val="0"/>
              <w:jc w:val="right"/>
              <w:rPr>
                <w:rFonts w:eastAsia="Times New Roman"/>
                <w:color w:val="000000"/>
              </w:rPr>
            </w:pPr>
            <w:r w:rsidRPr="00FF6200">
              <w:rPr>
                <w:rFonts w:eastAsia="Times New Roman"/>
                <w:color w:val="000000"/>
              </w:rPr>
              <w:t>190,62</w:t>
            </w:r>
          </w:p>
        </w:tc>
        <w:tc>
          <w:tcPr>
            <w:tcW w:w="0" w:type="auto"/>
            <w:tcBorders>
              <w:top w:val="nil"/>
              <w:left w:val="nil"/>
              <w:bottom w:val="single" w:sz="4" w:space="0" w:color="auto"/>
              <w:right w:val="single" w:sz="4" w:space="0" w:color="auto"/>
            </w:tcBorders>
            <w:shd w:val="clear" w:color="auto" w:fill="auto"/>
            <w:vAlign w:val="center"/>
            <w:hideMark/>
          </w:tcPr>
          <w:p w14:paraId="24235DCD" w14:textId="77777777" w:rsidR="004F785B" w:rsidRPr="00FF6200" w:rsidRDefault="004F785B" w:rsidP="004F785B">
            <w:pPr>
              <w:widowControl/>
              <w:suppressAutoHyphens w:val="0"/>
              <w:jc w:val="right"/>
              <w:rPr>
                <w:rFonts w:eastAsia="Times New Roman"/>
                <w:color w:val="000000"/>
              </w:rPr>
            </w:pPr>
            <w:r w:rsidRPr="00FF6200">
              <w:rPr>
                <w:rFonts w:eastAsia="Times New Roman"/>
                <w:color w:val="000000"/>
              </w:rPr>
              <w:t>191,87</w:t>
            </w:r>
          </w:p>
        </w:tc>
        <w:tc>
          <w:tcPr>
            <w:tcW w:w="0" w:type="auto"/>
            <w:tcBorders>
              <w:top w:val="nil"/>
              <w:left w:val="nil"/>
              <w:bottom w:val="single" w:sz="4" w:space="0" w:color="auto"/>
              <w:right w:val="single" w:sz="4" w:space="0" w:color="auto"/>
            </w:tcBorders>
            <w:shd w:val="clear" w:color="auto" w:fill="auto"/>
            <w:noWrap/>
            <w:vAlign w:val="center"/>
            <w:hideMark/>
          </w:tcPr>
          <w:p w14:paraId="7BD241E8" w14:textId="5B7FB003" w:rsidR="004F785B" w:rsidRPr="00FF6200" w:rsidRDefault="004F785B" w:rsidP="004F785B">
            <w:pPr>
              <w:widowControl/>
              <w:suppressAutoHyphens w:val="0"/>
              <w:jc w:val="right"/>
              <w:rPr>
                <w:rFonts w:eastAsia="Times New Roman"/>
                <w:color w:val="000000"/>
              </w:rPr>
            </w:pPr>
            <w:r w:rsidRPr="00E07965">
              <w:rPr>
                <w:color w:val="000000"/>
              </w:rPr>
              <w:t>205,96</w:t>
            </w:r>
          </w:p>
        </w:tc>
      </w:tr>
      <w:tr w:rsidR="00FF6200" w:rsidRPr="00FF6200" w14:paraId="2EEBCD82" w14:textId="77777777" w:rsidTr="004F785B">
        <w:trPr>
          <w:trHeight w:val="264"/>
        </w:trPr>
        <w:tc>
          <w:tcPr>
            <w:tcW w:w="0" w:type="auto"/>
            <w:tcBorders>
              <w:top w:val="nil"/>
              <w:left w:val="single" w:sz="4" w:space="0" w:color="auto"/>
              <w:bottom w:val="single" w:sz="4" w:space="0" w:color="auto"/>
              <w:right w:val="single" w:sz="4" w:space="0" w:color="auto"/>
            </w:tcBorders>
            <w:shd w:val="clear" w:color="000000" w:fill="FBE4D5"/>
            <w:vAlign w:val="center"/>
            <w:hideMark/>
          </w:tcPr>
          <w:p w14:paraId="04DA15D5" w14:textId="77777777" w:rsidR="00FF6200" w:rsidRPr="00FF6200" w:rsidRDefault="00FF6200" w:rsidP="00FF6200">
            <w:pPr>
              <w:widowControl/>
              <w:suppressAutoHyphens w:val="0"/>
              <w:rPr>
                <w:rFonts w:eastAsia="Times New Roman"/>
                <w:color w:val="000000"/>
              </w:rPr>
            </w:pPr>
            <w:r w:rsidRPr="00FF6200">
              <w:rPr>
                <w:rFonts w:eastAsia="Times New Roman"/>
                <w:color w:val="000000"/>
              </w:rPr>
              <w:t>Pomoce naucz.</w:t>
            </w:r>
          </w:p>
        </w:tc>
        <w:tc>
          <w:tcPr>
            <w:tcW w:w="0" w:type="auto"/>
            <w:tcBorders>
              <w:top w:val="nil"/>
              <w:left w:val="nil"/>
              <w:bottom w:val="single" w:sz="4" w:space="0" w:color="auto"/>
              <w:right w:val="single" w:sz="4" w:space="0" w:color="auto"/>
            </w:tcBorders>
            <w:shd w:val="clear" w:color="auto" w:fill="auto"/>
            <w:noWrap/>
            <w:vAlign w:val="center"/>
            <w:hideMark/>
          </w:tcPr>
          <w:p w14:paraId="3D842F4C" w14:textId="77777777" w:rsidR="00FF6200" w:rsidRPr="00FF6200" w:rsidRDefault="00FF6200" w:rsidP="00FF6200">
            <w:pPr>
              <w:widowControl/>
              <w:suppressAutoHyphens w:val="0"/>
              <w:jc w:val="right"/>
              <w:rPr>
                <w:rFonts w:eastAsia="Times New Roman"/>
                <w:color w:val="000000"/>
              </w:rPr>
            </w:pPr>
            <w:r w:rsidRPr="00FF6200">
              <w:rPr>
                <w:rFonts w:eastAsia="Times New Roman"/>
                <w:color w:val="000000"/>
              </w:rPr>
              <w:t> </w:t>
            </w:r>
          </w:p>
        </w:tc>
        <w:tc>
          <w:tcPr>
            <w:tcW w:w="0" w:type="auto"/>
            <w:tcBorders>
              <w:top w:val="nil"/>
              <w:left w:val="nil"/>
              <w:bottom w:val="single" w:sz="4" w:space="0" w:color="auto"/>
              <w:right w:val="single" w:sz="4" w:space="0" w:color="auto"/>
            </w:tcBorders>
            <w:shd w:val="clear" w:color="auto" w:fill="auto"/>
            <w:noWrap/>
            <w:vAlign w:val="center"/>
            <w:hideMark/>
          </w:tcPr>
          <w:p w14:paraId="131742D1" w14:textId="77777777" w:rsidR="00FF6200" w:rsidRPr="00FF6200" w:rsidRDefault="00FF6200" w:rsidP="00FF6200">
            <w:pPr>
              <w:widowControl/>
              <w:suppressAutoHyphens w:val="0"/>
              <w:jc w:val="right"/>
              <w:rPr>
                <w:rFonts w:eastAsia="Times New Roman"/>
                <w:color w:val="000000"/>
              </w:rPr>
            </w:pPr>
            <w:r w:rsidRPr="00FF6200">
              <w:rPr>
                <w:rFonts w:eastAsia="Times New Roman"/>
                <w:color w:val="000000"/>
              </w:rPr>
              <w:t> </w:t>
            </w:r>
          </w:p>
        </w:tc>
        <w:tc>
          <w:tcPr>
            <w:tcW w:w="0" w:type="auto"/>
            <w:tcBorders>
              <w:top w:val="nil"/>
              <w:left w:val="nil"/>
              <w:bottom w:val="single" w:sz="4" w:space="0" w:color="auto"/>
              <w:right w:val="single" w:sz="4" w:space="0" w:color="auto"/>
            </w:tcBorders>
            <w:shd w:val="clear" w:color="auto" w:fill="auto"/>
            <w:noWrap/>
            <w:vAlign w:val="center"/>
            <w:hideMark/>
          </w:tcPr>
          <w:p w14:paraId="7E6AF4FC" w14:textId="77777777" w:rsidR="00FF6200" w:rsidRPr="00FF6200" w:rsidRDefault="00FF6200" w:rsidP="00FF6200">
            <w:pPr>
              <w:widowControl/>
              <w:suppressAutoHyphens w:val="0"/>
              <w:jc w:val="right"/>
              <w:rPr>
                <w:rFonts w:eastAsia="Times New Roman"/>
                <w:color w:val="000000"/>
              </w:rPr>
            </w:pPr>
            <w:r w:rsidRPr="00FF6200">
              <w:rPr>
                <w:rFonts w:eastAsia="Times New Roman"/>
                <w:color w:val="000000"/>
              </w:rPr>
              <w:t>29</w:t>
            </w:r>
          </w:p>
        </w:tc>
        <w:tc>
          <w:tcPr>
            <w:tcW w:w="0" w:type="auto"/>
            <w:tcBorders>
              <w:top w:val="nil"/>
              <w:left w:val="nil"/>
              <w:bottom w:val="single" w:sz="4" w:space="0" w:color="auto"/>
              <w:right w:val="single" w:sz="4" w:space="0" w:color="auto"/>
            </w:tcBorders>
            <w:shd w:val="clear" w:color="auto" w:fill="auto"/>
            <w:noWrap/>
            <w:vAlign w:val="center"/>
            <w:hideMark/>
          </w:tcPr>
          <w:p w14:paraId="68455610" w14:textId="77777777" w:rsidR="00FF6200" w:rsidRPr="00FF6200" w:rsidRDefault="00FF6200" w:rsidP="00FF6200">
            <w:pPr>
              <w:widowControl/>
              <w:suppressAutoHyphens w:val="0"/>
              <w:jc w:val="right"/>
              <w:rPr>
                <w:rFonts w:eastAsia="Times New Roman"/>
                <w:color w:val="000000"/>
              </w:rPr>
            </w:pPr>
            <w:r w:rsidRPr="00FF6200">
              <w:rPr>
                <w:rFonts w:eastAsia="Times New Roman"/>
                <w:color w:val="000000"/>
              </w:rPr>
              <w:t>34</w:t>
            </w:r>
          </w:p>
        </w:tc>
        <w:tc>
          <w:tcPr>
            <w:tcW w:w="0" w:type="auto"/>
            <w:tcBorders>
              <w:top w:val="nil"/>
              <w:left w:val="nil"/>
              <w:bottom w:val="single" w:sz="4" w:space="0" w:color="auto"/>
              <w:right w:val="single" w:sz="4" w:space="0" w:color="auto"/>
            </w:tcBorders>
            <w:shd w:val="clear" w:color="auto" w:fill="auto"/>
            <w:noWrap/>
            <w:vAlign w:val="center"/>
            <w:hideMark/>
          </w:tcPr>
          <w:p w14:paraId="4703A104" w14:textId="77777777" w:rsidR="00FF6200" w:rsidRPr="00FF6200" w:rsidRDefault="00FF6200" w:rsidP="00FF6200">
            <w:pPr>
              <w:widowControl/>
              <w:suppressAutoHyphens w:val="0"/>
              <w:jc w:val="right"/>
              <w:rPr>
                <w:rFonts w:eastAsia="Times New Roman"/>
                <w:color w:val="000000"/>
              </w:rPr>
            </w:pPr>
            <w:r w:rsidRPr="00FF6200">
              <w:rPr>
                <w:rFonts w:eastAsia="Times New Roman"/>
                <w:color w:val="000000"/>
              </w:rPr>
              <w:t>31</w:t>
            </w:r>
          </w:p>
        </w:tc>
        <w:tc>
          <w:tcPr>
            <w:tcW w:w="0" w:type="auto"/>
            <w:tcBorders>
              <w:top w:val="nil"/>
              <w:left w:val="nil"/>
              <w:bottom w:val="single" w:sz="4" w:space="0" w:color="auto"/>
              <w:right w:val="single" w:sz="4" w:space="0" w:color="auto"/>
            </w:tcBorders>
            <w:shd w:val="clear" w:color="auto" w:fill="auto"/>
            <w:noWrap/>
            <w:vAlign w:val="center"/>
            <w:hideMark/>
          </w:tcPr>
          <w:p w14:paraId="7145044C" w14:textId="77777777" w:rsidR="00FF6200" w:rsidRPr="00FF6200" w:rsidRDefault="00FF6200" w:rsidP="00FF6200">
            <w:pPr>
              <w:widowControl/>
              <w:suppressAutoHyphens w:val="0"/>
              <w:jc w:val="right"/>
              <w:rPr>
                <w:rFonts w:eastAsia="Times New Roman"/>
                <w:color w:val="000000"/>
              </w:rPr>
            </w:pPr>
            <w:r w:rsidRPr="00FF6200">
              <w:rPr>
                <w:rFonts w:eastAsia="Times New Roman"/>
                <w:color w:val="000000"/>
              </w:rPr>
              <w:t>32,26</w:t>
            </w:r>
          </w:p>
        </w:tc>
        <w:tc>
          <w:tcPr>
            <w:tcW w:w="0" w:type="auto"/>
            <w:tcBorders>
              <w:top w:val="nil"/>
              <w:left w:val="nil"/>
              <w:bottom w:val="single" w:sz="4" w:space="0" w:color="auto"/>
              <w:right w:val="single" w:sz="4" w:space="0" w:color="auto"/>
            </w:tcBorders>
            <w:shd w:val="clear" w:color="auto" w:fill="auto"/>
            <w:noWrap/>
            <w:vAlign w:val="center"/>
            <w:hideMark/>
          </w:tcPr>
          <w:p w14:paraId="7FC2BC62" w14:textId="77777777" w:rsidR="00FF6200" w:rsidRPr="00FF6200" w:rsidRDefault="00FF6200" w:rsidP="00FF6200">
            <w:pPr>
              <w:widowControl/>
              <w:suppressAutoHyphens w:val="0"/>
              <w:jc w:val="right"/>
              <w:rPr>
                <w:rFonts w:eastAsia="Times New Roman"/>
                <w:color w:val="000000"/>
              </w:rPr>
            </w:pPr>
            <w:r w:rsidRPr="00FF6200">
              <w:rPr>
                <w:rFonts w:eastAsia="Times New Roman"/>
                <w:color w:val="000000"/>
              </w:rPr>
              <w:t>37,01</w:t>
            </w:r>
          </w:p>
        </w:tc>
        <w:tc>
          <w:tcPr>
            <w:tcW w:w="0" w:type="auto"/>
            <w:tcBorders>
              <w:top w:val="nil"/>
              <w:left w:val="nil"/>
              <w:bottom w:val="single" w:sz="4" w:space="0" w:color="auto"/>
              <w:right w:val="single" w:sz="4" w:space="0" w:color="auto"/>
            </w:tcBorders>
            <w:shd w:val="clear" w:color="auto" w:fill="auto"/>
            <w:vAlign w:val="center"/>
            <w:hideMark/>
          </w:tcPr>
          <w:p w14:paraId="6CC207A4" w14:textId="77777777" w:rsidR="00FF6200" w:rsidRPr="00FF6200" w:rsidRDefault="00FF6200" w:rsidP="00FF6200">
            <w:pPr>
              <w:widowControl/>
              <w:suppressAutoHyphens w:val="0"/>
              <w:jc w:val="right"/>
              <w:rPr>
                <w:rFonts w:eastAsia="Times New Roman"/>
                <w:color w:val="000000"/>
              </w:rPr>
            </w:pPr>
            <w:r w:rsidRPr="00FF6200">
              <w:rPr>
                <w:rFonts w:eastAsia="Times New Roman"/>
                <w:color w:val="000000"/>
              </w:rPr>
              <w:t>38,15</w:t>
            </w:r>
          </w:p>
        </w:tc>
        <w:tc>
          <w:tcPr>
            <w:tcW w:w="0" w:type="auto"/>
            <w:tcBorders>
              <w:top w:val="nil"/>
              <w:left w:val="nil"/>
              <w:bottom w:val="single" w:sz="4" w:space="0" w:color="auto"/>
              <w:right w:val="single" w:sz="4" w:space="0" w:color="auto"/>
            </w:tcBorders>
            <w:shd w:val="clear" w:color="auto" w:fill="auto"/>
            <w:vAlign w:val="center"/>
            <w:hideMark/>
          </w:tcPr>
          <w:p w14:paraId="6AAC0B26" w14:textId="77777777" w:rsidR="00FF6200" w:rsidRPr="00FF6200" w:rsidRDefault="00FF6200" w:rsidP="00FF6200">
            <w:pPr>
              <w:widowControl/>
              <w:suppressAutoHyphens w:val="0"/>
              <w:jc w:val="right"/>
              <w:rPr>
                <w:rFonts w:eastAsia="Times New Roman"/>
                <w:color w:val="000000"/>
              </w:rPr>
            </w:pPr>
            <w:r w:rsidRPr="00FF6200">
              <w:rPr>
                <w:rFonts w:eastAsia="Times New Roman"/>
                <w:color w:val="000000"/>
              </w:rPr>
              <w:t>41,39</w:t>
            </w:r>
          </w:p>
        </w:tc>
        <w:tc>
          <w:tcPr>
            <w:tcW w:w="0" w:type="auto"/>
            <w:tcBorders>
              <w:top w:val="nil"/>
              <w:left w:val="nil"/>
              <w:bottom w:val="single" w:sz="4" w:space="0" w:color="auto"/>
              <w:right w:val="single" w:sz="4" w:space="0" w:color="auto"/>
            </w:tcBorders>
            <w:shd w:val="clear" w:color="auto" w:fill="auto"/>
            <w:vAlign w:val="center"/>
            <w:hideMark/>
          </w:tcPr>
          <w:p w14:paraId="65349249" w14:textId="77777777" w:rsidR="00FF6200" w:rsidRPr="00FF6200" w:rsidRDefault="00FF6200" w:rsidP="00FF6200">
            <w:pPr>
              <w:widowControl/>
              <w:suppressAutoHyphens w:val="0"/>
              <w:jc w:val="right"/>
              <w:rPr>
                <w:rFonts w:eastAsia="Times New Roman"/>
                <w:color w:val="000000"/>
              </w:rPr>
            </w:pPr>
            <w:r w:rsidRPr="00FF6200">
              <w:rPr>
                <w:rFonts w:eastAsia="Times New Roman"/>
                <w:color w:val="000000"/>
              </w:rPr>
              <w:t>36,61</w:t>
            </w:r>
          </w:p>
        </w:tc>
        <w:tc>
          <w:tcPr>
            <w:tcW w:w="0" w:type="auto"/>
            <w:tcBorders>
              <w:top w:val="nil"/>
              <w:left w:val="nil"/>
              <w:bottom w:val="single" w:sz="4" w:space="0" w:color="auto"/>
              <w:right w:val="single" w:sz="4" w:space="0" w:color="auto"/>
            </w:tcBorders>
            <w:shd w:val="clear" w:color="auto" w:fill="auto"/>
            <w:vAlign w:val="center"/>
            <w:hideMark/>
          </w:tcPr>
          <w:p w14:paraId="2CDCE06C" w14:textId="77777777" w:rsidR="00FF6200" w:rsidRPr="00FF6200" w:rsidRDefault="00FF6200" w:rsidP="00FF6200">
            <w:pPr>
              <w:widowControl/>
              <w:suppressAutoHyphens w:val="0"/>
              <w:jc w:val="right"/>
              <w:rPr>
                <w:rFonts w:eastAsia="Times New Roman"/>
                <w:color w:val="000000"/>
              </w:rPr>
            </w:pPr>
            <w:r w:rsidRPr="00FF6200">
              <w:rPr>
                <w:rFonts w:eastAsia="Times New Roman"/>
                <w:color w:val="000000"/>
              </w:rPr>
              <w:t>49,81</w:t>
            </w:r>
          </w:p>
        </w:tc>
        <w:tc>
          <w:tcPr>
            <w:tcW w:w="0" w:type="auto"/>
            <w:tcBorders>
              <w:top w:val="nil"/>
              <w:left w:val="nil"/>
              <w:bottom w:val="single" w:sz="4" w:space="0" w:color="auto"/>
              <w:right w:val="single" w:sz="4" w:space="0" w:color="auto"/>
            </w:tcBorders>
            <w:shd w:val="clear" w:color="auto" w:fill="auto"/>
            <w:noWrap/>
            <w:vAlign w:val="bottom"/>
            <w:hideMark/>
          </w:tcPr>
          <w:p w14:paraId="309A6A46" w14:textId="77777777" w:rsidR="00FF6200" w:rsidRPr="00FF6200" w:rsidRDefault="00FF6200" w:rsidP="00FF6200">
            <w:pPr>
              <w:widowControl/>
              <w:suppressAutoHyphens w:val="0"/>
              <w:jc w:val="right"/>
              <w:rPr>
                <w:rFonts w:eastAsia="Times New Roman"/>
                <w:color w:val="000000"/>
              </w:rPr>
            </w:pPr>
            <w:r w:rsidRPr="00FF6200">
              <w:rPr>
                <w:rFonts w:eastAsia="Times New Roman"/>
                <w:color w:val="000000"/>
              </w:rPr>
              <w:t>73,9</w:t>
            </w:r>
          </w:p>
        </w:tc>
      </w:tr>
      <w:tr w:rsidR="00FF6200" w:rsidRPr="00FF6200" w14:paraId="76B44D5A" w14:textId="77777777" w:rsidTr="004F785B">
        <w:trPr>
          <w:trHeight w:val="264"/>
        </w:trPr>
        <w:tc>
          <w:tcPr>
            <w:tcW w:w="0" w:type="auto"/>
            <w:tcBorders>
              <w:top w:val="nil"/>
              <w:left w:val="single" w:sz="4" w:space="0" w:color="auto"/>
              <w:bottom w:val="single" w:sz="4" w:space="0" w:color="auto"/>
              <w:right w:val="single" w:sz="4" w:space="0" w:color="auto"/>
            </w:tcBorders>
            <w:shd w:val="clear" w:color="000000" w:fill="FBE4D5"/>
            <w:noWrap/>
            <w:vAlign w:val="center"/>
            <w:hideMark/>
          </w:tcPr>
          <w:p w14:paraId="2737B20B" w14:textId="77777777" w:rsidR="00FF6200" w:rsidRPr="00FF6200" w:rsidRDefault="00FF6200" w:rsidP="00FF6200">
            <w:pPr>
              <w:widowControl/>
              <w:suppressAutoHyphens w:val="0"/>
              <w:jc w:val="right"/>
              <w:rPr>
                <w:rFonts w:eastAsia="Times New Roman"/>
                <w:b/>
                <w:bCs/>
                <w:color w:val="000000"/>
              </w:rPr>
            </w:pPr>
            <w:r w:rsidRPr="00FF6200">
              <w:rPr>
                <w:rFonts w:eastAsia="Times New Roman"/>
                <w:b/>
                <w:bCs/>
                <w:color w:val="000000"/>
              </w:rPr>
              <w:t>Razem</w:t>
            </w:r>
          </w:p>
        </w:tc>
        <w:tc>
          <w:tcPr>
            <w:tcW w:w="0" w:type="auto"/>
            <w:tcBorders>
              <w:top w:val="nil"/>
              <w:left w:val="nil"/>
              <w:bottom w:val="single" w:sz="4" w:space="0" w:color="auto"/>
              <w:right w:val="single" w:sz="4" w:space="0" w:color="auto"/>
            </w:tcBorders>
            <w:shd w:val="clear" w:color="000000" w:fill="FBE4D5"/>
            <w:noWrap/>
            <w:vAlign w:val="center"/>
            <w:hideMark/>
          </w:tcPr>
          <w:p w14:paraId="1EB62438" w14:textId="77777777" w:rsidR="00FF6200" w:rsidRPr="00FF6200" w:rsidRDefault="00FF6200" w:rsidP="00FF6200">
            <w:pPr>
              <w:widowControl/>
              <w:suppressAutoHyphens w:val="0"/>
              <w:jc w:val="right"/>
              <w:rPr>
                <w:rFonts w:eastAsia="Times New Roman"/>
                <w:b/>
                <w:bCs/>
                <w:color w:val="000000"/>
              </w:rPr>
            </w:pPr>
            <w:r w:rsidRPr="00FF6200">
              <w:rPr>
                <w:rFonts w:eastAsia="Times New Roman"/>
                <w:b/>
                <w:bCs/>
                <w:color w:val="000000"/>
              </w:rPr>
              <w:t>445,23</w:t>
            </w:r>
          </w:p>
        </w:tc>
        <w:tc>
          <w:tcPr>
            <w:tcW w:w="0" w:type="auto"/>
            <w:tcBorders>
              <w:top w:val="nil"/>
              <w:left w:val="nil"/>
              <w:bottom w:val="single" w:sz="4" w:space="0" w:color="auto"/>
              <w:right w:val="single" w:sz="4" w:space="0" w:color="auto"/>
            </w:tcBorders>
            <w:shd w:val="clear" w:color="000000" w:fill="FBE4D5"/>
            <w:noWrap/>
            <w:vAlign w:val="center"/>
            <w:hideMark/>
          </w:tcPr>
          <w:p w14:paraId="4C98321D" w14:textId="77777777" w:rsidR="00FF6200" w:rsidRPr="00FF6200" w:rsidRDefault="00FF6200" w:rsidP="00FF6200">
            <w:pPr>
              <w:widowControl/>
              <w:suppressAutoHyphens w:val="0"/>
              <w:jc w:val="right"/>
              <w:rPr>
                <w:rFonts w:eastAsia="Times New Roman"/>
                <w:b/>
                <w:bCs/>
                <w:color w:val="000000"/>
              </w:rPr>
            </w:pPr>
            <w:r w:rsidRPr="00FF6200">
              <w:rPr>
                <w:rFonts w:eastAsia="Times New Roman"/>
                <w:b/>
                <w:bCs/>
                <w:color w:val="000000"/>
              </w:rPr>
              <w:t>456,16</w:t>
            </w:r>
          </w:p>
        </w:tc>
        <w:tc>
          <w:tcPr>
            <w:tcW w:w="0" w:type="auto"/>
            <w:tcBorders>
              <w:top w:val="nil"/>
              <w:left w:val="nil"/>
              <w:bottom w:val="single" w:sz="4" w:space="0" w:color="auto"/>
              <w:right w:val="single" w:sz="4" w:space="0" w:color="auto"/>
            </w:tcBorders>
            <w:shd w:val="clear" w:color="000000" w:fill="FBE4D5"/>
            <w:noWrap/>
            <w:vAlign w:val="center"/>
            <w:hideMark/>
          </w:tcPr>
          <w:p w14:paraId="05C75E1A" w14:textId="77777777" w:rsidR="00FF6200" w:rsidRPr="00FF6200" w:rsidRDefault="00FF6200" w:rsidP="00FF6200">
            <w:pPr>
              <w:widowControl/>
              <w:suppressAutoHyphens w:val="0"/>
              <w:jc w:val="right"/>
              <w:rPr>
                <w:rFonts w:eastAsia="Times New Roman"/>
                <w:b/>
                <w:bCs/>
                <w:color w:val="000000"/>
              </w:rPr>
            </w:pPr>
            <w:r w:rsidRPr="00FF6200">
              <w:rPr>
                <w:rFonts w:eastAsia="Times New Roman"/>
                <w:b/>
                <w:bCs/>
                <w:color w:val="000000"/>
              </w:rPr>
              <w:t>456,48</w:t>
            </w:r>
          </w:p>
        </w:tc>
        <w:tc>
          <w:tcPr>
            <w:tcW w:w="0" w:type="auto"/>
            <w:tcBorders>
              <w:top w:val="nil"/>
              <w:left w:val="nil"/>
              <w:bottom w:val="single" w:sz="4" w:space="0" w:color="auto"/>
              <w:right w:val="single" w:sz="4" w:space="0" w:color="auto"/>
            </w:tcBorders>
            <w:shd w:val="clear" w:color="000000" w:fill="FBE4D5"/>
            <w:noWrap/>
            <w:vAlign w:val="center"/>
            <w:hideMark/>
          </w:tcPr>
          <w:p w14:paraId="4C71BD92" w14:textId="77777777" w:rsidR="00FF6200" w:rsidRPr="00FF6200" w:rsidRDefault="00FF6200" w:rsidP="00FF6200">
            <w:pPr>
              <w:widowControl/>
              <w:suppressAutoHyphens w:val="0"/>
              <w:jc w:val="right"/>
              <w:rPr>
                <w:rFonts w:eastAsia="Times New Roman"/>
                <w:b/>
                <w:bCs/>
                <w:color w:val="000000"/>
              </w:rPr>
            </w:pPr>
            <w:r w:rsidRPr="00FF6200">
              <w:rPr>
                <w:rFonts w:eastAsia="Times New Roman"/>
                <w:b/>
                <w:bCs/>
                <w:color w:val="000000"/>
              </w:rPr>
              <w:t>443,06</w:t>
            </w:r>
          </w:p>
        </w:tc>
        <w:tc>
          <w:tcPr>
            <w:tcW w:w="0" w:type="auto"/>
            <w:tcBorders>
              <w:top w:val="nil"/>
              <w:left w:val="nil"/>
              <w:bottom w:val="single" w:sz="4" w:space="0" w:color="auto"/>
              <w:right w:val="single" w:sz="4" w:space="0" w:color="auto"/>
            </w:tcBorders>
            <w:shd w:val="clear" w:color="000000" w:fill="FBE4D5"/>
            <w:noWrap/>
            <w:vAlign w:val="center"/>
            <w:hideMark/>
          </w:tcPr>
          <w:p w14:paraId="428277BC" w14:textId="77777777" w:rsidR="00FF6200" w:rsidRPr="00FF6200" w:rsidRDefault="00FF6200" w:rsidP="00FF6200">
            <w:pPr>
              <w:widowControl/>
              <w:suppressAutoHyphens w:val="0"/>
              <w:jc w:val="right"/>
              <w:rPr>
                <w:rFonts w:eastAsia="Times New Roman"/>
                <w:b/>
                <w:bCs/>
                <w:color w:val="000000"/>
              </w:rPr>
            </w:pPr>
            <w:r w:rsidRPr="00FF6200">
              <w:rPr>
                <w:rFonts w:eastAsia="Times New Roman"/>
                <w:b/>
                <w:bCs/>
                <w:color w:val="000000"/>
              </w:rPr>
              <w:t>441,05</w:t>
            </w:r>
          </w:p>
        </w:tc>
        <w:tc>
          <w:tcPr>
            <w:tcW w:w="0" w:type="auto"/>
            <w:tcBorders>
              <w:top w:val="nil"/>
              <w:left w:val="nil"/>
              <w:bottom w:val="single" w:sz="4" w:space="0" w:color="auto"/>
              <w:right w:val="single" w:sz="4" w:space="0" w:color="auto"/>
            </w:tcBorders>
            <w:shd w:val="clear" w:color="000000" w:fill="FBE4D5"/>
            <w:noWrap/>
            <w:vAlign w:val="center"/>
            <w:hideMark/>
          </w:tcPr>
          <w:p w14:paraId="22383E24" w14:textId="77777777" w:rsidR="00FF6200" w:rsidRPr="00FF6200" w:rsidRDefault="00FF6200" w:rsidP="00FF6200">
            <w:pPr>
              <w:widowControl/>
              <w:suppressAutoHyphens w:val="0"/>
              <w:jc w:val="right"/>
              <w:rPr>
                <w:rFonts w:eastAsia="Times New Roman"/>
                <w:b/>
                <w:bCs/>
                <w:color w:val="000000"/>
              </w:rPr>
            </w:pPr>
            <w:r w:rsidRPr="00FF6200">
              <w:rPr>
                <w:rFonts w:eastAsia="Times New Roman"/>
                <w:b/>
                <w:bCs/>
                <w:color w:val="000000"/>
              </w:rPr>
              <w:t>415,58</w:t>
            </w:r>
          </w:p>
        </w:tc>
        <w:tc>
          <w:tcPr>
            <w:tcW w:w="0" w:type="auto"/>
            <w:tcBorders>
              <w:top w:val="nil"/>
              <w:left w:val="nil"/>
              <w:bottom w:val="single" w:sz="4" w:space="0" w:color="auto"/>
              <w:right w:val="single" w:sz="4" w:space="0" w:color="auto"/>
            </w:tcBorders>
            <w:shd w:val="clear" w:color="000000" w:fill="FBE4D5"/>
            <w:noWrap/>
            <w:vAlign w:val="center"/>
            <w:hideMark/>
          </w:tcPr>
          <w:p w14:paraId="62B4B28F" w14:textId="77777777" w:rsidR="00FF6200" w:rsidRPr="00FF6200" w:rsidRDefault="00FF6200" w:rsidP="00FF6200">
            <w:pPr>
              <w:widowControl/>
              <w:suppressAutoHyphens w:val="0"/>
              <w:jc w:val="right"/>
              <w:rPr>
                <w:rFonts w:eastAsia="Times New Roman"/>
                <w:b/>
                <w:bCs/>
                <w:color w:val="000000"/>
              </w:rPr>
            </w:pPr>
            <w:r w:rsidRPr="00FF6200">
              <w:rPr>
                <w:rFonts w:eastAsia="Times New Roman"/>
                <w:b/>
                <w:bCs/>
                <w:color w:val="000000"/>
              </w:rPr>
              <w:t>414,77</w:t>
            </w:r>
          </w:p>
        </w:tc>
        <w:tc>
          <w:tcPr>
            <w:tcW w:w="0" w:type="auto"/>
            <w:tcBorders>
              <w:top w:val="nil"/>
              <w:left w:val="nil"/>
              <w:bottom w:val="single" w:sz="4" w:space="0" w:color="auto"/>
              <w:right w:val="single" w:sz="4" w:space="0" w:color="auto"/>
            </w:tcBorders>
            <w:shd w:val="clear" w:color="000000" w:fill="FBE4D5"/>
            <w:noWrap/>
            <w:vAlign w:val="center"/>
            <w:hideMark/>
          </w:tcPr>
          <w:p w14:paraId="4932FCBA" w14:textId="77777777" w:rsidR="00FF6200" w:rsidRPr="00FF6200" w:rsidRDefault="00FF6200" w:rsidP="00FF6200">
            <w:pPr>
              <w:widowControl/>
              <w:suppressAutoHyphens w:val="0"/>
              <w:jc w:val="right"/>
              <w:rPr>
                <w:rFonts w:eastAsia="Times New Roman"/>
                <w:b/>
                <w:bCs/>
                <w:color w:val="000000"/>
              </w:rPr>
            </w:pPr>
            <w:r w:rsidRPr="00FF6200">
              <w:rPr>
                <w:rFonts w:eastAsia="Times New Roman"/>
                <w:b/>
                <w:bCs/>
                <w:color w:val="000000"/>
              </w:rPr>
              <w:t>411,4</w:t>
            </w:r>
          </w:p>
        </w:tc>
        <w:tc>
          <w:tcPr>
            <w:tcW w:w="0" w:type="auto"/>
            <w:tcBorders>
              <w:top w:val="nil"/>
              <w:left w:val="nil"/>
              <w:bottom w:val="single" w:sz="4" w:space="0" w:color="auto"/>
              <w:right w:val="single" w:sz="4" w:space="0" w:color="auto"/>
            </w:tcBorders>
            <w:shd w:val="clear" w:color="000000" w:fill="FBE4D5"/>
            <w:noWrap/>
            <w:vAlign w:val="center"/>
            <w:hideMark/>
          </w:tcPr>
          <w:p w14:paraId="4416512C" w14:textId="77777777" w:rsidR="00FF6200" w:rsidRPr="00FF6200" w:rsidRDefault="00FF6200" w:rsidP="00FF6200">
            <w:pPr>
              <w:widowControl/>
              <w:suppressAutoHyphens w:val="0"/>
              <w:jc w:val="right"/>
              <w:rPr>
                <w:rFonts w:eastAsia="Times New Roman"/>
                <w:b/>
                <w:bCs/>
                <w:color w:val="000000"/>
              </w:rPr>
            </w:pPr>
            <w:r w:rsidRPr="00FF6200">
              <w:rPr>
                <w:rFonts w:eastAsia="Times New Roman"/>
                <w:b/>
                <w:bCs/>
                <w:color w:val="000000"/>
              </w:rPr>
              <w:t>413,32</w:t>
            </w:r>
          </w:p>
        </w:tc>
        <w:tc>
          <w:tcPr>
            <w:tcW w:w="0" w:type="auto"/>
            <w:tcBorders>
              <w:top w:val="nil"/>
              <w:left w:val="nil"/>
              <w:bottom w:val="single" w:sz="4" w:space="0" w:color="auto"/>
              <w:right w:val="single" w:sz="4" w:space="0" w:color="auto"/>
            </w:tcBorders>
            <w:shd w:val="clear" w:color="000000" w:fill="FBE4D5"/>
            <w:noWrap/>
            <w:vAlign w:val="center"/>
            <w:hideMark/>
          </w:tcPr>
          <w:p w14:paraId="2734EA84" w14:textId="77777777" w:rsidR="00FF6200" w:rsidRPr="00FF6200" w:rsidRDefault="00FF6200" w:rsidP="00FF6200">
            <w:pPr>
              <w:widowControl/>
              <w:suppressAutoHyphens w:val="0"/>
              <w:jc w:val="right"/>
              <w:rPr>
                <w:rFonts w:eastAsia="Times New Roman"/>
                <w:b/>
                <w:bCs/>
                <w:color w:val="000000"/>
              </w:rPr>
            </w:pPr>
            <w:r w:rsidRPr="00FF6200">
              <w:rPr>
                <w:rFonts w:eastAsia="Times New Roman"/>
                <w:b/>
                <w:bCs/>
                <w:color w:val="000000"/>
              </w:rPr>
              <w:t>419,54</w:t>
            </w:r>
          </w:p>
        </w:tc>
        <w:tc>
          <w:tcPr>
            <w:tcW w:w="0" w:type="auto"/>
            <w:tcBorders>
              <w:top w:val="nil"/>
              <w:left w:val="nil"/>
              <w:bottom w:val="single" w:sz="4" w:space="0" w:color="auto"/>
              <w:right w:val="single" w:sz="4" w:space="0" w:color="auto"/>
            </w:tcBorders>
            <w:shd w:val="clear" w:color="000000" w:fill="FBE4D5"/>
            <w:noWrap/>
            <w:vAlign w:val="center"/>
            <w:hideMark/>
          </w:tcPr>
          <w:p w14:paraId="34158227" w14:textId="77777777" w:rsidR="00FF6200" w:rsidRPr="00FF6200" w:rsidRDefault="00FF6200" w:rsidP="00FF6200">
            <w:pPr>
              <w:widowControl/>
              <w:suppressAutoHyphens w:val="0"/>
              <w:jc w:val="right"/>
              <w:rPr>
                <w:rFonts w:eastAsia="Times New Roman"/>
                <w:b/>
                <w:bCs/>
                <w:color w:val="000000"/>
              </w:rPr>
            </w:pPr>
            <w:r w:rsidRPr="00FF6200">
              <w:rPr>
                <w:rFonts w:eastAsia="Times New Roman"/>
                <w:b/>
                <w:bCs/>
                <w:color w:val="000000"/>
              </w:rPr>
              <w:t>437,8</w:t>
            </w:r>
          </w:p>
        </w:tc>
        <w:tc>
          <w:tcPr>
            <w:tcW w:w="0" w:type="auto"/>
            <w:tcBorders>
              <w:top w:val="nil"/>
              <w:left w:val="nil"/>
              <w:bottom w:val="single" w:sz="4" w:space="0" w:color="auto"/>
              <w:right w:val="single" w:sz="4" w:space="0" w:color="auto"/>
            </w:tcBorders>
            <w:shd w:val="clear" w:color="000000" w:fill="FBE4D5"/>
            <w:noWrap/>
            <w:vAlign w:val="center"/>
            <w:hideMark/>
          </w:tcPr>
          <w:p w14:paraId="382ECE7C" w14:textId="77777777" w:rsidR="00FF6200" w:rsidRPr="00FF6200" w:rsidRDefault="00FF6200" w:rsidP="00FF6200">
            <w:pPr>
              <w:widowControl/>
              <w:suppressAutoHyphens w:val="0"/>
              <w:jc w:val="right"/>
              <w:rPr>
                <w:rFonts w:eastAsia="Times New Roman"/>
                <w:b/>
                <w:bCs/>
                <w:color w:val="000000"/>
              </w:rPr>
            </w:pPr>
            <w:r w:rsidRPr="00FF6200">
              <w:rPr>
                <w:rFonts w:eastAsia="Times New Roman"/>
                <w:b/>
                <w:bCs/>
                <w:color w:val="000000"/>
              </w:rPr>
              <w:t>467,3</w:t>
            </w:r>
          </w:p>
        </w:tc>
      </w:tr>
    </w:tbl>
    <w:p w14:paraId="5E2A32F6" w14:textId="73ED3A9A" w:rsidR="005566C9" w:rsidRPr="00045003" w:rsidRDefault="008C7073" w:rsidP="009B53F9">
      <w:pPr>
        <w:widowControl/>
        <w:suppressAutoHyphens w:val="0"/>
        <w:autoSpaceDE w:val="0"/>
        <w:autoSpaceDN w:val="0"/>
        <w:adjustRightInd w:val="0"/>
        <w:spacing w:line="360" w:lineRule="auto"/>
        <w:jc w:val="both"/>
      </w:pPr>
      <w:r w:rsidRPr="00045003">
        <w:t xml:space="preserve">Źródło: </w:t>
      </w:r>
      <w:r w:rsidR="00FF6200">
        <w:t>System Informacji Oświatowej (lata 2008-2018) oraz arkusz organizacyjny (rok 2019)</w:t>
      </w:r>
    </w:p>
    <w:p w14:paraId="664EBAA5" w14:textId="5B7CE652" w:rsidR="005C4643" w:rsidRDefault="00E2563A" w:rsidP="00F91A38">
      <w:pPr>
        <w:widowControl/>
        <w:suppressAutoHyphens w:val="0"/>
        <w:autoSpaceDE w:val="0"/>
        <w:autoSpaceDN w:val="0"/>
        <w:adjustRightInd w:val="0"/>
      </w:pPr>
      <w:r w:rsidRPr="009F58F7">
        <w:t xml:space="preserve">Wykres. Liczba etatów pracowników niepedagogicznych </w:t>
      </w:r>
      <w:r w:rsidR="00A03882">
        <w:t>–</w:t>
      </w:r>
      <w:r w:rsidRPr="009F58F7">
        <w:t xml:space="preserve"> ogółem</w:t>
      </w:r>
    </w:p>
    <w:p w14:paraId="0AA800FB" w14:textId="44AD5376" w:rsidR="00A03882" w:rsidRDefault="00A03882" w:rsidP="00F91A38">
      <w:pPr>
        <w:widowControl/>
        <w:suppressAutoHyphens w:val="0"/>
        <w:autoSpaceDE w:val="0"/>
        <w:autoSpaceDN w:val="0"/>
        <w:adjustRightInd w:val="0"/>
        <w:rPr>
          <w:sz w:val="22"/>
          <w:szCs w:val="22"/>
        </w:rPr>
      </w:pPr>
      <w:r>
        <w:rPr>
          <w:noProof/>
        </w:rPr>
        <w:drawing>
          <wp:inline distT="0" distB="0" distL="0" distR="0" wp14:anchorId="4867A18B" wp14:editId="31F93E1A">
            <wp:extent cx="5502910" cy="2333625"/>
            <wp:effectExtent l="0" t="0" r="2540" b="0"/>
            <wp:docPr id="451" name="Wykres 45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00000000-0008-0000-2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755B3BE2" w14:textId="397F72C9" w:rsidR="00F91A38" w:rsidRDefault="00F91A38" w:rsidP="00F91A38">
      <w:pPr>
        <w:widowControl/>
        <w:suppressAutoHyphens w:val="0"/>
        <w:autoSpaceDE w:val="0"/>
        <w:autoSpaceDN w:val="0"/>
        <w:adjustRightInd w:val="0"/>
      </w:pPr>
    </w:p>
    <w:p w14:paraId="27448432" w14:textId="06768F21" w:rsidR="00F91A38" w:rsidRDefault="00F91A38" w:rsidP="00F91A38">
      <w:pPr>
        <w:widowControl/>
        <w:suppressAutoHyphens w:val="0"/>
        <w:autoSpaceDE w:val="0"/>
        <w:autoSpaceDN w:val="0"/>
        <w:adjustRightInd w:val="0"/>
        <w:spacing w:line="360" w:lineRule="auto"/>
        <w:ind w:left="720" w:hanging="720"/>
        <w:jc w:val="both"/>
      </w:pPr>
      <w:r w:rsidRPr="004D055B">
        <w:t>Źródł</w:t>
      </w:r>
      <w:r w:rsidR="00A03882">
        <w:t>o: System Informacji Oświatowej (lata 2008-2018) oraz arkusz organizacyjny (rok 2019)</w:t>
      </w:r>
    </w:p>
    <w:p w14:paraId="0A9036BA" w14:textId="77777777" w:rsidR="00B23E02" w:rsidRDefault="00B23E02" w:rsidP="00F91A38">
      <w:pPr>
        <w:widowControl/>
        <w:suppressAutoHyphens w:val="0"/>
        <w:autoSpaceDE w:val="0"/>
        <w:autoSpaceDN w:val="0"/>
        <w:adjustRightInd w:val="0"/>
        <w:spacing w:line="360" w:lineRule="auto"/>
        <w:ind w:left="720" w:hanging="720"/>
        <w:jc w:val="both"/>
      </w:pPr>
    </w:p>
    <w:p w14:paraId="30C9C686" w14:textId="77777777" w:rsidR="00B033B6" w:rsidRDefault="00B033B6" w:rsidP="00B033B6">
      <w:pPr>
        <w:widowControl/>
        <w:suppressAutoHyphens w:val="0"/>
        <w:autoSpaceDE w:val="0"/>
        <w:autoSpaceDN w:val="0"/>
        <w:adjustRightInd w:val="0"/>
        <w:spacing w:line="360" w:lineRule="auto"/>
        <w:jc w:val="both"/>
      </w:pPr>
      <w:r w:rsidRPr="009F58F7">
        <w:t>Wykres. Liczba etatów pracowników niepedagogicznych wg rodzaju stanowisk– tendencja</w:t>
      </w:r>
    </w:p>
    <w:p w14:paraId="47D1C7EA" w14:textId="77777777" w:rsidR="00B033B6" w:rsidRDefault="00B033B6" w:rsidP="00B033B6">
      <w:pPr>
        <w:widowControl/>
        <w:suppressAutoHyphens w:val="0"/>
        <w:autoSpaceDE w:val="0"/>
        <w:autoSpaceDN w:val="0"/>
        <w:adjustRightInd w:val="0"/>
        <w:spacing w:line="360" w:lineRule="auto"/>
        <w:jc w:val="both"/>
      </w:pPr>
      <w:r>
        <w:rPr>
          <w:noProof/>
        </w:rPr>
        <w:drawing>
          <wp:inline distT="0" distB="0" distL="0" distR="0" wp14:anchorId="24334A70" wp14:editId="5EBB7FCE">
            <wp:extent cx="5924550" cy="3933825"/>
            <wp:effectExtent l="0" t="0" r="0" b="0"/>
            <wp:docPr id="16" name="Wykres 16">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00000000-0008-0000-24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14:paraId="55EF2F8D" w14:textId="77777777" w:rsidR="00B033B6" w:rsidRDefault="00B033B6" w:rsidP="00B033B6">
      <w:pPr>
        <w:widowControl/>
        <w:suppressAutoHyphens w:val="0"/>
        <w:autoSpaceDE w:val="0"/>
        <w:autoSpaceDN w:val="0"/>
        <w:adjustRightInd w:val="0"/>
        <w:spacing w:line="360" w:lineRule="auto"/>
        <w:ind w:left="720" w:hanging="720"/>
        <w:jc w:val="both"/>
      </w:pPr>
      <w:r w:rsidRPr="004D055B">
        <w:t xml:space="preserve">Źródło: </w:t>
      </w:r>
      <w:r>
        <w:t>System Informacji Oświatowej (lata 2008-2018) oraz arkusz organizacyjny (rok 2019)</w:t>
      </w:r>
    </w:p>
    <w:p w14:paraId="5400225E" w14:textId="77777777" w:rsidR="00B033B6" w:rsidRDefault="00B033B6" w:rsidP="00B033B6"/>
    <w:p w14:paraId="4253AE3F" w14:textId="77777777" w:rsidR="00893BF8" w:rsidRDefault="00893BF8" w:rsidP="002E3F81">
      <w:pPr>
        <w:widowControl/>
        <w:suppressAutoHyphens w:val="0"/>
        <w:autoSpaceDE w:val="0"/>
        <w:autoSpaceDN w:val="0"/>
        <w:adjustRightInd w:val="0"/>
        <w:spacing w:line="360" w:lineRule="auto"/>
        <w:ind w:left="720" w:hanging="720"/>
        <w:jc w:val="both"/>
      </w:pPr>
    </w:p>
    <w:p w14:paraId="6AE347FC" w14:textId="607B7FC0" w:rsidR="00A03882" w:rsidRDefault="00A03882" w:rsidP="002E3F81">
      <w:pPr>
        <w:widowControl/>
        <w:suppressAutoHyphens w:val="0"/>
        <w:autoSpaceDE w:val="0"/>
        <w:autoSpaceDN w:val="0"/>
        <w:adjustRightInd w:val="0"/>
        <w:spacing w:line="360" w:lineRule="auto"/>
        <w:ind w:left="720" w:hanging="720"/>
        <w:jc w:val="both"/>
      </w:pPr>
    </w:p>
    <w:p w14:paraId="7CE0CE33" w14:textId="5753787B" w:rsidR="007C55CA" w:rsidRDefault="007C55CA" w:rsidP="002E3F81">
      <w:pPr>
        <w:widowControl/>
        <w:suppressAutoHyphens w:val="0"/>
        <w:autoSpaceDE w:val="0"/>
        <w:autoSpaceDN w:val="0"/>
        <w:adjustRightInd w:val="0"/>
        <w:spacing w:line="360" w:lineRule="auto"/>
        <w:ind w:left="720" w:hanging="720"/>
        <w:jc w:val="both"/>
      </w:pPr>
    </w:p>
    <w:p w14:paraId="3841ED90" w14:textId="7B2FD17F" w:rsidR="007C55CA" w:rsidRDefault="007C55CA" w:rsidP="002E3F81">
      <w:pPr>
        <w:widowControl/>
        <w:suppressAutoHyphens w:val="0"/>
        <w:autoSpaceDE w:val="0"/>
        <w:autoSpaceDN w:val="0"/>
        <w:adjustRightInd w:val="0"/>
        <w:spacing w:line="360" w:lineRule="auto"/>
        <w:ind w:left="720" w:hanging="720"/>
        <w:jc w:val="both"/>
      </w:pPr>
    </w:p>
    <w:p w14:paraId="7484E84C" w14:textId="77777777" w:rsidR="007C55CA" w:rsidRDefault="007C55CA" w:rsidP="002E3F81">
      <w:pPr>
        <w:widowControl/>
        <w:suppressAutoHyphens w:val="0"/>
        <w:autoSpaceDE w:val="0"/>
        <w:autoSpaceDN w:val="0"/>
        <w:adjustRightInd w:val="0"/>
        <w:spacing w:line="360" w:lineRule="auto"/>
        <w:ind w:left="720" w:hanging="720"/>
        <w:jc w:val="both"/>
      </w:pPr>
    </w:p>
    <w:p w14:paraId="39DA89D7" w14:textId="19ED3A1C" w:rsidR="00C37237" w:rsidRPr="00B46AD7" w:rsidRDefault="00893BF8" w:rsidP="00893BF8">
      <w:pPr>
        <w:pStyle w:val="Styl2"/>
      </w:pPr>
      <w:bookmarkStart w:id="50" w:name="_Toc54700333"/>
      <w:r>
        <w:t>REALIZACJA ZADAŃ ORGANU PROWADZĄCEGO DOT. NAUCZYCIELI</w:t>
      </w:r>
      <w:bookmarkEnd w:id="50"/>
    </w:p>
    <w:p w14:paraId="252A1B17" w14:textId="77777777" w:rsidR="00C37237" w:rsidRPr="00DF6E33" w:rsidRDefault="00C37237" w:rsidP="00B67D63">
      <w:pPr>
        <w:numPr>
          <w:ilvl w:val="0"/>
          <w:numId w:val="15"/>
        </w:numPr>
        <w:spacing w:after="200" w:line="360" w:lineRule="auto"/>
        <w:ind w:left="426"/>
        <w:contextualSpacing/>
        <w:rPr>
          <w:rFonts w:eastAsia="Calibri"/>
          <w:sz w:val="24"/>
          <w:szCs w:val="24"/>
        </w:rPr>
      </w:pPr>
      <w:r w:rsidRPr="00DF6E33">
        <w:rPr>
          <w:rFonts w:eastAsia="Calibri"/>
          <w:sz w:val="24"/>
          <w:szCs w:val="24"/>
        </w:rPr>
        <w:t>Do zadań organu prowadzącego należy przeprowadzanie egzaminów dla nauczycieli na stopień nauczyciela mianowanego. W tym celu organ prowadzący powołuje komisję egzaminacyjną. (</w:t>
      </w:r>
      <w:r w:rsidRPr="00DF6E33">
        <w:rPr>
          <w:sz w:val="24"/>
          <w:szCs w:val="24"/>
        </w:rPr>
        <w:t>Art.9g. ust. 2 KN )</w:t>
      </w:r>
    </w:p>
    <w:p w14:paraId="5B5DFD39" w14:textId="77777777" w:rsidR="00C37237" w:rsidRPr="00300732" w:rsidRDefault="00C37237" w:rsidP="00C37237">
      <w:pPr>
        <w:spacing w:after="200" w:line="360" w:lineRule="auto"/>
        <w:ind w:left="426"/>
        <w:contextualSpacing/>
        <w:rPr>
          <w:rFonts w:eastAsia="Calibri"/>
          <w:color w:val="FF0000"/>
          <w:sz w:val="24"/>
          <w:szCs w:val="24"/>
        </w:rPr>
      </w:pPr>
    </w:p>
    <w:p w14:paraId="3E8EFA04" w14:textId="5D71E19B" w:rsidR="00DE147D" w:rsidRPr="00F45148" w:rsidRDefault="00DE147D" w:rsidP="00DE147D">
      <w:pPr>
        <w:spacing w:line="360" w:lineRule="auto"/>
      </w:pPr>
      <w:r w:rsidRPr="00F45148">
        <w:t>Tabela.  Egzaminy dla nauczycieli   w r.szk. 201</w:t>
      </w:r>
      <w:r w:rsidR="0025014A">
        <w:t>9/2020</w:t>
      </w:r>
      <w:r w:rsidRPr="00F45148">
        <w:t>.</w:t>
      </w:r>
    </w:p>
    <w:tbl>
      <w:tblPr>
        <w:tblStyle w:val="Tabela-Siatka6"/>
        <w:tblW w:w="0" w:type="auto"/>
        <w:tblLook w:val="04A0" w:firstRow="1" w:lastRow="0" w:firstColumn="1" w:lastColumn="0" w:noHBand="0" w:noVBand="1"/>
      </w:tblPr>
      <w:tblGrid>
        <w:gridCol w:w="3625"/>
        <w:gridCol w:w="4252"/>
      </w:tblGrid>
      <w:tr w:rsidR="00DE147D" w:rsidRPr="00F45148" w14:paraId="2E99DD09" w14:textId="77777777" w:rsidTr="00DF6E33">
        <w:tc>
          <w:tcPr>
            <w:tcW w:w="3625" w:type="dxa"/>
            <w:shd w:val="clear" w:color="auto" w:fill="FBE4D5" w:themeFill="accent2" w:themeFillTint="33"/>
          </w:tcPr>
          <w:p w14:paraId="1FEFAAC9" w14:textId="77777777" w:rsidR="00DE147D" w:rsidRPr="00F45148" w:rsidRDefault="00DE147D" w:rsidP="00DF6E33">
            <w:r w:rsidRPr="00F45148">
              <w:t xml:space="preserve">Liczba nauczycieli, którzy złożyli wnioski o przeprowadzenie postępowania egzaminacyjnego </w:t>
            </w:r>
          </w:p>
        </w:tc>
        <w:tc>
          <w:tcPr>
            <w:tcW w:w="4252" w:type="dxa"/>
            <w:shd w:val="clear" w:color="auto" w:fill="FBE4D5" w:themeFill="accent2" w:themeFillTint="33"/>
          </w:tcPr>
          <w:p w14:paraId="487794F2" w14:textId="77777777" w:rsidR="00DE147D" w:rsidRPr="00F45148" w:rsidRDefault="00DE147D" w:rsidP="00DF6E33">
            <w:r w:rsidRPr="00F45148">
              <w:t>Liczba nauczycieli, którzy uzyskali stopień nauczyciela mianowanego</w:t>
            </w:r>
          </w:p>
        </w:tc>
      </w:tr>
      <w:tr w:rsidR="00DE147D" w:rsidRPr="00F45148" w14:paraId="24D54405" w14:textId="77777777" w:rsidTr="00DF6E33">
        <w:tc>
          <w:tcPr>
            <w:tcW w:w="3625" w:type="dxa"/>
          </w:tcPr>
          <w:p w14:paraId="18FD3B4D" w14:textId="2C9F5097" w:rsidR="00DE147D" w:rsidRPr="00F45148" w:rsidRDefault="0025014A" w:rsidP="00DF6E33">
            <w:pPr>
              <w:spacing w:line="360" w:lineRule="auto"/>
              <w:jc w:val="center"/>
            </w:pPr>
            <w:r>
              <w:t>8</w:t>
            </w:r>
          </w:p>
        </w:tc>
        <w:tc>
          <w:tcPr>
            <w:tcW w:w="4252" w:type="dxa"/>
            <w:vAlign w:val="center"/>
          </w:tcPr>
          <w:p w14:paraId="45D8AF98" w14:textId="33242175" w:rsidR="00DE147D" w:rsidRPr="00F45148" w:rsidRDefault="0025014A" w:rsidP="00DF6E33">
            <w:pPr>
              <w:spacing w:line="360" w:lineRule="auto"/>
              <w:jc w:val="center"/>
            </w:pPr>
            <w:r>
              <w:t>8</w:t>
            </w:r>
          </w:p>
        </w:tc>
      </w:tr>
    </w:tbl>
    <w:p w14:paraId="249F3994" w14:textId="77777777" w:rsidR="00DE147D" w:rsidRDefault="00DE147D" w:rsidP="00DE147D"/>
    <w:p w14:paraId="1C10B4A5" w14:textId="77777777" w:rsidR="00C37237" w:rsidRPr="00F70E77" w:rsidRDefault="00C37237" w:rsidP="00B67D63">
      <w:pPr>
        <w:pStyle w:val="Akapitzlist"/>
        <w:numPr>
          <w:ilvl w:val="0"/>
          <w:numId w:val="15"/>
        </w:numPr>
        <w:spacing w:line="360" w:lineRule="auto"/>
        <w:ind w:left="426"/>
        <w:jc w:val="both"/>
        <w:rPr>
          <w:rFonts w:ascii="Times New Roman" w:hAnsi="Times New Roman"/>
          <w:sz w:val="24"/>
          <w:szCs w:val="24"/>
        </w:rPr>
      </w:pPr>
      <w:r w:rsidRPr="00DF6E33">
        <w:rPr>
          <w:rFonts w:ascii="Times New Roman" w:hAnsi="Times New Roman"/>
          <w:sz w:val="24"/>
          <w:szCs w:val="24"/>
        </w:rPr>
        <w:t>Organ prowadzący przyznaje nauczycielom nagrody za</w:t>
      </w:r>
      <w:r w:rsidRPr="00DF6E33">
        <w:rPr>
          <w:rFonts w:ascii="Times New Roman" w:eastAsia="Times New Roman" w:hAnsi="Times New Roman"/>
          <w:sz w:val="24"/>
          <w:szCs w:val="24"/>
          <w:shd w:val="clear" w:color="auto" w:fill="FFFFFF"/>
        </w:rPr>
        <w:t xml:space="preserve"> osiągnięcia dydaktyczno-wychowawcze. (art. 49 KN) </w:t>
      </w:r>
    </w:p>
    <w:p w14:paraId="57690C0A" w14:textId="77777777" w:rsidR="00F70E77" w:rsidRPr="00DF6E33" w:rsidRDefault="00F70E77" w:rsidP="00F70E77">
      <w:pPr>
        <w:pStyle w:val="Akapitzlist"/>
        <w:spacing w:line="360" w:lineRule="auto"/>
        <w:ind w:left="426"/>
        <w:jc w:val="both"/>
        <w:rPr>
          <w:rFonts w:ascii="Times New Roman" w:hAnsi="Times New Roman"/>
          <w:sz w:val="24"/>
          <w:szCs w:val="24"/>
        </w:rPr>
      </w:pPr>
    </w:p>
    <w:p w14:paraId="75256359" w14:textId="5DB6C64C" w:rsidR="00DF6E33" w:rsidRPr="009425F4" w:rsidRDefault="00DF6E33" w:rsidP="00DF6E33">
      <w:pPr>
        <w:spacing w:line="360" w:lineRule="auto"/>
      </w:pPr>
      <w:r w:rsidRPr="009425F4">
        <w:t>Tabela. Nagrody dla nauczycieli w r.sz. 201</w:t>
      </w:r>
      <w:r w:rsidR="00B033B6">
        <w:t>9</w:t>
      </w:r>
      <w:r w:rsidRPr="009425F4">
        <w:t>/20</w:t>
      </w:r>
      <w:r w:rsidR="00B033B6">
        <w:t>20</w:t>
      </w:r>
    </w:p>
    <w:tbl>
      <w:tblPr>
        <w:tblStyle w:val="Tabela-Siatka14"/>
        <w:tblW w:w="0" w:type="auto"/>
        <w:tblLook w:val="04A0" w:firstRow="1" w:lastRow="0" w:firstColumn="1" w:lastColumn="0" w:noHBand="0" w:noVBand="1"/>
      </w:tblPr>
      <w:tblGrid>
        <w:gridCol w:w="699"/>
        <w:gridCol w:w="1706"/>
        <w:gridCol w:w="2268"/>
        <w:gridCol w:w="3983"/>
      </w:tblGrid>
      <w:tr w:rsidR="00DF6E33" w:rsidRPr="009425F4" w14:paraId="14F377DD" w14:textId="77777777" w:rsidTr="00DF6E33">
        <w:tc>
          <w:tcPr>
            <w:tcW w:w="699" w:type="dxa"/>
            <w:shd w:val="clear" w:color="auto" w:fill="FBE4D5" w:themeFill="accent2" w:themeFillTint="33"/>
          </w:tcPr>
          <w:p w14:paraId="36615674" w14:textId="77777777" w:rsidR="00DF6E33" w:rsidRPr="009425F4" w:rsidRDefault="00DF6E33" w:rsidP="00DF6E33">
            <w:pPr>
              <w:rPr>
                <w:sz w:val="24"/>
                <w:szCs w:val="24"/>
              </w:rPr>
            </w:pPr>
            <w:r w:rsidRPr="009425F4">
              <w:rPr>
                <w:sz w:val="24"/>
                <w:szCs w:val="24"/>
              </w:rPr>
              <w:t>Lp</w:t>
            </w:r>
          </w:p>
        </w:tc>
        <w:tc>
          <w:tcPr>
            <w:tcW w:w="1706" w:type="dxa"/>
            <w:shd w:val="clear" w:color="auto" w:fill="FBE4D5" w:themeFill="accent2" w:themeFillTint="33"/>
          </w:tcPr>
          <w:p w14:paraId="4F3E6333" w14:textId="77777777" w:rsidR="00DF6E33" w:rsidRPr="009425F4" w:rsidRDefault="00DF6E33" w:rsidP="00DF6E33">
            <w:pPr>
              <w:rPr>
                <w:sz w:val="24"/>
                <w:szCs w:val="24"/>
              </w:rPr>
            </w:pPr>
            <w:r w:rsidRPr="009425F4">
              <w:rPr>
                <w:sz w:val="24"/>
                <w:szCs w:val="24"/>
              </w:rPr>
              <w:t xml:space="preserve">Liczba złożonych wniosków </w:t>
            </w:r>
          </w:p>
        </w:tc>
        <w:tc>
          <w:tcPr>
            <w:tcW w:w="2268" w:type="dxa"/>
            <w:shd w:val="clear" w:color="auto" w:fill="FBE4D5" w:themeFill="accent2" w:themeFillTint="33"/>
          </w:tcPr>
          <w:p w14:paraId="27708B2C" w14:textId="77777777" w:rsidR="00DF6E33" w:rsidRPr="009425F4" w:rsidRDefault="00DF6E33" w:rsidP="00DF6E33">
            <w:pPr>
              <w:rPr>
                <w:sz w:val="24"/>
                <w:szCs w:val="24"/>
              </w:rPr>
            </w:pPr>
            <w:r w:rsidRPr="009425F4">
              <w:rPr>
                <w:sz w:val="24"/>
                <w:szCs w:val="24"/>
              </w:rPr>
              <w:t>Liczba przyznanych nagród Prezydenta Miasta Przemyśla</w:t>
            </w:r>
          </w:p>
        </w:tc>
        <w:tc>
          <w:tcPr>
            <w:tcW w:w="3983" w:type="dxa"/>
            <w:shd w:val="clear" w:color="auto" w:fill="FBE4D5" w:themeFill="accent2" w:themeFillTint="33"/>
          </w:tcPr>
          <w:p w14:paraId="2397E330" w14:textId="77777777" w:rsidR="00DF6E33" w:rsidRPr="009425F4" w:rsidRDefault="00DF6E33" w:rsidP="00DF6E33">
            <w:pPr>
              <w:rPr>
                <w:sz w:val="24"/>
                <w:szCs w:val="24"/>
              </w:rPr>
            </w:pPr>
            <w:r w:rsidRPr="009425F4">
              <w:rPr>
                <w:sz w:val="24"/>
                <w:szCs w:val="24"/>
              </w:rPr>
              <w:t xml:space="preserve">Wysokość środków przeznaczonych na nagrody organu prowadzącego </w:t>
            </w:r>
            <w:r w:rsidRPr="009425F4">
              <w:rPr>
                <w:sz w:val="24"/>
                <w:szCs w:val="24"/>
              </w:rPr>
              <w:br/>
              <w:t xml:space="preserve">(z pochodnymi) </w:t>
            </w:r>
          </w:p>
        </w:tc>
      </w:tr>
      <w:tr w:rsidR="00DF6E33" w:rsidRPr="009425F4" w14:paraId="5A3360BD" w14:textId="77777777" w:rsidTr="00DF6E33">
        <w:tc>
          <w:tcPr>
            <w:tcW w:w="699" w:type="dxa"/>
          </w:tcPr>
          <w:p w14:paraId="5B4A2171" w14:textId="77777777" w:rsidR="00DF6E33" w:rsidRPr="009425F4" w:rsidRDefault="00DF6E33" w:rsidP="00DF6E33">
            <w:pPr>
              <w:spacing w:line="360" w:lineRule="auto"/>
              <w:rPr>
                <w:sz w:val="24"/>
                <w:szCs w:val="24"/>
              </w:rPr>
            </w:pPr>
            <w:r w:rsidRPr="009425F4">
              <w:rPr>
                <w:sz w:val="24"/>
                <w:szCs w:val="24"/>
              </w:rPr>
              <w:t>1</w:t>
            </w:r>
          </w:p>
        </w:tc>
        <w:tc>
          <w:tcPr>
            <w:tcW w:w="1706" w:type="dxa"/>
          </w:tcPr>
          <w:p w14:paraId="45F1C2D1" w14:textId="6AC3A0A1" w:rsidR="00DF6E33" w:rsidRPr="009425F4" w:rsidRDefault="0025014A" w:rsidP="00DF6E33">
            <w:pPr>
              <w:spacing w:line="360" w:lineRule="auto"/>
              <w:rPr>
                <w:sz w:val="24"/>
                <w:szCs w:val="24"/>
              </w:rPr>
            </w:pPr>
            <w:r>
              <w:rPr>
                <w:sz w:val="24"/>
                <w:szCs w:val="24"/>
              </w:rPr>
              <w:t>34</w:t>
            </w:r>
          </w:p>
        </w:tc>
        <w:tc>
          <w:tcPr>
            <w:tcW w:w="2268" w:type="dxa"/>
          </w:tcPr>
          <w:p w14:paraId="66CBB2CD" w14:textId="19258E9B" w:rsidR="00DF6E33" w:rsidRPr="009425F4" w:rsidRDefault="0025014A" w:rsidP="00DF6E33">
            <w:pPr>
              <w:spacing w:line="360" w:lineRule="auto"/>
              <w:rPr>
                <w:sz w:val="24"/>
                <w:szCs w:val="24"/>
              </w:rPr>
            </w:pPr>
            <w:r>
              <w:rPr>
                <w:sz w:val="24"/>
                <w:szCs w:val="24"/>
              </w:rPr>
              <w:t>16</w:t>
            </w:r>
          </w:p>
        </w:tc>
        <w:tc>
          <w:tcPr>
            <w:tcW w:w="3983" w:type="dxa"/>
          </w:tcPr>
          <w:p w14:paraId="2F974B60" w14:textId="3B41D372" w:rsidR="00DF6E33" w:rsidRPr="009425F4" w:rsidRDefault="0025014A" w:rsidP="00DF6E33">
            <w:pPr>
              <w:spacing w:line="360" w:lineRule="auto"/>
              <w:rPr>
                <w:b/>
                <w:sz w:val="24"/>
                <w:szCs w:val="24"/>
              </w:rPr>
            </w:pPr>
            <w:r>
              <w:rPr>
                <w:b/>
                <w:sz w:val="24"/>
                <w:szCs w:val="24"/>
              </w:rPr>
              <w:t>166 830</w:t>
            </w:r>
            <w:r w:rsidR="00DF6E33" w:rsidRPr="009425F4">
              <w:rPr>
                <w:b/>
                <w:sz w:val="24"/>
                <w:szCs w:val="24"/>
              </w:rPr>
              <w:t xml:space="preserve"> zł</w:t>
            </w:r>
          </w:p>
        </w:tc>
      </w:tr>
    </w:tbl>
    <w:p w14:paraId="13A6CE47" w14:textId="77777777" w:rsidR="00C37237" w:rsidRPr="00300732" w:rsidRDefault="00C37237" w:rsidP="00C37237">
      <w:pPr>
        <w:widowControl/>
        <w:suppressAutoHyphens w:val="0"/>
        <w:spacing w:after="160" w:line="259" w:lineRule="auto"/>
        <w:rPr>
          <w:rFonts w:asciiTheme="minorHAnsi" w:eastAsiaTheme="minorHAnsi" w:hAnsiTheme="minorHAnsi" w:cstheme="minorBidi"/>
          <w:color w:val="FF0000"/>
          <w:sz w:val="22"/>
          <w:szCs w:val="22"/>
          <w:lang w:eastAsia="en-US"/>
        </w:rPr>
      </w:pPr>
    </w:p>
    <w:p w14:paraId="4ABBCFDC" w14:textId="26DD7824" w:rsidR="00114137" w:rsidRPr="00647514" w:rsidRDefault="00114137" w:rsidP="00B67D63">
      <w:pPr>
        <w:numPr>
          <w:ilvl w:val="0"/>
          <w:numId w:val="15"/>
        </w:numPr>
        <w:spacing w:after="200" w:line="360" w:lineRule="auto"/>
        <w:ind w:left="426"/>
        <w:contextualSpacing/>
        <w:jc w:val="both"/>
        <w:rPr>
          <w:sz w:val="24"/>
          <w:szCs w:val="24"/>
        </w:rPr>
      </w:pPr>
      <w:r w:rsidRPr="00647514">
        <w:rPr>
          <w:rFonts w:eastAsia="Calibri"/>
          <w:sz w:val="24"/>
          <w:szCs w:val="24"/>
        </w:rPr>
        <w:t>Organ prowadzący powierza</w:t>
      </w:r>
      <w:r w:rsidR="00B033B6">
        <w:rPr>
          <w:rFonts w:eastAsia="Calibri"/>
          <w:sz w:val="24"/>
          <w:szCs w:val="24"/>
        </w:rPr>
        <w:t xml:space="preserve"> </w:t>
      </w:r>
      <w:r w:rsidRPr="00647514">
        <w:rPr>
          <w:rFonts w:eastAsia="Calibri"/>
          <w:sz w:val="24"/>
          <w:szCs w:val="24"/>
        </w:rPr>
        <w:t>stanowiska dyrektorów jednostek oświatowych. Wyłonienie kandydata na stanowisko dyrektora następuje w postępowaniu konkursowym, które przeprowadza powołana w tym celu komisja.</w:t>
      </w:r>
      <w:r w:rsidRPr="00647514">
        <w:rPr>
          <w:sz w:val="24"/>
          <w:szCs w:val="24"/>
        </w:rPr>
        <w:t xml:space="preserve"> (Art. 63 ustawy – Prawo oświatowe).</w:t>
      </w:r>
    </w:p>
    <w:p w14:paraId="2221F926" w14:textId="77777777" w:rsidR="00114137" w:rsidRDefault="00114137" w:rsidP="00114137">
      <w:pPr>
        <w:spacing w:line="360" w:lineRule="auto"/>
        <w:ind w:left="426"/>
        <w:jc w:val="both"/>
        <w:rPr>
          <w:sz w:val="24"/>
          <w:szCs w:val="24"/>
        </w:rPr>
      </w:pPr>
      <w:r w:rsidRPr="00647514">
        <w:rPr>
          <w:sz w:val="24"/>
          <w:szCs w:val="24"/>
        </w:rPr>
        <w:t xml:space="preserve">W r. szk. 2019/2020 przeprowadzono 6 konkursów na stanowiska dyrektorów. </w:t>
      </w:r>
      <w:r w:rsidRPr="00647514">
        <w:rPr>
          <w:sz w:val="24"/>
          <w:szCs w:val="24"/>
        </w:rPr>
        <w:br/>
        <w:t>W czterech konkursach wyłoniono kandy</w:t>
      </w:r>
      <w:r>
        <w:rPr>
          <w:sz w:val="24"/>
          <w:szCs w:val="24"/>
        </w:rPr>
        <w:t>datów na stanowiska dyrektorów, a w</w:t>
      </w:r>
      <w:r w:rsidRPr="00647514">
        <w:rPr>
          <w:sz w:val="24"/>
          <w:szCs w:val="24"/>
        </w:rPr>
        <w:t xml:space="preserve"> dwóch konkursach nie wyłoniono kandydata. S</w:t>
      </w:r>
      <w:r>
        <w:rPr>
          <w:sz w:val="24"/>
          <w:szCs w:val="24"/>
        </w:rPr>
        <w:t>tanowisko dyrektora przedszkola</w:t>
      </w:r>
      <w:r w:rsidRPr="00647514">
        <w:rPr>
          <w:sz w:val="24"/>
          <w:szCs w:val="24"/>
        </w:rPr>
        <w:t xml:space="preserve"> Nr 19 powierzono ustalonemu, w porozumieniu z organem sprawującym nadzór pedagogiczny,   kandydatowi. W przedszkolu Nr 7 pełnienie obowiązków dyrektora powierzono</w:t>
      </w:r>
      <w:r>
        <w:rPr>
          <w:sz w:val="24"/>
          <w:szCs w:val="24"/>
        </w:rPr>
        <w:t xml:space="preserve"> nauczycielowi zatrudnionemu w p</w:t>
      </w:r>
      <w:r w:rsidRPr="00647514">
        <w:rPr>
          <w:sz w:val="24"/>
          <w:szCs w:val="24"/>
        </w:rPr>
        <w:t xml:space="preserve">rzedszkolu. </w:t>
      </w:r>
    </w:p>
    <w:p w14:paraId="73FFCF3F" w14:textId="77777777" w:rsidR="00F70E77" w:rsidRDefault="00F70E77" w:rsidP="00114137">
      <w:pPr>
        <w:spacing w:line="360" w:lineRule="auto"/>
        <w:ind w:left="426"/>
        <w:jc w:val="both"/>
        <w:rPr>
          <w:sz w:val="24"/>
          <w:szCs w:val="24"/>
        </w:rPr>
      </w:pPr>
    </w:p>
    <w:p w14:paraId="6967C373" w14:textId="749C36DC" w:rsidR="00DF6E33" w:rsidRPr="00DF6E33" w:rsidRDefault="00DF6E33" w:rsidP="00DF6E33">
      <w:pPr>
        <w:spacing w:line="360" w:lineRule="auto"/>
      </w:pPr>
      <w:r w:rsidRPr="00DF6E33">
        <w:t>Tabela.  Konkursy na stanowiska dyrektorów jednostek oświatow</w:t>
      </w:r>
      <w:r w:rsidR="00114137">
        <w:t>ych przeprowadzone w r.szk. 2019/2020</w:t>
      </w:r>
    </w:p>
    <w:tbl>
      <w:tblPr>
        <w:tblStyle w:val="Tabela-Siatka61"/>
        <w:tblW w:w="0" w:type="auto"/>
        <w:tblLook w:val="04A0" w:firstRow="1" w:lastRow="0" w:firstColumn="1" w:lastColumn="0" w:noHBand="0" w:noVBand="1"/>
      </w:tblPr>
      <w:tblGrid>
        <w:gridCol w:w="562"/>
        <w:gridCol w:w="4820"/>
        <w:gridCol w:w="3118"/>
      </w:tblGrid>
      <w:tr w:rsidR="00114137" w:rsidRPr="00647514" w14:paraId="62C0710B" w14:textId="77777777" w:rsidTr="00D629FF">
        <w:trPr>
          <w:trHeight w:val="652"/>
        </w:trPr>
        <w:tc>
          <w:tcPr>
            <w:tcW w:w="562" w:type="dxa"/>
            <w:shd w:val="clear" w:color="auto" w:fill="FBE4D5" w:themeFill="accent2" w:themeFillTint="33"/>
          </w:tcPr>
          <w:p w14:paraId="71122981" w14:textId="77777777" w:rsidR="00114137" w:rsidRPr="00647514" w:rsidRDefault="00114137" w:rsidP="00D629FF">
            <w:pPr>
              <w:spacing w:line="360" w:lineRule="auto"/>
            </w:pPr>
            <w:r w:rsidRPr="00647514">
              <w:t>Lp.</w:t>
            </w:r>
          </w:p>
        </w:tc>
        <w:tc>
          <w:tcPr>
            <w:tcW w:w="4820" w:type="dxa"/>
            <w:shd w:val="clear" w:color="auto" w:fill="FBE4D5" w:themeFill="accent2" w:themeFillTint="33"/>
          </w:tcPr>
          <w:p w14:paraId="60CF1D85" w14:textId="77777777" w:rsidR="00114137" w:rsidRPr="00647514" w:rsidRDefault="00114137" w:rsidP="00D629FF">
            <w:pPr>
              <w:spacing w:line="360" w:lineRule="auto"/>
            </w:pPr>
            <w:r w:rsidRPr="00647514">
              <w:t xml:space="preserve">Jednostka oświatowa  </w:t>
            </w:r>
          </w:p>
        </w:tc>
        <w:tc>
          <w:tcPr>
            <w:tcW w:w="3118" w:type="dxa"/>
            <w:shd w:val="clear" w:color="auto" w:fill="FBE4D5" w:themeFill="accent2" w:themeFillTint="33"/>
          </w:tcPr>
          <w:p w14:paraId="04AC5834" w14:textId="77777777" w:rsidR="00114137" w:rsidRPr="00647514" w:rsidRDefault="00114137" w:rsidP="00D629FF">
            <w:pPr>
              <w:spacing w:line="360" w:lineRule="auto"/>
            </w:pPr>
            <w:r w:rsidRPr="00647514">
              <w:t>Uwagi</w:t>
            </w:r>
          </w:p>
        </w:tc>
      </w:tr>
      <w:tr w:rsidR="00114137" w:rsidRPr="00647514" w14:paraId="2339083E" w14:textId="77777777" w:rsidTr="00D629FF">
        <w:tc>
          <w:tcPr>
            <w:tcW w:w="562" w:type="dxa"/>
          </w:tcPr>
          <w:p w14:paraId="0BBDAF02" w14:textId="77777777" w:rsidR="00114137" w:rsidRPr="00647514" w:rsidRDefault="00114137" w:rsidP="00D629FF">
            <w:pPr>
              <w:spacing w:line="360" w:lineRule="auto"/>
            </w:pPr>
            <w:r w:rsidRPr="00647514">
              <w:t>1</w:t>
            </w:r>
          </w:p>
        </w:tc>
        <w:tc>
          <w:tcPr>
            <w:tcW w:w="4820" w:type="dxa"/>
          </w:tcPr>
          <w:p w14:paraId="06EF8472" w14:textId="77777777" w:rsidR="00114137" w:rsidRPr="00647514" w:rsidRDefault="00114137" w:rsidP="00D629FF">
            <w:pPr>
              <w:rPr>
                <w:rFonts w:eastAsia="Times New Roman"/>
              </w:rPr>
            </w:pPr>
            <w:r w:rsidRPr="00647514">
              <w:rPr>
                <w:rFonts w:eastAsia="Times New Roman"/>
              </w:rPr>
              <w:t>Przedszkole Nr 4</w:t>
            </w:r>
          </w:p>
        </w:tc>
        <w:tc>
          <w:tcPr>
            <w:tcW w:w="3118" w:type="dxa"/>
          </w:tcPr>
          <w:p w14:paraId="2DB8BD0B" w14:textId="77777777" w:rsidR="00114137" w:rsidRPr="00647514" w:rsidRDefault="00114137" w:rsidP="00D629FF">
            <w:pPr>
              <w:spacing w:line="360" w:lineRule="auto"/>
            </w:pPr>
            <w:r w:rsidRPr="00647514">
              <w:t>wyłoniono kandydata</w:t>
            </w:r>
          </w:p>
        </w:tc>
      </w:tr>
      <w:tr w:rsidR="00114137" w:rsidRPr="00647514" w14:paraId="33DEC9F9" w14:textId="77777777" w:rsidTr="00D629FF">
        <w:tc>
          <w:tcPr>
            <w:tcW w:w="562" w:type="dxa"/>
          </w:tcPr>
          <w:p w14:paraId="5DFE03AB" w14:textId="77777777" w:rsidR="00114137" w:rsidRPr="00647514" w:rsidRDefault="00114137" w:rsidP="00D629FF">
            <w:pPr>
              <w:spacing w:line="360" w:lineRule="auto"/>
            </w:pPr>
            <w:r w:rsidRPr="00647514">
              <w:t>2</w:t>
            </w:r>
          </w:p>
        </w:tc>
        <w:tc>
          <w:tcPr>
            <w:tcW w:w="4820" w:type="dxa"/>
          </w:tcPr>
          <w:p w14:paraId="74DFAC75" w14:textId="77777777" w:rsidR="00114137" w:rsidRPr="00647514" w:rsidRDefault="00114137" w:rsidP="00D629FF">
            <w:pPr>
              <w:rPr>
                <w:rFonts w:eastAsia="Times New Roman"/>
              </w:rPr>
            </w:pPr>
            <w:r w:rsidRPr="00647514">
              <w:rPr>
                <w:rFonts w:eastAsia="Times New Roman"/>
              </w:rPr>
              <w:t>Przedszkole Nr 7</w:t>
            </w:r>
          </w:p>
        </w:tc>
        <w:tc>
          <w:tcPr>
            <w:tcW w:w="3118" w:type="dxa"/>
          </w:tcPr>
          <w:p w14:paraId="43E7EF94" w14:textId="77777777" w:rsidR="00114137" w:rsidRPr="00647514" w:rsidRDefault="00114137" w:rsidP="00D629FF">
            <w:pPr>
              <w:spacing w:line="360" w:lineRule="auto"/>
            </w:pPr>
            <w:r w:rsidRPr="00647514">
              <w:t>nie wyłoniono kandydata</w:t>
            </w:r>
          </w:p>
        </w:tc>
      </w:tr>
      <w:tr w:rsidR="00114137" w:rsidRPr="00647514" w14:paraId="0C9E6054" w14:textId="77777777" w:rsidTr="00D629FF">
        <w:tc>
          <w:tcPr>
            <w:tcW w:w="562" w:type="dxa"/>
          </w:tcPr>
          <w:p w14:paraId="04F71AB2" w14:textId="77777777" w:rsidR="00114137" w:rsidRPr="00647514" w:rsidRDefault="00114137" w:rsidP="00D629FF">
            <w:pPr>
              <w:spacing w:line="360" w:lineRule="auto"/>
            </w:pPr>
            <w:r w:rsidRPr="00647514">
              <w:t>3</w:t>
            </w:r>
          </w:p>
        </w:tc>
        <w:tc>
          <w:tcPr>
            <w:tcW w:w="4820" w:type="dxa"/>
          </w:tcPr>
          <w:p w14:paraId="16C7CBD9" w14:textId="77777777" w:rsidR="00114137" w:rsidRPr="00647514" w:rsidRDefault="00114137" w:rsidP="00D629FF">
            <w:r w:rsidRPr="00647514">
              <w:t>Przedszkole Nr 19</w:t>
            </w:r>
          </w:p>
        </w:tc>
        <w:tc>
          <w:tcPr>
            <w:tcW w:w="3118" w:type="dxa"/>
          </w:tcPr>
          <w:p w14:paraId="09E40B9E" w14:textId="77777777" w:rsidR="00114137" w:rsidRPr="00647514" w:rsidRDefault="00114137" w:rsidP="00D629FF">
            <w:pPr>
              <w:spacing w:line="360" w:lineRule="auto"/>
            </w:pPr>
            <w:r w:rsidRPr="00647514">
              <w:t xml:space="preserve">nie wyłoniono kandydata </w:t>
            </w:r>
          </w:p>
        </w:tc>
      </w:tr>
      <w:tr w:rsidR="00114137" w:rsidRPr="00647514" w14:paraId="39F8C0CA" w14:textId="77777777" w:rsidTr="00D629FF">
        <w:tc>
          <w:tcPr>
            <w:tcW w:w="562" w:type="dxa"/>
          </w:tcPr>
          <w:p w14:paraId="32E22546" w14:textId="77777777" w:rsidR="00114137" w:rsidRPr="00647514" w:rsidRDefault="00114137" w:rsidP="00D629FF">
            <w:pPr>
              <w:spacing w:line="360" w:lineRule="auto"/>
            </w:pPr>
            <w:r w:rsidRPr="00647514">
              <w:t>4</w:t>
            </w:r>
          </w:p>
        </w:tc>
        <w:tc>
          <w:tcPr>
            <w:tcW w:w="4820" w:type="dxa"/>
          </w:tcPr>
          <w:p w14:paraId="28BCAF18" w14:textId="77777777" w:rsidR="00114137" w:rsidRPr="00647514" w:rsidRDefault="00114137" w:rsidP="00D629FF">
            <w:pPr>
              <w:rPr>
                <w:rFonts w:eastAsia="Times New Roman"/>
              </w:rPr>
            </w:pPr>
            <w:r w:rsidRPr="00647514">
              <w:rPr>
                <w:rFonts w:eastAsia="Times New Roman"/>
              </w:rPr>
              <w:t xml:space="preserve">Szkoła Podstawowa Nr 14 im. Zjednoczonej Europy w Przemyślu </w:t>
            </w:r>
          </w:p>
        </w:tc>
        <w:tc>
          <w:tcPr>
            <w:tcW w:w="3118" w:type="dxa"/>
          </w:tcPr>
          <w:p w14:paraId="6995FC31" w14:textId="77777777" w:rsidR="00114137" w:rsidRPr="00647514" w:rsidRDefault="00114137" w:rsidP="00D629FF">
            <w:pPr>
              <w:spacing w:line="360" w:lineRule="auto"/>
            </w:pPr>
            <w:r w:rsidRPr="00647514">
              <w:t>wyłoniono kandydata</w:t>
            </w:r>
          </w:p>
        </w:tc>
      </w:tr>
      <w:tr w:rsidR="00114137" w:rsidRPr="00647514" w14:paraId="05977317" w14:textId="77777777" w:rsidTr="00D629FF">
        <w:tc>
          <w:tcPr>
            <w:tcW w:w="562" w:type="dxa"/>
          </w:tcPr>
          <w:p w14:paraId="1708C8D2" w14:textId="77777777" w:rsidR="00114137" w:rsidRPr="00647514" w:rsidRDefault="00114137" w:rsidP="00D629FF">
            <w:pPr>
              <w:spacing w:line="360" w:lineRule="auto"/>
            </w:pPr>
            <w:r w:rsidRPr="00647514">
              <w:t>5</w:t>
            </w:r>
          </w:p>
        </w:tc>
        <w:tc>
          <w:tcPr>
            <w:tcW w:w="4820" w:type="dxa"/>
          </w:tcPr>
          <w:p w14:paraId="470CE60C" w14:textId="77777777" w:rsidR="00114137" w:rsidRPr="00647514" w:rsidRDefault="00114137" w:rsidP="00D629FF">
            <w:pPr>
              <w:jc w:val="both"/>
              <w:rPr>
                <w:rFonts w:eastAsia="Times New Roman"/>
              </w:rPr>
            </w:pPr>
            <w:r w:rsidRPr="00647514">
              <w:rPr>
                <w:rFonts w:eastAsia="Times New Roman"/>
              </w:rPr>
              <w:t xml:space="preserve">Zespół Szkół Ogólnokształcących Nr 2 Przemyślu </w:t>
            </w:r>
          </w:p>
        </w:tc>
        <w:tc>
          <w:tcPr>
            <w:tcW w:w="3118" w:type="dxa"/>
          </w:tcPr>
          <w:p w14:paraId="54E23852" w14:textId="77777777" w:rsidR="00114137" w:rsidRPr="00647514" w:rsidRDefault="00114137" w:rsidP="00D629FF">
            <w:pPr>
              <w:spacing w:line="360" w:lineRule="auto"/>
            </w:pPr>
            <w:r w:rsidRPr="00647514">
              <w:t>wyłoniono kandydata</w:t>
            </w:r>
          </w:p>
        </w:tc>
      </w:tr>
      <w:tr w:rsidR="00114137" w:rsidRPr="00647514" w14:paraId="0CBE1C14" w14:textId="77777777" w:rsidTr="00D629FF">
        <w:tc>
          <w:tcPr>
            <w:tcW w:w="562" w:type="dxa"/>
          </w:tcPr>
          <w:p w14:paraId="1E26EFE8" w14:textId="77777777" w:rsidR="00114137" w:rsidRPr="00647514" w:rsidRDefault="00114137" w:rsidP="00D629FF">
            <w:pPr>
              <w:spacing w:line="360" w:lineRule="auto"/>
            </w:pPr>
            <w:r w:rsidRPr="00647514">
              <w:t>6</w:t>
            </w:r>
          </w:p>
        </w:tc>
        <w:tc>
          <w:tcPr>
            <w:tcW w:w="4820" w:type="dxa"/>
          </w:tcPr>
          <w:p w14:paraId="56CE53BF" w14:textId="77777777" w:rsidR="00114137" w:rsidRPr="00647514" w:rsidRDefault="00114137" w:rsidP="00D629FF">
            <w:pPr>
              <w:jc w:val="both"/>
              <w:rPr>
                <w:rFonts w:eastAsia="Times New Roman"/>
              </w:rPr>
            </w:pPr>
            <w:r w:rsidRPr="00647514">
              <w:rPr>
                <w:rFonts w:eastAsia="Times New Roman"/>
              </w:rPr>
              <w:t>Zespół Szkół Usługowo-Hotelarskich i Gastronomicznych w Przemyślu</w:t>
            </w:r>
          </w:p>
        </w:tc>
        <w:tc>
          <w:tcPr>
            <w:tcW w:w="3118" w:type="dxa"/>
          </w:tcPr>
          <w:p w14:paraId="446FB6A1" w14:textId="77777777" w:rsidR="00114137" w:rsidRPr="00647514" w:rsidRDefault="00114137" w:rsidP="00D629FF">
            <w:pPr>
              <w:spacing w:line="360" w:lineRule="auto"/>
            </w:pPr>
            <w:r w:rsidRPr="00647514">
              <w:t>wyłoniono kandydata</w:t>
            </w:r>
          </w:p>
        </w:tc>
      </w:tr>
    </w:tbl>
    <w:p w14:paraId="451DE10B" w14:textId="77777777" w:rsidR="00C37237" w:rsidRPr="00300732" w:rsidRDefault="00C37237" w:rsidP="00C37237">
      <w:pPr>
        <w:widowControl/>
        <w:suppressAutoHyphens w:val="0"/>
        <w:spacing w:after="160" w:line="259" w:lineRule="auto"/>
        <w:rPr>
          <w:rFonts w:asciiTheme="minorHAnsi" w:eastAsiaTheme="minorHAnsi" w:hAnsiTheme="minorHAnsi" w:cstheme="minorBidi"/>
          <w:color w:val="FF0000"/>
          <w:sz w:val="22"/>
          <w:szCs w:val="22"/>
          <w:lang w:eastAsia="en-US"/>
        </w:rPr>
      </w:pPr>
    </w:p>
    <w:p w14:paraId="2CC00EE3" w14:textId="49C9158D" w:rsidR="00C37237" w:rsidRPr="00E44097" w:rsidRDefault="00C37237" w:rsidP="00B67D63">
      <w:pPr>
        <w:pStyle w:val="Akapitzlist"/>
        <w:numPr>
          <w:ilvl w:val="0"/>
          <w:numId w:val="15"/>
        </w:numPr>
        <w:spacing w:line="360" w:lineRule="auto"/>
        <w:jc w:val="both"/>
        <w:rPr>
          <w:rFonts w:ascii="Times New Roman" w:hAnsi="Times New Roman"/>
          <w:color w:val="000000" w:themeColor="text1"/>
          <w:sz w:val="24"/>
          <w:szCs w:val="24"/>
        </w:rPr>
      </w:pPr>
      <w:r w:rsidRPr="00E44097">
        <w:rPr>
          <w:rFonts w:ascii="Times New Roman" w:hAnsi="Times New Roman"/>
          <w:color w:val="000000" w:themeColor="text1"/>
          <w:sz w:val="24"/>
          <w:szCs w:val="24"/>
        </w:rPr>
        <w:t>Organ prowadzący współdziała z kuratorem oświaty w zakresie dokonywania oceny pracy dyrektorów jednostek oświatowych (art. 6a ust. 6 KN). W roku szkolnym 201</w:t>
      </w:r>
      <w:r w:rsidR="00B033B6">
        <w:rPr>
          <w:rFonts w:ascii="Times New Roman" w:hAnsi="Times New Roman"/>
          <w:color w:val="000000" w:themeColor="text1"/>
          <w:sz w:val="24"/>
          <w:szCs w:val="24"/>
        </w:rPr>
        <w:t>9</w:t>
      </w:r>
      <w:r w:rsidRPr="00E44097">
        <w:rPr>
          <w:rFonts w:ascii="Times New Roman" w:hAnsi="Times New Roman"/>
          <w:color w:val="000000" w:themeColor="text1"/>
          <w:sz w:val="24"/>
          <w:szCs w:val="24"/>
        </w:rPr>
        <w:t>/20</w:t>
      </w:r>
      <w:r w:rsidR="00B033B6">
        <w:rPr>
          <w:rFonts w:ascii="Times New Roman" w:hAnsi="Times New Roman"/>
          <w:color w:val="000000" w:themeColor="text1"/>
          <w:sz w:val="24"/>
          <w:szCs w:val="24"/>
        </w:rPr>
        <w:t>20</w:t>
      </w:r>
      <w:r w:rsidRPr="00E44097">
        <w:rPr>
          <w:rFonts w:ascii="Times New Roman" w:hAnsi="Times New Roman"/>
          <w:color w:val="000000" w:themeColor="text1"/>
          <w:sz w:val="24"/>
          <w:szCs w:val="24"/>
        </w:rPr>
        <w:t xml:space="preserve"> dokonano oceny pracy </w:t>
      </w:r>
      <w:r w:rsidR="00E44097" w:rsidRPr="00E44097">
        <w:rPr>
          <w:rFonts w:ascii="Times New Roman" w:hAnsi="Times New Roman"/>
          <w:color w:val="000000" w:themeColor="text1"/>
          <w:sz w:val="24"/>
          <w:szCs w:val="24"/>
        </w:rPr>
        <w:t>6</w:t>
      </w:r>
      <w:r w:rsidRPr="00E44097">
        <w:rPr>
          <w:rFonts w:ascii="Times New Roman" w:hAnsi="Times New Roman"/>
          <w:color w:val="000000" w:themeColor="text1"/>
          <w:sz w:val="24"/>
          <w:szCs w:val="24"/>
        </w:rPr>
        <w:t xml:space="preserve"> dyrektorów.</w:t>
      </w:r>
    </w:p>
    <w:p w14:paraId="37BE8824" w14:textId="77777777" w:rsidR="00F70E77" w:rsidRDefault="00F70E77" w:rsidP="00C37237">
      <w:pPr>
        <w:pStyle w:val="Akapitzlist"/>
        <w:rPr>
          <w:rFonts w:ascii="Times New Roman" w:hAnsi="Times New Roman"/>
          <w:color w:val="000000" w:themeColor="text1"/>
          <w:sz w:val="20"/>
          <w:szCs w:val="20"/>
        </w:rPr>
      </w:pPr>
    </w:p>
    <w:p w14:paraId="6B9C5A3E" w14:textId="77777777" w:rsidR="00F70E77" w:rsidRDefault="00F70E77" w:rsidP="00C37237">
      <w:pPr>
        <w:pStyle w:val="Akapitzlist"/>
        <w:rPr>
          <w:rFonts w:ascii="Times New Roman" w:hAnsi="Times New Roman"/>
          <w:color w:val="000000" w:themeColor="text1"/>
          <w:sz w:val="20"/>
          <w:szCs w:val="20"/>
        </w:rPr>
      </w:pPr>
    </w:p>
    <w:p w14:paraId="5F07D6EE" w14:textId="551E509E" w:rsidR="00C37237" w:rsidRPr="00E44097" w:rsidRDefault="00DF6E33" w:rsidP="00C37237">
      <w:pPr>
        <w:pStyle w:val="Akapitzlist"/>
        <w:rPr>
          <w:rFonts w:ascii="Times New Roman" w:hAnsi="Times New Roman"/>
          <w:color w:val="000000" w:themeColor="text1"/>
          <w:sz w:val="20"/>
          <w:szCs w:val="20"/>
        </w:rPr>
      </w:pPr>
      <w:r w:rsidRPr="00E44097">
        <w:rPr>
          <w:rFonts w:ascii="Times New Roman" w:hAnsi="Times New Roman"/>
          <w:color w:val="000000" w:themeColor="text1"/>
          <w:sz w:val="20"/>
          <w:szCs w:val="20"/>
        </w:rPr>
        <w:t>Tabela. Udział w dokonywaniu ocen pracy dyrektorów jed</w:t>
      </w:r>
      <w:r w:rsidR="00E44097" w:rsidRPr="00E44097">
        <w:rPr>
          <w:rFonts w:ascii="Times New Roman" w:hAnsi="Times New Roman"/>
          <w:color w:val="000000" w:themeColor="text1"/>
          <w:sz w:val="20"/>
          <w:szCs w:val="20"/>
        </w:rPr>
        <w:t>nostek oświatowych w r.szk. 2019/2020</w:t>
      </w:r>
    </w:p>
    <w:tbl>
      <w:tblPr>
        <w:tblStyle w:val="Tabela-Siatka62"/>
        <w:tblpPr w:leftFromText="141" w:rightFromText="141" w:vertAnchor="text" w:horzAnchor="margin" w:tblpY="7"/>
        <w:tblW w:w="0" w:type="auto"/>
        <w:tblLook w:val="04A0" w:firstRow="1" w:lastRow="0" w:firstColumn="1" w:lastColumn="0" w:noHBand="0" w:noVBand="1"/>
      </w:tblPr>
      <w:tblGrid>
        <w:gridCol w:w="562"/>
        <w:gridCol w:w="7371"/>
      </w:tblGrid>
      <w:tr w:rsidR="0052313A" w:rsidRPr="00114137" w14:paraId="0911D93F" w14:textId="77777777" w:rsidTr="0052313A">
        <w:trPr>
          <w:trHeight w:val="752"/>
        </w:trPr>
        <w:tc>
          <w:tcPr>
            <w:tcW w:w="562" w:type="dxa"/>
            <w:shd w:val="clear" w:color="auto" w:fill="FBE4D5" w:themeFill="accent2" w:themeFillTint="33"/>
          </w:tcPr>
          <w:p w14:paraId="41075124" w14:textId="77777777" w:rsidR="0052313A" w:rsidRPr="00760B49" w:rsidRDefault="0052313A" w:rsidP="0052313A">
            <w:pPr>
              <w:spacing w:line="360" w:lineRule="auto"/>
              <w:rPr>
                <w:color w:val="000000" w:themeColor="text1"/>
              </w:rPr>
            </w:pPr>
            <w:r w:rsidRPr="00760B49">
              <w:rPr>
                <w:color w:val="000000" w:themeColor="text1"/>
              </w:rPr>
              <w:t>Lp.</w:t>
            </w:r>
          </w:p>
        </w:tc>
        <w:tc>
          <w:tcPr>
            <w:tcW w:w="7371" w:type="dxa"/>
            <w:shd w:val="clear" w:color="auto" w:fill="FBE4D5" w:themeFill="accent2" w:themeFillTint="33"/>
          </w:tcPr>
          <w:p w14:paraId="50C0A1F3" w14:textId="77777777" w:rsidR="0052313A" w:rsidRPr="00760B49" w:rsidRDefault="0052313A" w:rsidP="0052313A">
            <w:pPr>
              <w:spacing w:line="360" w:lineRule="auto"/>
              <w:rPr>
                <w:color w:val="000000" w:themeColor="text1"/>
              </w:rPr>
            </w:pPr>
            <w:r w:rsidRPr="00760B49">
              <w:rPr>
                <w:color w:val="000000" w:themeColor="text1"/>
              </w:rPr>
              <w:t xml:space="preserve">Jednostka oświatowa  </w:t>
            </w:r>
          </w:p>
        </w:tc>
      </w:tr>
      <w:tr w:rsidR="0052313A" w:rsidRPr="00114137" w14:paraId="1C1C527B" w14:textId="77777777" w:rsidTr="0052313A">
        <w:tc>
          <w:tcPr>
            <w:tcW w:w="562" w:type="dxa"/>
          </w:tcPr>
          <w:p w14:paraId="0CC803EE" w14:textId="77777777" w:rsidR="0052313A" w:rsidRPr="00760B49" w:rsidRDefault="0052313A" w:rsidP="0052313A">
            <w:pPr>
              <w:spacing w:line="360" w:lineRule="auto"/>
              <w:rPr>
                <w:color w:val="000000" w:themeColor="text1"/>
              </w:rPr>
            </w:pPr>
            <w:r w:rsidRPr="00760B49">
              <w:rPr>
                <w:color w:val="000000" w:themeColor="text1"/>
              </w:rPr>
              <w:t>1</w:t>
            </w:r>
          </w:p>
        </w:tc>
        <w:tc>
          <w:tcPr>
            <w:tcW w:w="7371" w:type="dxa"/>
          </w:tcPr>
          <w:p w14:paraId="704B8438" w14:textId="6ADA7818" w:rsidR="0052313A" w:rsidRPr="00760B49" w:rsidRDefault="00760B49" w:rsidP="0052313A">
            <w:pPr>
              <w:ind w:left="50"/>
              <w:jc w:val="both"/>
              <w:rPr>
                <w:color w:val="000000" w:themeColor="text1"/>
              </w:rPr>
            </w:pPr>
            <w:r w:rsidRPr="00760B49">
              <w:rPr>
                <w:rFonts w:ascii="Times New Roman" w:eastAsia="Times New Roman" w:hAnsi="Times New Roman" w:cs="Times New Roman"/>
                <w:color w:val="000000" w:themeColor="text1"/>
                <w:lang w:eastAsia="pl-PL"/>
              </w:rPr>
              <w:t>Przedszkole nr 19</w:t>
            </w:r>
          </w:p>
        </w:tc>
      </w:tr>
      <w:tr w:rsidR="0052313A" w:rsidRPr="00114137" w14:paraId="64B3C9B1" w14:textId="77777777" w:rsidTr="0052313A">
        <w:tc>
          <w:tcPr>
            <w:tcW w:w="562" w:type="dxa"/>
          </w:tcPr>
          <w:p w14:paraId="0594EF29" w14:textId="77777777" w:rsidR="0052313A" w:rsidRPr="00760B49" w:rsidRDefault="0052313A" w:rsidP="0052313A">
            <w:pPr>
              <w:spacing w:line="360" w:lineRule="auto"/>
              <w:rPr>
                <w:color w:val="000000" w:themeColor="text1"/>
              </w:rPr>
            </w:pPr>
            <w:r w:rsidRPr="00760B49">
              <w:rPr>
                <w:color w:val="000000" w:themeColor="text1"/>
              </w:rPr>
              <w:t>2</w:t>
            </w:r>
          </w:p>
        </w:tc>
        <w:tc>
          <w:tcPr>
            <w:tcW w:w="7371" w:type="dxa"/>
          </w:tcPr>
          <w:p w14:paraId="3DA7AD65" w14:textId="6C12AC46" w:rsidR="0052313A" w:rsidRPr="00760B49" w:rsidRDefault="00760B49" w:rsidP="0052313A">
            <w:pPr>
              <w:spacing w:line="360" w:lineRule="auto"/>
              <w:ind w:left="50"/>
              <w:jc w:val="both"/>
              <w:rPr>
                <w:color w:val="000000" w:themeColor="text1"/>
              </w:rPr>
            </w:pPr>
            <w:r w:rsidRPr="00760B49">
              <w:rPr>
                <w:rFonts w:ascii="Times New Roman" w:eastAsia="Times New Roman" w:hAnsi="Times New Roman" w:cs="Times New Roman"/>
                <w:color w:val="000000" w:themeColor="text1"/>
                <w:lang w:eastAsia="pl-PL"/>
              </w:rPr>
              <w:t>Szkoła Podstawowa nr 1</w:t>
            </w:r>
          </w:p>
        </w:tc>
      </w:tr>
      <w:tr w:rsidR="0052313A" w:rsidRPr="00114137" w14:paraId="22812739" w14:textId="77777777" w:rsidTr="0052313A">
        <w:tc>
          <w:tcPr>
            <w:tcW w:w="562" w:type="dxa"/>
          </w:tcPr>
          <w:p w14:paraId="604D6883" w14:textId="77777777" w:rsidR="0052313A" w:rsidRPr="00760B49" w:rsidRDefault="0052313A" w:rsidP="0052313A">
            <w:pPr>
              <w:spacing w:line="360" w:lineRule="auto"/>
              <w:rPr>
                <w:color w:val="000000" w:themeColor="text1"/>
              </w:rPr>
            </w:pPr>
            <w:r w:rsidRPr="00760B49">
              <w:rPr>
                <w:color w:val="000000" w:themeColor="text1"/>
              </w:rPr>
              <w:t>3</w:t>
            </w:r>
          </w:p>
        </w:tc>
        <w:tc>
          <w:tcPr>
            <w:tcW w:w="7371" w:type="dxa"/>
          </w:tcPr>
          <w:p w14:paraId="14AF41EF" w14:textId="68382C4A" w:rsidR="0052313A" w:rsidRPr="00760B49" w:rsidRDefault="00760B49" w:rsidP="0052313A">
            <w:pPr>
              <w:spacing w:line="360" w:lineRule="auto"/>
              <w:ind w:left="50"/>
              <w:jc w:val="both"/>
              <w:rPr>
                <w:color w:val="000000" w:themeColor="text1"/>
              </w:rPr>
            </w:pPr>
            <w:r w:rsidRPr="00760B49">
              <w:rPr>
                <w:rFonts w:ascii="Times New Roman" w:eastAsia="Times New Roman" w:hAnsi="Times New Roman" w:cs="Times New Roman"/>
                <w:color w:val="000000" w:themeColor="text1"/>
                <w:lang w:eastAsia="pl-PL"/>
              </w:rPr>
              <w:t>Szkoła Podstawowa n</w:t>
            </w:r>
            <w:r w:rsidR="0052313A" w:rsidRPr="00760B49">
              <w:rPr>
                <w:rFonts w:ascii="Times New Roman" w:eastAsia="Times New Roman" w:hAnsi="Times New Roman" w:cs="Times New Roman"/>
                <w:color w:val="000000" w:themeColor="text1"/>
                <w:lang w:eastAsia="pl-PL"/>
              </w:rPr>
              <w:t xml:space="preserve">r </w:t>
            </w:r>
            <w:r w:rsidRPr="00760B49">
              <w:rPr>
                <w:color w:val="000000" w:themeColor="text1"/>
              </w:rPr>
              <w:t>14</w:t>
            </w:r>
          </w:p>
        </w:tc>
      </w:tr>
      <w:tr w:rsidR="0052313A" w:rsidRPr="00114137" w14:paraId="77BACA1F" w14:textId="77777777" w:rsidTr="0052313A">
        <w:tc>
          <w:tcPr>
            <w:tcW w:w="562" w:type="dxa"/>
          </w:tcPr>
          <w:p w14:paraId="4FCA6E6D" w14:textId="77777777" w:rsidR="0052313A" w:rsidRPr="00760B49" w:rsidRDefault="0052313A" w:rsidP="0052313A">
            <w:pPr>
              <w:spacing w:line="360" w:lineRule="auto"/>
              <w:rPr>
                <w:color w:val="000000" w:themeColor="text1"/>
              </w:rPr>
            </w:pPr>
            <w:r w:rsidRPr="00760B49">
              <w:rPr>
                <w:color w:val="000000" w:themeColor="text1"/>
              </w:rPr>
              <w:t>4</w:t>
            </w:r>
          </w:p>
        </w:tc>
        <w:tc>
          <w:tcPr>
            <w:tcW w:w="7371" w:type="dxa"/>
          </w:tcPr>
          <w:p w14:paraId="23FB38B2" w14:textId="667DC2CA" w:rsidR="0052313A" w:rsidRPr="00760B49" w:rsidRDefault="00760B49" w:rsidP="0052313A">
            <w:pPr>
              <w:spacing w:line="360" w:lineRule="auto"/>
              <w:ind w:left="50"/>
              <w:jc w:val="both"/>
              <w:rPr>
                <w:color w:val="000000" w:themeColor="text1"/>
              </w:rPr>
            </w:pPr>
            <w:r w:rsidRPr="00760B49">
              <w:rPr>
                <w:color w:val="000000" w:themeColor="text1"/>
              </w:rPr>
              <w:t>Zespół Szkół Ogólnokształcących nr 2 w Przemyślu</w:t>
            </w:r>
          </w:p>
        </w:tc>
      </w:tr>
      <w:tr w:rsidR="0052313A" w:rsidRPr="00114137" w14:paraId="19EBE4B6" w14:textId="77777777" w:rsidTr="0052313A">
        <w:tc>
          <w:tcPr>
            <w:tcW w:w="562" w:type="dxa"/>
          </w:tcPr>
          <w:p w14:paraId="53E8EFB6" w14:textId="77777777" w:rsidR="0052313A" w:rsidRPr="00760B49" w:rsidRDefault="0052313A" w:rsidP="0052313A">
            <w:pPr>
              <w:spacing w:line="360" w:lineRule="auto"/>
              <w:rPr>
                <w:color w:val="000000" w:themeColor="text1"/>
              </w:rPr>
            </w:pPr>
            <w:r w:rsidRPr="00760B49">
              <w:rPr>
                <w:color w:val="000000" w:themeColor="text1"/>
              </w:rPr>
              <w:t>5</w:t>
            </w:r>
          </w:p>
        </w:tc>
        <w:tc>
          <w:tcPr>
            <w:tcW w:w="7371" w:type="dxa"/>
          </w:tcPr>
          <w:p w14:paraId="2A40FB0D" w14:textId="083EF0F5" w:rsidR="0052313A" w:rsidRPr="00760B49" w:rsidRDefault="00760B49" w:rsidP="0052313A">
            <w:pPr>
              <w:spacing w:line="360" w:lineRule="auto"/>
              <w:ind w:left="50"/>
              <w:jc w:val="both"/>
              <w:rPr>
                <w:color w:val="000000" w:themeColor="text1"/>
              </w:rPr>
            </w:pPr>
            <w:r w:rsidRPr="00760B49">
              <w:rPr>
                <w:color w:val="000000" w:themeColor="text1"/>
              </w:rPr>
              <w:t>Zespół Szkół Usługowo-Hotelarskich i Gastronomicznych w Przemyślu</w:t>
            </w:r>
          </w:p>
        </w:tc>
      </w:tr>
      <w:tr w:rsidR="00E44097" w:rsidRPr="00114137" w14:paraId="66365025" w14:textId="77777777" w:rsidTr="0052313A">
        <w:tc>
          <w:tcPr>
            <w:tcW w:w="562" w:type="dxa"/>
          </w:tcPr>
          <w:p w14:paraId="4BF313EC" w14:textId="4CAD7BB9" w:rsidR="00E44097" w:rsidRPr="00760B49" w:rsidRDefault="00E44097" w:rsidP="0052313A">
            <w:pPr>
              <w:spacing w:line="360" w:lineRule="auto"/>
              <w:rPr>
                <w:color w:val="000000" w:themeColor="text1"/>
              </w:rPr>
            </w:pPr>
            <w:r>
              <w:rPr>
                <w:color w:val="000000" w:themeColor="text1"/>
              </w:rPr>
              <w:t>6</w:t>
            </w:r>
          </w:p>
        </w:tc>
        <w:tc>
          <w:tcPr>
            <w:tcW w:w="7371" w:type="dxa"/>
          </w:tcPr>
          <w:p w14:paraId="475014AF" w14:textId="055E73BA" w:rsidR="00E44097" w:rsidRPr="00760B49" w:rsidRDefault="00E44097" w:rsidP="0052313A">
            <w:pPr>
              <w:spacing w:line="360" w:lineRule="auto"/>
              <w:ind w:left="50"/>
              <w:jc w:val="both"/>
              <w:rPr>
                <w:color w:val="000000" w:themeColor="text1"/>
              </w:rPr>
            </w:pPr>
            <w:r>
              <w:rPr>
                <w:color w:val="000000" w:themeColor="text1"/>
              </w:rPr>
              <w:t>I liceum Ogólnokształcące w Przemyślu</w:t>
            </w:r>
          </w:p>
        </w:tc>
      </w:tr>
    </w:tbl>
    <w:p w14:paraId="3F75B668" w14:textId="77777777" w:rsidR="0052313A" w:rsidRDefault="0052313A" w:rsidP="00C37237">
      <w:pPr>
        <w:pStyle w:val="Akapitzlist"/>
        <w:rPr>
          <w:color w:val="FF0000"/>
        </w:rPr>
      </w:pPr>
    </w:p>
    <w:p w14:paraId="3A75F2DC" w14:textId="77777777" w:rsidR="0052313A" w:rsidRPr="00300732" w:rsidRDefault="0052313A" w:rsidP="00C37237">
      <w:pPr>
        <w:pStyle w:val="Akapitzlist"/>
        <w:rPr>
          <w:color w:val="FF0000"/>
        </w:rPr>
      </w:pPr>
    </w:p>
    <w:p w14:paraId="0470CEAF" w14:textId="62F9840A" w:rsidR="00DF6E33" w:rsidRPr="00375128" w:rsidRDefault="00DF6E33" w:rsidP="00B67D63">
      <w:pPr>
        <w:pStyle w:val="Akapitzlist"/>
        <w:numPr>
          <w:ilvl w:val="0"/>
          <w:numId w:val="15"/>
        </w:numPr>
        <w:autoSpaceDE w:val="0"/>
        <w:autoSpaceDN w:val="0"/>
        <w:adjustRightInd w:val="0"/>
        <w:spacing w:line="360" w:lineRule="auto"/>
        <w:ind w:left="709"/>
        <w:jc w:val="both"/>
        <w:rPr>
          <w:rFonts w:ascii="Times New Roman" w:eastAsiaTheme="minorHAnsi" w:hAnsi="Times New Roman"/>
          <w:sz w:val="24"/>
          <w:szCs w:val="24"/>
        </w:rPr>
      </w:pPr>
      <w:r w:rsidRPr="00375128">
        <w:rPr>
          <w:rFonts w:ascii="Times New Roman" w:hAnsi="Times New Roman"/>
          <w:sz w:val="24"/>
          <w:szCs w:val="24"/>
        </w:rPr>
        <w:t>Jednym z zadań organu prowadzącego jest organizowanie doskonalenia zawodowego nauczycieli.</w:t>
      </w:r>
      <w:r w:rsidRPr="00375128">
        <w:rPr>
          <w:rFonts w:ascii="Times New Roman" w:hAnsi="Times New Roman"/>
          <w:sz w:val="24"/>
          <w:szCs w:val="24"/>
          <w:shd w:val="clear" w:color="auto" w:fill="FFFFFF"/>
        </w:rPr>
        <w:t xml:space="preserve"> W budżetach organów prowadzących szkoły wyodrębnia się środki na dofinansowanie doskonalenia zawodowego nauczycieli w wysokości 0,8% planowanych rocznych środków przeznaczonych na wynagrodzenia osobowe nauczycieli </w:t>
      </w:r>
      <w:r w:rsidRPr="00375128">
        <w:rPr>
          <w:rFonts w:ascii="Times New Roman" w:eastAsiaTheme="minorHAnsi" w:hAnsi="Times New Roman"/>
          <w:sz w:val="24"/>
          <w:szCs w:val="24"/>
        </w:rPr>
        <w:t xml:space="preserve"> (Art. 70a ust. 1 KN).</w:t>
      </w:r>
    </w:p>
    <w:p w14:paraId="35A1200D" w14:textId="4DDC8D30" w:rsidR="00DF6E33" w:rsidRDefault="00DF6E33" w:rsidP="00DF6E33">
      <w:pPr>
        <w:widowControl/>
        <w:suppressAutoHyphens w:val="0"/>
        <w:autoSpaceDE w:val="0"/>
        <w:autoSpaceDN w:val="0"/>
        <w:adjustRightInd w:val="0"/>
        <w:spacing w:line="360" w:lineRule="auto"/>
        <w:jc w:val="both"/>
        <w:rPr>
          <w:sz w:val="22"/>
          <w:szCs w:val="22"/>
        </w:rPr>
      </w:pPr>
      <w:r w:rsidRPr="00DF6E33">
        <w:rPr>
          <w:sz w:val="22"/>
          <w:szCs w:val="22"/>
        </w:rPr>
        <w:t xml:space="preserve">Tabela. Środki na doskonalenie i dokształcanie </w:t>
      </w:r>
    </w:p>
    <w:tbl>
      <w:tblPr>
        <w:tblStyle w:val="Tabela-Siatka63"/>
        <w:tblW w:w="8642" w:type="dxa"/>
        <w:tblLayout w:type="fixed"/>
        <w:tblLook w:val="04A0" w:firstRow="1" w:lastRow="0" w:firstColumn="1" w:lastColumn="0" w:noHBand="0" w:noVBand="1"/>
      </w:tblPr>
      <w:tblGrid>
        <w:gridCol w:w="562"/>
        <w:gridCol w:w="993"/>
        <w:gridCol w:w="3118"/>
        <w:gridCol w:w="3969"/>
      </w:tblGrid>
      <w:tr w:rsidR="00B033B6" w:rsidRPr="00647514" w14:paraId="7A9C45D9" w14:textId="77777777" w:rsidTr="00B033B6">
        <w:tc>
          <w:tcPr>
            <w:tcW w:w="562" w:type="dxa"/>
            <w:shd w:val="clear" w:color="auto" w:fill="FBE4D5" w:themeFill="accent2" w:themeFillTint="33"/>
          </w:tcPr>
          <w:p w14:paraId="37AF217D" w14:textId="77777777" w:rsidR="00B033B6" w:rsidRPr="00647514" w:rsidRDefault="00B033B6" w:rsidP="00D629FF">
            <w:pPr>
              <w:jc w:val="center"/>
            </w:pPr>
            <w:r w:rsidRPr="00647514">
              <w:t>Lp.</w:t>
            </w:r>
          </w:p>
        </w:tc>
        <w:tc>
          <w:tcPr>
            <w:tcW w:w="993" w:type="dxa"/>
            <w:shd w:val="clear" w:color="auto" w:fill="FBE4D5" w:themeFill="accent2" w:themeFillTint="33"/>
          </w:tcPr>
          <w:p w14:paraId="54A4935F" w14:textId="77777777" w:rsidR="00B033B6" w:rsidRPr="00647514" w:rsidRDefault="00B033B6" w:rsidP="00D629FF">
            <w:pPr>
              <w:jc w:val="center"/>
            </w:pPr>
            <w:r w:rsidRPr="00647514">
              <w:t>Rok</w:t>
            </w:r>
          </w:p>
        </w:tc>
        <w:tc>
          <w:tcPr>
            <w:tcW w:w="3118" w:type="dxa"/>
            <w:shd w:val="clear" w:color="auto" w:fill="FBE4D5" w:themeFill="accent2" w:themeFillTint="33"/>
          </w:tcPr>
          <w:p w14:paraId="48B690FB" w14:textId="77777777" w:rsidR="00B033B6" w:rsidRPr="00647514" w:rsidRDefault="00B033B6" w:rsidP="00D629FF">
            <w:pPr>
              <w:jc w:val="center"/>
            </w:pPr>
            <w:r w:rsidRPr="00647514">
              <w:t>Wysokość odpisu</w:t>
            </w:r>
          </w:p>
        </w:tc>
        <w:tc>
          <w:tcPr>
            <w:tcW w:w="3969" w:type="dxa"/>
            <w:shd w:val="clear" w:color="auto" w:fill="FBE4D5" w:themeFill="accent2" w:themeFillTint="33"/>
          </w:tcPr>
          <w:p w14:paraId="1EE4D57C" w14:textId="77777777" w:rsidR="00B033B6" w:rsidRPr="00647514" w:rsidRDefault="00B033B6" w:rsidP="00D629FF">
            <w:pPr>
              <w:jc w:val="center"/>
            </w:pPr>
            <w:r w:rsidRPr="00647514">
              <w:t>Kwota środków</w:t>
            </w:r>
          </w:p>
          <w:p w14:paraId="4BDEC9E4" w14:textId="77777777" w:rsidR="00B033B6" w:rsidRPr="00647514" w:rsidRDefault="00B033B6" w:rsidP="00D629FF">
            <w:pPr>
              <w:jc w:val="center"/>
            </w:pPr>
            <w:r w:rsidRPr="00647514">
              <w:t xml:space="preserve"> </w:t>
            </w:r>
          </w:p>
        </w:tc>
      </w:tr>
      <w:tr w:rsidR="00B033B6" w:rsidRPr="00647514" w14:paraId="1F4D3503" w14:textId="77777777" w:rsidTr="00B033B6">
        <w:tc>
          <w:tcPr>
            <w:tcW w:w="562" w:type="dxa"/>
          </w:tcPr>
          <w:p w14:paraId="34A9B87C" w14:textId="0E4E5789" w:rsidR="00B033B6" w:rsidRPr="00647514" w:rsidRDefault="00B033B6" w:rsidP="00D629FF">
            <w:pPr>
              <w:jc w:val="center"/>
            </w:pPr>
            <w:r>
              <w:t>1</w:t>
            </w:r>
            <w:r w:rsidRPr="00647514">
              <w:t>.</w:t>
            </w:r>
          </w:p>
        </w:tc>
        <w:tc>
          <w:tcPr>
            <w:tcW w:w="993" w:type="dxa"/>
          </w:tcPr>
          <w:p w14:paraId="6E173773" w14:textId="77777777" w:rsidR="00B033B6" w:rsidRPr="00647514" w:rsidRDefault="00B033B6" w:rsidP="00D629FF">
            <w:pPr>
              <w:jc w:val="center"/>
            </w:pPr>
            <w:r w:rsidRPr="00647514">
              <w:t>2019</w:t>
            </w:r>
          </w:p>
        </w:tc>
        <w:tc>
          <w:tcPr>
            <w:tcW w:w="3118" w:type="dxa"/>
          </w:tcPr>
          <w:p w14:paraId="0BB71EC8" w14:textId="77777777" w:rsidR="00B033B6" w:rsidRPr="00647514" w:rsidRDefault="00B033B6" w:rsidP="00D629FF">
            <w:pPr>
              <w:jc w:val="center"/>
            </w:pPr>
            <w:r w:rsidRPr="00647514">
              <w:t>0,8%</w:t>
            </w:r>
          </w:p>
        </w:tc>
        <w:tc>
          <w:tcPr>
            <w:tcW w:w="3969" w:type="dxa"/>
          </w:tcPr>
          <w:p w14:paraId="0B2496A2" w14:textId="77777777" w:rsidR="00B033B6" w:rsidRPr="00647514" w:rsidRDefault="00B033B6" w:rsidP="00D629FF">
            <w:pPr>
              <w:jc w:val="center"/>
            </w:pPr>
            <w:r w:rsidRPr="00647514">
              <w:t>557</w:t>
            </w:r>
            <w:r>
              <w:t> </w:t>
            </w:r>
            <w:r w:rsidRPr="00647514">
              <w:t>769</w:t>
            </w:r>
            <w:r>
              <w:t xml:space="preserve"> zł</w:t>
            </w:r>
          </w:p>
        </w:tc>
      </w:tr>
      <w:tr w:rsidR="00B033B6" w:rsidRPr="00647514" w14:paraId="73B0E00B" w14:textId="77777777" w:rsidTr="00B033B6">
        <w:tc>
          <w:tcPr>
            <w:tcW w:w="562" w:type="dxa"/>
          </w:tcPr>
          <w:p w14:paraId="6FF7726D" w14:textId="5D94387B" w:rsidR="00B033B6" w:rsidRPr="00647514" w:rsidRDefault="00B033B6" w:rsidP="00D629FF">
            <w:pPr>
              <w:jc w:val="center"/>
            </w:pPr>
            <w:r>
              <w:t>2</w:t>
            </w:r>
            <w:r w:rsidRPr="00647514">
              <w:t>.</w:t>
            </w:r>
          </w:p>
        </w:tc>
        <w:tc>
          <w:tcPr>
            <w:tcW w:w="993" w:type="dxa"/>
          </w:tcPr>
          <w:p w14:paraId="02EDC499" w14:textId="77777777" w:rsidR="00B033B6" w:rsidRPr="00647514" w:rsidRDefault="00B033B6" w:rsidP="00D629FF">
            <w:pPr>
              <w:jc w:val="center"/>
            </w:pPr>
            <w:r w:rsidRPr="00647514">
              <w:t>2020</w:t>
            </w:r>
          </w:p>
        </w:tc>
        <w:tc>
          <w:tcPr>
            <w:tcW w:w="3118" w:type="dxa"/>
          </w:tcPr>
          <w:p w14:paraId="769BE4F1" w14:textId="77777777" w:rsidR="00B033B6" w:rsidRPr="00647514" w:rsidRDefault="00B033B6" w:rsidP="00D629FF">
            <w:pPr>
              <w:jc w:val="center"/>
            </w:pPr>
            <w:r w:rsidRPr="00647514">
              <w:t>0,8%</w:t>
            </w:r>
          </w:p>
        </w:tc>
        <w:tc>
          <w:tcPr>
            <w:tcW w:w="3969" w:type="dxa"/>
          </w:tcPr>
          <w:p w14:paraId="55AAD6B5" w14:textId="77777777" w:rsidR="00B033B6" w:rsidRPr="00647514" w:rsidRDefault="00B033B6" w:rsidP="00D629FF">
            <w:pPr>
              <w:jc w:val="center"/>
            </w:pPr>
            <w:r w:rsidRPr="00647514">
              <w:t>617</w:t>
            </w:r>
            <w:r>
              <w:t> </w:t>
            </w:r>
            <w:r w:rsidRPr="00647514">
              <w:t>922</w:t>
            </w:r>
            <w:r>
              <w:t xml:space="preserve"> zł</w:t>
            </w:r>
          </w:p>
        </w:tc>
      </w:tr>
    </w:tbl>
    <w:p w14:paraId="272BE34F" w14:textId="77777777" w:rsidR="003A14CF" w:rsidRPr="00300732" w:rsidRDefault="003A14CF" w:rsidP="003A14CF">
      <w:pPr>
        <w:pStyle w:val="Tekstpodstawowy"/>
        <w:rPr>
          <w:color w:val="FF0000"/>
        </w:rPr>
      </w:pPr>
    </w:p>
    <w:p w14:paraId="402AA07A" w14:textId="77777777" w:rsidR="001E0DBD" w:rsidRDefault="001E0DBD" w:rsidP="003A14CF">
      <w:pPr>
        <w:pStyle w:val="Tekstpodstawowy"/>
      </w:pPr>
    </w:p>
    <w:p w14:paraId="0CE7D5B9" w14:textId="77777777" w:rsidR="00192874" w:rsidRPr="003138C9" w:rsidRDefault="009F58F7" w:rsidP="003138C9">
      <w:pPr>
        <w:pStyle w:val="Tytu"/>
        <w:numPr>
          <w:ilvl w:val="0"/>
          <w:numId w:val="6"/>
        </w:numPr>
        <w:jc w:val="both"/>
        <w:rPr>
          <w:rFonts w:asciiTheme="minorHAnsi" w:hAnsiTheme="minorHAnsi"/>
          <w:b/>
        </w:rPr>
      </w:pPr>
      <w:bookmarkStart w:id="51" w:name="_Toc54700334"/>
      <w:r w:rsidRPr="003138C9">
        <w:rPr>
          <w:rFonts w:asciiTheme="minorHAnsi" w:hAnsiTheme="minorHAnsi"/>
          <w:b/>
        </w:rPr>
        <w:t xml:space="preserve">UCZNIOWIE - </w:t>
      </w:r>
      <w:r w:rsidR="004E238E" w:rsidRPr="003138C9">
        <w:rPr>
          <w:rFonts w:asciiTheme="minorHAnsi" w:hAnsiTheme="minorHAnsi"/>
          <w:b/>
        </w:rPr>
        <w:t>REALI</w:t>
      </w:r>
      <w:r w:rsidRPr="003138C9">
        <w:rPr>
          <w:rFonts w:asciiTheme="minorHAnsi" w:hAnsiTheme="minorHAnsi"/>
          <w:b/>
        </w:rPr>
        <w:t>ZACJA ZADAŃ ORGANU PROWADZĄCEGO</w:t>
      </w:r>
      <w:bookmarkEnd w:id="51"/>
    </w:p>
    <w:p w14:paraId="34FED481" w14:textId="77777777" w:rsidR="0038740C" w:rsidRPr="0038740C" w:rsidRDefault="0038740C" w:rsidP="0038740C">
      <w:pPr>
        <w:pStyle w:val="Tekstpodstawowy"/>
      </w:pPr>
    </w:p>
    <w:p w14:paraId="2F2B187B" w14:textId="77777777" w:rsidR="00192874" w:rsidRPr="00AA758A" w:rsidRDefault="00D7466B" w:rsidP="00B67D63">
      <w:pPr>
        <w:pStyle w:val="Styl2"/>
        <w:numPr>
          <w:ilvl w:val="1"/>
          <w:numId w:val="17"/>
        </w:numPr>
      </w:pPr>
      <w:bookmarkStart w:id="52" w:name="_Toc54700335"/>
      <w:r>
        <w:t>OBOWIAZEK NAUKI</w:t>
      </w:r>
      <w:bookmarkEnd w:id="52"/>
      <w:r w:rsidR="00192874" w:rsidRPr="00AA758A">
        <w:t xml:space="preserve"> </w:t>
      </w:r>
    </w:p>
    <w:p w14:paraId="5CBCD844" w14:textId="70253BD3" w:rsidR="00375128" w:rsidRPr="00375128" w:rsidRDefault="00FE0076" w:rsidP="00375128">
      <w:pPr>
        <w:spacing w:line="360" w:lineRule="auto"/>
        <w:contextualSpacing/>
        <w:jc w:val="both"/>
        <w:rPr>
          <w:rFonts w:eastAsia="Calibri"/>
          <w:sz w:val="24"/>
          <w:szCs w:val="24"/>
          <w:lang w:eastAsia="en-US"/>
        </w:rPr>
      </w:pPr>
      <w:r>
        <w:rPr>
          <w:sz w:val="24"/>
          <w:szCs w:val="24"/>
        </w:rPr>
        <w:tab/>
      </w:r>
      <w:r w:rsidR="00375128" w:rsidRPr="00375128">
        <w:rPr>
          <w:rFonts w:eastAsia="Calibri"/>
          <w:sz w:val="24"/>
          <w:szCs w:val="24"/>
          <w:lang w:eastAsia="en-US"/>
        </w:rPr>
        <w:t xml:space="preserve">Gmina kontroluje spełnienie obowiązku nauki przez młodzież zamieszkałą na terenie gminy oraz prowadzi ewidencję spełniania tego obowiązku.  Obowiązek nauki dot. uczniów, którzy ukończyli </w:t>
      </w:r>
      <w:r w:rsidR="00B033B6">
        <w:rPr>
          <w:rFonts w:eastAsia="Calibri"/>
          <w:sz w:val="24"/>
          <w:szCs w:val="24"/>
          <w:lang w:eastAsia="en-US"/>
        </w:rPr>
        <w:t xml:space="preserve">szkołę podstawową </w:t>
      </w:r>
      <w:r w:rsidR="00375128" w:rsidRPr="00375128">
        <w:rPr>
          <w:rFonts w:eastAsia="Calibri"/>
          <w:sz w:val="24"/>
          <w:szCs w:val="24"/>
          <w:lang w:eastAsia="en-US"/>
        </w:rPr>
        <w:t>i nie ukończyli 18 lat.</w:t>
      </w:r>
    </w:p>
    <w:p w14:paraId="53C189F6" w14:textId="02616D5F" w:rsidR="00375128" w:rsidRDefault="00375128" w:rsidP="00375128">
      <w:pPr>
        <w:spacing w:line="360" w:lineRule="auto"/>
        <w:jc w:val="both"/>
        <w:rPr>
          <w:sz w:val="24"/>
          <w:szCs w:val="24"/>
        </w:rPr>
      </w:pPr>
      <w:r w:rsidRPr="00375128">
        <w:rPr>
          <w:sz w:val="24"/>
          <w:szCs w:val="24"/>
        </w:rPr>
        <w:t>Dyrektorzy publicznych i niepublicznych szkół ponad</w:t>
      </w:r>
      <w:r w:rsidR="00B033B6">
        <w:rPr>
          <w:sz w:val="24"/>
          <w:szCs w:val="24"/>
        </w:rPr>
        <w:t>podstawowych</w:t>
      </w:r>
      <w:r w:rsidRPr="00375128">
        <w:rPr>
          <w:sz w:val="24"/>
          <w:szCs w:val="24"/>
        </w:rPr>
        <w:t xml:space="preserve">, pracodawcy, </w:t>
      </w:r>
      <w:r w:rsidRPr="00375128">
        <w:rPr>
          <w:sz w:val="24"/>
          <w:szCs w:val="24"/>
        </w:rPr>
        <w:br/>
        <w:t xml:space="preserve">oraz osoby kierujące podmiotami prowadzącymi kwalifikacyjne kursy zawodowe, są obowiązani powiadomić wójta gminy (burmistrza, prezydenta miasta), na terenie której mieszka absolwent </w:t>
      </w:r>
      <w:r w:rsidR="00B033B6">
        <w:rPr>
          <w:sz w:val="24"/>
          <w:szCs w:val="24"/>
        </w:rPr>
        <w:t xml:space="preserve">szkoły podstawowej, </w:t>
      </w:r>
      <w:r w:rsidRPr="00375128">
        <w:rPr>
          <w:sz w:val="24"/>
          <w:szCs w:val="24"/>
        </w:rPr>
        <w:t xml:space="preserve">który nie ukończył 18 lat, o przyjęciu go do szkoły albo w celu przygotowania zawodowego </w:t>
      </w:r>
      <w:r w:rsidR="00D509FD">
        <w:rPr>
          <w:sz w:val="24"/>
          <w:szCs w:val="24"/>
        </w:rPr>
        <w:t>lub</w:t>
      </w:r>
      <w:r w:rsidRPr="00375128">
        <w:rPr>
          <w:sz w:val="24"/>
          <w:szCs w:val="24"/>
        </w:rPr>
        <w:t xml:space="preserve"> na kwalifikacyjny kurs zawodowy, oraz informować tego wójta (burmistrza, prezydenta miasta) o zmianach w spełnianiu obowiązku nauki przez absolwenta </w:t>
      </w:r>
      <w:r w:rsidR="00B033B6">
        <w:rPr>
          <w:sz w:val="24"/>
          <w:szCs w:val="24"/>
        </w:rPr>
        <w:t>szkoły podstawowej</w:t>
      </w:r>
      <w:r w:rsidRPr="00375128">
        <w:rPr>
          <w:sz w:val="24"/>
          <w:szCs w:val="24"/>
        </w:rPr>
        <w:t>. Niespełnianie obowiązku nauki podlega egzekucji w trybie przepisów o postępowaniu egzekucyjny</w:t>
      </w:r>
      <w:r w:rsidR="008C5AD6">
        <w:rPr>
          <w:sz w:val="24"/>
          <w:szCs w:val="24"/>
        </w:rPr>
        <w:t>m w administracji. W r.szk. 2019/2020</w:t>
      </w:r>
      <w:r w:rsidRPr="00375128">
        <w:rPr>
          <w:sz w:val="24"/>
          <w:szCs w:val="24"/>
        </w:rPr>
        <w:t xml:space="preserve"> </w:t>
      </w:r>
      <w:r w:rsidR="008C5AD6">
        <w:rPr>
          <w:sz w:val="24"/>
          <w:szCs w:val="24"/>
        </w:rPr>
        <w:t xml:space="preserve">nie </w:t>
      </w:r>
      <w:r w:rsidR="004C6D44">
        <w:rPr>
          <w:sz w:val="24"/>
          <w:szCs w:val="24"/>
        </w:rPr>
        <w:t>została wszczęta</w:t>
      </w:r>
      <w:r w:rsidRPr="00375128">
        <w:rPr>
          <w:sz w:val="24"/>
          <w:szCs w:val="24"/>
        </w:rPr>
        <w:t xml:space="preserve"> </w:t>
      </w:r>
      <w:r w:rsidR="008C5AD6">
        <w:rPr>
          <w:sz w:val="24"/>
          <w:szCs w:val="24"/>
        </w:rPr>
        <w:t>ża</w:t>
      </w:r>
      <w:r w:rsidR="004C6D44">
        <w:rPr>
          <w:sz w:val="24"/>
          <w:szCs w:val="24"/>
        </w:rPr>
        <w:t>dna egzekucja</w:t>
      </w:r>
      <w:r w:rsidRPr="00375128">
        <w:rPr>
          <w:sz w:val="24"/>
          <w:szCs w:val="24"/>
        </w:rPr>
        <w:t xml:space="preserve"> obowiązku nauki. </w:t>
      </w:r>
    </w:p>
    <w:p w14:paraId="42D6735D" w14:textId="77777777" w:rsidR="00375128" w:rsidRDefault="00375128" w:rsidP="00375128">
      <w:pPr>
        <w:spacing w:line="360" w:lineRule="auto"/>
        <w:jc w:val="both"/>
        <w:rPr>
          <w:sz w:val="24"/>
          <w:szCs w:val="24"/>
        </w:rPr>
      </w:pPr>
    </w:p>
    <w:p w14:paraId="45762FD5" w14:textId="1514917C" w:rsidR="00A0129E" w:rsidRPr="00AA758A" w:rsidRDefault="00A0129E" w:rsidP="00B67D63">
      <w:pPr>
        <w:pStyle w:val="Styl2"/>
        <w:numPr>
          <w:ilvl w:val="1"/>
          <w:numId w:val="17"/>
        </w:numPr>
      </w:pPr>
      <w:bookmarkStart w:id="53" w:name="_Toc54700336"/>
      <w:r>
        <w:t>DOWOŻENIE DZIECI</w:t>
      </w:r>
      <w:bookmarkEnd w:id="53"/>
      <w:r w:rsidRPr="00AA758A">
        <w:t xml:space="preserve"> </w:t>
      </w:r>
    </w:p>
    <w:p w14:paraId="0498AC82" w14:textId="52F3597C" w:rsidR="003138C9" w:rsidRPr="003138C9" w:rsidRDefault="003138C9" w:rsidP="00375128">
      <w:pPr>
        <w:pStyle w:val="Akapitzlist"/>
        <w:spacing w:after="0" w:line="360" w:lineRule="auto"/>
        <w:ind w:left="0"/>
        <w:jc w:val="both"/>
        <w:rPr>
          <w:rFonts w:asciiTheme="minorHAnsi" w:eastAsiaTheme="minorEastAsia" w:hAnsiTheme="minorHAnsi" w:cstheme="minorBidi"/>
          <w:b/>
          <w:vanish/>
          <w:spacing w:val="15"/>
          <w:sz w:val="28"/>
          <w:lang w:eastAsia="pl-PL"/>
        </w:rPr>
      </w:pPr>
    </w:p>
    <w:p w14:paraId="701E9C63" w14:textId="77777777" w:rsidR="003138C9" w:rsidRPr="003138C9" w:rsidRDefault="003138C9" w:rsidP="003138C9">
      <w:pPr>
        <w:pStyle w:val="Akapitzlist"/>
        <w:widowControl w:val="0"/>
        <w:numPr>
          <w:ilvl w:val="1"/>
          <w:numId w:val="7"/>
        </w:numPr>
        <w:suppressAutoHyphens/>
        <w:spacing w:after="160" w:line="240" w:lineRule="auto"/>
        <w:contextualSpacing w:val="0"/>
        <w:rPr>
          <w:rFonts w:asciiTheme="minorHAnsi" w:eastAsiaTheme="minorEastAsia" w:hAnsiTheme="minorHAnsi" w:cstheme="minorBidi"/>
          <w:b/>
          <w:vanish/>
          <w:spacing w:val="15"/>
          <w:sz w:val="28"/>
          <w:lang w:eastAsia="pl-PL"/>
        </w:rPr>
      </w:pPr>
    </w:p>
    <w:p w14:paraId="1B9223C9" w14:textId="6BED3C80" w:rsidR="00AD68D0" w:rsidRPr="00AD68D0" w:rsidRDefault="007D18EB" w:rsidP="00AD68D0">
      <w:pPr>
        <w:spacing w:after="200" w:line="360" w:lineRule="auto"/>
        <w:contextualSpacing/>
        <w:jc w:val="both"/>
        <w:rPr>
          <w:rFonts w:eastAsia="Calibri"/>
          <w:color w:val="000000" w:themeColor="text1"/>
          <w:sz w:val="24"/>
          <w:szCs w:val="24"/>
          <w:lang w:eastAsia="en-US"/>
        </w:rPr>
      </w:pPr>
      <w:r>
        <w:rPr>
          <w:sz w:val="24"/>
          <w:szCs w:val="24"/>
        </w:rPr>
        <w:tab/>
      </w:r>
      <w:r w:rsidR="00AD68D0" w:rsidRPr="00AD68D0">
        <w:rPr>
          <w:rFonts w:eastAsia="Calibri"/>
          <w:color w:val="000000" w:themeColor="text1"/>
          <w:sz w:val="24"/>
          <w:szCs w:val="24"/>
          <w:lang w:eastAsia="en-US"/>
        </w:rPr>
        <w:t>Obowiązkiem gminy jest zorganizowanie dowożenia uczniów niepełnosprawnych do przedszkola/szkoły/ośrodka lub zwrot rodzicom kosztów dowożenia, jeśli zapewniają je we własnym zakresie. Ponadto, gmina obowiązania jest zapewnić dowożenie lub zwrot kosztów transportu środkami komunikacji publicznej:</w:t>
      </w:r>
    </w:p>
    <w:p w14:paraId="507393E9" w14:textId="77777777" w:rsidR="00AD68D0" w:rsidRPr="00AD68D0" w:rsidRDefault="00AD68D0" w:rsidP="00AD68D0">
      <w:pPr>
        <w:widowControl/>
        <w:suppressAutoHyphens w:val="0"/>
        <w:spacing w:after="200" w:line="360" w:lineRule="auto"/>
        <w:contextualSpacing/>
        <w:jc w:val="both"/>
        <w:rPr>
          <w:rFonts w:eastAsia="Calibri"/>
          <w:color w:val="000000" w:themeColor="text1"/>
          <w:sz w:val="24"/>
          <w:szCs w:val="24"/>
          <w:lang w:eastAsia="en-US"/>
        </w:rPr>
      </w:pPr>
      <w:r w:rsidRPr="00AD68D0">
        <w:rPr>
          <w:rFonts w:eastAsia="Calibri"/>
          <w:color w:val="000000" w:themeColor="text1"/>
          <w:sz w:val="24"/>
          <w:szCs w:val="24"/>
          <w:lang w:eastAsia="en-US"/>
        </w:rPr>
        <w:t xml:space="preserve">- dzieci 5- i 6-letnich do przedszkoli; </w:t>
      </w:r>
    </w:p>
    <w:p w14:paraId="7CFE2CD4" w14:textId="68758472" w:rsidR="00AD68D0" w:rsidRPr="00AD68D0" w:rsidRDefault="00AD68D0" w:rsidP="00AD68D0">
      <w:pPr>
        <w:widowControl/>
        <w:suppressAutoHyphens w:val="0"/>
        <w:spacing w:after="200" w:line="360" w:lineRule="auto"/>
        <w:contextualSpacing/>
        <w:jc w:val="both"/>
        <w:rPr>
          <w:rFonts w:eastAsia="Calibri"/>
          <w:color w:val="000000" w:themeColor="text1"/>
          <w:sz w:val="24"/>
          <w:szCs w:val="24"/>
          <w:lang w:eastAsia="en-US"/>
        </w:rPr>
      </w:pPr>
      <w:r w:rsidRPr="00AD68D0">
        <w:rPr>
          <w:rFonts w:eastAsia="Calibri"/>
          <w:color w:val="000000" w:themeColor="text1"/>
          <w:sz w:val="24"/>
          <w:szCs w:val="24"/>
          <w:lang w:eastAsia="en-US"/>
        </w:rPr>
        <w:t>- uczniów szkół podstawowych ogólnodostępnych;</w:t>
      </w:r>
    </w:p>
    <w:p w14:paraId="3E0AC364" w14:textId="77777777" w:rsidR="00AD68D0" w:rsidRDefault="00AD68D0" w:rsidP="00AD68D0">
      <w:pPr>
        <w:widowControl/>
        <w:suppressAutoHyphens w:val="0"/>
        <w:spacing w:after="200" w:line="360" w:lineRule="auto"/>
        <w:contextualSpacing/>
        <w:jc w:val="both"/>
        <w:rPr>
          <w:rFonts w:eastAsia="Calibri"/>
          <w:color w:val="000000" w:themeColor="text1"/>
          <w:sz w:val="24"/>
          <w:szCs w:val="24"/>
          <w:lang w:eastAsia="en-US"/>
        </w:rPr>
      </w:pPr>
      <w:r w:rsidRPr="00AD68D0">
        <w:rPr>
          <w:rFonts w:eastAsia="Calibri"/>
          <w:color w:val="000000" w:themeColor="text1"/>
          <w:sz w:val="24"/>
          <w:szCs w:val="24"/>
          <w:lang w:eastAsia="en-US"/>
        </w:rPr>
        <w:t xml:space="preserve"> w przypadku przekroczenia określonych w ustawie odległości z domu dziecka do szkoły/przedszkola (art. 32 i 39 ustawy Prawo oświatowe oraz art. 17 ustawy o systemie oświaty).</w:t>
      </w:r>
    </w:p>
    <w:p w14:paraId="3EC62E4D" w14:textId="77777777" w:rsidR="00F70E77" w:rsidRDefault="00F70E77" w:rsidP="00AD68D0">
      <w:pPr>
        <w:widowControl/>
        <w:suppressAutoHyphens w:val="0"/>
        <w:spacing w:after="200" w:line="360" w:lineRule="auto"/>
        <w:contextualSpacing/>
        <w:jc w:val="both"/>
        <w:rPr>
          <w:rFonts w:eastAsia="Calibri"/>
          <w:color w:val="000000" w:themeColor="text1"/>
          <w:sz w:val="24"/>
          <w:szCs w:val="24"/>
          <w:lang w:eastAsia="en-US"/>
        </w:rPr>
      </w:pPr>
    </w:p>
    <w:p w14:paraId="316D500A" w14:textId="49A44A60" w:rsidR="00F70E77" w:rsidRPr="00D50A8C" w:rsidRDefault="003936C8" w:rsidP="003936C8">
      <w:pPr>
        <w:spacing w:after="120"/>
      </w:pPr>
      <w:r w:rsidRPr="00D50A8C">
        <w:t>Tabela . Liczba uczniów dowożonych w r. szk. 2019/2020</w:t>
      </w:r>
    </w:p>
    <w:tbl>
      <w:tblPr>
        <w:tblStyle w:val="Tabela-Siatka13"/>
        <w:tblW w:w="0" w:type="auto"/>
        <w:tblInd w:w="-5" w:type="dxa"/>
        <w:tblLook w:val="04A0" w:firstRow="1" w:lastRow="0" w:firstColumn="1" w:lastColumn="0" w:noHBand="0" w:noVBand="1"/>
      </w:tblPr>
      <w:tblGrid>
        <w:gridCol w:w="621"/>
        <w:gridCol w:w="6183"/>
        <w:gridCol w:w="1843"/>
      </w:tblGrid>
      <w:tr w:rsidR="003936C8" w:rsidRPr="005D0ADE" w14:paraId="130EFEDF" w14:textId="77777777" w:rsidTr="00D629FF">
        <w:tc>
          <w:tcPr>
            <w:tcW w:w="621" w:type="dxa"/>
            <w:shd w:val="clear" w:color="auto" w:fill="FBE4D5" w:themeFill="accent2" w:themeFillTint="33"/>
          </w:tcPr>
          <w:p w14:paraId="76EBB51E" w14:textId="77777777" w:rsidR="003936C8" w:rsidRPr="00D50A8C" w:rsidRDefault="003936C8" w:rsidP="00D629FF">
            <w:pPr>
              <w:spacing w:after="120"/>
              <w:rPr>
                <w:sz w:val="24"/>
                <w:szCs w:val="24"/>
              </w:rPr>
            </w:pPr>
            <w:r w:rsidRPr="00D50A8C">
              <w:rPr>
                <w:sz w:val="24"/>
                <w:szCs w:val="24"/>
              </w:rPr>
              <w:t>Lp.</w:t>
            </w:r>
          </w:p>
        </w:tc>
        <w:tc>
          <w:tcPr>
            <w:tcW w:w="6183" w:type="dxa"/>
            <w:shd w:val="clear" w:color="auto" w:fill="FBE4D5" w:themeFill="accent2" w:themeFillTint="33"/>
          </w:tcPr>
          <w:p w14:paraId="4B902A5F" w14:textId="77777777" w:rsidR="003936C8" w:rsidRPr="00D50A8C" w:rsidRDefault="003936C8" w:rsidP="00D629FF">
            <w:pPr>
              <w:spacing w:after="120"/>
              <w:rPr>
                <w:sz w:val="24"/>
                <w:szCs w:val="24"/>
              </w:rPr>
            </w:pPr>
            <w:r w:rsidRPr="00D50A8C">
              <w:rPr>
                <w:sz w:val="24"/>
                <w:szCs w:val="24"/>
              </w:rPr>
              <w:t xml:space="preserve">Forma realizacji zadania </w:t>
            </w:r>
          </w:p>
        </w:tc>
        <w:tc>
          <w:tcPr>
            <w:tcW w:w="1843" w:type="dxa"/>
            <w:shd w:val="clear" w:color="auto" w:fill="FBE4D5" w:themeFill="accent2" w:themeFillTint="33"/>
          </w:tcPr>
          <w:p w14:paraId="74B65CB2" w14:textId="77777777" w:rsidR="003936C8" w:rsidRPr="00D50A8C" w:rsidRDefault="003936C8" w:rsidP="00D629FF">
            <w:pPr>
              <w:spacing w:after="120"/>
              <w:rPr>
                <w:sz w:val="24"/>
                <w:szCs w:val="24"/>
              </w:rPr>
            </w:pPr>
            <w:r w:rsidRPr="00D50A8C">
              <w:rPr>
                <w:sz w:val="24"/>
                <w:szCs w:val="24"/>
              </w:rPr>
              <w:t>Liczba uczniów</w:t>
            </w:r>
          </w:p>
        </w:tc>
      </w:tr>
      <w:tr w:rsidR="003936C8" w:rsidRPr="005D0ADE" w14:paraId="216500E7" w14:textId="77777777" w:rsidTr="00D629FF">
        <w:tc>
          <w:tcPr>
            <w:tcW w:w="621" w:type="dxa"/>
          </w:tcPr>
          <w:p w14:paraId="41545B32" w14:textId="77777777" w:rsidR="003936C8" w:rsidRPr="00D50A8C" w:rsidRDefault="003936C8" w:rsidP="00D629FF">
            <w:pPr>
              <w:spacing w:after="120"/>
              <w:rPr>
                <w:sz w:val="24"/>
                <w:szCs w:val="24"/>
              </w:rPr>
            </w:pPr>
            <w:r w:rsidRPr="00D50A8C">
              <w:rPr>
                <w:sz w:val="24"/>
                <w:szCs w:val="24"/>
              </w:rPr>
              <w:t>1.</w:t>
            </w:r>
          </w:p>
        </w:tc>
        <w:tc>
          <w:tcPr>
            <w:tcW w:w="6183" w:type="dxa"/>
          </w:tcPr>
          <w:p w14:paraId="5C3B711E" w14:textId="77777777" w:rsidR="003936C8" w:rsidRPr="00D50A8C" w:rsidRDefault="003936C8" w:rsidP="00D629FF">
            <w:pPr>
              <w:spacing w:after="120"/>
              <w:rPr>
                <w:sz w:val="24"/>
                <w:szCs w:val="24"/>
              </w:rPr>
            </w:pPr>
            <w:r w:rsidRPr="00D50A8C">
              <w:rPr>
                <w:sz w:val="24"/>
                <w:szCs w:val="24"/>
              </w:rPr>
              <w:t xml:space="preserve">Zorganizowanie dowozu i opieki przez Gminę Miejską Przemyśl </w:t>
            </w:r>
          </w:p>
        </w:tc>
        <w:tc>
          <w:tcPr>
            <w:tcW w:w="1843" w:type="dxa"/>
            <w:shd w:val="clear" w:color="auto" w:fill="FBE4D5" w:themeFill="accent2" w:themeFillTint="33"/>
          </w:tcPr>
          <w:p w14:paraId="6F6F7193" w14:textId="77777777" w:rsidR="003936C8" w:rsidRPr="00D50A8C" w:rsidRDefault="003936C8" w:rsidP="00D629FF">
            <w:pPr>
              <w:spacing w:after="120"/>
              <w:rPr>
                <w:sz w:val="24"/>
                <w:szCs w:val="24"/>
              </w:rPr>
            </w:pPr>
            <w:r w:rsidRPr="00D50A8C">
              <w:rPr>
                <w:sz w:val="24"/>
                <w:szCs w:val="24"/>
              </w:rPr>
              <w:t>5</w:t>
            </w:r>
            <w:r>
              <w:rPr>
                <w:sz w:val="24"/>
                <w:szCs w:val="24"/>
              </w:rPr>
              <w:t>9</w:t>
            </w:r>
          </w:p>
        </w:tc>
      </w:tr>
      <w:tr w:rsidR="003936C8" w:rsidRPr="005D0ADE" w14:paraId="7E5D201A" w14:textId="77777777" w:rsidTr="00D629FF">
        <w:trPr>
          <w:trHeight w:val="859"/>
        </w:trPr>
        <w:tc>
          <w:tcPr>
            <w:tcW w:w="621" w:type="dxa"/>
          </w:tcPr>
          <w:p w14:paraId="3AE051FE" w14:textId="77777777" w:rsidR="003936C8" w:rsidRPr="00D50A8C" w:rsidRDefault="003936C8" w:rsidP="00D629FF">
            <w:pPr>
              <w:spacing w:after="120"/>
              <w:rPr>
                <w:sz w:val="24"/>
                <w:szCs w:val="24"/>
              </w:rPr>
            </w:pPr>
            <w:r w:rsidRPr="00D50A8C">
              <w:rPr>
                <w:sz w:val="24"/>
                <w:szCs w:val="24"/>
              </w:rPr>
              <w:t>2</w:t>
            </w:r>
          </w:p>
        </w:tc>
        <w:tc>
          <w:tcPr>
            <w:tcW w:w="6183" w:type="dxa"/>
          </w:tcPr>
          <w:p w14:paraId="4AB66054" w14:textId="77777777" w:rsidR="003936C8" w:rsidRPr="00D50A8C" w:rsidRDefault="003936C8" w:rsidP="00D629FF">
            <w:pPr>
              <w:spacing w:after="120"/>
              <w:rPr>
                <w:sz w:val="24"/>
                <w:szCs w:val="24"/>
              </w:rPr>
            </w:pPr>
            <w:r w:rsidRPr="00D50A8C">
              <w:rPr>
                <w:sz w:val="24"/>
                <w:szCs w:val="24"/>
              </w:rPr>
              <w:t xml:space="preserve">Zwrot kosztów dowozu dziecka, w przypadku, gdy dowóz </w:t>
            </w:r>
          </w:p>
          <w:p w14:paraId="519A554D" w14:textId="77777777" w:rsidR="003936C8" w:rsidRPr="00D50A8C" w:rsidRDefault="003936C8" w:rsidP="00D629FF">
            <w:pPr>
              <w:spacing w:after="120"/>
              <w:rPr>
                <w:sz w:val="24"/>
                <w:szCs w:val="24"/>
              </w:rPr>
            </w:pPr>
            <w:r w:rsidRPr="00D50A8C">
              <w:rPr>
                <w:sz w:val="24"/>
                <w:szCs w:val="24"/>
              </w:rPr>
              <w:t xml:space="preserve">i opiekę zapewniają rodzice </w:t>
            </w:r>
          </w:p>
        </w:tc>
        <w:tc>
          <w:tcPr>
            <w:tcW w:w="1843" w:type="dxa"/>
            <w:shd w:val="clear" w:color="auto" w:fill="FBE4D5" w:themeFill="accent2" w:themeFillTint="33"/>
          </w:tcPr>
          <w:p w14:paraId="28C73C32" w14:textId="77777777" w:rsidR="003936C8" w:rsidRPr="00D50A8C" w:rsidRDefault="003936C8" w:rsidP="00D629FF">
            <w:pPr>
              <w:spacing w:after="120"/>
              <w:rPr>
                <w:sz w:val="24"/>
                <w:szCs w:val="24"/>
              </w:rPr>
            </w:pPr>
            <w:r>
              <w:rPr>
                <w:sz w:val="24"/>
                <w:szCs w:val="24"/>
              </w:rPr>
              <w:t>19</w:t>
            </w:r>
          </w:p>
        </w:tc>
      </w:tr>
    </w:tbl>
    <w:p w14:paraId="53EB0940" w14:textId="392E1550" w:rsidR="00F70E77" w:rsidRPr="00AA758A" w:rsidRDefault="00A0129E" w:rsidP="00F70E77">
      <w:pPr>
        <w:pStyle w:val="Styl2"/>
        <w:numPr>
          <w:ilvl w:val="1"/>
          <w:numId w:val="17"/>
        </w:numPr>
      </w:pPr>
      <w:bookmarkStart w:id="54" w:name="_Toc54700337"/>
      <w:r>
        <w:t>NAUCZANIE INDYWIDUALNE</w:t>
      </w:r>
      <w:bookmarkEnd w:id="54"/>
      <w:r w:rsidRPr="00AA758A">
        <w:t xml:space="preserve"> </w:t>
      </w:r>
    </w:p>
    <w:p w14:paraId="03407EB1" w14:textId="278C4A02" w:rsidR="00A421BC" w:rsidRPr="00884DAD" w:rsidRDefault="009F58F7" w:rsidP="009F58F7">
      <w:pPr>
        <w:spacing w:line="360" w:lineRule="auto"/>
        <w:jc w:val="both"/>
        <w:rPr>
          <w:sz w:val="24"/>
          <w:szCs w:val="24"/>
        </w:rPr>
      </w:pPr>
      <w:r>
        <w:rPr>
          <w:shd w:val="clear" w:color="auto" w:fill="FFFFFF"/>
        </w:rPr>
        <w:tab/>
      </w:r>
      <w:r w:rsidR="00A421BC" w:rsidRPr="00884DAD">
        <w:rPr>
          <w:sz w:val="24"/>
          <w:szCs w:val="24"/>
        </w:rPr>
        <w:t>Indywidualnym obowiązkowym rocznym przygotowaniem przedszkolnym lub indywidualnym nauczaniem obejmuje się dzieci i młodzież, których stan zdrowia uniemożliwia lub znacznie utrudnia uczęszczanie do przedszkola lub szkoły</w:t>
      </w:r>
      <w:r w:rsidR="00884DAD">
        <w:rPr>
          <w:sz w:val="24"/>
          <w:szCs w:val="24"/>
        </w:rPr>
        <w:t xml:space="preserve"> </w:t>
      </w:r>
      <w:r w:rsidR="00A421BC" w:rsidRPr="00884DAD">
        <w:rPr>
          <w:sz w:val="24"/>
          <w:szCs w:val="24"/>
        </w:rPr>
        <w:t>(Art.</w:t>
      </w:r>
      <w:r w:rsidR="00884DAD">
        <w:rPr>
          <w:sz w:val="24"/>
          <w:szCs w:val="24"/>
        </w:rPr>
        <w:t>127 ustawy – Prawo oświatowe).</w:t>
      </w:r>
      <w:r w:rsidR="00E83555" w:rsidRPr="00884DAD">
        <w:rPr>
          <w:sz w:val="24"/>
          <w:szCs w:val="24"/>
        </w:rPr>
        <w:t xml:space="preserve"> </w:t>
      </w:r>
      <w:r w:rsidR="00A421BC" w:rsidRPr="00884DAD">
        <w:rPr>
          <w:sz w:val="24"/>
          <w:szCs w:val="24"/>
        </w:rPr>
        <w:t>Dyrektor szkoły</w:t>
      </w:r>
      <w:r w:rsidR="00EB6093" w:rsidRPr="00884DAD">
        <w:rPr>
          <w:sz w:val="24"/>
          <w:szCs w:val="24"/>
        </w:rPr>
        <w:t>/przedszkola</w:t>
      </w:r>
      <w:r w:rsidR="00A421BC" w:rsidRPr="00884DAD">
        <w:rPr>
          <w:sz w:val="24"/>
          <w:szCs w:val="24"/>
        </w:rPr>
        <w:t>, której uczeń posiada orzeczenie o potrzebie</w:t>
      </w:r>
      <w:r w:rsidR="00EB6093" w:rsidRPr="00884DAD">
        <w:rPr>
          <w:sz w:val="24"/>
          <w:szCs w:val="24"/>
        </w:rPr>
        <w:t xml:space="preserve"> indywidualnego obowiązkowego rocznego przygotowania przedszkolnego lub </w:t>
      </w:r>
      <w:r w:rsidR="00A421BC" w:rsidRPr="00884DAD">
        <w:rPr>
          <w:sz w:val="24"/>
          <w:szCs w:val="24"/>
        </w:rPr>
        <w:t>indywidualnego nauczania, organizuje takie nauczanie w porozumieniu z organem prowadzącym.</w:t>
      </w:r>
    </w:p>
    <w:p w14:paraId="5C490B50" w14:textId="6F43F587" w:rsidR="0038740C" w:rsidRPr="00797AA0" w:rsidRDefault="00EB6093" w:rsidP="00FE0076">
      <w:pPr>
        <w:pStyle w:val="Tekstpodstawowy"/>
        <w:spacing w:line="360" w:lineRule="auto"/>
        <w:jc w:val="both"/>
        <w:rPr>
          <w:rFonts w:ascii="Open Sans" w:hAnsi="Open Sans"/>
          <w:sz w:val="24"/>
          <w:szCs w:val="24"/>
          <w:shd w:val="clear" w:color="auto" w:fill="FFFFFF"/>
        </w:rPr>
      </w:pPr>
      <w:r w:rsidRPr="00884DAD">
        <w:rPr>
          <w:sz w:val="24"/>
          <w:szCs w:val="24"/>
        </w:rPr>
        <w:t>W r. szk. 201</w:t>
      </w:r>
      <w:r w:rsidR="00BD0BAB">
        <w:rPr>
          <w:sz w:val="24"/>
          <w:szCs w:val="24"/>
        </w:rPr>
        <w:t>9/2020</w:t>
      </w:r>
      <w:r w:rsidRPr="00884DAD">
        <w:rPr>
          <w:sz w:val="24"/>
          <w:szCs w:val="24"/>
        </w:rPr>
        <w:t xml:space="preserve"> </w:t>
      </w:r>
      <w:r w:rsidRPr="00884DAD">
        <w:rPr>
          <w:rFonts w:ascii="Open Sans" w:hAnsi="Open Sans"/>
          <w:sz w:val="24"/>
          <w:szCs w:val="24"/>
          <w:shd w:val="clear" w:color="auto" w:fill="FFFFFF"/>
        </w:rPr>
        <w:t xml:space="preserve">indywidualnym obowiązkowym rocznym przygotowaniem przedszkolnym lub indywidualnym nauczaniem objętych </w:t>
      </w:r>
      <w:r w:rsidRPr="00797AA0">
        <w:rPr>
          <w:rFonts w:ascii="Open Sans" w:hAnsi="Open Sans"/>
          <w:sz w:val="24"/>
          <w:szCs w:val="24"/>
          <w:shd w:val="clear" w:color="auto" w:fill="FFFFFF"/>
        </w:rPr>
        <w:t xml:space="preserve">zostało </w:t>
      </w:r>
      <w:r w:rsidR="00E92E9A" w:rsidRPr="00797AA0">
        <w:rPr>
          <w:rFonts w:ascii="Open Sans" w:hAnsi="Open Sans"/>
          <w:sz w:val="24"/>
          <w:szCs w:val="24"/>
          <w:shd w:val="clear" w:color="auto" w:fill="FFFFFF"/>
        </w:rPr>
        <w:t>2</w:t>
      </w:r>
      <w:r w:rsidR="00BD0BAB">
        <w:rPr>
          <w:rFonts w:ascii="Open Sans" w:hAnsi="Open Sans"/>
          <w:sz w:val="24"/>
          <w:szCs w:val="24"/>
          <w:shd w:val="clear" w:color="auto" w:fill="FFFFFF"/>
        </w:rPr>
        <w:t>4</w:t>
      </w:r>
      <w:r w:rsidRPr="00797AA0">
        <w:rPr>
          <w:rFonts w:ascii="Open Sans" w:hAnsi="Open Sans"/>
          <w:sz w:val="24"/>
          <w:szCs w:val="24"/>
          <w:shd w:val="clear" w:color="auto" w:fill="FFFFFF"/>
        </w:rPr>
        <w:t xml:space="preserve"> uczniów. </w:t>
      </w:r>
    </w:p>
    <w:p w14:paraId="5C4FBAE1" w14:textId="53396637" w:rsidR="00797AA0" w:rsidRDefault="00797AA0" w:rsidP="00797AA0">
      <w:pPr>
        <w:spacing w:after="120"/>
        <w:rPr>
          <w:shd w:val="clear" w:color="auto" w:fill="FFFFFF"/>
        </w:rPr>
      </w:pPr>
      <w:r>
        <w:rPr>
          <w:shd w:val="clear" w:color="auto" w:fill="FFFFFF"/>
        </w:rPr>
        <w:t xml:space="preserve">Tabela. Nauczanie indywidualne </w:t>
      </w:r>
    </w:p>
    <w:tbl>
      <w:tblPr>
        <w:tblW w:w="8540" w:type="dxa"/>
        <w:tblInd w:w="-5" w:type="dxa"/>
        <w:tblCellMar>
          <w:left w:w="70" w:type="dxa"/>
          <w:right w:w="70" w:type="dxa"/>
        </w:tblCellMar>
        <w:tblLook w:val="04A0" w:firstRow="1" w:lastRow="0" w:firstColumn="1" w:lastColumn="0" w:noHBand="0" w:noVBand="1"/>
      </w:tblPr>
      <w:tblGrid>
        <w:gridCol w:w="6460"/>
        <w:gridCol w:w="2080"/>
      </w:tblGrid>
      <w:tr w:rsidR="00BD0BAB" w:rsidRPr="00BD0BAB" w14:paraId="3BDAC5AF" w14:textId="77777777" w:rsidTr="00BD0BAB">
        <w:trPr>
          <w:trHeight w:val="900"/>
        </w:trPr>
        <w:tc>
          <w:tcPr>
            <w:tcW w:w="6460"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bottom"/>
            <w:hideMark/>
          </w:tcPr>
          <w:p w14:paraId="2FF1F752" w14:textId="77777777" w:rsidR="00BD0BAB" w:rsidRPr="00BD0BAB" w:rsidRDefault="00BD0BAB" w:rsidP="00BD0BAB">
            <w:pPr>
              <w:widowControl/>
              <w:suppressAutoHyphens w:val="0"/>
              <w:rPr>
                <w:rFonts w:eastAsia="Times New Roman"/>
                <w:b/>
                <w:color w:val="000000"/>
                <w:sz w:val="22"/>
                <w:szCs w:val="22"/>
              </w:rPr>
            </w:pPr>
            <w:r w:rsidRPr="00BD0BAB">
              <w:rPr>
                <w:rFonts w:eastAsia="Times New Roman"/>
                <w:b/>
                <w:color w:val="000000"/>
                <w:sz w:val="22"/>
                <w:szCs w:val="22"/>
              </w:rPr>
              <w:t>Jednostka</w:t>
            </w:r>
          </w:p>
        </w:tc>
        <w:tc>
          <w:tcPr>
            <w:tcW w:w="2080" w:type="dxa"/>
            <w:tcBorders>
              <w:top w:val="single" w:sz="4" w:space="0" w:color="auto"/>
              <w:left w:val="nil"/>
              <w:bottom w:val="single" w:sz="4" w:space="0" w:color="auto"/>
              <w:right w:val="single" w:sz="4" w:space="0" w:color="auto"/>
            </w:tcBorders>
            <w:shd w:val="clear" w:color="auto" w:fill="FBE4D5" w:themeFill="accent2" w:themeFillTint="33"/>
            <w:vAlign w:val="bottom"/>
            <w:hideMark/>
          </w:tcPr>
          <w:p w14:paraId="70A9C440" w14:textId="77777777" w:rsidR="00BD0BAB" w:rsidRPr="00BD0BAB" w:rsidRDefault="00BD0BAB" w:rsidP="00BD0BAB">
            <w:pPr>
              <w:widowControl/>
              <w:suppressAutoHyphens w:val="0"/>
              <w:rPr>
                <w:rFonts w:eastAsia="Times New Roman"/>
                <w:b/>
                <w:color w:val="000000"/>
                <w:sz w:val="22"/>
                <w:szCs w:val="22"/>
              </w:rPr>
            </w:pPr>
            <w:r w:rsidRPr="00BD0BAB">
              <w:rPr>
                <w:rFonts w:eastAsia="Times New Roman"/>
                <w:b/>
                <w:color w:val="000000"/>
                <w:sz w:val="22"/>
                <w:szCs w:val="22"/>
              </w:rPr>
              <w:t>Liczba uczniów objętych nauczaniem indywidualnym</w:t>
            </w:r>
          </w:p>
        </w:tc>
      </w:tr>
      <w:tr w:rsidR="00BD0BAB" w:rsidRPr="00BD0BAB" w14:paraId="6F9A8908" w14:textId="77777777" w:rsidTr="00BD0BAB">
        <w:trPr>
          <w:trHeight w:val="300"/>
        </w:trPr>
        <w:tc>
          <w:tcPr>
            <w:tcW w:w="6460" w:type="dxa"/>
            <w:tcBorders>
              <w:top w:val="nil"/>
              <w:left w:val="single" w:sz="4" w:space="0" w:color="auto"/>
              <w:bottom w:val="single" w:sz="4" w:space="0" w:color="auto"/>
              <w:right w:val="single" w:sz="4" w:space="0" w:color="auto"/>
            </w:tcBorders>
            <w:shd w:val="clear" w:color="auto" w:fill="auto"/>
            <w:noWrap/>
            <w:vAlign w:val="bottom"/>
            <w:hideMark/>
          </w:tcPr>
          <w:p w14:paraId="52DE9CEB" w14:textId="77777777" w:rsidR="00BD0BAB" w:rsidRPr="00BD0BAB" w:rsidRDefault="00BD0BAB" w:rsidP="00BD0BAB">
            <w:pPr>
              <w:widowControl/>
              <w:suppressAutoHyphens w:val="0"/>
              <w:rPr>
                <w:rFonts w:eastAsia="Times New Roman"/>
                <w:color w:val="000000"/>
                <w:sz w:val="22"/>
                <w:szCs w:val="22"/>
              </w:rPr>
            </w:pPr>
            <w:r w:rsidRPr="00BD0BAB">
              <w:rPr>
                <w:rFonts w:eastAsia="Times New Roman"/>
                <w:color w:val="000000"/>
                <w:sz w:val="22"/>
                <w:szCs w:val="22"/>
              </w:rPr>
              <w:t>Przedszkole Nr 7</w:t>
            </w:r>
          </w:p>
        </w:tc>
        <w:tc>
          <w:tcPr>
            <w:tcW w:w="2080" w:type="dxa"/>
            <w:tcBorders>
              <w:top w:val="nil"/>
              <w:left w:val="nil"/>
              <w:bottom w:val="single" w:sz="4" w:space="0" w:color="auto"/>
              <w:right w:val="single" w:sz="4" w:space="0" w:color="auto"/>
            </w:tcBorders>
            <w:shd w:val="clear" w:color="auto" w:fill="FBE4D5" w:themeFill="accent2" w:themeFillTint="33"/>
            <w:noWrap/>
            <w:vAlign w:val="bottom"/>
            <w:hideMark/>
          </w:tcPr>
          <w:p w14:paraId="4136D51D" w14:textId="043792BA" w:rsidR="00BD0BAB" w:rsidRPr="00BD0BAB" w:rsidRDefault="00BD0BAB" w:rsidP="00B033B6">
            <w:pPr>
              <w:widowControl/>
              <w:suppressAutoHyphens w:val="0"/>
              <w:jc w:val="center"/>
              <w:rPr>
                <w:rFonts w:eastAsia="Times New Roman"/>
                <w:b/>
                <w:color w:val="000000"/>
                <w:sz w:val="22"/>
                <w:szCs w:val="22"/>
              </w:rPr>
            </w:pPr>
            <w:r w:rsidRPr="00BD0BAB">
              <w:rPr>
                <w:rFonts w:eastAsia="Times New Roman"/>
                <w:b/>
                <w:color w:val="000000"/>
                <w:sz w:val="22"/>
                <w:szCs w:val="22"/>
              </w:rPr>
              <w:t>1</w:t>
            </w:r>
          </w:p>
        </w:tc>
      </w:tr>
      <w:tr w:rsidR="00BD0BAB" w:rsidRPr="00BD0BAB" w14:paraId="7851E07E" w14:textId="77777777" w:rsidTr="00BD0BAB">
        <w:trPr>
          <w:trHeight w:val="300"/>
        </w:trPr>
        <w:tc>
          <w:tcPr>
            <w:tcW w:w="6460" w:type="dxa"/>
            <w:tcBorders>
              <w:top w:val="nil"/>
              <w:left w:val="single" w:sz="4" w:space="0" w:color="auto"/>
              <w:bottom w:val="single" w:sz="4" w:space="0" w:color="auto"/>
              <w:right w:val="single" w:sz="4" w:space="0" w:color="auto"/>
            </w:tcBorders>
            <w:shd w:val="clear" w:color="auto" w:fill="auto"/>
            <w:noWrap/>
            <w:vAlign w:val="bottom"/>
            <w:hideMark/>
          </w:tcPr>
          <w:p w14:paraId="1687ED66" w14:textId="77777777" w:rsidR="00BD0BAB" w:rsidRPr="00BD0BAB" w:rsidRDefault="00BD0BAB" w:rsidP="00BD0BAB">
            <w:pPr>
              <w:widowControl/>
              <w:suppressAutoHyphens w:val="0"/>
              <w:rPr>
                <w:rFonts w:eastAsia="Times New Roman"/>
                <w:color w:val="000000"/>
                <w:sz w:val="22"/>
                <w:szCs w:val="22"/>
              </w:rPr>
            </w:pPr>
            <w:r w:rsidRPr="00BD0BAB">
              <w:rPr>
                <w:rFonts w:eastAsia="Times New Roman"/>
                <w:color w:val="000000"/>
                <w:sz w:val="22"/>
                <w:szCs w:val="22"/>
              </w:rPr>
              <w:t>Szkoła Podstawowa Nr 1 w Przemyślu</w:t>
            </w:r>
          </w:p>
        </w:tc>
        <w:tc>
          <w:tcPr>
            <w:tcW w:w="2080" w:type="dxa"/>
            <w:tcBorders>
              <w:top w:val="nil"/>
              <w:left w:val="nil"/>
              <w:bottom w:val="single" w:sz="4" w:space="0" w:color="auto"/>
              <w:right w:val="single" w:sz="4" w:space="0" w:color="auto"/>
            </w:tcBorders>
            <w:shd w:val="clear" w:color="auto" w:fill="FBE4D5" w:themeFill="accent2" w:themeFillTint="33"/>
            <w:noWrap/>
            <w:vAlign w:val="bottom"/>
            <w:hideMark/>
          </w:tcPr>
          <w:p w14:paraId="77AB0E56" w14:textId="7A1F4FBE" w:rsidR="00BD0BAB" w:rsidRPr="00BD0BAB" w:rsidRDefault="00BD0BAB" w:rsidP="00B033B6">
            <w:pPr>
              <w:widowControl/>
              <w:suppressAutoHyphens w:val="0"/>
              <w:jc w:val="center"/>
              <w:rPr>
                <w:rFonts w:eastAsia="Times New Roman"/>
                <w:b/>
                <w:color w:val="000000"/>
                <w:sz w:val="22"/>
                <w:szCs w:val="22"/>
              </w:rPr>
            </w:pPr>
            <w:r w:rsidRPr="00BD0BAB">
              <w:rPr>
                <w:rFonts w:eastAsia="Times New Roman"/>
                <w:b/>
                <w:color w:val="000000"/>
                <w:sz w:val="22"/>
                <w:szCs w:val="22"/>
              </w:rPr>
              <w:t>1</w:t>
            </w:r>
          </w:p>
        </w:tc>
      </w:tr>
      <w:tr w:rsidR="00BD0BAB" w:rsidRPr="00BD0BAB" w14:paraId="3DE98B08" w14:textId="77777777" w:rsidTr="00BD0BAB">
        <w:trPr>
          <w:trHeight w:val="300"/>
        </w:trPr>
        <w:tc>
          <w:tcPr>
            <w:tcW w:w="6460" w:type="dxa"/>
            <w:tcBorders>
              <w:top w:val="nil"/>
              <w:left w:val="single" w:sz="4" w:space="0" w:color="auto"/>
              <w:bottom w:val="single" w:sz="4" w:space="0" w:color="auto"/>
              <w:right w:val="single" w:sz="4" w:space="0" w:color="auto"/>
            </w:tcBorders>
            <w:shd w:val="clear" w:color="auto" w:fill="auto"/>
            <w:noWrap/>
            <w:vAlign w:val="bottom"/>
            <w:hideMark/>
          </w:tcPr>
          <w:p w14:paraId="781E274C" w14:textId="77777777" w:rsidR="00BD0BAB" w:rsidRPr="00BD0BAB" w:rsidRDefault="00BD0BAB" w:rsidP="00BD0BAB">
            <w:pPr>
              <w:widowControl/>
              <w:suppressAutoHyphens w:val="0"/>
              <w:rPr>
                <w:rFonts w:eastAsia="Times New Roman"/>
                <w:color w:val="000000"/>
                <w:sz w:val="22"/>
                <w:szCs w:val="22"/>
              </w:rPr>
            </w:pPr>
            <w:r w:rsidRPr="00BD0BAB">
              <w:rPr>
                <w:rFonts w:eastAsia="Times New Roman"/>
                <w:color w:val="000000"/>
                <w:sz w:val="22"/>
                <w:szCs w:val="22"/>
              </w:rPr>
              <w:t>Szkoła Podstawowa Nr 4 w Przemyślu</w:t>
            </w:r>
          </w:p>
        </w:tc>
        <w:tc>
          <w:tcPr>
            <w:tcW w:w="2080" w:type="dxa"/>
            <w:tcBorders>
              <w:top w:val="nil"/>
              <w:left w:val="nil"/>
              <w:bottom w:val="single" w:sz="4" w:space="0" w:color="auto"/>
              <w:right w:val="single" w:sz="4" w:space="0" w:color="auto"/>
            </w:tcBorders>
            <w:shd w:val="clear" w:color="auto" w:fill="FBE4D5" w:themeFill="accent2" w:themeFillTint="33"/>
            <w:noWrap/>
            <w:vAlign w:val="bottom"/>
            <w:hideMark/>
          </w:tcPr>
          <w:p w14:paraId="37D6939C" w14:textId="068F9D82" w:rsidR="00BD0BAB" w:rsidRPr="00BD0BAB" w:rsidRDefault="00BD0BAB" w:rsidP="00B033B6">
            <w:pPr>
              <w:widowControl/>
              <w:suppressAutoHyphens w:val="0"/>
              <w:jc w:val="center"/>
              <w:rPr>
                <w:rFonts w:eastAsia="Times New Roman"/>
                <w:b/>
                <w:color w:val="000000"/>
                <w:sz w:val="22"/>
                <w:szCs w:val="22"/>
              </w:rPr>
            </w:pPr>
            <w:r w:rsidRPr="00BD0BAB">
              <w:rPr>
                <w:rFonts w:eastAsia="Times New Roman"/>
                <w:b/>
                <w:color w:val="000000"/>
                <w:sz w:val="22"/>
                <w:szCs w:val="22"/>
              </w:rPr>
              <w:t>1</w:t>
            </w:r>
          </w:p>
        </w:tc>
      </w:tr>
      <w:tr w:rsidR="00BD0BAB" w:rsidRPr="00BD0BAB" w14:paraId="7776BE53" w14:textId="77777777" w:rsidTr="00BD0BAB">
        <w:trPr>
          <w:trHeight w:val="300"/>
        </w:trPr>
        <w:tc>
          <w:tcPr>
            <w:tcW w:w="6460" w:type="dxa"/>
            <w:tcBorders>
              <w:top w:val="nil"/>
              <w:left w:val="single" w:sz="4" w:space="0" w:color="auto"/>
              <w:bottom w:val="single" w:sz="4" w:space="0" w:color="auto"/>
              <w:right w:val="single" w:sz="4" w:space="0" w:color="auto"/>
            </w:tcBorders>
            <w:shd w:val="clear" w:color="auto" w:fill="auto"/>
            <w:noWrap/>
            <w:vAlign w:val="bottom"/>
            <w:hideMark/>
          </w:tcPr>
          <w:p w14:paraId="4387970F" w14:textId="77777777" w:rsidR="00BD0BAB" w:rsidRPr="00BD0BAB" w:rsidRDefault="00BD0BAB" w:rsidP="00BD0BAB">
            <w:pPr>
              <w:widowControl/>
              <w:suppressAutoHyphens w:val="0"/>
              <w:rPr>
                <w:rFonts w:eastAsia="Times New Roman"/>
                <w:color w:val="000000"/>
                <w:sz w:val="22"/>
                <w:szCs w:val="22"/>
              </w:rPr>
            </w:pPr>
            <w:r w:rsidRPr="00BD0BAB">
              <w:rPr>
                <w:rFonts w:eastAsia="Times New Roman"/>
                <w:color w:val="000000"/>
                <w:sz w:val="22"/>
                <w:szCs w:val="22"/>
              </w:rPr>
              <w:t>Szkoła Podstawowa Nr 5 w Przemyślu</w:t>
            </w:r>
          </w:p>
        </w:tc>
        <w:tc>
          <w:tcPr>
            <w:tcW w:w="2080" w:type="dxa"/>
            <w:tcBorders>
              <w:top w:val="nil"/>
              <w:left w:val="nil"/>
              <w:bottom w:val="single" w:sz="4" w:space="0" w:color="auto"/>
              <w:right w:val="single" w:sz="4" w:space="0" w:color="auto"/>
            </w:tcBorders>
            <w:shd w:val="clear" w:color="auto" w:fill="FBE4D5" w:themeFill="accent2" w:themeFillTint="33"/>
            <w:noWrap/>
            <w:vAlign w:val="bottom"/>
            <w:hideMark/>
          </w:tcPr>
          <w:p w14:paraId="43BAFC88" w14:textId="0ED78A46" w:rsidR="00BD0BAB" w:rsidRPr="00BD0BAB" w:rsidRDefault="00BD0BAB" w:rsidP="00B033B6">
            <w:pPr>
              <w:widowControl/>
              <w:suppressAutoHyphens w:val="0"/>
              <w:jc w:val="center"/>
              <w:rPr>
                <w:rFonts w:eastAsia="Times New Roman"/>
                <w:b/>
                <w:color w:val="000000"/>
                <w:sz w:val="22"/>
                <w:szCs w:val="22"/>
              </w:rPr>
            </w:pPr>
            <w:r w:rsidRPr="00BD0BAB">
              <w:rPr>
                <w:rFonts w:eastAsia="Times New Roman"/>
                <w:b/>
                <w:color w:val="000000"/>
                <w:sz w:val="22"/>
                <w:szCs w:val="22"/>
              </w:rPr>
              <w:t>2</w:t>
            </w:r>
          </w:p>
        </w:tc>
      </w:tr>
      <w:tr w:rsidR="00BD0BAB" w:rsidRPr="00BD0BAB" w14:paraId="1B9EEF93" w14:textId="77777777" w:rsidTr="00BD0BAB">
        <w:trPr>
          <w:trHeight w:val="300"/>
        </w:trPr>
        <w:tc>
          <w:tcPr>
            <w:tcW w:w="6460" w:type="dxa"/>
            <w:tcBorders>
              <w:top w:val="nil"/>
              <w:left w:val="single" w:sz="4" w:space="0" w:color="auto"/>
              <w:bottom w:val="single" w:sz="4" w:space="0" w:color="auto"/>
              <w:right w:val="single" w:sz="4" w:space="0" w:color="auto"/>
            </w:tcBorders>
            <w:shd w:val="clear" w:color="auto" w:fill="auto"/>
            <w:noWrap/>
            <w:vAlign w:val="bottom"/>
            <w:hideMark/>
          </w:tcPr>
          <w:p w14:paraId="21707CF3" w14:textId="77777777" w:rsidR="00BD0BAB" w:rsidRPr="00BD0BAB" w:rsidRDefault="00BD0BAB" w:rsidP="00BD0BAB">
            <w:pPr>
              <w:widowControl/>
              <w:suppressAutoHyphens w:val="0"/>
              <w:rPr>
                <w:rFonts w:eastAsia="Times New Roman"/>
                <w:color w:val="000000"/>
                <w:sz w:val="22"/>
                <w:szCs w:val="22"/>
              </w:rPr>
            </w:pPr>
            <w:r w:rsidRPr="00BD0BAB">
              <w:rPr>
                <w:rFonts w:eastAsia="Times New Roman"/>
                <w:color w:val="000000"/>
                <w:sz w:val="22"/>
                <w:szCs w:val="22"/>
              </w:rPr>
              <w:t>Szkoła Podstawowa Nr 6 w Przemyślu</w:t>
            </w:r>
          </w:p>
        </w:tc>
        <w:tc>
          <w:tcPr>
            <w:tcW w:w="2080" w:type="dxa"/>
            <w:tcBorders>
              <w:top w:val="nil"/>
              <w:left w:val="nil"/>
              <w:bottom w:val="single" w:sz="4" w:space="0" w:color="auto"/>
              <w:right w:val="single" w:sz="4" w:space="0" w:color="auto"/>
            </w:tcBorders>
            <w:shd w:val="clear" w:color="auto" w:fill="FBE4D5" w:themeFill="accent2" w:themeFillTint="33"/>
            <w:noWrap/>
            <w:vAlign w:val="bottom"/>
            <w:hideMark/>
          </w:tcPr>
          <w:p w14:paraId="7376476C" w14:textId="3B53D95D" w:rsidR="00BD0BAB" w:rsidRPr="00BD0BAB" w:rsidRDefault="00BD0BAB" w:rsidP="00B033B6">
            <w:pPr>
              <w:widowControl/>
              <w:suppressAutoHyphens w:val="0"/>
              <w:jc w:val="center"/>
              <w:rPr>
                <w:rFonts w:eastAsia="Times New Roman"/>
                <w:b/>
                <w:color w:val="000000"/>
                <w:sz w:val="22"/>
                <w:szCs w:val="22"/>
              </w:rPr>
            </w:pPr>
            <w:r w:rsidRPr="00BD0BAB">
              <w:rPr>
                <w:rFonts w:eastAsia="Times New Roman"/>
                <w:b/>
                <w:color w:val="000000"/>
                <w:sz w:val="22"/>
                <w:szCs w:val="22"/>
              </w:rPr>
              <w:t>1</w:t>
            </w:r>
          </w:p>
        </w:tc>
      </w:tr>
      <w:tr w:rsidR="00BD0BAB" w:rsidRPr="00BD0BAB" w14:paraId="3C93062B" w14:textId="77777777" w:rsidTr="00BD0BAB">
        <w:trPr>
          <w:trHeight w:val="300"/>
        </w:trPr>
        <w:tc>
          <w:tcPr>
            <w:tcW w:w="6460" w:type="dxa"/>
            <w:tcBorders>
              <w:top w:val="nil"/>
              <w:left w:val="single" w:sz="4" w:space="0" w:color="auto"/>
              <w:bottom w:val="single" w:sz="4" w:space="0" w:color="auto"/>
              <w:right w:val="single" w:sz="4" w:space="0" w:color="auto"/>
            </w:tcBorders>
            <w:shd w:val="clear" w:color="auto" w:fill="auto"/>
            <w:noWrap/>
            <w:vAlign w:val="bottom"/>
            <w:hideMark/>
          </w:tcPr>
          <w:p w14:paraId="3B599F43" w14:textId="77777777" w:rsidR="00BD0BAB" w:rsidRPr="00BD0BAB" w:rsidRDefault="00BD0BAB" w:rsidP="00BD0BAB">
            <w:pPr>
              <w:widowControl/>
              <w:suppressAutoHyphens w:val="0"/>
              <w:rPr>
                <w:rFonts w:eastAsia="Times New Roman"/>
                <w:color w:val="000000"/>
                <w:sz w:val="22"/>
                <w:szCs w:val="22"/>
              </w:rPr>
            </w:pPr>
            <w:r w:rsidRPr="00BD0BAB">
              <w:rPr>
                <w:rFonts w:eastAsia="Times New Roman"/>
                <w:color w:val="000000"/>
                <w:sz w:val="22"/>
                <w:szCs w:val="22"/>
              </w:rPr>
              <w:t>Szkoła Podstawowa Nr 11 w Przemyślu</w:t>
            </w:r>
          </w:p>
        </w:tc>
        <w:tc>
          <w:tcPr>
            <w:tcW w:w="2080" w:type="dxa"/>
            <w:tcBorders>
              <w:top w:val="nil"/>
              <w:left w:val="nil"/>
              <w:bottom w:val="single" w:sz="4" w:space="0" w:color="auto"/>
              <w:right w:val="single" w:sz="4" w:space="0" w:color="auto"/>
            </w:tcBorders>
            <w:shd w:val="clear" w:color="auto" w:fill="FBE4D5" w:themeFill="accent2" w:themeFillTint="33"/>
            <w:noWrap/>
            <w:vAlign w:val="bottom"/>
            <w:hideMark/>
          </w:tcPr>
          <w:p w14:paraId="783FA467" w14:textId="2D31C09D" w:rsidR="00BD0BAB" w:rsidRPr="00BD0BAB" w:rsidRDefault="00BD0BAB" w:rsidP="00B033B6">
            <w:pPr>
              <w:widowControl/>
              <w:suppressAutoHyphens w:val="0"/>
              <w:jc w:val="center"/>
              <w:rPr>
                <w:rFonts w:eastAsia="Times New Roman"/>
                <w:b/>
                <w:color w:val="000000"/>
                <w:sz w:val="22"/>
                <w:szCs w:val="22"/>
              </w:rPr>
            </w:pPr>
            <w:r w:rsidRPr="00BD0BAB">
              <w:rPr>
                <w:rFonts w:eastAsia="Times New Roman"/>
                <w:b/>
                <w:color w:val="000000"/>
                <w:sz w:val="22"/>
                <w:szCs w:val="22"/>
              </w:rPr>
              <w:t>1</w:t>
            </w:r>
          </w:p>
        </w:tc>
      </w:tr>
      <w:tr w:rsidR="00BD0BAB" w:rsidRPr="00BD0BAB" w14:paraId="2E56967E" w14:textId="77777777" w:rsidTr="00BD0BAB">
        <w:trPr>
          <w:trHeight w:val="300"/>
        </w:trPr>
        <w:tc>
          <w:tcPr>
            <w:tcW w:w="6460" w:type="dxa"/>
            <w:tcBorders>
              <w:top w:val="nil"/>
              <w:left w:val="single" w:sz="4" w:space="0" w:color="auto"/>
              <w:bottom w:val="single" w:sz="4" w:space="0" w:color="auto"/>
              <w:right w:val="single" w:sz="4" w:space="0" w:color="auto"/>
            </w:tcBorders>
            <w:shd w:val="clear" w:color="auto" w:fill="auto"/>
            <w:noWrap/>
            <w:vAlign w:val="bottom"/>
            <w:hideMark/>
          </w:tcPr>
          <w:p w14:paraId="6F60781C" w14:textId="77777777" w:rsidR="00BD0BAB" w:rsidRPr="00BD0BAB" w:rsidRDefault="00BD0BAB" w:rsidP="00BD0BAB">
            <w:pPr>
              <w:widowControl/>
              <w:suppressAutoHyphens w:val="0"/>
              <w:rPr>
                <w:rFonts w:eastAsia="Times New Roman"/>
                <w:color w:val="000000"/>
                <w:sz w:val="22"/>
                <w:szCs w:val="22"/>
              </w:rPr>
            </w:pPr>
            <w:r w:rsidRPr="00BD0BAB">
              <w:rPr>
                <w:rFonts w:eastAsia="Times New Roman"/>
                <w:color w:val="000000"/>
                <w:sz w:val="22"/>
                <w:szCs w:val="22"/>
              </w:rPr>
              <w:t>Szkoła Podstawowa Nr 14 w Przemyślu</w:t>
            </w:r>
          </w:p>
        </w:tc>
        <w:tc>
          <w:tcPr>
            <w:tcW w:w="2080" w:type="dxa"/>
            <w:tcBorders>
              <w:top w:val="nil"/>
              <w:left w:val="nil"/>
              <w:bottom w:val="single" w:sz="4" w:space="0" w:color="auto"/>
              <w:right w:val="single" w:sz="4" w:space="0" w:color="auto"/>
            </w:tcBorders>
            <w:shd w:val="clear" w:color="auto" w:fill="FBE4D5" w:themeFill="accent2" w:themeFillTint="33"/>
            <w:noWrap/>
            <w:vAlign w:val="bottom"/>
            <w:hideMark/>
          </w:tcPr>
          <w:p w14:paraId="62ECB7DD" w14:textId="5F35803F" w:rsidR="00BD0BAB" w:rsidRPr="00BD0BAB" w:rsidRDefault="00BD0BAB" w:rsidP="00B033B6">
            <w:pPr>
              <w:widowControl/>
              <w:suppressAutoHyphens w:val="0"/>
              <w:jc w:val="center"/>
              <w:rPr>
                <w:rFonts w:eastAsia="Times New Roman"/>
                <w:b/>
                <w:color w:val="000000"/>
                <w:sz w:val="22"/>
                <w:szCs w:val="22"/>
              </w:rPr>
            </w:pPr>
            <w:r w:rsidRPr="00BD0BAB">
              <w:rPr>
                <w:rFonts w:eastAsia="Times New Roman"/>
                <w:b/>
                <w:color w:val="000000"/>
                <w:sz w:val="22"/>
                <w:szCs w:val="22"/>
              </w:rPr>
              <w:t>3</w:t>
            </w:r>
          </w:p>
        </w:tc>
      </w:tr>
      <w:tr w:rsidR="00BD0BAB" w:rsidRPr="00BD0BAB" w14:paraId="3FE25AEE" w14:textId="77777777" w:rsidTr="00BD0BAB">
        <w:trPr>
          <w:trHeight w:val="300"/>
        </w:trPr>
        <w:tc>
          <w:tcPr>
            <w:tcW w:w="6460" w:type="dxa"/>
            <w:tcBorders>
              <w:top w:val="nil"/>
              <w:left w:val="single" w:sz="4" w:space="0" w:color="auto"/>
              <w:bottom w:val="single" w:sz="4" w:space="0" w:color="auto"/>
              <w:right w:val="single" w:sz="4" w:space="0" w:color="auto"/>
            </w:tcBorders>
            <w:shd w:val="clear" w:color="auto" w:fill="auto"/>
            <w:noWrap/>
            <w:vAlign w:val="bottom"/>
            <w:hideMark/>
          </w:tcPr>
          <w:p w14:paraId="4AD82741" w14:textId="77777777" w:rsidR="00BD0BAB" w:rsidRPr="00BD0BAB" w:rsidRDefault="00BD0BAB" w:rsidP="00BD0BAB">
            <w:pPr>
              <w:widowControl/>
              <w:suppressAutoHyphens w:val="0"/>
              <w:rPr>
                <w:rFonts w:eastAsia="Times New Roman"/>
                <w:color w:val="000000"/>
                <w:sz w:val="22"/>
                <w:szCs w:val="22"/>
              </w:rPr>
            </w:pPr>
            <w:r w:rsidRPr="00BD0BAB">
              <w:rPr>
                <w:rFonts w:eastAsia="Times New Roman"/>
                <w:color w:val="000000"/>
                <w:sz w:val="22"/>
                <w:szCs w:val="22"/>
              </w:rPr>
              <w:t>Szkoła Podstawowa Nr 15 w Przemyślu</w:t>
            </w:r>
          </w:p>
        </w:tc>
        <w:tc>
          <w:tcPr>
            <w:tcW w:w="2080" w:type="dxa"/>
            <w:tcBorders>
              <w:top w:val="nil"/>
              <w:left w:val="nil"/>
              <w:bottom w:val="single" w:sz="4" w:space="0" w:color="auto"/>
              <w:right w:val="single" w:sz="4" w:space="0" w:color="auto"/>
            </w:tcBorders>
            <w:shd w:val="clear" w:color="auto" w:fill="FBE4D5" w:themeFill="accent2" w:themeFillTint="33"/>
            <w:noWrap/>
            <w:vAlign w:val="bottom"/>
            <w:hideMark/>
          </w:tcPr>
          <w:p w14:paraId="6166CD64" w14:textId="7681875F" w:rsidR="00BD0BAB" w:rsidRPr="00BD0BAB" w:rsidRDefault="00BD0BAB" w:rsidP="00B033B6">
            <w:pPr>
              <w:widowControl/>
              <w:suppressAutoHyphens w:val="0"/>
              <w:jc w:val="center"/>
              <w:rPr>
                <w:rFonts w:eastAsia="Times New Roman"/>
                <w:b/>
                <w:color w:val="000000"/>
                <w:sz w:val="22"/>
                <w:szCs w:val="22"/>
              </w:rPr>
            </w:pPr>
            <w:r w:rsidRPr="00BD0BAB">
              <w:rPr>
                <w:rFonts w:eastAsia="Times New Roman"/>
                <w:b/>
                <w:color w:val="000000"/>
                <w:sz w:val="22"/>
                <w:szCs w:val="22"/>
              </w:rPr>
              <w:t>1</w:t>
            </w:r>
          </w:p>
        </w:tc>
      </w:tr>
      <w:tr w:rsidR="00BD0BAB" w:rsidRPr="00BD0BAB" w14:paraId="2DB08F47" w14:textId="77777777" w:rsidTr="00BD0BAB">
        <w:trPr>
          <w:trHeight w:val="300"/>
        </w:trPr>
        <w:tc>
          <w:tcPr>
            <w:tcW w:w="6460" w:type="dxa"/>
            <w:tcBorders>
              <w:top w:val="nil"/>
              <w:left w:val="single" w:sz="4" w:space="0" w:color="auto"/>
              <w:bottom w:val="single" w:sz="4" w:space="0" w:color="auto"/>
              <w:right w:val="single" w:sz="4" w:space="0" w:color="auto"/>
            </w:tcBorders>
            <w:shd w:val="clear" w:color="auto" w:fill="auto"/>
            <w:noWrap/>
            <w:vAlign w:val="bottom"/>
            <w:hideMark/>
          </w:tcPr>
          <w:p w14:paraId="69C741FD" w14:textId="77777777" w:rsidR="00BD0BAB" w:rsidRPr="00BD0BAB" w:rsidRDefault="00BD0BAB" w:rsidP="00BD0BAB">
            <w:pPr>
              <w:widowControl/>
              <w:suppressAutoHyphens w:val="0"/>
              <w:rPr>
                <w:rFonts w:eastAsia="Times New Roman"/>
                <w:color w:val="000000"/>
                <w:sz w:val="22"/>
                <w:szCs w:val="22"/>
              </w:rPr>
            </w:pPr>
            <w:r w:rsidRPr="00BD0BAB">
              <w:rPr>
                <w:rFonts w:eastAsia="Times New Roman"/>
                <w:color w:val="000000"/>
                <w:sz w:val="22"/>
                <w:szCs w:val="22"/>
              </w:rPr>
              <w:t>Szkoła Podstawowa Nr 16 z Oddziałami Integracyjnymi w Przemyślu</w:t>
            </w:r>
          </w:p>
        </w:tc>
        <w:tc>
          <w:tcPr>
            <w:tcW w:w="2080" w:type="dxa"/>
            <w:tcBorders>
              <w:top w:val="nil"/>
              <w:left w:val="nil"/>
              <w:bottom w:val="single" w:sz="4" w:space="0" w:color="auto"/>
              <w:right w:val="single" w:sz="4" w:space="0" w:color="auto"/>
            </w:tcBorders>
            <w:shd w:val="clear" w:color="auto" w:fill="FBE4D5" w:themeFill="accent2" w:themeFillTint="33"/>
            <w:noWrap/>
            <w:vAlign w:val="bottom"/>
            <w:hideMark/>
          </w:tcPr>
          <w:p w14:paraId="1C3B6579" w14:textId="4F3997A4" w:rsidR="00BD0BAB" w:rsidRPr="00BD0BAB" w:rsidRDefault="00BD0BAB" w:rsidP="00B033B6">
            <w:pPr>
              <w:widowControl/>
              <w:suppressAutoHyphens w:val="0"/>
              <w:jc w:val="center"/>
              <w:rPr>
                <w:rFonts w:eastAsia="Times New Roman"/>
                <w:b/>
                <w:color w:val="000000"/>
                <w:sz w:val="22"/>
                <w:szCs w:val="22"/>
              </w:rPr>
            </w:pPr>
            <w:r w:rsidRPr="00BD0BAB">
              <w:rPr>
                <w:rFonts w:eastAsia="Times New Roman"/>
                <w:b/>
                <w:color w:val="000000"/>
                <w:sz w:val="22"/>
                <w:szCs w:val="22"/>
              </w:rPr>
              <w:t>3</w:t>
            </w:r>
          </w:p>
        </w:tc>
      </w:tr>
      <w:tr w:rsidR="00BD0BAB" w:rsidRPr="00BD0BAB" w14:paraId="2A508BB2" w14:textId="77777777" w:rsidTr="00BD0BAB">
        <w:trPr>
          <w:trHeight w:val="300"/>
        </w:trPr>
        <w:tc>
          <w:tcPr>
            <w:tcW w:w="6460" w:type="dxa"/>
            <w:tcBorders>
              <w:top w:val="nil"/>
              <w:left w:val="single" w:sz="4" w:space="0" w:color="auto"/>
              <w:bottom w:val="single" w:sz="4" w:space="0" w:color="auto"/>
              <w:right w:val="single" w:sz="4" w:space="0" w:color="auto"/>
            </w:tcBorders>
            <w:shd w:val="clear" w:color="auto" w:fill="auto"/>
            <w:noWrap/>
            <w:vAlign w:val="bottom"/>
            <w:hideMark/>
          </w:tcPr>
          <w:p w14:paraId="697552BC" w14:textId="77777777" w:rsidR="00BD0BAB" w:rsidRPr="00BD0BAB" w:rsidRDefault="00BD0BAB" w:rsidP="00BD0BAB">
            <w:pPr>
              <w:widowControl/>
              <w:suppressAutoHyphens w:val="0"/>
              <w:rPr>
                <w:rFonts w:eastAsia="Times New Roman"/>
                <w:color w:val="000000"/>
                <w:sz w:val="22"/>
                <w:szCs w:val="22"/>
              </w:rPr>
            </w:pPr>
            <w:r w:rsidRPr="00BD0BAB">
              <w:rPr>
                <w:rFonts w:eastAsia="Times New Roman"/>
                <w:color w:val="000000"/>
                <w:sz w:val="22"/>
                <w:szCs w:val="22"/>
              </w:rPr>
              <w:t>I Liceum Ogólnokształcące</w:t>
            </w:r>
          </w:p>
        </w:tc>
        <w:tc>
          <w:tcPr>
            <w:tcW w:w="2080" w:type="dxa"/>
            <w:tcBorders>
              <w:top w:val="nil"/>
              <w:left w:val="nil"/>
              <w:bottom w:val="single" w:sz="4" w:space="0" w:color="auto"/>
              <w:right w:val="single" w:sz="4" w:space="0" w:color="auto"/>
            </w:tcBorders>
            <w:shd w:val="clear" w:color="auto" w:fill="FBE4D5" w:themeFill="accent2" w:themeFillTint="33"/>
            <w:noWrap/>
            <w:vAlign w:val="bottom"/>
            <w:hideMark/>
          </w:tcPr>
          <w:p w14:paraId="54F3DC20" w14:textId="4E03E117" w:rsidR="00BD0BAB" w:rsidRPr="00BD0BAB" w:rsidRDefault="00BD0BAB" w:rsidP="00B033B6">
            <w:pPr>
              <w:widowControl/>
              <w:suppressAutoHyphens w:val="0"/>
              <w:jc w:val="center"/>
              <w:rPr>
                <w:rFonts w:eastAsia="Times New Roman"/>
                <w:b/>
                <w:color w:val="000000"/>
                <w:sz w:val="22"/>
                <w:szCs w:val="22"/>
              </w:rPr>
            </w:pPr>
            <w:r w:rsidRPr="00BD0BAB">
              <w:rPr>
                <w:rFonts w:eastAsia="Times New Roman"/>
                <w:b/>
                <w:color w:val="000000"/>
                <w:sz w:val="22"/>
                <w:szCs w:val="22"/>
              </w:rPr>
              <w:t>3</w:t>
            </w:r>
          </w:p>
        </w:tc>
      </w:tr>
      <w:tr w:rsidR="00BD0BAB" w:rsidRPr="00BD0BAB" w14:paraId="1685EB50" w14:textId="77777777" w:rsidTr="00BD0BAB">
        <w:trPr>
          <w:trHeight w:val="300"/>
        </w:trPr>
        <w:tc>
          <w:tcPr>
            <w:tcW w:w="6460" w:type="dxa"/>
            <w:tcBorders>
              <w:top w:val="nil"/>
              <w:left w:val="single" w:sz="4" w:space="0" w:color="auto"/>
              <w:bottom w:val="single" w:sz="4" w:space="0" w:color="auto"/>
              <w:right w:val="single" w:sz="4" w:space="0" w:color="auto"/>
            </w:tcBorders>
            <w:shd w:val="clear" w:color="auto" w:fill="auto"/>
            <w:noWrap/>
            <w:vAlign w:val="bottom"/>
            <w:hideMark/>
          </w:tcPr>
          <w:p w14:paraId="6F0BFDDC" w14:textId="77777777" w:rsidR="00BD0BAB" w:rsidRPr="00BD0BAB" w:rsidRDefault="00BD0BAB" w:rsidP="00BD0BAB">
            <w:pPr>
              <w:widowControl/>
              <w:suppressAutoHyphens w:val="0"/>
              <w:rPr>
                <w:rFonts w:eastAsia="Times New Roman"/>
                <w:color w:val="000000"/>
                <w:sz w:val="22"/>
                <w:szCs w:val="22"/>
              </w:rPr>
            </w:pPr>
            <w:r w:rsidRPr="00BD0BAB">
              <w:rPr>
                <w:rFonts w:eastAsia="Times New Roman"/>
                <w:color w:val="000000"/>
                <w:sz w:val="22"/>
                <w:szCs w:val="22"/>
              </w:rPr>
              <w:t>II Liceum Ogólnokształcące</w:t>
            </w:r>
          </w:p>
        </w:tc>
        <w:tc>
          <w:tcPr>
            <w:tcW w:w="2080" w:type="dxa"/>
            <w:tcBorders>
              <w:top w:val="nil"/>
              <w:left w:val="nil"/>
              <w:bottom w:val="single" w:sz="4" w:space="0" w:color="auto"/>
              <w:right w:val="single" w:sz="4" w:space="0" w:color="auto"/>
            </w:tcBorders>
            <w:shd w:val="clear" w:color="auto" w:fill="FBE4D5" w:themeFill="accent2" w:themeFillTint="33"/>
            <w:noWrap/>
            <w:vAlign w:val="bottom"/>
            <w:hideMark/>
          </w:tcPr>
          <w:p w14:paraId="3A16C4BA" w14:textId="67AE6F10" w:rsidR="00BD0BAB" w:rsidRPr="00BD0BAB" w:rsidRDefault="00BD0BAB" w:rsidP="00B033B6">
            <w:pPr>
              <w:widowControl/>
              <w:suppressAutoHyphens w:val="0"/>
              <w:jc w:val="center"/>
              <w:rPr>
                <w:rFonts w:eastAsia="Times New Roman"/>
                <w:b/>
                <w:color w:val="000000"/>
                <w:sz w:val="22"/>
                <w:szCs w:val="22"/>
              </w:rPr>
            </w:pPr>
            <w:r w:rsidRPr="00BD0BAB">
              <w:rPr>
                <w:rFonts w:eastAsia="Times New Roman"/>
                <w:b/>
                <w:color w:val="000000"/>
                <w:sz w:val="22"/>
                <w:szCs w:val="22"/>
              </w:rPr>
              <w:t>1</w:t>
            </w:r>
          </w:p>
        </w:tc>
      </w:tr>
      <w:tr w:rsidR="00BD0BAB" w:rsidRPr="00BD0BAB" w14:paraId="257720FA" w14:textId="77777777" w:rsidTr="00BD0BAB">
        <w:trPr>
          <w:trHeight w:val="300"/>
        </w:trPr>
        <w:tc>
          <w:tcPr>
            <w:tcW w:w="6460" w:type="dxa"/>
            <w:tcBorders>
              <w:top w:val="nil"/>
              <w:left w:val="single" w:sz="4" w:space="0" w:color="auto"/>
              <w:bottom w:val="single" w:sz="4" w:space="0" w:color="auto"/>
              <w:right w:val="single" w:sz="4" w:space="0" w:color="auto"/>
            </w:tcBorders>
            <w:shd w:val="clear" w:color="auto" w:fill="auto"/>
            <w:noWrap/>
            <w:vAlign w:val="bottom"/>
            <w:hideMark/>
          </w:tcPr>
          <w:p w14:paraId="2AA12A70" w14:textId="77777777" w:rsidR="00BD0BAB" w:rsidRPr="00BD0BAB" w:rsidRDefault="00BD0BAB" w:rsidP="00BD0BAB">
            <w:pPr>
              <w:widowControl/>
              <w:suppressAutoHyphens w:val="0"/>
              <w:rPr>
                <w:rFonts w:eastAsia="Times New Roman"/>
                <w:color w:val="000000"/>
                <w:sz w:val="22"/>
                <w:szCs w:val="22"/>
              </w:rPr>
            </w:pPr>
            <w:r w:rsidRPr="00BD0BAB">
              <w:rPr>
                <w:rFonts w:eastAsia="Times New Roman"/>
                <w:color w:val="000000"/>
                <w:sz w:val="22"/>
                <w:szCs w:val="22"/>
              </w:rPr>
              <w:t>Centrum Kształcenia Zawodowego i Ustawicznego Nr 2</w:t>
            </w:r>
          </w:p>
        </w:tc>
        <w:tc>
          <w:tcPr>
            <w:tcW w:w="2080" w:type="dxa"/>
            <w:tcBorders>
              <w:top w:val="nil"/>
              <w:left w:val="nil"/>
              <w:bottom w:val="single" w:sz="4" w:space="0" w:color="auto"/>
              <w:right w:val="single" w:sz="4" w:space="0" w:color="auto"/>
            </w:tcBorders>
            <w:shd w:val="clear" w:color="auto" w:fill="FBE4D5" w:themeFill="accent2" w:themeFillTint="33"/>
            <w:noWrap/>
            <w:vAlign w:val="bottom"/>
            <w:hideMark/>
          </w:tcPr>
          <w:p w14:paraId="03E5E461" w14:textId="4F6E0F90" w:rsidR="00BD0BAB" w:rsidRPr="00BD0BAB" w:rsidRDefault="00BD0BAB" w:rsidP="00B033B6">
            <w:pPr>
              <w:widowControl/>
              <w:suppressAutoHyphens w:val="0"/>
              <w:jc w:val="center"/>
              <w:rPr>
                <w:rFonts w:eastAsia="Times New Roman"/>
                <w:b/>
                <w:color w:val="000000"/>
                <w:sz w:val="22"/>
                <w:szCs w:val="22"/>
              </w:rPr>
            </w:pPr>
            <w:r w:rsidRPr="00BD0BAB">
              <w:rPr>
                <w:rFonts w:eastAsia="Times New Roman"/>
                <w:b/>
                <w:color w:val="000000"/>
                <w:sz w:val="22"/>
                <w:szCs w:val="22"/>
              </w:rPr>
              <w:t>1</w:t>
            </w:r>
          </w:p>
        </w:tc>
      </w:tr>
      <w:tr w:rsidR="00BD0BAB" w:rsidRPr="00BD0BAB" w14:paraId="3D14832D" w14:textId="77777777" w:rsidTr="00BD0BAB">
        <w:trPr>
          <w:trHeight w:val="300"/>
        </w:trPr>
        <w:tc>
          <w:tcPr>
            <w:tcW w:w="6460" w:type="dxa"/>
            <w:tcBorders>
              <w:top w:val="nil"/>
              <w:left w:val="single" w:sz="4" w:space="0" w:color="auto"/>
              <w:bottom w:val="single" w:sz="4" w:space="0" w:color="auto"/>
              <w:right w:val="single" w:sz="4" w:space="0" w:color="auto"/>
            </w:tcBorders>
            <w:shd w:val="clear" w:color="auto" w:fill="auto"/>
            <w:noWrap/>
            <w:vAlign w:val="bottom"/>
            <w:hideMark/>
          </w:tcPr>
          <w:p w14:paraId="6638D216" w14:textId="77777777" w:rsidR="00BD0BAB" w:rsidRPr="00BD0BAB" w:rsidRDefault="00BD0BAB" w:rsidP="00BD0BAB">
            <w:pPr>
              <w:widowControl/>
              <w:suppressAutoHyphens w:val="0"/>
              <w:rPr>
                <w:rFonts w:eastAsia="Times New Roman"/>
                <w:color w:val="000000"/>
                <w:sz w:val="22"/>
                <w:szCs w:val="22"/>
              </w:rPr>
            </w:pPr>
            <w:r w:rsidRPr="00BD0BAB">
              <w:rPr>
                <w:rFonts w:eastAsia="Times New Roman"/>
                <w:color w:val="000000"/>
                <w:sz w:val="22"/>
                <w:szCs w:val="22"/>
              </w:rPr>
              <w:t>Specjalny Ośrodek Szkolno - Wychowawczy Nr 1</w:t>
            </w:r>
          </w:p>
        </w:tc>
        <w:tc>
          <w:tcPr>
            <w:tcW w:w="2080" w:type="dxa"/>
            <w:tcBorders>
              <w:top w:val="nil"/>
              <w:left w:val="nil"/>
              <w:bottom w:val="single" w:sz="4" w:space="0" w:color="auto"/>
              <w:right w:val="single" w:sz="4" w:space="0" w:color="auto"/>
            </w:tcBorders>
            <w:shd w:val="clear" w:color="auto" w:fill="FBE4D5" w:themeFill="accent2" w:themeFillTint="33"/>
            <w:noWrap/>
            <w:vAlign w:val="bottom"/>
            <w:hideMark/>
          </w:tcPr>
          <w:p w14:paraId="2CE089D5" w14:textId="3B3E9746" w:rsidR="00BD0BAB" w:rsidRPr="00BD0BAB" w:rsidRDefault="00BD0BAB" w:rsidP="00B033B6">
            <w:pPr>
              <w:widowControl/>
              <w:suppressAutoHyphens w:val="0"/>
              <w:jc w:val="center"/>
              <w:rPr>
                <w:rFonts w:eastAsia="Times New Roman"/>
                <w:b/>
                <w:color w:val="000000"/>
                <w:sz w:val="22"/>
                <w:szCs w:val="22"/>
              </w:rPr>
            </w:pPr>
            <w:r w:rsidRPr="00BD0BAB">
              <w:rPr>
                <w:rFonts w:eastAsia="Times New Roman"/>
                <w:b/>
                <w:color w:val="000000"/>
                <w:sz w:val="22"/>
                <w:szCs w:val="22"/>
              </w:rPr>
              <w:t>1</w:t>
            </w:r>
          </w:p>
        </w:tc>
      </w:tr>
      <w:tr w:rsidR="00BD0BAB" w:rsidRPr="00BD0BAB" w14:paraId="69B23BA2" w14:textId="77777777" w:rsidTr="00BD0BAB">
        <w:trPr>
          <w:trHeight w:val="300"/>
        </w:trPr>
        <w:tc>
          <w:tcPr>
            <w:tcW w:w="6460" w:type="dxa"/>
            <w:tcBorders>
              <w:top w:val="nil"/>
              <w:left w:val="single" w:sz="4" w:space="0" w:color="auto"/>
              <w:bottom w:val="single" w:sz="4" w:space="0" w:color="auto"/>
              <w:right w:val="single" w:sz="4" w:space="0" w:color="auto"/>
            </w:tcBorders>
            <w:shd w:val="clear" w:color="auto" w:fill="auto"/>
            <w:noWrap/>
            <w:vAlign w:val="bottom"/>
            <w:hideMark/>
          </w:tcPr>
          <w:p w14:paraId="56F9242C" w14:textId="77777777" w:rsidR="00BD0BAB" w:rsidRPr="00BD0BAB" w:rsidRDefault="00BD0BAB" w:rsidP="00BD0BAB">
            <w:pPr>
              <w:widowControl/>
              <w:suppressAutoHyphens w:val="0"/>
              <w:rPr>
                <w:rFonts w:eastAsia="Times New Roman"/>
                <w:color w:val="000000"/>
                <w:sz w:val="22"/>
                <w:szCs w:val="22"/>
              </w:rPr>
            </w:pPr>
            <w:r w:rsidRPr="00BD0BAB">
              <w:rPr>
                <w:rFonts w:eastAsia="Times New Roman"/>
                <w:color w:val="000000"/>
                <w:sz w:val="22"/>
                <w:szCs w:val="22"/>
              </w:rPr>
              <w:t>Specjalny Ośrodek Szkolno - Wychowawczy Nr 3</w:t>
            </w:r>
          </w:p>
        </w:tc>
        <w:tc>
          <w:tcPr>
            <w:tcW w:w="2080" w:type="dxa"/>
            <w:tcBorders>
              <w:top w:val="nil"/>
              <w:left w:val="nil"/>
              <w:bottom w:val="single" w:sz="4" w:space="0" w:color="auto"/>
              <w:right w:val="single" w:sz="4" w:space="0" w:color="auto"/>
            </w:tcBorders>
            <w:shd w:val="clear" w:color="auto" w:fill="FBE4D5" w:themeFill="accent2" w:themeFillTint="33"/>
            <w:noWrap/>
            <w:vAlign w:val="bottom"/>
            <w:hideMark/>
          </w:tcPr>
          <w:p w14:paraId="2EED891F" w14:textId="0899D7D4" w:rsidR="00BD0BAB" w:rsidRPr="00BD0BAB" w:rsidRDefault="00BD0BAB" w:rsidP="00B033B6">
            <w:pPr>
              <w:widowControl/>
              <w:suppressAutoHyphens w:val="0"/>
              <w:jc w:val="center"/>
              <w:rPr>
                <w:rFonts w:eastAsia="Times New Roman"/>
                <w:b/>
                <w:color w:val="000000"/>
                <w:sz w:val="22"/>
                <w:szCs w:val="22"/>
              </w:rPr>
            </w:pPr>
            <w:r w:rsidRPr="00BD0BAB">
              <w:rPr>
                <w:rFonts w:eastAsia="Times New Roman"/>
                <w:b/>
                <w:color w:val="000000"/>
                <w:sz w:val="22"/>
                <w:szCs w:val="22"/>
              </w:rPr>
              <w:t>4</w:t>
            </w:r>
          </w:p>
        </w:tc>
      </w:tr>
      <w:tr w:rsidR="00BD0BAB" w:rsidRPr="00BD0BAB" w14:paraId="109B7933" w14:textId="77777777" w:rsidTr="00BD0BAB">
        <w:trPr>
          <w:trHeight w:val="300"/>
        </w:trPr>
        <w:tc>
          <w:tcPr>
            <w:tcW w:w="6460" w:type="dxa"/>
            <w:tcBorders>
              <w:top w:val="nil"/>
              <w:left w:val="single" w:sz="4" w:space="0" w:color="auto"/>
              <w:bottom w:val="single" w:sz="4" w:space="0" w:color="auto"/>
              <w:right w:val="single" w:sz="4" w:space="0" w:color="auto"/>
            </w:tcBorders>
            <w:shd w:val="clear" w:color="auto" w:fill="FBE4D5" w:themeFill="accent2" w:themeFillTint="33"/>
            <w:noWrap/>
            <w:vAlign w:val="bottom"/>
            <w:hideMark/>
          </w:tcPr>
          <w:p w14:paraId="75A699BA" w14:textId="77777777" w:rsidR="00BD0BAB" w:rsidRPr="00BD0BAB" w:rsidRDefault="00BD0BAB" w:rsidP="00BD0BAB">
            <w:pPr>
              <w:widowControl/>
              <w:suppressAutoHyphens w:val="0"/>
              <w:jc w:val="right"/>
              <w:rPr>
                <w:rFonts w:eastAsia="Times New Roman"/>
                <w:b/>
                <w:color w:val="000000"/>
                <w:sz w:val="22"/>
                <w:szCs w:val="22"/>
              </w:rPr>
            </w:pPr>
            <w:r w:rsidRPr="00BD0BAB">
              <w:rPr>
                <w:rFonts w:eastAsia="Times New Roman"/>
                <w:b/>
                <w:color w:val="000000"/>
                <w:sz w:val="22"/>
                <w:szCs w:val="22"/>
              </w:rPr>
              <w:t>Razem</w:t>
            </w:r>
          </w:p>
        </w:tc>
        <w:tc>
          <w:tcPr>
            <w:tcW w:w="2080" w:type="dxa"/>
            <w:tcBorders>
              <w:top w:val="nil"/>
              <w:left w:val="nil"/>
              <w:bottom w:val="single" w:sz="4" w:space="0" w:color="auto"/>
              <w:right w:val="single" w:sz="4" w:space="0" w:color="auto"/>
            </w:tcBorders>
            <w:shd w:val="clear" w:color="auto" w:fill="FBE4D5" w:themeFill="accent2" w:themeFillTint="33"/>
            <w:noWrap/>
            <w:vAlign w:val="bottom"/>
            <w:hideMark/>
          </w:tcPr>
          <w:p w14:paraId="136479A5" w14:textId="606C3CAC" w:rsidR="00BD0BAB" w:rsidRPr="00BD0BAB" w:rsidRDefault="00BD0BAB" w:rsidP="00B033B6">
            <w:pPr>
              <w:widowControl/>
              <w:suppressAutoHyphens w:val="0"/>
              <w:jc w:val="center"/>
              <w:rPr>
                <w:rFonts w:eastAsia="Times New Roman"/>
                <w:b/>
                <w:color w:val="000000"/>
                <w:sz w:val="22"/>
                <w:szCs w:val="22"/>
              </w:rPr>
            </w:pPr>
            <w:r w:rsidRPr="00BD0BAB">
              <w:rPr>
                <w:rFonts w:eastAsia="Times New Roman"/>
                <w:b/>
                <w:color w:val="000000"/>
                <w:sz w:val="22"/>
                <w:szCs w:val="22"/>
              </w:rPr>
              <w:t>24</w:t>
            </w:r>
          </w:p>
        </w:tc>
      </w:tr>
    </w:tbl>
    <w:p w14:paraId="4E083900" w14:textId="1551D443" w:rsidR="00797AA0" w:rsidRPr="00797AA0" w:rsidRDefault="00797AA0" w:rsidP="00797AA0">
      <w:pPr>
        <w:spacing w:after="120"/>
        <w:rPr>
          <w:shd w:val="clear" w:color="auto" w:fill="FFFFFF"/>
        </w:rPr>
      </w:pPr>
      <w:r w:rsidRPr="00797AA0">
        <w:rPr>
          <w:shd w:val="clear" w:color="auto" w:fill="FFFFFF"/>
        </w:rPr>
        <w:t>Żródło -</w:t>
      </w:r>
      <w:r w:rsidR="00BD0BAB">
        <w:rPr>
          <w:shd w:val="clear" w:color="auto" w:fill="FFFFFF"/>
        </w:rPr>
        <w:t xml:space="preserve"> Arkusz stan na 31 sierpnia 2020</w:t>
      </w:r>
      <w:r w:rsidRPr="00797AA0">
        <w:rPr>
          <w:shd w:val="clear" w:color="auto" w:fill="FFFFFF"/>
        </w:rPr>
        <w:t>r.</w:t>
      </w:r>
    </w:p>
    <w:p w14:paraId="539690E8" w14:textId="77777777" w:rsidR="00D44772" w:rsidRDefault="00D44772" w:rsidP="00EB6093">
      <w:pPr>
        <w:pStyle w:val="Tekstpodstawowy"/>
        <w:rPr>
          <w:color w:val="FF0000"/>
        </w:rPr>
      </w:pPr>
    </w:p>
    <w:p w14:paraId="5D1B5948" w14:textId="77777777" w:rsidR="00F70E77" w:rsidRDefault="00F70E77" w:rsidP="00EB6093">
      <w:pPr>
        <w:pStyle w:val="Tekstpodstawowy"/>
        <w:rPr>
          <w:color w:val="FF0000"/>
        </w:rPr>
      </w:pPr>
    </w:p>
    <w:p w14:paraId="33606D86" w14:textId="77777777" w:rsidR="00B033B6" w:rsidRPr="00300732" w:rsidRDefault="00B033B6" w:rsidP="00EB6093">
      <w:pPr>
        <w:pStyle w:val="Tekstpodstawowy"/>
        <w:rPr>
          <w:color w:val="FF0000"/>
        </w:rPr>
      </w:pPr>
    </w:p>
    <w:p w14:paraId="47BDA5D2" w14:textId="7BC926BA" w:rsidR="00A0129E" w:rsidRPr="00AA758A" w:rsidRDefault="00A0129E" w:rsidP="00B67D63">
      <w:pPr>
        <w:pStyle w:val="Styl2"/>
        <w:numPr>
          <w:ilvl w:val="1"/>
          <w:numId w:val="17"/>
        </w:numPr>
      </w:pPr>
      <w:bookmarkStart w:id="55" w:name="_Toc54700338"/>
      <w:r>
        <w:t>UCZNIOWIE ZE SPECJALNYMI POTRZEBAMI EDUKACYJNYMI</w:t>
      </w:r>
      <w:bookmarkEnd w:id="55"/>
    </w:p>
    <w:p w14:paraId="480DD947" w14:textId="77777777" w:rsidR="00B63FC1" w:rsidRPr="00884DAD" w:rsidRDefault="009F58F7" w:rsidP="009F58F7">
      <w:pPr>
        <w:pStyle w:val="Tekstpodstawowy"/>
        <w:spacing w:line="360" w:lineRule="auto"/>
        <w:jc w:val="both"/>
        <w:rPr>
          <w:sz w:val="24"/>
          <w:szCs w:val="24"/>
          <w:shd w:val="clear" w:color="auto" w:fill="FFFFFF"/>
        </w:rPr>
      </w:pPr>
      <w:r w:rsidRPr="00300732">
        <w:rPr>
          <w:color w:val="FF0000"/>
          <w:sz w:val="24"/>
          <w:szCs w:val="24"/>
          <w:shd w:val="clear" w:color="auto" w:fill="FFFFFF"/>
        </w:rPr>
        <w:tab/>
      </w:r>
      <w:r w:rsidR="00A421BC" w:rsidRPr="00884DAD">
        <w:rPr>
          <w:sz w:val="24"/>
          <w:szCs w:val="24"/>
          <w:shd w:val="clear" w:color="auto" w:fill="FFFFFF"/>
        </w:rPr>
        <w:t>Do zadań o</w:t>
      </w:r>
      <w:r w:rsidR="00B63FC1" w:rsidRPr="00884DAD">
        <w:rPr>
          <w:sz w:val="24"/>
          <w:szCs w:val="24"/>
          <w:shd w:val="clear" w:color="auto" w:fill="FFFFFF"/>
        </w:rPr>
        <w:t>rgan</w:t>
      </w:r>
      <w:r w:rsidR="00A421BC" w:rsidRPr="00884DAD">
        <w:rPr>
          <w:sz w:val="24"/>
          <w:szCs w:val="24"/>
          <w:shd w:val="clear" w:color="auto" w:fill="FFFFFF"/>
        </w:rPr>
        <w:t>u</w:t>
      </w:r>
      <w:r w:rsidR="00B63FC1" w:rsidRPr="00884DAD">
        <w:rPr>
          <w:sz w:val="24"/>
          <w:szCs w:val="24"/>
          <w:shd w:val="clear" w:color="auto" w:fill="FFFFFF"/>
        </w:rPr>
        <w:t xml:space="preserve"> prowadz</w:t>
      </w:r>
      <w:r w:rsidR="00A421BC" w:rsidRPr="00884DAD">
        <w:rPr>
          <w:sz w:val="24"/>
          <w:szCs w:val="24"/>
          <w:shd w:val="clear" w:color="auto" w:fill="FFFFFF"/>
        </w:rPr>
        <w:t xml:space="preserve">ącego należy zapewnienie </w:t>
      </w:r>
      <w:r w:rsidR="00B63FC1" w:rsidRPr="00884DAD">
        <w:rPr>
          <w:sz w:val="24"/>
          <w:szCs w:val="24"/>
          <w:shd w:val="clear" w:color="auto" w:fill="FFFFFF"/>
        </w:rPr>
        <w:t>możliwoś</w:t>
      </w:r>
      <w:r w:rsidR="00A421BC" w:rsidRPr="00884DAD">
        <w:rPr>
          <w:sz w:val="24"/>
          <w:szCs w:val="24"/>
          <w:shd w:val="clear" w:color="auto" w:fill="FFFFFF"/>
        </w:rPr>
        <w:t>ci</w:t>
      </w:r>
      <w:r w:rsidR="00B63FC1" w:rsidRPr="00884DAD">
        <w:rPr>
          <w:sz w:val="24"/>
          <w:szCs w:val="24"/>
          <w:shd w:val="clear" w:color="auto" w:fill="FFFFFF"/>
        </w:rPr>
        <w:t xml:space="preserve"> pobierania nauki we wszystkich typach szkół przez dzieci i młodzież niepełnosprawną, niedostosowaną społecznie i zagrożoną niedostosowaniem społecznym, zgodnie z indywidualnymi potrzebami rozwojowymi i edukacyjnymi oraz predyspozycjami</w:t>
      </w:r>
      <w:r w:rsidR="00A421BC" w:rsidRPr="00884DAD">
        <w:rPr>
          <w:sz w:val="24"/>
          <w:szCs w:val="24"/>
          <w:shd w:val="clear" w:color="auto" w:fill="FFFFFF"/>
        </w:rPr>
        <w:t>.</w:t>
      </w:r>
    </w:p>
    <w:p w14:paraId="170CE2C9" w14:textId="77777777" w:rsidR="001D6D3C" w:rsidRDefault="00A421BC" w:rsidP="009F58F7">
      <w:pPr>
        <w:pStyle w:val="Tekstpodstawowy"/>
        <w:spacing w:line="360" w:lineRule="auto"/>
        <w:jc w:val="both"/>
        <w:rPr>
          <w:sz w:val="24"/>
          <w:szCs w:val="24"/>
          <w:shd w:val="clear" w:color="auto" w:fill="FFFFFF"/>
        </w:rPr>
      </w:pPr>
      <w:r w:rsidRPr="00884DAD">
        <w:rPr>
          <w:sz w:val="24"/>
          <w:szCs w:val="24"/>
          <w:shd w:val="clear" w:color="auto" w:fill="FFFFFF"/>
        </w:rPr>
        <w:t xml:space="preserve">Miasto Przemyśl zapewnia uczniom niepełnosprawnym </w:t>
      </w:r>
      <w:r w:rsidR="007D03FD" w:rsidRPr="00884DAD">
        <w:rPr>
          <w:sz w:val="24"/>
          <w:szCs w:val="24"/>
          <w:shd w:val="clear" w:color="auto" w:fill="FFFFFF"/>
        </w:rPr>
        <w:t>możliwość</w:t>
      </w:r>
      <w:r w:rsidRPr="00884DAD">
        <w:rPr>
          <w:sz w:val="24"/>
          <w:szCs w:val="24"/>
          <w:shd w:val="clear" w:color="auto" w:fill="FFFFFF"/>
        </w:rPr>
        <w:t xml:space="preserve"> kształcenia </w:t>
      </w:r>
      <w:r w:rsidR="009F58F7" w:rsidRPr="00884DAD">
        <w:rPr>
          <w:sz w:val="24"/>
          <w:szCs w:val="24"/>
          <w:shd w:val="clear" w:color="auto" w:fill="FFFFFF"/>
        </w:rPr>
        <w:br/>
      </w:r>
      <w:r w:rsidRPr="00884DAD">
        <w:rPr>
          <w:sz w:val="24"/>
          <w:szCs w:val="24"/>
          <w:shd w:val="clear" w:color="auto" w:fill="FFFFFF"/>
        </w:rPr>
        <w:t xml:space="preserve">w 3 specjalnych ośrodkach szkolno- wychowawczych, </w:t>
      </w:r>
      <w:r w:rsidR="00942DDA" w:rsidRPr="00884DAD">
        <w:rPr>
          <w:sz w:val="24"/>
          <w:szCs w:val="24"/>
          <w:shd w:val="clear" w:color="auto" w:fill="FFFFFF"/>
        </w:rPr>
        <w:t>w</w:t>
      </w:r>
      <w:r w:rsidRPr="00884DAD">
        <w:rPr>
          <w:sz w:val="24"/>
          <w:szCs w:val="24"/>
          <w:shd w:val="clear" w:color="auto" w:fill="FFFFFF"/>
        </w:rPr>
        <w:t xml:space="preserve"> przedszkolu z oddziałami integracyjnymi, szkole podstawowej z oddziałami integracyjnymi, a także w szkołach ogólnodostępnych. </w:t>
      </w:r>
      <w:r w:rsidR="00B033B6">
        <w:rPr>
          <w:sz w:val="24"/>
          <w:szCs w:val="24"/>
          <w:shd w:val="clear" w:color="auto" w:fill="FFFFFF"/>
        </w:rPr>
        <w:t>W oddziałach dla dzieci niepełnosprawnych zatrudnia się nauczycieli wspomagających lub pomoce nauczyciela. Dzieci realizują zajęcia rewalidacyjne</w:t>
      </w:r>
      <w:r w:rsidR="001D6D3C">
        <w:rPr>
          <w:sz w:val="24"/>
          <w:szCs w:val="24"/>
          <w:shd w:val="clear" w:color="auto" w:fill="FFFFFF"/>
        </w:rPr>
        <w:t xml:space="preserve"> zgodne </w:t>
      </w:r>
    </w:p>
    <w:p w14:paraId="56554598" w14:textId="6465031F" w:rsidR="00A421BC" w:rsidRDefault="001D6D3C" w:rsidP="009F58F7">
      <w:pPr>
        <w:pStyle w:val="Tekstpodstawowy"/>
        <w:spacing w:line="360" w:lineRule="auto"/>
        <w:jc w:val="both"/>
        <w:rPr>
          <w:sz w:val="24"/>
          <w:szCs w:val="24"/>
          <w:shd w:val="clear" w:color="auto" w:fill="FFFFFF"/>
        </w:rPr>
      </w:pPr>
      <w:r>
        <w:rPr>
          <w:sz w:val="24"/>
          <w:szCs w:val="24"/>
          <w:shd w:val="clear" w:color="auto" w:fill="FFFFFF"/>
        </w:rPr>
        <w:t xml:space="preserve">z ich potrzebami. </w:t>
      </w:r>
      <w:r w:rsidR="00B033B6">
        <w:rPr>
          <w:sz w:val="24"/>
          <w:szCs w:val="24"/>
          <w:shd w:val="clear" w:color="auto" w:fill="FFFFFF"/>
        </w:rPr>
        <w:t xml:space="preserve">  </w:t>
      </w:r>
    </w:p>
    <w:p w14:paraId="5ABF0DB3" w14:textId="307DEA92" w:rsidR="00884DAD" w:rsidRPr="00C41335" w:rsidRDefault="001D6D3C" w:rsidP="00884DAD">
      <w:pPr>
        <w:spacing w:after="120"/>
        <w:rPr>
          <w:shd w:val="clear" w:color="auto" w:fill="FFFFFF"/>
        </w:rPr>
      </w:pPr>
      <w:r>
        <w:rPr>
          <w:shd w:val="clear" w:color="auto" w:fill="FFFFFF"/>
        </w:rPr>
        <w:t>T</w:t>
      </w:r>
      <w:r w:rsidR="00884DAD" w:rsidRPr="00884DAD">
        <w:rPr>
          <w:shd w:val="clear" w:color="auto" w:fill="FFFFFF"/>
        </w:rPr>
        <w:t>abela8. Uczniowie niepełno</w:t>
      </w:r>
      <w:r w:rsidR="00C41335">
        <w:rPr>
          <w:shd w:val="clear" w:color="auto" w:fill="FFFFFF"/>
        </w:rPr>
        <w:t>sprawni w szkołach/placówkach oświatowych w r.szk. 2019/2020</w:t>
      </w:r>
    </w:p>
    <w:tbl>
      <w:tblPr>
        <w:tblW w:w="5341" w:type="pct"/>
        <w:tblCellMar>
          <w:left w:w="70" w:type="dxa"/>
          <w:right w:w="70" w:type="dxa"/>
        </w:tblCellMar>
        <w:tblLook w:val="04A0" w:firstRow="1" w:lastRow="0" w:firstColumn="1" w:lastColumn="0" w:noHBand="0" w:noVBand="1"/>
      </w:tblPr>
      <w:tblGrid>
        <w:gridCol w:w="2499"/>
        <w:gridCol w:w="572"/>
        <w:gridCol w:w="354"/>
        <w:gridCol w:w="354"/>
        <w:gridCol w:w="354"/>
        <w:gridCol w:w="354"/>
        <w:gridCol w:w="547"/>
        <w:gridCol w:w="571"/>
        <w:gridCol w:w="568"/>
        <w:gridCol w:w="571"/>
        <w:gridCol w:w="570"/>
        <w:gridCol w:w="571"/>
        <w:gridCol w:w="353"/>
        <w:gridCol w:w="566"/>
        <w:gridCol w:w="442"/>
      </w:tblGrid>
      <w:tr w:rsidR="00F70E77" w:rsidRPr="00C41335" w14:paraId="68359318" w14:textId="77777777" w:rsidTr="00F70E77">
        <w:trPr>
          <w:trHeight w:val="3015"/>
        </w:trPr>
        <w:tc>
          <w:tcPr>
            <w:tcW w:w="1350" w:type="pct"/>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hideMark/>
          </w:tcPr>
          <w:p w14:paraId="0B925766" w14:textId="77777777" w:rsidR="00C41335" w:rsidRPr="00C41335" w:rsidRDefault="00C41335" w:rsidP="00C41335">
            <w:pPr>
              <w:widowControl/>
              <w:suppressAutoHyphens w:val="0"/>
              <w:jc w:val="center"/>
              <w:rPr>
                <w:rFonts w:eastAsia="Times New Roman"/>
                <w:b/>
                <w:bCs/>
              </w:rPr>
            </w:pPr>
            <w:r w:rsidRPr="00C41335">
              <w:rPr>
                <w:rFonts w:eastAsia="Times New Roman"/>
                <w:b/>
                <w:bCs/>
              </w:rPr>
              <w:t>Jednostka</w:t>
            </w:r>
          </w:p>
        </w:tc>
        <w:tc>
          <w:tcPr>
            <w:tcW w:w="309" w:type="pct"/>
            <w:tcBorders>
              <w:top w:val="single" w:sz="4" w:space="0" w:color="000000"/>
              <w:left w:val="nil"/>
              <w:bottom w:val="single" w:sz="4" w:space="0" w:color="000000"/>
              <w:right w:val="single" w:sz="4" w:space="0" w:color="000000"/>
            </w:tcBorders>
            <w:shd w:val="clear" w:color="auto" w:fill="FBE4D5" w:themeFill="accent2" w:themeFillTint="33"/>
            <w:textDirection w:val="btLr"/>
            <w:vAlign w:val="center"/>
            <w:hideMark/>
          </w:tcPr>
          <w:p w14:paraId="082F9CB4" w14:textId="77777777" w:rsidR="00C41335" w:rsidRPr="00F70E77" w:rsidRDefault="00C41335" w:rsidP="00C41335">
            <w:pPr>
              <w:widowControl/>
              <w:suppressAutoHyphens w:val="0"/>
              <w:jc w:val="center"/>
              <w:rPr>
                <w:rFonts w:eastAsia="Times New Roman"/>
                <w:b/>
                <w:bCs/>
                <w:sz w:val="18"/>
                <w:szCs w:val="18"/>
              </w:rPr>
            </w:pPr>
            <w:r w:rsidRPr="00F70E77">
              <w:rPr>
                <w:rFonts w:eastAsia="Times New Roman"/>
                <w:b/>
                <w:bCs/>
                <w:sz w:val="18"/>
                <w:szCs w:val="18"/>
              </w:rPr>
              <w:t>Z niepełnosprawnościami sprzężonymi</w:t>
            </w:r>
          </w:p>
        </w:tc>
        <w:tc>
          <w:tcPr>
            <w:tcW w:w="191" w:type="pct"/>
            <w:tcBorders>
              <w:top w:val="single" w:sz="4" w:space="0" w:color="000000"/>
              <w:left w:val="nil"/>
              <w:bottom w:val="single" w:sz="4" w:space="0" w:color="000000"/>
              <w:right w:val="single" w:sz="4" w:space="0" w:color="000000"/>
            </w:tcBorders>
            <w:shd w:val="clear" w:color="auto" w:fill="FBE4D5" w:themeFill="accent2" w:themeFillTint="33"/>
            <w:textDirection w:val="btLr"/>
            <w:vAlign w:val="center"/>
            <w:hideMark/>
          </w:tcPr>
          <w:p w14:paraId="259B6528" w14:textId="77777777" w:rsidR="00C41335" w:rsidRPr="00F70E77" w:rsidRDefault="00C41335" w:rsidP="00C41335">
            <w:pPr>
              <w:widowControl/>
              <w:suppressAutoHyphens w:val="0"/>
              <w:jc w:val="center"/>
              <w:rPr>
                <w:rFonts w:eastAsia="Times New Roman"/>
                <w:b/>
                <w:bCs/>
                <w:sz w:val="18"/>
                <w:szCs w:val="18"/>
              </w:rPr>
            </w:pPr>
            <w:r w:rsidRPr="00F70E77">
              <w:rPr>
                <w:rFonts w:eastAsia="Times New Roman"/>
                <w:b/>
                <w:bCs/>
                <w:sz w:val="18"/>
                <w:szCs w:val="18"/>
              </w:rPr>
              <w:t>Niesłyszący</w:t>
            </w:r>
          </w:p>
        </w:tc>
        <w:tc>
          <w:tcPr>
            <w:tcW w:w="191" w:type="pct"/>
            <w:tcBorders>
              <w:top w:val="single" w:sz="4" w:space="0" w:color="000000"/>
              <w:left w:val="nil"/>
              <w:bottom w:val="single" w:sz="4" w:space="0" w:color="000000"/>
              <w:right w:val="single" w:sz="4" w:space="0" w:color="000000"/>
            </w:tcBorders>
            <w:shd w:val="clear" w:color="auto" w:fill="FBE4D5" w:themeFill="accent2" w:themeFillTint="33"/>
            <w:textDirection w:val="btLr"/>
            <w:vAlign w:val="center"/>
            <w:hideMark/>
          </w:tcPr>
          <w:p w14:paraId="5584791C" w14:textId="77777777" w:rsidR="00C41335" w:rsidRPr="00F70E77" w:rsidRDefault="00C41335" w:rsidP="00C41335">
            <w:pPr>
              <w:widowControl/>
              <w:suppressAutoHyphens w:val="0"/>
              <w:jc w:val="center"/>
              <w:rPr>
                <w:rFonts w:eastAsia="Times New Roman"/>
                <w:b/>
                <w:bCs/>
                <w:sz w:val="18"/>
                <w:szCs w:val="18"/>
              </w:rPr>
            </w:pPr>
            <w:r w:rsidRPr="00F70E77">
              <w:rPr>
                <w:rFonts w:eastAsia="Times New Roman"/>
                <w:b/>
                <w:bCs/>
                <w:sz w:val="18"/>
                <w:szCs w:val="18"/>
              </w:rPr>
              <w:t>Słabosłyszący</w:t>
            </w:r>
          </w:p>
        </w:tc>
        <w:tc>
          <w:tcPr>
            <w:tcW w:w="191" w:type="pct"/>
            <w:tcBorders>
              <w:top w:val="single" w:sz="4" w:space="0" w:color="000000"/>
              <w:left w:val="nil"/>
              <w:bottom w:val="single" w:sz="4" w:space="0" w:color="000000"/>
              <w:right w:val="single" w:sz="4" w:space="0" w:color="000000"/>
            </w:tcBorders>
            <w:shd w:val="clear" w:color="auto" w:fill="FBE4D5" w:themeFill="accent2" w:themeFillTint="33"/>
            <w:textDirection w:val="btLr"/>
            <w:vAlign w:val="center"/>
            <w:hideMark/>
          </w:tcPr>
          <w:p w14:paraId="56270F3F" w14:textId="77777777" w:rsidR="00C41335" w:rsidRPr="00F70E77" w:rsidRDefault="00C41335" w:rsidP="00C41335">
            <w:pPr>
              <w:widowControl/>
              <w:suppressAutoHyphens w:val="0"/>
              <w:jc w:val="center"/>
              <w:rPr>
                <w:rFonts w:eastAsia="Times New Roman"/>
                <w:b/>
                <w:bCs/>
                <w:sz w:val="18"/>
                <w:szCs w:val="18"/>
              </w:rPr>
            </w:pPr>
            <w:r w:rsidRPr="00F70E77">
              <w:rPr>
                <w:rFonts w:eastAsia="Times New Roman"/>
                <w:b/>
                <w:bCs/>
                <w:sz w:val="18"/>
                <w:szCs w:val="18"/>
              </w:rPr>
              <w:t>Niewidomi</w:t>
            </w:r>
          </w:p>
        </w:tc>
        <w:tc>
          <w:tcPr>
            <w:tcW w:w="191" w:type="pct"/>
            <w:tcBorders>
              <w:top w:val="single" w:sz="4" w:space="0" w:color="000000"/>
              <w:left w:val="nil"/>
              <w:bottom w:val="single" w:sz="4" w:space="0" w:color="000000"/>
              <w:right w:val="single" w:sz="4" w:space="0" w:color="000000"/>
            </w:tcBorders>
            <w:shd w:val="clear" w:color="auto" w:fill="FBE4D5" w:themeFill="accent2" w:themeFillTint="33"/>
            <w:textDirection w:val="btLr"/>
            <w:vAlign w:val="center"/>
            <w:hideMark/>
          </w:tcPr>
          <w:p w14:paraId="3380C931" w14:textId="77777777" w:rsidR="00C41335" w:rsidRPr="00F70E77" w:rsidRDefault="00C41335" w:rsidP="00C41335">
            <w:pPr>
              <w:widowControl/>
              <w:suppressAutoHyphens w:val="0"/>
              <w:jc w:val="center"/>
              <w:rPr>
                <w:rFonts w:eastAsia="Times New Roman"/>
                <w:b/>
                <w:bCs/>
                <w:sz w:val="18"/>
                <w:szCs w:val="18"/>
              </w:rPr>
            </w:pPr>
            <w:r w:rsidRPr="00F70E77">
              <w:rPr>
                <w:rFonts w:eastAsia="Times New Roman"/>
                <w:b/>
                <w:bCs/>
                <w:sz w:val="18"/>
                <w:szCs w:val="18"/>
              </w:rPr>
              <w:t>Słabowidzący</w:t>
            </w:r>
          </w:p>
        </w:tc>
        <w:tc>
          <w:tcPr>
            <w:tcW w:w="296" w:type="pct"/>
            <w:tcBorders>
              <w:top w:val="single" w:sz="4" w:space="0" w:color="000000"/>
              <w:left w:val="nil"/>
              <w:bottom w:val="single" w:sz="4" w:space="0" w:color="000000"/>
              <w:right w:val="single" w:sz="4" w:space="0" w:color="000000"/>
            </w:tcBorders>
            <w:shd w:val="clear" w:color="auto" w:fill="FBE4D5" w:themeFill="accent2" w:themeFillTint="33"/>
            <w:textDirection w:val="btLr"/>
            <w:vAlign w:val="center"/>
            <w:hideMark/>
          </w:tcPr>
          <w:p w14:paraId="6EB32674" w14:textId="77777777" w:rsidR="00C41335" w:rsidRPr="00F70E77" w:rsidRDefault="00C41335" w:rsidP="00C41335">
            <w:pPr>
              <w:widowControl/>
              <w:suppressAutoHyphens w:val="0"/>
              <w:jc w:val="center"/>
              <w:rPr>
                <w:rFonts w:eastAsia="Times New Roman"/>
                <w:b/>
                <w:bCs/>
                <w:sz w:val="18"/>
                <w:szCs w:val="18"/>
              </w:rPr>
            </w:pPr>
            <w:r w:rsidRPr="00F70E77">
              <w:rPr>
                <w:rFonts w:eastAsia="Times New Roman"/>
                <w:b/>
                <w:bCs/>
                <w:sz w:val="18"/>
                <w:szCs w:val="18"/>
              </w:rPr>
              <w:t>Z niepełnosprawnością ruchową w tym z afazją</w:t>
            </w:r>
          </w:p>
        </w:tc>
        <w:tc>
          <w:tcPr>
            <w:tcW w:w="309" w:type="pct"/>
            <w:tcBorders>
              <w:top w:val="single" w:sz="4" w:space="0" w:color="000000"/>
              <w:left w:val="nil"/>
              <w:bottom w:val="single" w:sz="4" w:space="0" w:color="000000"/>
              <w:right w:val="single" w:sz="4" w:space="0" w:color="000000"/>
            </w:tcBorders>
            <w:shd w:val="clear" w:color="auto" w:fill="FBE4D5" w:themeFill="accent2" w:themeFillTint="33"/>
            <w:textDirection w:val="btLr"/>
            <w:vAlign w:val="center"/>
            <w:hideMark/>
          </w:tcPr>
          <w:p w14:paraId="69D71F2F" w14:textId="77777777" w:rsidR="00C41335" w:rsidRPr="00F70E77" w:rsidRDefault="00C41335" w:rsidP="00C41335">
            <w:pPr>
              <w:widowControl/>
              <w:suppressAutoHyphens w:val="0"/>
              <w:jc w:val="center"/>
              <w:rPr>
                <w:rFonts w:eastAsia="Times New Roman"/>
                <w:b/>
                <w:bCs/>
                <w:sz w:val="18"/>
                <w:szCs w:val="18"/>
              </w:rPr>
            </w:pPr>
            <w:r w:rsidRPr="00F70E77">
              <w:rPr>
                <w:rFonts w:eastAsia="Times New Roman"/>
                <w:b/>
                <w:bCs/>
                <w:sz w:val="18"/>
                <w:szCs w:val="18"/>
              </w:rPr>
              <w:t>Z  niepełnosprawnością  intelektualną w stopniu lekkim</w:t>
            </w:r>
          </w:p>
        </w:tc>
        <w:tc>
          <w:tcPr>
            <w:tcW w:w="307" w:type="pct"/>
            <w:tcBorders>
              <w:top w:val="single" w:sz="4" w:space="0" w:color="000000"/>
              <w:left w:val="nil"/>
              <w:bottom w:val="single" w:sz="4" w:space="0" w:color="000000"/>
              <w:right w:val="single" w:sz="4" w:space="0" w:color="000000"/>
            </w:tcBorders>
            <w:shd w:val="clear" w:color="auto" w:fill="FBE4D5" w:themeFill="accent2" w:themeFillTint="33"/>
            <w:textDirection w:val="btLr"/>
            <w:vAlign w:val="center"/>
            <w:hideMark/>
          </w:tcPr>
          <w:p w14:paraId="7CD42F67" w14:textId="77777777" w:rsidR="00C41335" w:rsidRPr="00F70E77" w:rsidRDefault="00C41335" w:rsidP="00C41335">
            <w:pPr>
              <w:widowControl/>
              <w:suppressAutoHyphens w:val="0"/>
              <w:jc w:val="center"/>
              <w:rPr>
                <w:rFonts w:eastAsia="Times New Roman"/>
                <w:b/>
                <w:bCs/>
                <w:sz w:val="18"/>
                <w:szCs w:val="18"/>
              </w:rPr>
            </w:pPr>
            <w:r w:rsidRPr="00F70E77">
              <w:rPr>
                <w:rFonts w:eastAsia="Times New Roman"/>
                <w:b/>
                <w:bCs/>
                <w:sz w:val="18"/>
                <w:szCs w:val="18"/>
              </w:rPr>
              <w:t>Z niepełnosprawnością  intelektualną w stopniu umiarkowanym</w:t>
            </w:r>
          </w:p>
        </w:tc>
        <w:tc>
          <w:tcPr>
            <w:tcW w:w="309" w:type="pct"/>
            <w:tcBorders>
              <w:top w:val="single" w:sz="4" w:space="0" w:color="000000"/>
              <w:left w:val="nil"/>
              <w:bottom w:val="single" w:sz="4" w:space="0" w:color="000000"/>
              <w:right w:val="single" w:sz="4" w:space="0" w:color="000000"/>
            </w:tcBorders>
            <w:shd w:val="clear" w:color="auto" w:fill="FBE4D5" w:themeFill="accent2" w:themeFillTint="33"/>
            <w:textDirection w:val="btLr"/>
            <w:vAlign w:val="center"/>
            <w:hideMark/>
          </w:tcPr>
          <w:p w14:paraId="732B80BF" w14:textId="77777777" w:rsidR="00C41335" w:rsidRPr="00F70E77" w:rsidRDefault="00C41335" w:rsidP="00C41335">
            <w:pPr>
              <w:widowControl/>
              <w:suppressAutoHyphens w:val="0"/>
              <w:jc w:val="center"/>
              <w:rPr>
                <w:rFonts w:eastAsia="Times New Roman"/>
                <w:b/>
                <w:bCs/>
                <w:sz w:val="18"/>
                <w:szCs w:val="18"/>
              </w:rPr>
            </w:pPr>
            <w:r w:rsidRPr="00F70E77">
              <w:rPr>
                <w:rFonts w:eastAsia="Times New Roman"/>
                <w:b/>
                <w:bCs/>
                <w:sz w:val="18"/>
                <w:szCs w:val="18"/>
              </w:rPr>
              <w:t>Z niepełnosprawnością  intelektualną w stopniu znacznym</w:t>
            </w:r>
          </w:p>
        </w:tc>
        <w:tc>
          <w:tcPr>
            <w:tcW w:w="308" w:type="pct"/>
            <w:tcBorders>
              <w:top w:val="single" w:sz="4" w:space="0" w:color="000000"/>
              <w:left w:val="nil"/>
              <w:bottom w:val="single" w:sz="4" w:space="0" w:color="000000"/>
              <w:right w:val="single" w:sz="4" w:space="0" w:color="000000"/>
            </w:tcBorders>
            <w:shd w:val="clear" w:color="auto" w:fill="FBE4D5" w:themeFill="accent2" w:themeFillTint="33"/>
            <w:textDirection w:val="btLr"/>
            <w:vAlign w:val="center"/>
            <w:hideMark/>
          </w:tcPr>
          <w:p w14:paraId="66F702D1" w14:textId="77777777" w:rsidR="00C41335" w:rsidRPr="00F70E77" w:rsidRDefault="00C41335" w:rsidP="00C41335">
            <w:pPr>
              <w:widowControl/>
              <w:suppressAutoHyphens w:val="0"/>
              <w:jc w:val="center"/>
              <w:rPr>
                <w:rFonts w:eastAsia="Times New Roman"/>
                <w:b/>
                <w:bCs/>
                <w:sz w:val="18"/>
                <w:szCs w:val="18"/>
              </w:rPr>
            </w:pPr>
            <w:r w:rsidRPr="00F70E77">
              <w:rPr>
                <w:rFonts w:eastAsia="Times New Roman"/>
                <w:b/>
                <w:bCs/>
                <w:sz w:val="18"/>
                <w:szCs w:val="18"/>
              </w:rPr>
              <w:t>Z niepełnosprawnością  intelektualną w stopniu głębokim</w:t>
            </w:r>
          </w:p>
        </w:tc>
        <w:tc>
          <w:tcPr>
            <w:tcW w:w="309" w:type="pct"/>
            <w:tcBorders>
              <w:top w:val="single" w:sz="4" w:space="0" w:color="000000"/>
              <w:left w:val="nil"/>
              <w:bottom w:val="single" w:sz="4" w:space="0" w:color="000000"/>
              <w:right w:val="single" w:sz="4" w:space="0" w:color="000000"/>
            </w:tcBorders>
            <w:shd w:val="clear" w:color="auto" w:fill="FBE4D5" w:themeFill="accent2" w:themeFillTint="33"/>
            <w:textDirection w:val="btLr"/>
            <w:vAlign w:val="center"/>
            <w:hideMark/>
          </w:tcPr>
          <w:p w14:paraId="2D33E744" w14:textId="77777777" w:rsidR="00C41335" w:rsidRPr="00F70E77" w:rsidRDefault="00C41335" w:rsidP="00C41335">
            <w:pPr>
              <w:widowControl/>
              <w:suppressAutoHyphens w:val="0"/>
              <w:jc w:val="center"/>
              <w:rPr>
                <w:rFonts w:eastAsia="Times New Roman"/>
                <w:b/>
                <w:bCs/>
                <w:sz w:val="18"/>
                <w:szCs w:val="18"/>
              </w:rPr>
            </w:pPr>
            <w:r w:rsidRPr="00F70E77">
              <w:rPr>
                <w:rFonts w:eastAsia="Times New Roman"/>
                <w:b/>
                <w:bCs/>
                <w:sz w:val="18"/>
                <w:szCs w:val="18"/>
              </w:rPr>
              <w:t>Z autyzmem w tym z zespołem Aspergera</w:t>
            </w:r>
          </w:p>
        </w:tc>
        <w:tc>
          <w:tcPr>
            <w:tcW w:w="191" w:type="pct"/>
            <w:tcBorders>
              <w:top w:val="single" w:sz="4" w:space="0" w:color="000000"/>
              <w:left w:val="nil"/>
              <w:bottom w:val="single" w:sz="4" w:space="0" w:color="000000"/>
              <w:right w:val="single" w:sz="4" w:space="0" w:color="000000"/>
            </w:tcBorders>
            <w:shd w:val="clear" w:color="auto" w:fill="FBE4D5" w:themeFill="accent2" w:themeFillTint="33"/>
            <w:textDirection w:val="btLr"/>
            <w:vAlign w:val="center"/>
            <w:hideMark/>
          </w:tcPr>
          <w:p w14:paraId="3B3BDF4A" w14:textId="77777777" w:rsidR="00C41335" w:rsidRPr="00F70E77" w:rsidRDefault="00C41335" w:rsidP="00C41335">
            <w:pPr>
              <w:widowControl/>
              <w:suppressAutoHyphens w:val="0"/>
              <w:jc w:val="center"/>
              <w:rPr>
                <w:rFonts w:eastAsia="Times New Roman"/>
                <w:b/>
                <w:bCs/>
                <w:sz w:val="18"/>
                <w:szCs w:val="18"/>
              </w:rPr>
            </w:pPr>
            <w:r w:rsidRPr="00F70E77">
              <w:rPr>
                <w:rFonts w:eastAsia="Times New Roman"/>
                <w:b/>
                <w:bCs/>
                <w:sz w:val="18"/>
                <w:szCs w:val="18"/>
              </w:rPr>
              <w:t>Niedostosowani społecznie</w:t>
            </w:r>
          </w:p>
        </w:tc>
        <w:tc>
          <w:tcPr>
            <w:tcW w:w="306" w:type="pct"/>
            <w:tcBorders>
              <w:top w:val="single" w:sz="4" w:space="0" w:color="000000"/>
              <w:left w:val="nil"/>
              <w:bottom w:val="single" w:sz="4" w:space="0" w:color="000000"/>
              <w:right w:val="single" w:sz="4" w:space="0" w:color="000000"/>
            </w:tcBorders>
            <w:shd w:val="clear" w:color="auto" w:fill="FBE4D5" w:themeFill="accent2" w:themeFillTint="33"/>
            <w:textDirection w:val="btLr"/>
            <w:vAlign w:val="center"/>
            <w:hideMark/>
          </w:tcPr>
          <w:p w14:paraId="02F1ED95" w14:textId="77777777" w:rsidR="00C41335" w:rsidRPr="00F70E77" w:rsidRDefault="00C41335" w:rsidP="00C41335">
            <w:pPr>
              <w:widowControl/>
              <w:suppressAutoHyphens w:val="0"/>
              <w:jc w:val="center"/>
              <w:rPr>
                <w:rFonts w:eastAsia="Times New Roman"/>
                <w:b/>
                <w:bCs/>
                <w:sz w:val="18"/>
                <w:szCs w:val="18"/>
              </w:rPr>
            </w:pPr>
            <w:r w:rsidRPr="00F70E77">
              <w:rPr>
                <w:rFonts w:eastAsia="Times New Roman"/>
                <w:b/>
                <w:bCs/>
                <w:sz w:val="18"/>
                <w:szCs w:val="18"/>
              </w:rPr>
              <w:t>Zagrożeni niedostosowaniem społecznym</w:t>
            </w:r>
          </w:p>
        </w:tc>
        <w:tc>
          <w:tcPr>
            <w:tcW w:w="239" w:type="pct"/>
            <w:tcBorders>
              <w:top w:val="single" w:sz="4" w:space="0" w:color="auto"/>
              <w:left w:val="nil"/>
              <w:bottom w:val="nil"/>
              <w:right w:val="single" w:sz="4" w:space="0" w:color="auto"/>
            </w:tcBorders>
            <w:shd w:val="clear" w:color="auto" w:fill="FBE4D5" w:themeFill="accent2" w:themeFillTint="33"/>
            <w:textDirection w:val="btLr"/>
            <w:vAlign w:val="center"/>
            <w:hideMark/>
          </w:tcPr>
          <w:p w14:paraId="16341C7D" w14:textId="77777777" w:rsidR="00C41335" w:rsidRPr="00F70E77" w:rsidRDefault="00C41335" w:rsidP="00C41335">
            <w:pPr>
              <w:widowControl/>
              <w:suppressAutoHyphens w:val="0"/>
              <w:jc w:val="center"/>
              <w:rPr>
                <w:rFonts w:eastAsia="Times New Roman"/>
                <w:b/>
                <w:bCs/>
                <w:sz w:val="18"/>
                <w:szCs w:val="18"/>
              </w:rPr>
            </w:pPr>
            <w:r w:rsidRPr="00F70E77">
              <w:rPr>
                <w:rFonts w:eastAsia="Times New Roman"/>
                <w:b/>
                <w:bCs/>
                <w:sz w:val="18"/>
                <w:szCs w:val="18"/>
              </w:rPr>
              <w:t>Razem</w:t>
            </w:r>
          </w:p>
        </w:tc>
      </w:tr>
      <w:tr w:rsidR="00F70E77" w:rsidRPr="00C41335" w14:paraId="20954882" w14:textId="77777777" w:rsidTr="00F70E77">
        <w:trPr>
          <w:trHeight w:val="296"/>
        </w:trPr>
        <w:tc>
          <w:tcPr>
            <w:tcW w:w="1350" w:type="pct"/>
            <w:tcBorders>
              <w:top w:val="nil"/>
              <w:left w:val="single" w:sz="4" w:space="0" w:color="000000"/>
              <w:bottom w:val="single" w:sz="4" w:space="0" w:color="000000"/>
              <w:right w:val="single" w:sz="4" w:space="0" w:color="000000"/>
            </w:tcBorders>
            <w:shd w:val="clear" w:color="auto" w:fill="auto"/>
            <w:noWrap/>
            <w:vAlign w:val="bottom"/>
            <w:hideMark/>
          </w:tcPr>
          <w:p w14:paraId="6A58EC96" w14:textId="77777777" w:rsidR="00C41335" w:rsidRPr="00C41335" w:rsidRDefault="00C41335" w:rsidP="00C41335">
            <w:pPr>
              <w:widowControl/>
              <w:suppressAutoHyphens w:val="0"/>
              <w:rPr>
                <w:rFonts w:eastAsia="Times New Roman"/>
              </w:rPr>
            </w:pPr>
            <w:r w:rsidRPr="00C41335">
              <w:rPr>
                <w:rFonts w:eastAsia="Times New Roman"/>
              </w:rPr>
              <w:t>P02</w:t>
            </w:r>
          </w:p>
        </w:tc>
        <w:tc>
          <w:tcPr>
            <w:tcW w:w="309" w:type="pct"/>
            <w:tcBorders>
              <w:top w:val="nil"/>
              <w:left w:val="nil"/>
              <w:bottom w:val="single" w:sz="4" w:space="0" w:color="000000"/>
              <w:right w:val="single" w:sz="4" w:space="0" w:color="000000"/>
            </w:tcBorders>
            <w:shd w:val="clear" w:color="auto" w:fill="auto"/>
            <w:noWrap/>
            <w:vAlign w:val="bottom"/>
            <w:hideMark/>
          </w:tcPr>
          <w:p w14:paraId="707933C5"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191" w:type="pct"/>
            <w:tcBorders>
              <w:top w:val="nil"/>
              <w:left w:val="nil"/>
              <w:bottom w:val="single" w:sz="4" w:space="0" w:color="000000"/>
              <w:right w:val="single" w:sz="4" w:space="0" w:color="000000"/>
            </w:tcBorders>
            <w:shd w:val="clear" w:color="auto" w:fill="auto"/>
            <w:noWrap/>
            <w:vAlign w:val="bottom"/>
            <w:hideMark/>
          </w:tcPr>
          <w:p w14:paraId="74C40160"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191" w:type="pct"/>
            <w:tcBorders>
              <w:top w:val="nil"/>
              <w:left w:val="nil"/>
              <w:bottom w:val="single" w:sz="4" w:space="0" w:color="000000"/>
              <w:right w:val="single" w:sz="4" w:space="0" w:color="000000"/>
            </w:tcBorders>
            <w:shd w:val="clear" w:color="auto" w:fill="auto"/>
            <w:noWrap/>
            <w:vAlign w:val="bottom"/>
            <w:hideMark/>
          </w:tcPr>
          <w:p w14:paraId="1E75C6F9"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191" w:type="pct"/>
            <w:tcBorders>
              <w:top w:val="nil"/>
              <w:left w:val="nil"/>
              <w:bottom w:val="single" w:sz="4" w:space="0" w:color="000000"/>
              <w:right w:val="single" w:sz="4" w:space="0" w:color="000000"/>
            </w:tcBorders>
            <w:shd w:val="clear" w:color="auto" w:fill="auto"/>
            <w:noWrap/>
            <w:vAlign w:val="bottom"/>
            <w:hideMark/>
          </w:tcPr>
          <w:p w14:paraId="275F051E"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191" w:type="pct"/>
            <w:tcBorders>
              <w:top w:val="nil"/>
              <w:left w:val="nil"/>
              <w:bottom w:val="single" w:sz="4" w:space="0" w:color="000000"/>
              <w:right w:val="single" w:sz="4" w:space="0" w:color="000000"/>
            </w:tcBorders>
            <w:shd w:val="clear" w:color="auto" w:fill="auto"/>
            <w:noWrap/>
            <w:vAlign w:val="bottom"/>
            <w:hideMark/>
          </w:tcPr>
          <w:p w14:paraId="03540E65"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296" w:type="pct"/>
            <w:tcBorders>
              <w:top w:val="nil"/>
              <w:left w:val="nil"/>
              <w:bottom w:val="single" w:sz="4" w:space="0" w:color="000000"/>
              <w:right w:val="single" w:sz="4" w:space="0" w:color="000000"/>
            </w:tcBorders>
            <w:shd w:val="clear" w:color="auto" w:fill="auto"/>
            <w:noWrap/>
            <w:vAlign w:val="bottom"/>
            <w:hideMark/>
          </w:tcPr>
          <w:p w14:paraId="4AB8D889"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9" w:type="pct"/>
            <w:tcBorders>
              <w:top w:val="nil"/>
              <w:left w:val="nil"/>
              <w:bottom w:val="single" w:sz="4" w:space="0" w:color="000000"/>
              <w:right w:val="single" w:sz="4" w:space="0" w:color="000000"/>
            </w:tcBorders>
            <w:shd w:val="clear" w:color="auto" w:fill="auto"/>
            <w:noWrap/>
            <w:vAlign w:val="bottom"/>
            <w:hideMark/>
          </w:tcPr>
          <w:p w14:paraId="3057E12E"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7" w:type="pct"/>
            <w:tcBorders>
              <w:top w:val="nil"/>
              <w:left w:val="nil"/>
              <w:bottom w:val="single" w:sz="4" w:space="0" w:color="000000"/>
              <w:right w:val="single" w:sz="4" w:space="0" w:color="000000"/>
            </w:tcBorders>
            <w:shd w:val="clear" w:color="auto" w:fill="auto"/>
            <w:noWrap/>
            <w:vAlign w:val="bottom"/>
            <w:hideMark/>
          </w:tcPr>
          <w:p w14:paraId="36667149"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9" w:type="pct"/>
            <w:tcBorders>
              <w:top w:val="nil"/>
              <w:left w:val="nil"/>
              <w:bottom w:val="single" w:sz="4" w:space="0" w:color="000000"/>
              <w:right w:val="single" w:sz="4" w:space="0" w:color="000000"/>
            </w:tcBorders>
            <w:shd w:val="clear" w:color="auto" w:fill="auto"/>
            <w:noWrap/>
            <w:vAlign w:val="bottom"/>
            <w:hideMark/>
          </w:tcPr>
          <w:p w14:paraId="1314D39D"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8" w:type="pct"/>
            <w:tcBorders>
              <w:top w:val="nil"/>
              <w:left w:val="nil"/>
              <w:bottom w:val="single" w:sz="4" w:space="0" w:color="000000"/>
              <w:right w:val="single" w:sz="4" w:space="0" w:color="000000"/>
            </w:tcBorders>
            <w:shd w:val="clear" w:color="auto" w:fill="auto"/>
            <w:noWrap/>
            <w:vAlign w:val="bottom"/>
            <w:hideMark/>
          </w:tcPr>
          <w:p w14:paraId="2106FC90"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9" w:type="pct"/>
            <w:tcBorders>
              <w:top w:val="nil"/>
              <w:left w:val="nil"/>
              <w:bottom w:val="single" w:sz="4" w:space="0" w:color="000000"/>
              <w:right w:val="single" w:sz="4" w:space="0" w:color="000000"/>
            </w:tcBorders>
            <w:shd w:val="clear" w:color="auto" w:fill="auto"/>
            <w:noWrap/>
            <w:vAlign w:val="bottom"/>
            <w:hideMark/>
          </w:tcPr>
          <w:p w14:paraId="2413E194" w14:textId="77777777" w:rsidR="00C41335" w:rsidRPr="00C41335" w:rsidRDefault="00C41335" w:rsidP="00C41335">
            <w:pPr>
              <w:widowControl/>
              <w:suppressAutoHyphens w:val="0"/>
              <w:jc w:val="right"/>
              <w:rPr>
                <w:rFonts w:eastAsia="Times New Roman"/>
              </w:rPr>
            </w:pPr>
            <w:r w:rsidRPr="00C41335">
              <w:rPr>
                <w:rFonts w:eastAsia="Times New Roman"/>
              </w:rPr>
              <w:t>1</w:t>
            </w:r>
          </w:p>
        </w:tc>
        <w:tc>
          <w:tcPr>
            <w:tcW w:w="191" w:type="pct"/>
            <w:tcBorders>
              <w:top w:val="nil"/>
              <w:left w:val="nil"/>
              <w:bottom w:val="single" w:sz="4" w:space="0" w:color="000000"/>
              <w:right w:val="single" w:sz="4" w:space="0" w:color="000000"/>
            </w:tcBorders>
            <w:shd w:val="clear" w:color="auto" w:fill="auto"/>
            <w:noWrap/>
            <w:vAlign w:val="bottom"/>
            <w:hideMark/>
          </w:tcPr>
          <w:p w14:paraId="29C1A643"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6" w:type="pct"/>
            <w:tcBorders>
              <w:top w:val="nil"/>
              <w:left w:val="nil"/>
              <w:bottom w:val="single" w:sz="4" w:space="0" w:color="000000"/>
              <w:right w:val="single" w:sz="4" w:space="0" w:color="000000"/>
            </w:tcBorders>
            <w:shd w:val="clear" w:color="auto" w:fill="auto"/>
            <w:noWrap/>
            <w:vAlign w:val="bottom"/>
            <w:hideMark/>
          </w:tcPr>
          <w:p w14:paraId="0514145D"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239" w:type="pct"/>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bottom"/>
            <w:hideMark/>
          </w:tcPr>
          <w:p w14:paraId="6E5DD3DA" w14:textId="77777777" w:rsidR="00C41335" w:rsidRPr="00C41335" w:rsidRDefault="00C41335" w:rsidP="00C41335">
            <w:pPr>
              <w:widowControl/>
              <w:suppressAutoHyphens w:val="0"/>
              <w:jc w:val="right"/>
              <w:rPr>
                <w:rFonts w:eastAsia="Times New Roman"/>
                <w:b/>
                <w:bCs/>
                <w:color w:val="000000"/>
              </w:rPr>
            </w:pPr>
            <w:r w:rsidRPr="00C41335">
              <w:rPr>
                <w:rFonts w:eastAsia="Times New Roman"/>
                <w:b/>
                <w:bCs/>
                <w:color w:val="000000"/>
              </w:rPr>
              <w:t>1</w:t>
            </w:r>
          </w:p>
        </w:tc>
      </w:tr>
      <w:tr w:rsidR="00F70E77" w:rsidRPr="00C41335" w14:paraId="1848509C" w14:textId="77777777" w:rsidTr="00F70E77">
        <w:trPr>
          <w:trHeight w:val="296"/>
        </w:trPr>
        <w:tc>
          <w:tcPr>
            <w:tcW w:w="1350" w:type="pct"/>
            <w:tcBorders>
              <w:top w:val="nil"/>
              <w:left w:val="single" w:sz="4" w:space="0" w:color="000000"/>
              <w:bottom w:val="single" w:sz="4" w:space="0" w:color="000000"/>
              <w:right w:val="single" w:sz="4" w:space="0" w:color="000000"/>
            </w:tcBorders>
            <w:shd w:val="clear" w:color="auto" w:fill="auto"/>
            <w:noWrap/>
            <w:vAlign w:val="bottom"/>
            <w:hideMark/>
          </w:tcPr>
          <w:p w14:paraId="1A0B75E0" w14:textId="77777777" w:rsidR="00C41335" w:rsidRPr="00C41335" w:rsidRDefault="00C41335" w:rsidP="00C41335">
            <w:pPr>
              <w:widowControl/>
              <w:suppressAutoHyphens w:val="0"/>
              <w:rPr>
                <w:rFonts w:eastAsia="Times New Roman"/>
              </w:rPr>
            </w:pPr>
            <w:r w:rsidRPr="00C41335">
              <w:rPr>
                <w:rFonts w:eastAsia="Times New Roman"/>
              </w:rPr>
              <w:t>P11</w:t>
            </w:r>
          </w:p>
        </w:tc>
        <w:tc>
          <w:tcPr>
            <w:tcW w:w="309" w:type="pct"/>
            <w:tcBorders>
              <w:top w:val="nil"/>
              <w:left w:val="nil"/>
              <w:bottom w:val="single" w:sz="4" w:space="0" w:color="000000"/>
              <w:right w:val="single" w:sz="4" w:space="0" w:color="000000"/>
            </w:tcBorders>
            <w:shd w:val="clear" w:color="auto" w:fill="auto"/>
            <w:noWrap/>
            <w:vAlign w:val="bottom"/>
            <w:hideMark/>
          </w:tcPr>
          <w:p w14:paraId="44B5D343" w14:textId="77777777" w:rsidR="00C41335" w:rsidRPr="00C41335" w:rsidRDefault="00C41335" w:rsidP="00C41335">
            <w:pPr>
              <w:widowControl/>
              <w:suppressAutoHyphens w:val="0"/>
              <w:jc w:val="right"/>
              <w:rPr>
                <w:rFonts w:eastAsia="Times New Roman"/>
              </w:rPr>
            </w:pPr>
            <w:r w:rsidRPr="00C41335">
              <w:rPr>
                <w:rFonts w:eastAsia="Times New Roman"/>
              </w:rPr>
              <w:t>3</w:t>
            </w:r>
          </w:p>
        </w:tc>
        <w:tc>
          <w:tcPr>
            <w:tcW w:w="191" w:type="pct"/>
            <w:tcBorders>
              <w:top w:val="nil"/>
              <w:left w:val="nil"/>
              <w:bottom w:val="single" w:sz="4" w:space="0" w:color="000000"/>
              <w:right w:val="single" w:sz="4" w:space="0" w:color="000000"/>
            </w:tcBorders>
            <w:shd w:val="clear" w:color="auto" w:fill="auto"/>
            <w:noWrap/>
            <w:vAlign w:val="bottom"/>
            <w:hideMark/>
          </w:tcPr>
          <w:p w14:paraId="0E7696B9"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191" w:type="pct"/>
            <w:tcBorders>
              <w:top w:val="nil"/>
              <w:left w:val="nil"/>
              <w:bottom w:val="single" w:sz="4" w:space="0" w:color="000000"/>
              <w:right w:val="single" w:sz="4" w:space="0" w:color="000000"/>
            </w:tcBorders>
            <w:shd w:val="clear" w:color="auto" w:fill="auto"/>
            <w:noWrap/>
            <w:vAlign w:val="bottom"/>
            <w:hideMark/>
          </w:tcPr>
          <w:p w14:paraId="7680E177"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191" w:type="pct"/>
            <w:tcBorders>
              <w:top w:val="nil"/>
              <w:left w:val="nil"/>
              <w:bottom w:val="single" w:sz="4" w:space="0" w:color="000000"/>
              <w:right w:val="single" w:sz="4" w:space="0" w:color="000000"/>
            </w:tcBorders>
            <w:shd w:val="clear" w:color="auto" w:fill="auto"/>
            <w:noWrap/>
            <w:vAlign w:val="bottom"/>
            <w:hideMark/>
          </w:tcPr>
          <w:p w14:paraId="49567D27"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191" w:type="pct"/>
            <w:tcBorders>
              <w:top w:val="nil"/>
              <w:left w:val="nil"/>
              <w:bottom w:val="single" w:sz="4" w:space="0" w:color="000000"/>
              <w:right w:val="single" w:sz="4" w:space="0" w:color="000000"/>
            </w:tcBorders>
            <w:shd w:val="clear" w:color="auto" w:fill="auto"/>
            <w:noWrap/>
            <w:vAlign w:val="bottom"/>
            <w:hideMark/>
          </w:tcPr>
          <w:p w14:paraId="160C22CD" w14:textId="77777777" w:rsidR="00C41335" w:rsidRPr="00C41335" w:rsidRDefault="00C41335" w:rsidP="00C41335">
            <w:pPr>
              <w:widowControl/>
              <w:suppressAutoHyphens w:val="0"/>
              <w:jc w:val="right"/>
              <w:rPr>
                <w:rFonts w:eastAsia="Times New Roman"/>
              </w:rPr>
            </w:pPr>
            <w:r w:rsidRPr="00C41335">
              <w:rPr>
                <w:rFonts w:eastAsia="Times New Roman"/>
              </w:rPr>
              <w:t>1</w:t>
            </w:r>
          </w:p>
        </w:tc>
        <w:tc>
          <w:tcPr>
            <w:tcW w:w="296" w:type="pct"/>
            <w:tcBorders>
              <w:top w:val="nil"/>
              <w:left w:val="nil"/>
              <w:bottom w:val="single" w:sz="4" w:space="0" w:color="000000"/>
              <w:right w:val="single" w:sz="4" w:space="0" w:color="000000"/>
            </w:tcBorders>
            <w:shd w:val="clear" w:color="auto" w:fill="auto"/>
            <w:noWrap/>
            <w:vAlign w:val="bottom"/>
            <w:hideMark/>
          </w:tcPr>
          <w:p w14:paraId="6A9FDFF2" w14:textId="77777777" w:rsidR="00C41335" w:rsidRPr="00C41335" w:rsidRDefault="00C41335" w:rsidP="00C41335">
            <w:pPr>
              <w:widowControl/>
              <w:suppressAutoHyphens w:val="0"/>
              <w:jc w:val="right"/>
              <w:rPr>
                <w:rFonts w:eastAsia="Times New Roman"/>
              </w:rPr>
            </w:pPr>
            <w:r w:rsidRPr="00C41335">
              <w:rPr>
                <w:rFonts w:eastAsia="Times New Roman"/>
              </w:rPr>
              <w:t>2</w:t>
            </w:r>
          </w:p>
        </w:tc>
        <w:tc>
          <w:tcPr>
            <w:tcW w:w="309" w:type="pct"/>
            <w:tcBorders>
              <w:top w:val="nil"/>
              <w:left w:val="nil"/>
              <w:bottom w:val="single" w:sz="4" w:space="0" w:color="000000"/>
              <w:right w:val="single" w:sz="4" w:space="0" w:color="000000"/>
            </w:tcBorders>
            <w:shd w:val="clear" w:color="auto" w:fill="auto"/>
            <w:noWrap/>
            <w:vAlign w:val="bottom"/>
            <w:hideMark/>
          </w:tcPr>
          <w:p w14:paraId="125F4014"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7" w:type="pct"/>
            <w:tcBorders>
              <w:top w:val="nil"/>
              <w:left w:val="nil"/>
              <w:bottom w:val="single" w:sz="4" w:space="0" w:color="000000"/>
              <w:right w:val="single" w:sz="4" w:space="0" w:color="000000"/>
            </w:tcBorders>
            <w:shd w:val="clear" w:color="auto" w:fill="auto"/>
            <w:noWrap/>
            <w:vAlign w:val="bottom"/>
            <w:hideMark/>
          </w:tcPr>
          <w:p w14:paraId="6B29E7B9"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9" w:type="pct"/>
            <w:tcBorders>
              <w:top w:val="nil"/>
              <w:left w:val="nil"/>
              <w:bottom w:val="single" w:sz="4" w:space="0" w:color="000000"/>
              <w:right w:val="single" w:sz="4" w:space="0" w:color="000000"/>
            </w:tcBorders>
            <w:shd w:val="clear" w:color="auto" w:fill="auto"/>
            <w:noWrap/>
            <w:vAlign w:val="bottom"/>
            <w:hideMark/>
          </w:tcPr>
          <w:p w14:paraId="41ABA7B5"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8" w:type="pct"/>
            <w:tcBorders>
              <w:top w:val="nil"/>
              <w:left w:val="nil"/>
              <w:bottom w:val="single" w:sz="4" w:space="0" w:color="000000"/>
              <w:right w:val="single" w:sz="4" w:space="0" w:color="000000"/>
            </w:tcBorders>
            <w:shd w:val="clear" w:color="auto" w:fill="auto"/>
            <w:noWrap/>
            <w:vAlign w:val="bottom"/>
            <w:hideMark/>
          </w:tcPr>
          <w:p w14:paraId="714D9C33"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9" w:type="pct"/>
            <w:tcBorders>
              <w:top w:val="nil"/>
              <w:left w:val="nil"/>
              <w:bottom w:val="single" w:sz="4" w:space="0" w:color="000000"/>
              <w:right w:val="single" w:sz="4" w:space="0" w:color="000000"/>
            </w:tcBorders>
            <w:shd w:val="clear" w:color="auto" w:fill="auto"/>
            <w:noWrap/>
            <w:vAlign w:val="bottom"/>
            <w:hideMark/>
          </w:tcPr>
          <w:p w14:paraId="496E3B60" w14:textId="77777777" w:rsidR="00C41335" w:rsidRPr="00C41335" w:rsidRDefault="00C41335" w:rsidP="00C41335">
            <w:pPr>
              <w:widowControl/>
              <w:suppressAutoHyphens w:val="0"/>
              <w:jc w:val="right"/>
              <w:rPr>
                <w:rFonts w:eastAsia="Times New Roman"/>
              </w:rPr>
            </w:pPr>
            <w:r w:rsidRPr="00C41335">
              <w:rPr>
                <w:rFonts w:eastAsia="Times New Roman"/>
              </w:rPr>
              <w:t>4</w:t>
            </w:r>
          </w:p>
        </w:tc>
        <w:tc>
          <w:tcPr>
            <w:tcW w:w="191" w:type="pct"/>
            <w:tcBorders>
              <w:top w:val="nil"/>
              <w:left w:val="nil"/>
              <w:bottom w:val="single" w:sz="4" w:space="0" w:color="000000"/>
              <w:right w:val="single" w:sz="4" w:space="0" w:color="000000"/>
            </w:tcBorders>
            <w:shd w:val="clear" w:color="auto" w:fill="auto"/>
            <w:noWrap/>
            <w:vAlign w:val="bottom"/>
            <w:hideMark/>
          </w:tcPr>
          <w:p w14:paraId="24E8AC9D"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6" w:type="pct"/>
            <w:tcBorders>
              <w:top w:val="nil"/>
              <w:left w:val="nil"/>
              <w:bottom w:val="single" w:sz="4" w:space="0" w:color="000000"/>
              <w:right w:val="single" w:sz="4" w:space="0" w:color="000000"/>
            </w:tcBorders>
            <w:shd w:val="clear" w:color="auto" w:fill="auto"/>
            <w:noWrap/>
            <w:vAlign w:val="bottom"/>
            <w:hideMark/>
          </w:tcPr>
          <w:p w14:paraId="0D32DB9B"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239" w:type="pct"/>
            <w:tcBorders>
              <w:top w:val="nil"/>
              <w:left w:val="single" w:sz="4" w:space="0" w:color="auto"/>
              <w:bottom w:val="single" w:sz="4" w:space="0" w:color="auto"/>
              <w:right w:val="single" w:sz="4" w:space="0" w:color="auto"/>
            </w:tcBorders>
            <w:shd w:val="clear" w:color="auto" w:fill="FBE4D5" w:themeFill="accent2" w:themeFillTint="33"/>
            <w:noWrap/>
            <w:vAlign w:val="bottom"/>
            <w:hideMark/>
          </w:tcPr>
          <w:p w14:paraId="731F713E" w14:textId="77777777" w:rsidR="00C41335" w:rsidRPr="00C41335" w:rsidRDefault="00C41335" w:rsidP="00C41335">
            <w:pPr>
              <w:widowControl/>
              <w:suppressAutoHyphens w:val="0"/>
              <w:jc w:val="right"/>
              <w:rPr>
                <w:rFonts w:eastAsia="Times New Roman"/>
                <w:b/>
                <w:bCs/>
                <w:color w:val="000000"/>
              </w:rPr>
            </w:pPr>
            <w:r w:rsidRPr="00C41335">
              <w:rPr>
                <w:rFonts w:eastAsia="Times New Roman"/>
                <w:b/>
                <w:bCs/>
                <w:color w:val="000000"/>
              </w:rPr>
              <w:t>10</w:t>
            </w:r>
          </w:p>
        </w:tc>
      </w:tr>
      <w:tr w:rsidR="00F70E77" w:rsidRPr="00C41335" w14:paraId="1F9D655F" w14:textId="77777777" w:rsidTr="00F70E77">
        <w:trPr>
          <w:trHeight w:val="296"/>
        </w:trPr>
        <w:tc>
          <w:tcPr>
            <w:tcW w:w="1350" w:type="pct"/>
            <w:tcBorders>
              <w:top w:val="nil"/>
              <w:left w:val="single" w:sz="4" w:space="0" w:color="000000"/>
              <w:bottom w:val="single" w:sz="4" w:space="0" w:color="000000"/>
              <w:right w:val="single" w:sz="4" w:space="0" w:color="000000"/>
            </w:tcBorders>
            <w:shd w:val="clear" w:color="auto" w:fill="auto"/>
            <w:noWrap/>
            <w:vAlign w:val="bottom"/>
            <w:hideMark/>
          </w:tcPr>
          <w:p w14:paraId="29493888" w14:textId="77777777" w:rsidR="00C41335" w:rsidRPr="00C41335" w:rsidRDefault="00C41335" w:rsidP="00C41335">
            <w:pPr>
              <w:widowControl/>
              <w:suppressAutoHyphens w:val="0"/>
              <w:rPr>
                <w:rFonts w:eastAsia="Times New Roman"/>
              </w:rPr>
            </w:pPr>
            <w:r w:rsidRPr="00C41335">
              <w:rPr>
                <w:rFonts w:eastAsia="Times New Roman"/>
              </w:rPr>
              <w:t>P13</w:t>
            </w:r>
          </w:p>
        </w:tc>
        <w:tc>
          <w:tcPr>
            <w:tcW w:w="309" w:type="pct"/>
            <w:tcBorders>
              <w:top w:val="nil"/>
              <w:left w:val="nil"/>
              <w:bottom w:val="single" w:sz="4" w:space="0" w:color="000000"/>
              <w:right w:val="single" w:sz="4" w:space="0" w:color="000000"/>
            </w:tcBorders>
            <w:shd w:val="clear" w:color="auto" w:fill="auto"/>
            <w:noWrap/>
            <w:vAlign w:val="bottom"/>
            <w:hideMark/>
          </w:tcPr>
          <w:p w14:paraId="790A744C"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191" w:type="pct"/>
            <w:tcBorders>
              <w:top w:val="nil"/>
              <w:left w:val="nil"/>
              <w:bottom w:val="single" w:sz="4" w:space="0" w:color="000000"/>
              <w:right w:val="single" w:sz="4" w:space="0" w:color="000000"/>
            </w:tcBorders>
            <w:shd w:val="clear" w:color="auto" w:fill="auto"/>
            <w:noWrap/>
            <w:vAlign w:val="bottom"/>
            <w:hideMark/>
          </w:tcPr>
          <w:p w14:paraId="211C7EF9"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191" w:type="pct"/>
            <w:tcBorders>
              <w:top w:val="nil"/>
              <w:left w:val="nil"/>
              <w:bottom w:val="single" w:sz="4" w:space="0" w:color="000000"/>
              <w:right w:val="single" w:sz="4" w:space="0" w:color="000000"/>
            </w:tcBorders>
            <w:shd w:val="clear" w:color="auto" w:fill="auto"/>
            <w:noWrap/>
            <w:vAlign w:val="bottom"/>
            <w:hideMark/>
          </w:tcPr>
          <w:p w14:paraId="5D3FD791"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191" w:type="pct"/>
            <w:tcBorders>
              <w:top w:val="nil"/>
              <w:left w:val="nil"/>
              <w:bottom w:val="single" w:sz="4" w:space="0" w:color="000000"/>
              <w:right w:val="single" w:sz="4" w:space="0" w:color="000000"/>
            </w:tcBorders>
            <w:shd w:val="clear" w:color="auto" w:fill="auto"/>
            <w:noWrap/>
            <w:vAlign w:val="bottom"/>
            <w:hideMark/>
          </w:tcPr>
          <w:p w14:paraId="753DCFF5"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191" w:type="pct"/>
            <w:tcBorders>
              <w:top w:val="nil"/>
              <w:left w:val="nil"/>
              <w:bottom w:val="single" w:sz="4" w:space="0" w:color="000000"/>
              <w:right w:val="single" w:sz="4" w:space="0" w:color="000000"/>
            </w:tcBorders>
            <w:shd w:val="clear" w:color="auto" w:fill="auto"/>
            <w:noWrap/>
            <w:vAlign w:val="bottom"/>
            <w:hideMark/>
          </w:tcPr>
          <w:p w14:paraId="5F5FD4A0"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296" w:type="pct"/>
            <w:tcBorders>
              <w:top w:val="nil"/>
              <w:left w:val="nil"/>
              <w:bottom w:val="single" w:sz="4" w:space="0" w:color="000000"/>
              <w:right w:val="single" w:sz="4" w:space="0" w:color="000000"/>
            </w:tcBorders>
            <w:shd w:val="clear" w:color="auto" w:fill="auto"/>
            <w:noWrap/>
            <w:vAlign w:val="bottom"/>
            <w:hideMark/>
          </w:tcPr>
          <w:p w14:paraId="7A6CEA3E"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9" w:type="pct"/>
            <w:tcBorders>
              <w:top w:val="nil"/>
              <w:left w:val="nil"/>
              <w:bottom w:val="single" w:sz="4" w:space="0" w:color="000000"/>
              <w:right w:val="single" w:sz="4" w:space="0" w:color="000000"/>
            </w:tcBorders>
            <w:shd w:val="clear" w:color="auto" w:fill="auto"/>
            <w:noWrap/>
            <w:vAlign w:val="bottom"/>
            <w:hideMark/>
          </w:tcPr>
          <w:p w14:paraId="3F6350D9"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7" w:type="pct"/>
            <w:tcBorders>
              <w:top w:val="nil"/>
              <w:left w:val="nil"/>
              <w:bottom w:val="single" w:sz="4" w:space="0" w:color="000000"/>
              <w:right w:val="single" w:sz="4" w:space="0" w:color="000000"/>
            </w:tcBorders>
            <w:shd w:val="clear" w:color="auto" w:fill="auto"/>
            <w:noWrap/>
            <w:vAlign w:val="bottom"/>
            <w:hideMark/>
          </w:tcPr>
          <w:p w14:paraId="60216647"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9" w:type="pct"/>
            <w:tcBorders>
              <w:top w:val="nil"/>
              <w:left w:val="nil"/>
              <w:bottom w:val="single" w:sz="4" w:space="0" w:color="000000"/>
              <w:right w:val="single" w:sz="4" w:space="0" w:color="000000"/>
            </w:tcBorders>
            <w:shd w:val="clear" w:color="auto" w:fill="auto"/>
            <w:noWrap/>
            <w:vAlign w:val="bottom"/>
            <w:hideMark/>
          </w:tcPr>
          <w:p w14:paraId="7C5D9CA3"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8" w:type="pct"/>
            <w:tcBorders>
              <w:top w:val="nil"/>
              <w:left w:val="nil"/>
              <w:bottom w:val="single" w:sz="4" w:space="0" w:color="000000"/>
              <w:right w:val="single" w:sz="4" w:space="0" w:color="000000"/>
            </w:tcBorders>
            <w:shd w:val="clear" w:color="auto" w:fill="auto"/>
            <w:noWrap/>
            <w:vAlign w:val="bottom"/>
            <w:hideMark/>
          </w:tcPr>
          <w:p w14:paraId="2E4F1A2B"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9" w:type="pct"/>
            <w:tcBorders>
              <w:top w:val="nil"/>
              <w:left w:val="nil"/>
              <w:bottom w:val="single" w:sz="4" w:space="0" w:color="000000"/>
              <w:right w:val="single" w:sz="4" w:space="0" w:color="000000"/>
            </w:tcBorders>
            <w:shd w:val="clear" w:color="auto" w:fill="auto"/>
            <w:noWrap/>
            <w:vAlign w:val="bottom"/>
            <w:hideMark/>
          </w:tcPr>
          <w:p w14:paraId="2BABAE53" w14:textId="77777777" w:rsidR="00C41335" w:rsidRPr="00C41335" w:rsidRDefault="00C41335" w:rsidP="00C41335">
            <w:pPr>
              <w:widowControl/>
              <w:suppressAutoHyphens w:val="0"/>
              <w:jc w:val="right"/>
              <w:rPr>
                <w:rFonts w:eastAsia="Times New Roman"/>
              </w:rPr>
            </w:pPr>
            <w:r w:rsidRPr="00C41335">
              <w:rPr>
                <w:rFonts w:eastAsia="Times New Roman"/>
              </w:rPr>
              <w:t>1</w:t>
            </w:r>
          </w:p>
        </w:tc>
        <w:tc>
          <w:tcPr>
            <w:tcW w:w="191" w:type="pct"/>
            <w:tcBorders>
              <w:top w:val="nil"/>
              <w:left w:val="nil"/>
              <w:bottom w:val="single" w:sz="4" w:space="0" w:color="000000"/>
              <w:right w:val="single" w:sz="4" w:space="0" w:color="000000"/>
            </w:tcBorders>
            <w:shd w:val="clear" w:color="auto" w:fill="auto"/>
            <w:noWrap/>
            <w:vAlign w:val="bottom"/>
            <w:hideMark/>
          </w:tcPr>
          <w:p w14:paraId="744B83A9"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6" w:type="pct"/>
            <w:tcBorders>
              <w:top w:val="nil"/>
              <w:left w:val="nil"/>
              <w:bottom w:val="single" w:sz="4" w:space="0" w:color="000000"/>
              <w:right w:val="single" w:sz="4" w:space="0" w:color="000000"/>
            </w:tcBorders>
            <w:shd w:val="clear" w:color="auto" w:fill="auto"/>
            <w:noWrap/>
            <w:vAlign w:val="bottom"/>
            <w:hideMark/>
          </w:tcPr>
          <w:p w14:paraId="1006DE9D"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239" w:type="pct"/>
            <w:tcBorders>
              <w:top w:val="nil"/>
              <w:left w:val="single" w:sz="4" w:space="0" w:color="auto"/>
              <w:bottom w:val="single" w:sz="4" w:space="0" w:color="auto"/>
              <w:right w:val="single" w:sz="4" w:space="0" w:color="auto"/>
            </w:tcBorders>
            <w:shd w:val="clear" w:color="auto" w:fill="FBE4D5" w:themeFill="accent2" w:themeFillTint="33"/>
            <w:noWrap/>
            <w:vAlign w:val="bottom"/>
            <w:hideMark/>
          </w:tcPr>
          <w:p w14:paraId="7296D605" w14:textId="77777777" w:rsidR="00C41335" w:rsidRPr="00C41335" w:rsidRDefault="00C41335" w:rsidP="00C41335">
            <w:pPr>
              <w:widowControl/>
              <w:suppressAutoHyphens w:val="0"/>
              <w:jc w:val="right"/>
              <w:rPr>
                <w:rFonts w:eastAsia="Times New Roman"/>
                <w:b/>
                <w:bCs/>
                <w:color w:val="000000"/>
              </w:rPr>
            </w:pPr>
            <w:r w:rsidRPr="00C41335">
              <w:rPr>
                <w:rFonts w:eastAsia="Times New Roman"/>
                <w:b/>
                <w:bCs/>
                <w:color w:val="000000"/>
              </w:rPr>
              <w:t>1</w:t>
            </w:r>
          </w:p>
        </w:tc>
      </w:tr>
      <w:tr w:rsidR="00F70E77" w:rsidRPr="00C41335" w14:paraId="7FDE16EB" w14:textId="77777777" w:rsidTr="00F70E77">
        <w:trPr>
          <w:trHeight w:val="296"/>
        </w:trPr>
        <w:tc>
          <w:tcPr>
            <w:tcW w:w="1350" w:type="pct"/>
            <w:tcBorders>
              <w:top w:val="nil"/>
              <w:left w:val="single" w:sz="4" w:space="0" w:color="000000"/>
              <w:bottom w:val="single" w:sz="4" w:space="0" w:color="000000"/>
              <w:right w:val="single" w:sz="4" w:space="0" w:color="000000"/>
            </w:tcBorders>
            <w:shd w:val="clear" w:color="auto" w:fill="auto"/>
            <w:noWrap/>
            <w:vAlign w:val="bottom"/>
            <w:hideMark/>
          </w:tcPr>
          <w:p w14:paraId="7446A22F" w14:textId="77777777" w:rsidR="00C41335" w:rsidRPr="00C41335" w:rsidRDefault="00C41335" w:rsidP="00C41335">
            <w:pPr>
              <w:widowControl/>
              <w:suppressAutoHyphens w:val="0"/>
              <w:rPr>
                <w:rFonts w:eastAsia="Times New Roman"/>
              </w:rPr>
            </w:pPr>
            <w:r w:rsidRPr="00C41335">
              <w:rPr>
                <w:rFonts w:eastAsia="Times New Roman"/>
              </w:rPr>
              <w:t>P14</w:t>
            </w:r>
          </w:p>
        </w:tc>
        <w:tc>
          <w:tcPr>
            <w:tcW w:w="309" w:type="pct"/>
            <w:tcBorders>
              <w:top w:val="nil"/>
              <w:left w:val="nil"/>
              <w:bottom w:val="single" w:sz="4" w:space="0" w:color="000000"/>
              <w:right w:val="single" w:sz="4" w:space="0" w:color="000000"/>
            </w:tcBorders>
            <w:shd w:val="clear" w:color="auto" w:fill="auto"/>
            <w:noWrap/>
            <w:vAlign w:val="bottom"/>
            <w:hideMark/>
          </w:tcPr>
          <w:p w14:paraId="54C8D983"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191" w:type="pct"/>
            <w:tcBorders>
              <w:top w:val="nil"/>
              <w:left w:val="nil"/>
              <w:bottom w:val="single" w:sz="4" w:space="0" w:color="000000"/>
              <w:right w:val="single" w:sz="4" w:space="0" w:color="000000"/>
            </w:tcBorders>
            <w:shd w:val="clear" w:color="auto" w:fill="auto"/>
            <w:noWrap/>
            <w:vAlign w:val="bottom"/>
            <w:hideMark/>
          </w:tcPr>
          <w:p w14:paraId="384D5AEB"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191" w:type="pct"/>
            <w:tcBorders>
              <w:top w:val="nil"/>
              <w:left w:val="nil"/>
              <w:bottom w:val="single" w:sz="4" w:space="0" w:color="000000"/>
              <w:right w:val="single" w:sz="4" w:space="0" w:color="000000"/>
            </w:tcBorders>
            <w:shd w:val="clear" w:color="auto" w:fill="auto"/>
            <w:noWrap/>
            <w:vAlign w:val="bottom"/>
            <w:hideMark/>
          </w:tcPr>
          <w:p w14:paraId="0AA5CB88"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191" w:type="pct"/>
            <w:tcBorders>
              <w:top w:val="nil"/>
              <w:left w:val="nil"/>
              <w:bottom w:val="single" w:sz="4" w:space="0" w:color="000000"/>
              <w:right w:val="single" w:sz="4" w:space="0" w:color="000000"/>
            </w:tcBorders>
            <w:shd w:val="clear" w:color="auto" w:fill="auto"/>
            <w:noWrap/>
            <w:vAlign w:val="bottom"/>
            <w:hideMark/>
          </w:tcPr>
          <w:p w14:paraId="157DD1F0"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191" w:type="pct"/>
            <w:tcBorders>
              <w:top w:val="nil"/>
              <w:left w:val="nil"/>
              <w:bottom w:val="single" w:sz="4" w:space="0" w:color="000000"/>
              <w:right w:val="single" w:sz="4" w:space="0" w:color="000000"/>
            </w:tcBorders>
            <w:shd w:val="clear" w:color="auto" w:fill="auto"/>
            <w:noWrap/>
            <w:vAlign w:val="bottom"/>
            <w:hideMark/>
          </w:tcPr>
          <w:p w14:paraId="16EB9A24"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296" w:type="pct"/>
            <w:tcBorders>
              <w:top w:val="nil"/>
              <w:left w:val="nil"/>
              <w:bottom w:val="single" w:sz="4" w:space="0" w:color="000000"/>
              <w:right w:val="single" w:sz="4" w:space="0" w:color="000000"/>
            </w:tcBorders>
            <w:shd w:val="clear" w:color="auto" w:fill="auto"/>
            <w:noWrap/>
            <w:vAlign w:val="bottom"/>
            <w:hideMark/>
          </w:tcPr>
          <w:p w14:paraId="67850229"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9" w:type="pct"/>
            <w:tcBorders>
              <w:top w:val="nil"/>
              <w:left w:val="nil"/>
              <w:bottom w:val="single" w:sz="4" w:space="0" w:color="000000"/>
              <w:right w:val="single" w:sz="4" w:space="0" w:color="000000"/>
            </w:tcBorders>
            <w:shd w:val="clear" w:color="auto" w:fill="auto"/>
            <w:noWrap/>
            <w:vAlign w:val="bottom"/>
            <w:hideMark/>
          </w:tcPr>
          <w:p w14:paraId="74B0C9BD"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7" w:type="pct"/>
            <w:tcBorders>
              <w:top w:val="nil"/>
              <w:left w:val="nil"/>
              <w:bottom w:val="single" w:sz="4" w:space="0" w:color="000000"/>
              <w:right w:val="single" w:sz="4" w:space="0" w:color="000000"/>
            </w:tcBorders>
            <w:shd w:val="clear" w:color="auto" w:fill="auto"/>
            <w:noWrap/>
            <w:vAlign w:val="bottom"/>
            <w:hideMark/>
          </w:tcPr>
          <w:p w14:paraId="3D38589D"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9" w:type="pct"/>
            <w:tcBorders>
              <w:top w:val="nil"/>
              <w:left w:val="nil"/>
              <w:bottom w:val="single" w:sz="4" w:space="0" w:color="000000"/>
              <w:right w:val="single" w:sz="4" w:space="0" w:color="000000"/>
            </w:tcBorders>
            <w:shd w:val="clear" w:color="auto" w:fill="auto"/>
            <w:noWrap/>
            <w:vAlign w:val="bottom"/>
            <w:hideMark/>
          </w:tcPr>
          <w:p w14:paraId="35AC49BD"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8" w:type="pct"/>
            <w:tcBorders>
              <w:top w:val="nil"/>
              <w:left w:val="nil"/>
              <w:bottom w:val="single" w:sz="4" w:space="0" w:color="000000"/>
              <w:right w:val="single" w:sz="4" w:space="0" w:color="000000"/>
            </w:tcBorders>
            <w:shd w:val="clear" w:color="auto" w:fill="auto"/>
            <w:noWrap/>
            <w:vAlign w:val="bottom"/>
            <w:hideMark/>
          </w:tcPr>
          <w:p w14:paraId="2D95B52C"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9" w:type="pct"/>
            <w:tcBorders>
              <w:top w:val="nil"/>
              <w:left w:val="nil"/>
              <w:bottom w:val="single" w:sz="4" w:space="0" w:color="000000"/>
              <w:right w:val="single" w:sz="4" w:space="0" w:color="000000"/>
            </w:tcBorders>
            <w:shd w:val="clear" w:color="auto" w:fill="auto"/>
            <w:noWrap/>
            <w:vAlign w:val="bottom"/>
            <w:hideMark/>
          </w:tcPr>
          <w:p w14:paraId="635426D5" w14:textId="77777777" w:rsidR="00C41335" w:rsidRPr="00C41335" w:rsidRDefault="00C41335" w:rsidP="00C41335">
            <w:pPr>
              <w:widowControl/>
              <w:suppressAutoHyphens w:val="0"/>
              <w:jc w:val="right"/>
              <w:rPr>
                <w:rFonts w:eastAsia="Times New Roman"/>
              </w:rPr>
            </w:pPr>
            <w:r w:rsidRPr="00C41335">
              <w:rPr>
                <w:rFonts w:eastAsia="Times New Roman"/>
              </w:rPr>
              <w:t>1</w:t>
            </w:r>
          </w:p>
        </w:tc>
        <w:tc>
          <w:tcPr>
            <w:tcW w:w="191" w:type="pct"/>
            <w:tcBorders>
              <w:top w:val="nil"/>
              <w:left w:val="nil"/>
              <w:bottom w:val="single" w:sz="4" w:space="0" w:color="000000"/>
              <w:right w:val="single" w:sz="4" w:space="0" w:color="000000"/>
            </w:tcBorders>
            <w:shd w:val="clear" w:color="auto" w:fill="auto"/>
            <w:noWrap/>
            <w:vAlign w:val="bottom"/>
            <w:hideMark/>
          </w:tcPr>
          <w:p w14:paraId="2E62AF05"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6" w:type="pct"/>
            <w:tcBorders>
              <w:top w:val="nil"/>
              <w:left w:val="nil"/>
              <w:bottom w:val="single" w:sz="4" w:space="0" w:color="000000"/>
              <w:right w:val="single" w:sz="4" w:space="0" w:color="000000"/>
            </w:tcBorders>
            <w:shd w:val="clear" w:color="auto" w:fill="auto"/>
            <w:noWrap/>
            <w:vAlign w:val="bottom"/>
            <w:hideMark/>
          </w:tcPr>
          <w:p w14:paraId="1AE10D0A"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239" w:type="pct"/>
            <w:tcBorders>
              <w:top w:val="nil"/>
              <w:left w:val="single" w:sz="4" w:space="0" w:color="auto"/>
              <w:bottom w:val="single" w:sz="4" w:space="0" w:color="auto"/>
              <w:right w:val="single" w:sz="4" w:space="0" w:color="auto"/>
            </w:tcBorders>
            <w:shd w:val="clear" w:color="auto" w:fill="FBE4D5" w:themeFill="accent2" w:themeFillTint="33"/>
            <w:noWrap/>
            <w:vAlign w:val="bottom"/>
            <w:hideMark/>
          </w:tcPr>
          <w:p w14:paraId="46BDF147" w14:textId="77777777" w:rsidR="00C41335" w:rsidRPr="00C41335" w:rsidRDefault="00C41335" w:rsidP="00C41335">
            <w:pPr>
              <w:widowControl/>
              <w:suppressAutoHyphens w:val="0"/>
              <w:jc w:val="right"/>
              <w:rPr>
                <w:rFonts w:eastAsia="Times New Roman"/>
                <w:b/>
                <w:bCs/>
                <w:color w:val="000000"/>
              </w:rPr>
            </w:pPr>
            <w:r w:rsidRPr="00C41335">
              <w:rPr>
                <w:rFonts w:eastAsia="Times New Roman"/>
                <w:b/>
                <w:bCs/>
                <w:color w:val="000000"/>
              </w:rPr>
              <w:t>1</w:t>
            </w:r>
          </w:p>
        </w:tc>
      </w:tr>
      <w:tr w:rsidR="00F70E77" w:rsidRPr="00C41335" w14:paraId="0317E74A" w14:textId="77777777" w:rsidTr="00F70E77">
        <w:trPr>
          <w:trHeight w:val="296"/>
        </w:trPr>
        <w:tc>
          <w:tcPr>
            <w:tcW w:w="1350" w:type="pct"/>
            <w:tcBorders>
              <w:top w:val="nil"/>
              <w:left w:val="single" w:sz="4" w:space="0" w:color="000000"/>
              <w:bottom w:val="single" w:sz="4" w:space="0" w:color="000000"/>
              <w:right w:val="single" w:sz="4" w:space="0" w:color="000000"/>
            </w:tcBorders>
            <w:shd w:val="clear" w:color="auto" w:fill="auto"/>
            <w:noWrap/>
            <w:vAlign w:val="bottom"/>
            <w:hideMark/>
          </w:tcPr>
          <w:p w14:paraId="06222551" w14:textId="77777777" w:rsidR="00C41335" w:rsidRPr="00C41335" w:rsidRDefault="00C41335" w:rsidP="00C41335">
            <w:pPr>
              <w:widowControl/>
              <w:suppressAutoHyphens w:val="0"/>
              <w:rPr>
                <w:rFonts w:eastAsia="Times New Roman"/>
              </w:rPr>
            </w:pPr>
            <w:r w:rsidRPr="00C41335">
              <w:rPr>
                <w:rFonts w:eastAsia="Times New Roman"/>
              </w:rPr>
              <w:t>SP1</w:t>
            </w:r>
          </w:p>
        </w:tc>
        <w:tc>
          <w:tcPr>
            <w:tcW w:w="309" w:type="pct"/>
            <w:tcBorders>
              <w:top w:val="nil"/>
              <w:left w:val="nil"/>
              <w:bottom w:val="single" w:sz="4" w:space="0" w:color="000000"/>
              <w:right w:val="single" w:sz="4" w:space="0" w:color="000000"/>
            </w:tcBorders>
            <w:shd w:val="clear" w:color="auto" w:fill="auto"/>
            <w:noWrap/>
            <w:vAlign w:val="bottom"/>
            <w:hideMark/>
          </w:tcPr>
          <w:p w14:paraId="66FE5649" w14:textId="77777777" w:rsidR="00C41335" w:rsidRPr="00C41335" w:rsidRDefault="00C41335" w:rsidP="00C41335">
            <w:pPr>
              <w:widowControl/>
              <w:suppressAutoHyphens w:val="0"/>
              <w:jc w:val="right"/>
              <w:rPr>
                <w:rFonts w:eastAsia="Times New Roman"/>
              </w:rPr>
            </w:pPr>
            <w:r w:rsidRPr="00C41335">
              <w:rPr>
                <w:rFonts w:eastAsia="Times New Roman"/>
              </w:rPr>
              <w:t>2</w:t>
            </w:r>
          </w:p>
        </w:tc>
        <w:tc>
          <w:tcPr>
            <w:tcW w:w="191" w:type="pct"/>
            <w:tcBorders>
              <w:top w:val="nil"/>
              <w:left w:val="nil"/>
              <w:bottom w:val="single" w:sz="4" w:space="0" w:color="000000"/>
              <w:right w:val="single" w:sz="4" w:space="0" w:color="000000"/>
            </w:tcBorders>
            <w:shd w:val="clear" w:color="auto" w:fill="auto"/>
            <w:noWrap/>
            <w:vAlign w:val="bottom"/>
            <w:hideMark/>
          </w:tcPr>
          <w:p w14:paraId="464121C2"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191" w:type="pct"/>
            <w:tcBorders>
              <w:top w:val="nil"/>
              <w:left w:val="nil"/>
              <w:bottom w:val="single" w:sz="4" w:space="0" w:color="000000"/>
              <w:right w:val="single" w:sz="4" w:space="0" w:color="000000"/>
            </w:tcBorders>
            <w:shd w:val="clear" w:color="auto" w:fill="auto"/>
            <w:noWrap/>
            <w:vAlign w:val="bottom"/>
            <w:hideMark/>
          </w:tcPr>
          <w:p w14:paraId="4BB8F740"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191" w:type="pct"/>
            <w:tcBorders>
              <w:top w:val="nil"/>
              <w:left w:val="nil"/>
              <w:bottom w:val="single" w:sz="4" w:space="0" w:color="000000"/>
              <w:right w:val="single" w:sz="4" w:space="0" w:color="000000"/>
            </w:tcBorders>
            <w:shd w:val="clear" w:color="auto" w:fill="auto"/>
            <w:noWrap/>
            <w:vAlign w:val="bottom"/>
            <w:hideMark/>
          </w:tcPr>
          <w:p w14:paraId="11F2420C"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191" w:type="pct"/>
            <w:tcBorders>
              <w:top w:val="nil"/>
              <w:left w:val="nil"/>
              <w:bottom w:val="single" w:sz="4" w:space="0" w:color="000000"/>
              <w:right w:val="single" w:sz="4" w:space="0" w:color="000000"/>
            </w:tcBorders>
            <w:shd w:val="clear" w:color="auto" w:fill="auto"/>
            <w:noWrap/>
            <w:vAlign w:val="bottom"/>
            <w:hideMark/>
          </w:tcPr>
          <w:p w14:paraId="15DC7A23"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296" w:type="pct"/>
            <w:tcBorders>
              <w:top w:val="nil"/>
              <w:left w:val="nil"/>
              <w:bottom w:val="single" w:sz="4" w:space="0" w:color="000000"/>
              <w:right w:val="single" w:sz="4" w:space="0" w:color="000000"/>
            </w:tcBorders>
            <w:shd w:val="clear" w:color="auto" w:fill="auto"/>
            <w:noWrap/>
            <w:vAlign w:val="bottom"/>
            <w:hideMark/>
          </w:tcPr>
          <w:p w14:paraId="464657E6" w14:textId="77777777" w:rsidR="00C41335" w:rsidRPr="00C41335" w:rsidRDefault="00C41335" w:rsidP="00C41335">
            <w:pPr>
              <w:widowControl/>
              <w:suppressAutoHyphens w:val="0"/>
              <w:jc w:val="right"/>
              <w:rPr>
                <w:rFonts w:eastAsia="Times New Roman"/>
              </w:rPr>
            </w:pPr>
            <w:r w:rsidRPr="00C41335">
              <w:rPr>
                <w:rFonts w:eastAsia="Times New Roman"/>
              </w:rPr>
              <w:t>2</w:t>
            </w:r>
          </w:p>
        </w:tc>
        <w:tc>
          <w:tcPr>
            <w:tcW w:w="309" w:type="pct"/>
            <w:tcBorders>
              <w:top w:val="nil"/>
              <w:left w:val="nil"/>
              <w:bottom w:val="single" w:sz="4" w:space="0" w:color="000000"/>
              <w:right w:val="single" w:sz="4" w:space="0" w:color="000000"/>
            </w:tcBorders>
            <w:shd w:val="clear" w:color="auto" w:fill="auto"/>
            <w:noWrap/>
            <w:vAlign w:val="bottom"/>
            <w:hideMark/>
          </w:tcPr>
          <w:p w14:paraId="13A6DB77" w14:textId="77777777" w:rsidR="00C41335" w:rsidRPr="00C41335" w:rsidRDefault="00C41335" w:rsidP="00C41335">
            <w:pPr>
              <w:widowControl/>
              <w:suppressAutoHyphens w:val="0"/>
              <w:jc w:val="right"/>
              <w:rPr>
                <w:rFonts w:eastAsia="Times New Roman"/>
              </w:rPr>
            </w:pPr>
            <w:r w:rsidRPr="00C41335">
              <w:rPr>
                <w:rFonts w:eastAsia="Times New Roman"/>
              </w:rPr>
              <w:t>1</w:t>
            </w:r>
          </w:p>
        </w:tc>
        <w:tc>
          <w:tcPr>
            <w:tcW w:w="307" w:type="pct"/>
            <w:tcBorders>
              <w:top w:val="nil"/>
              <w:left w:val="nil"/>
              <w:bottom w:val="single" w:sz="4" w:space="0" w:color="000000"/>
              <w:right w:val="single" w:sz="4" w:space="0" w:color="000000"/>
            </w:tcBorders>
            <w:shd w:val="clear" w:color="auto" w:fill="auto"/>
            <w:noWrap/>
            <w:vAlign w:val="bottom"/>
            <w:hideMark/>
          </w:tcPr>
          <w:p w14:paraId="033E0D98"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9" w:type="pct"/>
            <w:tcBorders>
              <w:top w:val="nil"/>
              <w:left w:val="nil"/>
              <w:bottom w:val="single" w:sz="4" w:space="0" w:color="000000"/>
              <w:right w:val="single" w:sz="4" w:space="0" w:color="000000"/>
            </w:tcBorders>
            <w:shd w:val="clear" w:color="auto" w:fill="auto"/>
            <w:noWrap/>
            <w:vAlign w:val="bottom"/>
            <w:hideMark/>
          </w:tcPr>
          <w:p w14:paraId="7E9C3DE2"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8" w:type="pct"/>
            <w:tcBorders>
              <w:top w:val="nil"/>
              <w:left w:val="nil"/>
              <w:bottom w:val="single" w:sz="4" w:space="0" w:color="000000"/>
              <w:right w:val="single" w:sz="4" w:space="0" w:color="000000"/>
            </w:tcBorders>
            <w:shd w:val="clear" w:color="auto" w:fill="auto"/>
            <w:noWrap/>
            <w:vAlign w:val="bottom"/>
            <w:hideMark/>
          </w:tcPr>
          <w:p w14:paraId="4AFEF3C0"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9" w:type="pct"/>
            <w:tcBorders>
              <w:top w:val="nil"/>
              <w:left w:val="nil"/>
              <w:bottom w:val="single" w:sz="4" w:space="0" w:color="000000"/>
              <w:right w:val="single" w:sz="4" w:space="0" w:color="000000"/>
            </w:tcBorders>
            <w:shd w:val="clear" w:color="auto" w:fill="auto"/>
            <w:noWrap/>
            <w:vAlign w:val="bottom"/>
            <w:hideMark/>
          </w:tcPr>
          <w:p w14:paraId="31D9E5D7" w14:textId="77777777" w:rsidR="00C41335" w:rsidRPr="00C41335" w:rsidRDefault="00C41335" w:rsidP="00C41335">
            <w:pPr>
              <w:widowControl/>
              <w:suppressAutoHyphens w:val="0"/>
              <w:jc w:val="right"/>
              <w:rPr>
                <w:rFonts w:eastAsia="Times New Roman"/>
              </w:rPr>
            </w:pPr>
            <w:r w:rsidRPr="00C41335">
              <w:rPr>
                <w:rFonts w:eastAsia="Times New Roman"/>
              </w:rPr>
              <w:t>6</w:t>
            </w:r>
          </w:p>
        </w:tc>
        <w:tc>
          <w:tcPr>
            <w:tcW w:w="191" w:type="pct"/>
            <w:tcBorders>
              <w:top w:val="nil"/>
              <w:left w:val="nil"/>
              <w:bottom w:val="single" w:sz="4" w:space="0" w:color="000000"/>
              <w:right w:val="single" w:sz="4" w:space="0" w:color="000000"/>
            </w:tcBorders>
            <w:shd w:val="clear" w:color="auto" w:fill="auto"/>
            <w:noWrap/>
            <w:vAlign w:val="bottom"/>
            <w:hideMark/>
          </w:tcPr>
          <w:p w14:paraId="0F5341D3"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6" w:type="pct"/>
            <w:tcBorders>
              <w:top w:val="nil"/>
              <w:left w:val="nil"/>
              <w:bottom w:val="single" w:sz="4" w:space="0" w:color="000000"/>
              <w:right w:val="single" w:sz="4" w:space="0" w:color="000000"/>
            </w:tcBorders>
            <w:shd w:val="clear" w:color="auto" w:fill="auto"/>
            <w:noWrap/>
            <w:vAlign w:val="bottom"/>
            <w:hideMark/>
          </w:tcPr>
          <w:p w14:paraId="0810F188"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239" w:type="pct"/>
            <w:tcBorders>
              <w:top w:val="nil"/>
              <w:left w:val="single" w:sz="4" w:space="0" w:color="auto"/>
              <w:bottom w:val="single" w:sz="4" w:space="0" w:color="auto"/>
              <w:right w:val="single" w:sz="4" w:space="0" w:color="auto"/>
            </w:tcBorders>
            <w:shd w:val="clear" w:color="auto" w:fill="FBE4D5" w:themeFill="accent2" w:themeFillTint="33"/>
            <w:noWrap/>
            <w:vAlign w:val="bottom"/>
            <w:hideMark/>
          </w:tcPr>
          <w:p w14:paraId="0D0E9286" w14:textId="77777777" w:rsidR="00C41335" w:rsidRPr="00C41335" w:rsidRDefault="00C41335" w:rsidP="00C41335">
            <w:pPr>
              <w:widowControl/>
              <w:suppressAutoHyphens w:val="0"/>
              <w:jc w:val="right"/>
              <w:rPr>
                <w:rFonts w:eastAsia="Times New Roman"/>
                <w:b/>
                <w:bCs/>
                <w:color w:val="000000"/>
              </w:rPr>
            </w:pPr>
            <w:r w:rsidRPr="00C41335">
              <w:rPr>
                <w:rFonts w:eastAsia="Times New Roman"/>
                <w:b/>
                <w:bCs/>
                <w:color w:val="000000"/>
              </w:rPr>
              <w:t>11</w:t>
            </w:r>
          </w:p>
        </w:tc>
      </w:tr>
      <w:tr w:rsidR="00F70E77" w:rsidRPr="00C41335" w14:paraId="7CEDD9BF" w14:textId="77777777" w:rsidTr="00F70E77">
        <w:trPr>
          <w:trHeight w:val="296"/>
        </w:trPr>
        <w:tc>
          <w:tcPr>
            <w:tcW w:w="1350" w:type="pct"/>
            <w:tcBorders>
              <w:top w:val="nil"/>
              <w:left w:val="single" w:sz="4" w:space="0" w:color="000000"/>
              <w:bottom w:val="single" w:sz="4" w:space="0" w:color="000000"/>
              <w:right w:val="single" w:sz="4" w:space="0" w:color="000000"/>
            </w:tcBorders>
            <w:shd w:val="clear" w:color="auto" w:fill="auto"/>
            <w:noWrap/>
            <w:vAlign w:val="bottom"/>
            <w:hideMark/>
          </w:tcPr>
          <w:p w14:paraId="4710B5BC" w14:textId="77777777" w:rsidR="00C41335" w:rsidRPr="00C41335" w:rsidRDefault="00C41335" w:rsidP="00C41335">
            <w:pPr>
              <w:widowControl/>
              <w:suppressAutoHyphens w:val="0"/>
              <w:rPr>
                <w:rFonts w:eastAsia="Times New Roman"/>
              </w:rPr>
            </w:pPr>
            <w:r w:rsidRPr="00C41335">
              <w:rPr>
                <w:rFonts w:eastAsia="Times New Roman"/>
              </w:rPr>
              <w:t>SP4</w:t>
            </w:r>
          </w:p>
        </w:tc>
        <w:tc>
          <w:tcPr>
            <w:tcW w:w="309" w:type="pct"/>
            <w:tcBorders>
              <w:top w:val="nil"/>
              <w:left w:val="nil"/>
              <w:bottom w:val="single" w:sz="4" w:space="0" w:color="000000"/>
              <w:right w:val="single" w:sz="4" w:space="0" w:color="000000"/>
            </w:tcBorders>
            <w:shd w:val="clear" w:color="auto" w:fill="auto"/>
            <w:noWrap/>
            <w:vAlign w:val="bottom"/>
            <w:hideMark/>
          </w:tcPr>
          <w:p w14:paraId="6718BB73" w14:textId="77777777" w:rsidR="00C41335" w:rsidRPr="00C41335" w:rsidRDefault="00C41335" w:rsidP="00C41335">
            <w:pPr>
              <w:widowControl/>
              <w:suppressAutoHyphens w:val="0"/>
              <w:jc w:val="right"/>
              <w:rPr>
                <w:rFonts w:eastAsia="Times New Roman"/>
              </w:rPr>
            </w:pPr>
            <w:r w:rsidRPr="00C41335">
              <w:rPr>
                <w:rFonts w:eastAsia="Times New Roman"/>
              </w:rPr>
              <w:t>1</w:t>
            </w:r>
          </w:p>
        </w:tc>
        <w:tc>
          <w:tcPr>
            <w:tcW w:w="191" w:type="pct"/>
            <w:tcBorders>
              <w:top w:val="nil"/>
              <w:left w:val="nil"/>
              <w:bottom w:val="single" w:sz="4" w:space="0" w:color="000000"/>
              <w:right w:val="single" w:sz="4" w:space="0" w:color="000000"/>
            </w:tcBorders>
            <w:shd w:val="clear" w:color="auto" w:fill="auto"/>
            <w:noWrap/>
            <w:vAlign w:val="bottom"/>
            <w:hideMark/>
          </w:tcPr>
          <w:p w14:paraId="3ADC0691"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191" w:type="pct"/>
            <w:tcBorders>
              <w:top w:val="nil"/>
              <w:left w:val="nil"/>
              <w:bottom w:val="single" w:sz="4" w:space="0" w:color="000000"/>
              <w:right w:val="single" w:sz="4" w:space="0" w:color="000000"/>
            </w:tcBorders>
            <w:shd w:val="clear" w:color="auto" w:fill="auto"/>
            <w:noWrap/>
            <w:vAlign w:val="bottom"/>
            <w:hideMark/>
          </w:tcPr>
          <w:p w14:paraId="25F4AFB6"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191" w:type="pct"/>
            <w:tcBorders>
              <w:top w:val="nil"/>
              <w:left w:val="nil"/>
              <w:bottom w:val="single" w:sz="4" w:space="0" w:color="000000"/>
              <w:right w:val="single" w:sz="4" w:space="0" w:color="000000"/>
            </w:tcBorders>
            <w:shd w:val="clear" w:color="auto" w:fill="auto"/>
            <w:noWrap/>
            <w:vAlign w:val="bottom"/>
            <w:hideMark/>
          </w:tcPr>
          <w:p w14:paraId="37059416"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191" w:type="pct"/>
            <w:tcBorders>
              <w:top w:val="nil"/>
              <w:left w:val="nil"/>
              <w:bottom w:val="single" w:sz="4" w:space="0" w:color="000000"/>
              <w:right w:val="single" w:sz="4" w:space="0" w:color="000000"/>
            </w:tcBorders>
            <w:shd w:val="clear" w:color="auto" w:fill="auto"/>
            <w:noWrap/>
            <w:vAlign w:val="bottom"/>
            <w:hideMark/>
          </w:tcPr>
          <w:p w14:paraId="6C0EE7F5"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296" w:type="pct"/>
            <w:tcBorders>
              <w:top w:val="nil"/>
              <w:left w:val="nil"/>
              <w:bottom w:val="single" w:sz="4" w:space="0" w:color="000000"/>
              <w:right w:val="single" w:sz="4" w:space="0" w:color="000000"/>
            </w:tcBorders>
            <w:shd w:val="clear" w:color="auto" w:fill="auto"/>
            <w:noWrap/>
            <w:vAlign w:val="bottom"/>
            <w:hideMark/>
          </w:tcPr>
          <w:p w14:paraId="12E58549" w14:textId="77777777" w:rsidR="00C41335" w:rsidRPr="00C41335" w:rsidRDefault="00C41335" w:rsidP="00C41335">
            <w:pPr>
              <w:widowControl/>
              <w:suppressAutoHyphens w:val="0"/>
              <w:jc w:val="right"/>
              <w:rPr>
                <w:rFonts w:eastAsia="Times New Roman"/>
              </w:rPr>
            </w:pPr>
            <w:r w:rsidRPr="00C41335">
              <w:rPr>
                <w:rFonts w:eastAsia="Times New Roman"/>
              </w:rPr>
              <w:t>1</w:t>
            </w:r>
          </w:p>
        </w:tc>
        <w:tc>
          <w:tcPr>
            <w:tcW w:w="309" w:type="pct"/>
            <w:tcBorders>
              <w:top w:val="nil"/>
              <w:left w:val="nil"/>
              <w:bottom w:val="single" w:sz="4" w:space="0" w:color="000000"/>
              <w:right w:val="single" w:sz="4" w:space="0" w:color="000000"/>
            </w:tcBorders>
            <w:shd w:val="clear" w:color="auto" w:fill="auto"/>
            <w:noWrap/>
            <w:vAlign w:val="bottom"/>
            <w:hideMark/>
          </w:tcPr>
          <w:p w14:paraId="0A370EED" w14:textId="77777777" w:rsidR="00C41335" w:rsidRPr="00C41335" w:rsidRDefault="00C41335" w:rsidP="00C41335">
            <w:pPr>
              <w:widowControl/>
              <w:suppressAutoHyphens w:val="0"/>
              <w:jc w:val="right"/>
              <w:rPr>
                <w:rFonts w:eastAsia="Times New Roman"/>
              </w:rPr>
            </w:pPr>
            <w:r w:rsidRPr="00C41335">
              <w:rPr>
                <w:rFonts w:eastAsia="Times New Roman"/>
              </w:rPr>
              <w:t>1</w:t>
            </w:r>
          </w:p>
        </w:tc>
        <w:tc>
          <w:tcPr>
            <w:tcW w:w="307" w:type="pct"/>
            <w:tcBorders>
              <w:top w:val="nil"/>
              <w:left w:val="nil"/>
              <w:bottom w:val="single" w:sz="4" w:space="0" w:color="000000"/>
              <w:right w:val="single" w:sz="4" w:space="0" w:color="000000"/>
            </w:tcBorders>
            <w:shd w:val="clear" w:color="auto" w:fill="auto"/>
            <w:noWrap/>
            <w:vAlign w:val="bottom"/>
            <w:hideMark/>
          </w:tcPr>
          <w:p w14:paraId="7D443F8F"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9" w:type="pct"/>
            <w:tcBorders>
              <w:top w:val="nil"/>
              <w:left w:val="nil"/>
              <w:bottom w:val="single" w:sz="4" w:space="0" w:color="000000"/>
              <w:right w:val="single" w:sz="4" w:space="0" w:color="000000"/>
            </w:tcBorders>
            <w:shd w:val="clear" w:color="auto" w:fill="auto"/>
            <w:noWrap/>
            <w:vAlign w:val="bottom"/>
            <w:hideMark/>
          </w:tcPr>
          <w:p w14:paraId="3E474A42"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8" w:type="pct"/>
            <w:tcBorders>
              <w:top w:val="nil"/>
              <w:left w:val="nil"/>
              <w:bottom w:val="single" w:sz="4" w:space="0" w:color="000000"/>
              <w:right w:val="single" w:sz="4" w:space="0" w:color="000000"/>
            </w:tcBorders>
            <w:shd w:val="clear" w:color="auto" w:fill="auto"/>
            <w:noWrap/>
            <w:vAlign w:val="bottom"/>
            <w:hideMark/>
          </w:tcPr>
          <w:p w14:paraId="4FF8A2D0"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9" w:type="pct"/>
            <w:tcBorders>
              <w:top w:val="nil"/>
              <w:left w:val="nil"/>
              <w:bottom w:val="single" w:sz="4" w:space="0" w:color="000000"/>
              <w:right w:val="single" w:sz="4" w:space="0" w:color="000000"/>
            </w:tcBorders>
            <w:shd w:val="clear" w:color="auto" w:fill="auto"/>
            <w:noWrap/>
            <w:vAlign w:val="bottom"/>
            <w:hideMark/>
          </w:tcPr>
          <w:p w14:paraId="108AE16E" w14:textId="77777777" w:rsidR="00C41335" w:rsidRPr="00C41335" w:rsidRDefault="00C41335" w:rsidP="00C41335">
            <w:pPr>
              <w:widowControl/>
              <w:suppressAutoHyphens w:val="0"/>
              <w:jc w:val="right"/>
              <w:rPr>
                <w:rFonts w:eastAsia="Times New Roman"/>
              </w:rPr>
            </w:pPr>
            <w:r w:rsidRPr="00C41335">
              <w:rPr>
                <w:rFonts w:eastAsia="Times New Roman"/>
              </w:rPr>
              <w:t>3</w:t>
            </w:r>
          </w:p>
        </w:tc>
        <w:tc>
          <w:tcPr>
            <w:tcW w:w="191" w:type="pct"/>
            <w:tcBorders>
              <w:top w:val="nil"/>
              <w:left w:val="nil"/>
              <w:bottom w:val="single" w:sz="4" w:space="0" w:color="000000"/>
              <w:right w:val="single" w:sz="4" w:space="0" w:color="000000"/>
            </w:tcBorders>
            <w:shd w:val="clear" w:color="auto" w:fill="auto"/>
            <w:noWrap/>
            <w:vAlign w:val="bottom"/>
            <w:hideMark/>
          </w:tcPr>
          <w:p w14:paraId="3AF6E099"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6" w:type="pct"/>
            <w:tcBorders>
              <w:top w:val="nil"/>
              <w:left w:val="nil"/>
              <w:bottom w:val="single" w:sz="4" w:space="0" w:color="000000"/>
              <w:right w:val="single" w:sz="4" w:space="0" w:color="000000"/>
            </w:tcBorders>
            <w:shd w:val="clear" w:color="auto" w:fill="auto"/>
            <w:noWrap/>
            <w:vAlign w:val="bottom"/>
            <w:hideMark/>
          </w:tcPr>
          <w:p w14:paraId="2C132ACB"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239" w:type="pct"/>
            <w:tcBorders>
              <w:top w:val="nil"/>
              <w:left w:val="single" w:sz="4" w:space="0" w:color="auto"/>
              <w:bottom w:val="single" w:sz="4" w:space="0" w:color="auto"/>
              <w:right w:val="single" w:sz="4" w:space="0" w:color="auto"/>
            </w:tcBorders>
            <w:shd w:val="clear" w:color="auto" w:fill="FBE4D5" w:themeFill="accent2" w:themeFillTint="33"/>
            <w:noWrap/>
            <w:vAlign w:val="bottom"/>
            <w:hideMark/>
          </w:tcPr>
          <w:p w14:paraId="765D8615" w14:textId="77777777" w:rsidR="00C41335" w:rsidRPr="00C41335" w:rsidRDefault="00C41335" w:rsidP="00C41335">
            <w:pPr>
              <w:widowControl/>
              <w:suppressAutoHyphens w:val="0"/>
              <w:jc w:val="right"/>
              <w:rPr>
                <w:rFonts w:eastAsia="Times New Roman"/>
                <w:b/>
                <w:bCs/>
                <w:color w:val="000000"/>
              </w:rPr>
            </w:pPr>
            <w:r w:rsidRPr="00C41335">
              <w:rPr>
                <w:rFonts w:eastAsia="Times New Roman"/>
                <w:b/>
                <w:bCs/>
                <w:color w:val="000000"/>
              </w:rPr>
              <w:t>6</w:t>
            </w:r>
          </w:p>
        </w:tc>
      </w:tr>
      <w:tr w:rsidR="00F70E77" w:rsidRPr="00C41335" w14:paraId="3CEF0EC0" w14:textId="77777777" w:rsidTr="00F70E77">
        <w:trPr>
          <w:trHeight w:val="296"/>
        </w:trPr>
        <w:tc>
          <w:tcPr>
            <w:tcW w:w="1350" w:type="pct"/>
            <w:tcBorders>
              <w:top w:val="nil"/>
              <w:left w:val="single" w:sz="4" w:space="0" w:color="000000"/>
              <w:bottom w:val="single" w:sz="4" w:space="0" w:color="000000"/>
              <w:right w:val="single" w:sz="4" w:space="0" w:color="000000"/>
            </w:tcBorders>
            <w:shd w:val="clear" w:color="auto" w:fill="auto"/>
            <w:noWrap/>
            <w:vAlign w:val="bottom"/>
            <w:hideMark/>
          </w:tcPr>
          <w:p w14:paraId="4BC779FC" w14:textId="77777777" w:rsidR="00C41335" w:rsidRPr="00C41335" w:rsidRDefault="00C41335" w:rsidP="00C41335">
            <w:pPr>
              <w:widowControl/>
              <w:suppressAutoHyphens w:val="0"/>
              <w:rPr>
                <w:rFonts w:eastAsia="Times New Roman"/>
              </w:rPr>
            </w:pPr>
            <w:r w:rsidRPr="00C41335">
              <w:rPr>
                <w:rFonts w:eastAsia="Times New Roman"/>
              </w:rPr>
              <w:t>SP5</w:t>
            </w:r>
          </w:p>
        </w:tc>
        <w:tc>
          <w:tcPr>
            <w:tcW w:w="309" w:type="pct"/>
            <w:tcBorders>
              <w:top w:val="nil"/>
              <w:left w:val="nil"/>
              <w:bottom w:val="single" w:sz="4" w:space="0" w:color="000000"/>
              <w:right w:val="single" w:sz="4" w:space="0" w:color="000000"/>
            </w:tcBorders>
            <w:shd w:val="clear" w:color="auto" w:fill="auto"/>
            <w:noWrap/>
            <w:vAlign w:val="bottom"/>
            <w:hideMark/>
          </w:tcPr>
          <w:p w14:paraId="3E9F8D4B" w14:textId="77777777" w:rsidR="00C41335" w:rsidRPr="00C41335" w:rsidRDefault="00C41335" w:rsidP="00C41335">
            <w:pPr>
              <w:widowControl/>
              <w:suppressAutoHyphens w:val="0"/>
              <w:jc w:val="right"/>
              <w:rPr>
                <w:rFonts w:eastAsia="Times New Roman"/>
              </w:rPr>
            </w:pPr>
            <w:r w:rsidRPr="00C41335">
              <w:rPr>
                <w:rFonts w:eastAsia="Times New Roman"/>
              </w:rPr>
              <w:t>1</w:t>
            </w:r>
          </w:p>
        </w:tc>
        <w:tc>
          <w:tcPr>
            <w:tcW w:w="191" w:type="pct"/>
            <w:tcBorders>
              <w:top w:val="nil"/>
              <w:left w:val="nil"/>
              <w:bottom w:val="single" w:sz="4" w:space="0" w:color="000000"/>
              <w:right w:val="single" w:sz="4" w:space="0" w:color="000000"/>
            </w:tcBorders>
            <w:shd w:val="clear" w:color="auto" w:fill="auto"/>
            <w:noWrap/>
            <w:vAlign w:val="bottom"/>
            <w:hideMark/>
          </w:tcPr>
          <w:p w14:paraId="09FC3A6F"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191" w:type="pct"/>
            <w:tcBorders>
              <w:top w:val="nil"/>
              <w:left w:val="nil"/>
              <w:bottom w:val="single" w:sz="4" w:space="0" w:color="000000"/>
              <w:right w:val="single" w:sz="4" w:space="0" w:color="000000"/>
            </w:tcBorders>
            <w:shd w:val="clear" w:color="auto" w:fill="auto"/>
            <w:noWrap/>
            <w:vAlign w:val="bottom"/>
            <w:hideMark/>
          </w:tcPr>
          <w:p w14:paraId="2C5A730A"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191" w:type="pct"/>
            <w:tcBorders>
              <w:top w:val="nil"/>
              <w:left w:val="nil"/>
              <w:bottom w:val="single" w:sz="4" w:space="0" w:color="000000"/>
              <w:right w:val="single" w:sz="4" w:space="0" w:color="000000"/>
            </w:tcBorders>
            <w:shd w:val="clear" w:color="auto" w:fill="auto"/>
            <w:noWrap/>
            <w:vAlign w:val="bottom"/>
            <w:hideMark/>
          </w:tcPr>
          <w:p w14:paraId="24FC21BF"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191" w:type="pct"/>
            <w:tcBorders>
              <w:top w:val="nil"/>
              <w:left w:val="nil"/>
              <w:bottom w:val="single" w:sz="4" w:space="0" w:color="000000"/>
              <w:right w:val="single" w:sz="4" w:space="0" w:color="000000"/>
            </w:tcBorders>
            <w:shd w:val="clear" w:color="auto" w:fill="auto"/>
            <w:noWrap/>
            <w:vAlign w:val="bottom"/>
            <w:hideMark/>
          </w:tcPr>
          <w:p w14:paraId="77A7716D" w14:textId="77777777" w:rsidR="00C41335" w:rsidRPr="00C41335" w:rsidRDefault="00C41335" w:rsidP="00C41335">
            <w:pPr>
              <w:widowControl/>
              <w:suppressAutoHyphens w:val="0"/>
              <w:jc w:val="right"/>
              <w:rPr>
                <w:rFonts w:eastAsia="Times New Roman"/>
              </w:rPr>
            </w:pPr>
            <w:r w:rsidRPr="00C41335">
              <w:rPr>
                <w:rFonts w:eastAsia="Times New Roman"/>
              </w:rPr>
              <w:t>1</w:t>
            </w:r>
          </w:p>
        </w:tc>
        <w:tc>
          <w:tcPr>
            <w:tcW w:w="296" w:type="pct"/>
            <w:tcBorders>
              <w:top w:val="nil"/>
              <w:left w:val="nil"/>
              <w:bottom w:val="single" w:sz="4" w:space="0" w:color="000000"/>
              <w:right w:val="single" w:sz="4" w:space="0" w:color="000000"/>
            </w:tcBorders>
            <w:shd w:val="clear" w:color="auto" w:fill="auto"/>
            <w:noWrap/>
            <w:vAlign w:val="bottom"/>
            <w:hideMark/>
          </w:tcPr>
          <w:p w14:paraId="6DB76904"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9" w:type="pct"/>
            <w:tcBorders>
              <w:top w:val="nil"/>
              <w:left w:val="nil"/>
              <w:bottom w:val="single" w:sz="4" w:space="0" w:color="000000"/>
              <w:right w:val="single" w:sz="4" w:space="0" w:color="000000"/>
            </w:tcBorders>
            <w:shd w:val="clear" w:color="auto" w:fill="auto"/>
            <w:noWrap/>
            <w:vAlign w:val="bottom"/>
            <w:hideMark/>
          </w:tcPr>
          <w:p w14:paraId="3044B990" w14:textId="77777777" w:rsidR="00C41335" w:rsidRPr="00C41335" w:rsidRDefault="00C41335" w:rsidP="00C41335">
            <w:pPr>
              <w:widowControl/>
              <w:suppressAutoHyphens w:val="0"/>
              <w:jc w:val="right"/>
              <w:rPr>
                <w:rFonts w:eastAsia="Times New Roman"/>
              </w:rPr>
            </w:pPr>
            <w:r w:rsidRPr="00C41335">
              <w:rPr>
                <w:rFonts w:eastAsia="Times New Roman"/>
              </w:rPr>
              <w:t>3</w:t>
            </w:r>
          </w:p>
        </w:tc>
        <w:tc>
          <w:tcPr>
            <w:tcW w:w="307" w:type="pct"/>
            <w:tcBorders>
              <w:top w:val="nil"/>
              <w:left w:val="nil"/>
              <w:bottom w:val="single" w:sz="4" w:space="0" w:color="000000"/>
              <w:right w:val="single" w:sz="4" w:space="0" w:color="000000"/>
            </w:tcBorders>
            <w:shd w:val="clear" w:color="auto" w:fill="auto"/>
            <w:noWrap/>
            <w:vAlign w:val="bottom"/>
            <w:hideMark/>
          </w:tcPr>
          <w:p w14:paraId="578F8D92"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9" w:type="pct"/>
            <w:tcBorders>
              <w:top w:val="nil"/>
              <w:left w:val="nil"/>
              <w:bottom w:val="single" w:sz="4" w:space="0" w:color="000000"/>
              <w:right w:val="single" w:sz="4" w:space="0" w:color="000000"/>
            </w:tcBorders>
            <w:shd w:val="clear" w:color="auto" w:fill="auto"/>
            <w:noWrap/>
            <w:vAlign w:val="bottom"/>
            <w:hideMark/>
          </w:tcPr>
          <w:p w14:paraId="39370616"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8" w:type="pct"/>
            <w:tcBorders>
              <w:top w:val="nil"/>
              <w:left w:val="nil"/>
              <w:bottom w:val="single" w:sz="4" w:space="0" w:color="000000"/>
              <w:right w:val="single" w:sz="4" w:space="0" w:color="000000"/>
            </w:tcBorders>
            <w:shd w:val="clear" w:color="auto" w:fill="auto"/>
            <w:noWrap/>
            <w:vAlign w:val="bottom"/>
            <w:hideMark/>
          </w:tcPr>
          <w:p w14:paraId="0EF150FD"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9" w:type="pct"/>
            <w:tcBorders>
              <w:top w:val="nil"/>
              <w:left w:val="nil"/>
              <w:bottom w:val="single" w:sz="4" w:space="0" w:color="000000"/>
              <w:right w:val="single" w:sz="4" w:space="0" w:color="000000"/>
            </w:tcBorders>
            <w:shd w:val="clear" w:color="auto" w:fill="auto"/>
            <w:noWrap/>
            <w:vAlign w:val="bottom"/>
            <w:hideMark/>
          </w:tcPr>
          <w:p w14:paraId="5ABCA8F7" w14:textId="77777777" w:rsidR="00C41335" w:rsidRPr="00C41335" w:rsidRDefault="00C41335" w:rsidP="00C41335">
            <w:pPr>
              <w:widowControl/>
              <w:suppressAutoHyphens w:val="0"/>
              <w:jc w:val="right"/>
              <w:rPr>
                <w:rFonts w:eastAsia="Times New Roman"/>
              </w:rPr>
            </w:pPr>
            <w:r w:rsidRPr="00C41335">
              <w:rPr>
                <w:rFonts w:eastAsia="Times New Roman"/>
              </w:rPr>
              <w:t>2</w:t>
            </w:r>
          </w:p>
        </w:tc>
        <w:tc>
          <w:tcPr>
            <w:tcW w:w="191" w:type="pct"/>
            <w:tcBorders>
              <w:top w:val="nil"/>
              <w:left w:val="nil"/>
              <w:bottom w:val="single" w:sz="4" w:space="0" w:color="000000"/>
              <w:right w:val="single" w:sz="4" w:space="0" w:color="000000"/>
            </w:tcBorders>
            <w:shd w:val="clear" w:color="auto" w:fill="auto"/>
            <w:noWrap/>
            <w:vAlign w:val="bottom"/>
            <w:hideMark/>
          </w:tcPr>
          <w:p w14:paraId="12AAE845"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6" w:type="pct"/>
            <w:tcBorders>
              <w:top w:val="nil"/>
              <w:left w:val="nil"/>
              <w:bottom w:val="single" w:sz="4" w:space="0" w:color="000000"/>
              <w:right w:val="single" w:sz="4" w:space="0" w:color="000000"/>
            </w:tcBorders>
            <w:shd w:val="clear" w:color="auto" w:fill="auto"/>
            <w:noWrap/>
            <w:vAlign w:val="bottom"/>
            <w:hideMark/>
          </w:tcPr>
          <w:p w14:paraId="419D5F0E" w14:textId="77777777" w:rsidR="00C41335" w:rsidRPr="00C41335" w:rsidRDefault="00C41335" w:rsidP="00C41335">
            <w:pPr>
              <w:widowControl/>
              <w:suppressAutoHyphens w:val="0"/>
              <w:jc w:val="right"/>
              <w:rPr>
                <w:rFonts w:eastAsia="Times New Roman"/>
              </w:rPr>
            </w:pPr>
            <w:r w:rsidRPr="00C41335">
              <w:rPr>
                <w:rFonts w:eastAsia="Times New Roman"/>
              </w:rPr>
              <w:t>1</w:t>
            </w:r>
          </w:p>
        </w:tc>
        <w:tc>
          <w:tcPr>
            <w:tcW w:w="239" w:type="pct"/>
            <w:tcBorders>
              <w:top w:val="nil"/>
              <w:left w:val="single" w:sz="4" w:space="0" w:color="auto"/>
              <w:bottom w:val="single" w:sz="4" w:space="0" w:color="auto"/>
              <w:right w:val="single" w:sz="4" w:space="0" w:color="auto"/>
            </w:tcBorders>
            <w:shd w:val="clear" w:color="auto" w:fill="FBE4D5" w:themeFill="accent2" w:themeFillTint="33"/>
            <w:noWrap/>
            <w:vAlign w:val="bottom"/>
            <w:hideMark/>
          </w:tcPr>
          <w:p w14:paraId="4D547A92" w14:textId="77777777" w:rsidR="00C41335" w:rsidRPr="00C41335" w:rsidRDefault="00C41335" w:rsidP="00C41335">
            <w:pPr>
              <w:widowControl/>
              <w:suppressAutoHyphens w:val="0"/>
              <w:jc w:val="right"/>
              <w:rPr>
                <w:rFonts w:eastAsia="Times New Roman"/>
                <w:b/>
                <w:bCs/>
                <w:color w:val="000000"/>
              </w:rPr>
            </w:pPr>
            <w:r w:rsidRPr="00C41335">
              <w:rPr>
                <w:rFonts w:eastAsia="Times New Roman"/>
                <w:b/>
                <w:bCs/>
                <w:color w:val="000000"/>
              </w:rPr>
              <w:t>8</w:t>
            </w:r>
          </w:p>
        </w:tc>
      </w:tr>
      <w:tr w:rsidR="00F70E77" w:rsidRPr="00C41335" w14:paraId="466E9710" w14:textId="77777777" w:rsidTr="00F70E77">
        <w:trPr>
          <w:trHeight w:val="296"/>
        </w:trPr>
        <w:tc>
          <w:tcPr>
            <w:tcW w:w="1350" w:type="pct"/>
            <w:tcBorders>
              <w:top w:val="nil"/>
              <w:left w:val="single" w:sz="4" w:space="0" w:color="000000"/>
              <w:bottom w:val="single" w:sz="4" w:space="0" w:color="000000"/>
              <w:right w:val="single" w:sz="4" w:space="0" w:color="000000"/>
            </w:tcBorders>
            <w:shd w:val="clear" w:color="auto" w:fill="auto"/>
            <w:noWrap/>
            <w:vAlign w:val="bottom"/>
            <w:hideMark/>
          </w:tcPr>
          <w:p w14:paraId="3A15C22D" w14:textId="77777777" w:rsidR="00C41335" w:rsidRPr="00C41335" w:rsidRDefault="00C41335" w:rsidP="00C41335">
            <w:pPr>
              <w:widowControl/>
              <w:suppressAutoHyphens w:val="0"/>
              <w:rPr>
                <w:rFonts w:eastAsia="Times New Roman"/>
              </w:rPr>
            </w:pPr>
            <w:r w:rsidRPr="00C41335">
              <w:rPr>
                <w:rFonts w:eastAsia="Times New Roman"/>
              </w:rPr>
              <w:t>SP6</w:t>
            </w:r>
          </w:p>
        </w:tc>
        <w:tc>
          <w:tcPr>
            <w:tcW w:w="309" w:type="pct"/>
            <w:tcBorders>
              <w:top w:val="nil"/>
              <w:left w:val="nil"/>
              <w:bottom w:val="single" w:sz="4" w:space="0" w:color="000000"/>
              <w:right w:val="single" w:sz="4" w:space="0" w:color="000000"/>
            </w:tcBorders>
            <w:shd w:val="clear" w:color="auto" w:fill="auto"/>
            <w:noWrap/>
            <w:vAlign w:val="bottom"/>
            <w:hideMark/>
          </w:tcPr>
          <w:p w14:paraId="6FC71DCC"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191" w:type="pct"/>
            <w:tcBorders>
              <w:top w:val="nil"/>
              <w:left w:val="nil"/>
              <w:bottom w:val="single" w:sz="4" w:space="0" w:color="000000"/>
              <w:right w:val="single" w:sz="4" w:space="0" w:color="000000"/>
            </w:tcBorders>
            <w:shd w:val="clear" w:color="auto" w:fill="auto"/>
            <w:noWrap/>
            <w:vAlign w:val="bottom"/>
            <w:hideMark/>
          </w:tcPr>
          <w:p w14:paraId="44CF1910"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191" w:type="pct"/>
            <w:tcBorders>
              <w:top w:val="nil"/>
              <w:left w:val="nil"/>
              <w:bottom w:val="single" w:sz="4" w:space="0" w:color="000000"/>
              <w:right w:val="single" w:sz="4" w:space="0" w:color="000000"/>
            </w:tcBorders>
            <w:shd w:val="clear" w:color="auto" w:fill="auto"/>
            <w:noWrap/>
            <w:vAlign w:val="bottom"/>
            <w:hideMark/>
          </w:tcPr>
          <w:p w14:paraId="580161B0"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191" w:type="pct"/>
            <w:tcBorders>
              <w:top w:val="nil"/>
              <w:left w:val="nil"/>
              <w:bottom w:val="single" w:sz="4" w:space="0" w:color="000000"/>
              <w:right w:val="single" w:sz="4" w:space="0" w:color="000000"/>
            </w:tcBorders>
            <w:shd w:val="clear" w:color="auto" w:fill="auto"/>
            <w:noWrap/>
            <w:vAlign w:val="bottom"/>
            <w:hideMark/>
          </w:tcPr>
          <w:p w14:paraId="480D85D6"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191" w:type="pct"/>
            <w:tcBorders>
              <w:top w:val="nil"/>
              <w:left w:val="nil"/>
              <w:bottom w:val="single" w:sz="4" w:space="0" w:color="000000"/>
              <w:right w:val="single" w:sz="4" w:space="0" w:color="000000"/>
            </w:tcBorders>
            <w:shd w:val="clear" w:color="auto" w:fill="auto"/>
            <w:noWrap/>
            <w:vAlign w:val="bottom"/>
            <w:hideMark/>
          </w:tcPr>
          <w:p w14:paraId="49D447F8"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296" w:type="pct"/>
            <w:tcBorders>
              <w:top w:val="nil"/>
              <w:left w:val="nil"/>
              <w:bottom w:val="single" w:sz="4" w:space="0" w:color="000000"/>
              <w:right w:val="single" w:sz="4" w:space="0" w:color="000000"/>
            </w:tcBorders>
            <w:shd w:val="clear" w:color="auto" w:fill="auto"/>
            <w:noWrap/>
            <w:vAlign w:val="bottom"/>
            <w:hideMark/>
          </w:tcPr>
          <w:p w14:paraId="6FD9DE24" w14:textId="77777777" w:rsidR="00C41335" w:rsidRPr="00C41335" w:rsidRDefault="00C41335" w:rsidP="00C41335">
            <w:pPr>
              <w:widowControl/>
              <w:suppressAutoHyphens w:val="0"/>
              <w:jc w:val="right"/>
              <w:rPr>
                <w:rFonts w:eastAsia="Times New Roman"/>
              </w:rPr>
            </w:pPr>
            <w:r w:rsidRPr="00C41335">
              <w:rPr>
                <w:rFonts w:eastAsia="Times New Roman"/>
              </w:rPr>
              <w:t>1</w:t>
            </w:r>
          </w:p>
        </w:tc>
        <w:tc>
          <w:tcPr>
            <w:tcW w:w="309" w:type="pct"/>
            <w:tcBorders>
              <w:top w:val="nil"/>
              <w:left w:val="nil"/>
              <w:bottom w:val="single" w:sz="4" w:space="0" w:color="000000"/>
              <w:right w:val="single" w:sz="4" w:space="0" w:color="000000"/>
            </w:tcBorders>
            <w:shd w:val="clear" w:color="auto" w:fill="auto"/>
            <w:noWrap/>
            <w:vAlign w:val="bottom"/>
            <w:hideMark/>
          </w:tcPr>
          <w:p w14:paraId="142BFE3F" w14:textId="77777777" w:rsidR="00C41335" w:rsidRPr="00C41335" w:rsidRDefault="00C41335" w:rsidP="00C41335">
            <w:pPr>
              <w:widowControl/>
              <w:suppressAutoHyphens w:val="0"/>
              <w:jc w:val="right"/>
              <w:rPr>
                <w:rFonts w:eastAsia="Times New Roman"/>
              </w:rPr>
            </w:pPr>
            <w:r w:rsidRPr="00C41335">
              <w:rPr>
                <w:rFonts w:eastAsia="Times New Roman"/>
              </w:rPr>
              <w:t>2</w:t>
            </w:r>
          </w:p>
        </w:tc>
        <w:tc>
          <w:tcPr>
            <w:tcW w:w="307" w:type="pct"/>
            <w:tcBorders>
              <w:top w:val="nil"/>
              <w:left w:val="nil"/>
              <w:bottom w:val="single" w:sz="4" w:space="0" w:color="000000"/>
              <w:right w:val="single" w:sz="4" w:space="0" w:color="000000"/>
            </w:tcBorders>
            <w:shd w:val="clear" w:color="auto" w:fill="auto"/>
            <w:noWrap/>
            <w:vAlign w:val="bottom"/>
            <w:hideMark/>
          </w:tcPr>
          <w:p w14:paraId="76C57167"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9" w:type="pct"/>
            <w:tcBorders>
              <w:top w:val="nil"/>
              <w:left w:val="nil"/>
              <w:bottom w:val="single" w:sz="4" w:space="0" w:color="000000"/>
              <w:right w:val="single" w:sz="4" w:space="0" w:color="000000"/>
            </w:tcBorders>
            <w:shd w:val="clear" w:color="auto" w:fill="auto"/>
            <w:noWrap/>
            <w:vAlign w:val="bottom"/>
            <w:hideMark/>
          </w:tcPr>
          <w:p w14:paraId="0F9C774E"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8" w:type="pct"/>
            <w:tcBorders>
              <w:top w:val="nil"/>
              <w:left w:val="nil"/>
              <w:bottom w:val="single" w:sz="4" w:space="0" w:color="000000"/>
              <w:right w:val="single" w:sz="4" w:space="0" w:color="000000"/>
            </w:tcBorders>
            <w:shd w:val="clear" w:color="auto" w:fill="auto"/>
            <w:noWrap/>
            <w:vAlign w:val="bottom"/>
            <w:hideMark/>
          </w:tcPr>
          <w:p w14:paraId="00999A9F"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9" w:type="pct"/>
            <w:tcBorders>
              <w:top w:val="nil"/>
              <w:left w:val="nil"/>
              <w:bottom w:val="single" w:sz="4" w:space="0" w:color="000000"/>
              <w:right w:val="single" w:sz="4" w:space="0" w:color="000000"/>
            </w:tcBorders>
            <w:shd w:val="clear" w:color="auto" w:fill="auto"/>
            <w:noWrap/>
            <w:vAlign w:val="bottom"/>
            <w:hideMark/>
          </w:tcPr>
          <w:p w14:paraId="1FCD6A7B" w14:textId="77777777" w:rsidR="00C41335" w:rsidRPr="00C41335" w:rsidRDefault="00C41335" w:rsidP="00C41335">
            <w:pPr>
              <w:widowControl/>
              <w:suppressAutoHyphens w:val="0"/>
              <w:jc w:val="right"/>
              <w:rPr>
                <w:rFonts w:eastAsia="Times New Roman"/>
              </w:rPr>
            </w:pPr>
            <w:r w:rsidRPr="00C41335">
              <w:rPr>
                <w:rFonts w:eastAsia="Times New Roman"/>
              </w:rPr>
              <w:t>5</w:t>
            </w:r>
          </w:p>
        </w:tc>
        <w:tc>
          <w:tcPr>
            <w:tcW w:w="191" w:type="pct"/>
            <w:tcBorders>
              <w:top w:val="nil"/>
              <w:left w:val="nil"/>
              <w:bottom w:val="single" w:sz="4" w:space="0" w:color="000000"/>
              <w:right w:val="single" w:sz="4" w:space="0" w:color="000000"/>
            </w:tcBorders>
            <w:shd w:val="clear" w:color="auto" w:fill="auto"/>
            <w:noWrap/>
            <w:vAlign w:val="bottom"/>
            <w:hideMark/>
          </w:tcPr>
          <w:p w14:paraId="267AA450" w14:textId="77777777" w:rsidR="00C41335" w:rsidRPr="00C41335" w:rsidRDefault="00C41335" w:rsidP="00C41335">
            <w:pPr>
              <w:widowControl/>
              <w:suppressAutoHyphens w:val="0"/>
              <w:jc w:val="right"/>
              <w:rPr>
                <w:rFonts w:eastAsia="Times New Roman"/>
              </w:rPr>
            </w:pPr>
            <w:r w:rsidRPr="00C41335">
              <w:rPr>
                <w:rFonts w:eastAsia="Times New Roman"/>
              </w:rPr>
              <w:t>1</w:t>
            </w:r>
          </w:p>
        </w:tc>
        <w:tc>
          <w:tcPr>
            <w:tcW w:w="306" w:type="pct"/>
            <w:tcBorders>
              <w:top w:val="nil"/>
              <w:left w:val="nil"/>
              <w:bottom w:val="single" w:sz="4" w:space="0" w:color="000000"/>
              <w:right w:val="single" w:sz="4" w:space="0" w:color="000000"/>
            </w:tcBorders>
            <w:shd w:val="clear" w:color="auto" w:fill="auto"/>
            <w:noWrap/>
            <w:vAlign w:val="bottom"/>
            <w:hideMark/>
          </w:tcPr>
          <w:p w14:paraId="49FE55CF" w14:textId="77777777" w:rsidR="00C41335" w:rsidRPr="00C41335" w:rsidRDefault="00C41335" w:rsidP="00C41335">
            <w:pPr>
              <w:widowControl/>
              <w:suppressAutoHyphens w:val="0"/>
              <w:jc w:val="right"/>
              <w:rPr>
                <w:rFonts w:eastAsia="Times New Roman"/>
              </w:rPr>
            </w:pPr>
            <w:r w:rsidRPr="00C41335">
              <w:rPr>
                <w:rFonts w:eastAsia="Times New Roman"/>
              </w:rPr>
              <w:t>1</w:t>
            </w:r>
          </w:p>
        </w:tc>
        <w:tc>
          <w:tcPr>
            <w:tcW w:w="239" w:type="pct"/>
            <w:tcBorders>
              <w:top w:val="nil"/>
              <w:left w:val="single" w:sz="4" w:space="0" w:color="auto"/>
              <w:bottom w:val="single" w:sz="4" w:space="0" w:color="auto"/>
              <w:right w:val="single" w:sz="4" w:space="0" w:color="auto"/>
            </w:tcBorders>
            <w:shd w:val="clear" w:color="auto" w:fill="FBE4D5" w:themeFill="accent2" w:themeFillTint="33"/>
            <w:noWrap/>
            <w:vAlign w:val="bottom"/>
            <w:hideMark/>
          </w:tcPr>
          <w:p w14:paraId="3D2EC5FF" w14:textId="77777777" w:rsidR="00C41335" w:rsidRPr="00C41335" w:rsidRDefault="00C41335" w:rsidP="00C41335">
            <w:pPr>
              <w:widowControl/>
              <w:suppressAutoHyphens w:val="0"/>
              <w:jc w:val="right"/>
              <w:rPr>
                <w:rFonts w:eastAsia="Times New Roman"/>
                <w:b/>
                <w:bCs/>
                <w:color w:val="000000"/>
              </w:rPr>
            </w:pPr>
            <w:r w:rsidRPr="00C41335">
              <w:rPr>
                <w:rFonts w:eastAsia="Times New Roman"/>
                <w:b/>
                <w:bCs/>
                <w:color w:val="000000"/>
              </w:rPr>
              <w:t>10</w:t>
            </w:r>
          </w:p>
        </w:tc>
      </w:tr>
      <w:tr w:rsidR="00F70E77" w:rsidRPr="00C41335" w14:paraId="3665C0C0" w14:textId="77777777" w:rsidTr="00F70E77">
        <w:trPr>
          <w:trHeight w:val="296"/>
        </w:trPr>
        <w:tc>
          <w:tcPr>
            <w:tcW w:w="1350" w:type="pct"/>
            <w:tcBorders>
              <w:top w:val="nil"/>
              <w:left w:val="single" w:sz="4" w:space="0" w:color="000000"/>
              <w:bottom w:val="single" w:sz="4" w:space="0" w:color="000000"/>
              <w:right w:val="single" w:sz="4" w:space="0" w:color="000000"/>
            </w:tcBorders>
            <w:shd w:val="clear" w:color="auto" w:fill="auto"/>
            <w:noWrap/>
            <w:vAlign w:val="bottom"/>
            <w:hideMark/>
          </w:tcPr>
          <w:p w14:paraId="1BA608F9" w14:textId="77777777" w:rsidR="00C41335" w:rsidRPr="00C41335" w:rsidRDefault="00C41335" w:rsidP="00C41335">
            <w:pPr>
              <w:widowControl/>
              <w:suppressAutoHyphens w:val="0"/>
              <w:rPr>
                <w:rFonts w:eastAsia="Times New Roman"/>
              </w:rPr>
            </w:pPr>
            <w:r w:rsidRPr="00C41335">
              <w:rPr>
                <w:rFonts w:eastAsia="Times New Roman"/>
              </w:rPr>
              <w:t>SP11</w:t>
            </w:r>
          </w:p>
        </w:tc>
        <w:tc>
          <w:tcPr>
            <w:tcW w:w="309" w:type="pct"/>
            <w:tcBorders>
              <w:top w:val="nil"/>
              <w:left w:val="nil"/>
              <w:bottom w:val="single" w:sz="4" w:space="0" w:color="000000"/>
              <w:right w:val="single" w:sz="4" w:space="0" w:color="000000"/>
            </w:tcBorders>
            <w:shd w:val="clear" w:color="auto" w:fill="auto"/>
            <w:noWrap/>
            <w:vAlign w:val="bottom"/>
            <w:hideMark/>
          </w:tcPr>
          <w:p w14:paraId="4BB2E8DC" w14:textId="77777777" w:rsidR="00C41335" w:rsidRPr="00C41335" w:rsidRDefault="00C41335" w:rsidP="00C41335">
            <w:pPr>
              <w:widowControl/>
              <w:suppressAutoHyphens w:val="0"/>
              <w:jc w:val="right"/>
              <w:rPr>
                <w:rFonts w:eastAsia="Times New Roman"/>
              </w:rPr>
            </w:pPr>
            <w:r w:rsidRPr="00C41335">
              <w:rPr>
                <w:rFonts w:eastAsia="Times New Roman"/>
              </w:rPr>
              <w:t>3</w:t>
            </w:r>
          </w:p>
        </w:tc>
        <w:tc>
          <w:tcPr>
            <w:tcW w:w="191" w:type="pct"/>
            <w:tcBorders>
              <w:top w:val="nil"/>
              <w:left w:val="nil"/>
              <w:bottom w:val="single" w:sz="4" w:space="0" w:color="000000"/>
              <w:right w:val="single" w:sz="4" w:space="0" w:color="000000"/>
            </w:tcBorders>
            <w:shd w:val="clear" w:color="auto" w:fill="auto"/>
            <w:noWrap/>
            <w:vAlign w:val="bottom"/>
            <w:hideMark/>
          </w:tcPr>
          <w:p w14:paraId="299C26CD"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191" w:type="pct"/>
            <w:tcBorders>
              <w:top w:val="nil"/>
              <w:left w:val="nil"/>
              <w:bottom w:val="single" w:sz="4" w:space="0" w:color="000000"/>
              <w:right w:val="single" w:sz="4" w:space="0" w:color="000000"/>
            </w:tcBorders>
            <w:shd w:val="clear" w:color="auto" w:fill="auto"/>
            <w:noWrap/>
            <w:vAlign w:val="bottom"/>
            <w:hideMark/>
          </w:tcPr>
          <w:p w14:paraId="66894902" w14:textId="77777777" w:rsidR="00C41335" w:rsidRPr="00C41335" w:rsidRDefault="00C41335" w:rsidP="00C41335">
            <w:pPr>
              <w:widowControl/>
              <w:suppressAutoHyphens w:val="0"/>
              <w:jc w:val="right"/>
              <w:rPr>
                <w:rFonts w:eastAsia="Times New Roman"/>
              </w:rPr>
            </w:pPr>
            <w:r w:rsidRPr="00C41335">
              <w:rPr>
                <w:rFonts w:eastAsia="Times New Roman"/>
              </w:rPr>
              <w:t>1</w:t>
            </w:r>
          </w:p>
        </w:tc>
        <w:tc>
          <w:tcPr>
            <w:tcW w:w="191" w:type="pct"/>
            <w:tcBorders>
              <w:top w:val="nil"/>
              <w:left w:val="nil"/>
              <w:bottom w:val="single" w:sz="4" w:space="0" w:color="000000"/>
              <w:right w:val="single" w:sz="4" w:space="0" w:color="000000"/>
            </w:tcBorders>
            <w:shd w:val="clear" w:color="auto" w:fill="auto"/>
            <w:noWrap/>
            <w:vAlign w:val="bottom"/>
            <w:hideMark/>
          </w:tcPr>
          <w:p w14:paraId="3BC2B6F5"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191" w:type="pct"/>
            <w:tcBorders>
              <w:top w:val="nil"/>
              <w:left w:val="nil"/>
              <w:bottom w:val="single" w:sz="4" w:space="0" w:color="000000"/>
              <w:right w:val="single" w:sz="4" w:space="0" w:color="000000"/>
            </w:tcBorders>
            <w:shd w:val="clear" w:color="auto" w:fill="auto"/>
            <w:noWrap/>
            <w:vAlign w:val="bottom"/>
            <w:hideMark/>
          </w:tcPr>
          <w:p w14:paraId="37F197B1" w14:textId="77777777" w:rsidR="00C41335" w:rsidRPr="00C41335" w:rsidRDefault="00C41335" w:rsidP="00C41335">
            <w:pPr>
              <w:widowControl/>
              <w:suppressAutoHyphens w:val="0"/>
              <w:jc w:val="right"/>
              <w:rPr>
                <w:rFonts w:eastAsia="Times New Roman"/>
              </w:rPr>
            </w:pPr>
            <w:r w:rsidRPr="00C41335">
              <w:rPr>
                <w:rFonts w:eastAsia="Times New Roman"/>
              </w:rPr>
              <w:t>1</w:t>
            </w:r>
          </w:p>
        </w:tc>
        <w:tc>
          <w:tcPr>
            <w:tcW w:w="296" w:type="pct"/>
            <w:tcBorders>
              <w:top w:val="nil"/>
              <w:left w:val="nil"/>
              <w:bottom w:val="single" w:sz="4" w:space="0" w:color="000000"/>
              <w:right w:val="single" w:sz="4" w:space="0" w:color="000000"/>
            </w:tcBorders>
            <w:shd w:val="clear" w:color="auto" w:fill="auto"/>
            <w:noWrap/>
            <w:vAlign w:val="bottom"/>
            <w:hideMark/>
          </w:tcPr>
          <w:p w14:paraId="4A552E1A"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9" w:type="pct"/>
            <w:tcBorders>
              <w:top w:val="nil"/>
              <w:left w:val="nil"/>
              <w:bottom w:val="single" w:sz="4" w:space="0" w:color="000000"/>
              <w:right w:val="single" w:sz="4" w:space="0" w:color="000000"/>
            </w:tcBorders>
            <w:shd w:val="clear" w:color="auto" w:fill="auto"/>
            <w:noWrap/>
            <w:vAlign w:val="bottom"/>
            <w:hideMark/>
          </w:tcPr>
          <w:p w14:paraId="40D67C41" w14:textId="77777777" w:rsidR="00C41335" w:rsidRPr="00C41335" w:rsidRDefault="00C41335" w:rsidP="00C41335">
            <w:pPr>
              <w:widowControl/>
              <w:suppressAutoHyphens w:val="0"/>
              <w:jc w:val="right"/>
              <w:rPr>
                <w:rFonts w:eastAsia="Times New Roman"/>
              </w:rPr>
            </w:pPr>
            <w:r w:rsidRPr="00C41335">
              <w:rPr>
                <w:rFonts w:eastAsia="Times New Roman"/>
              </w:rPr>
              <w:t>1</w:t>
            </w:r>
          </w:p>
        </w:tc>
        <w:tc>
          <w:tcPr>
            <w:tcW w:w="307" w:type="pct"/>
            <w:tcBorders>
              <w:top w:val="nil"/>
              <w:left w:val="nil"/>
              <w:bottom w:val="single" w:sz="4" w:space="0" w:color="000000"/>
              <w:right w:val="single" w:sz="4" w:space="0" w:color="000000"/>
            </w:tcBorders>
            <w:shd w:val="clear" w:color="auto" w:fill="auto"/>
            <w:noWrap/>
            <w:vAlign w:val="bottom"/>
            <w:hideMark/>
          </w:tcPr>
          <w:p w14:paraId="7F699729"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9" w:type="pct"/>
            <w:tcBorders>
              <w:top w:val="nil"/>
              <w:left w:val="nil"/>
              <w:bottom w:val="single" w:sz="4" w:space="0" w:color="000000"/>
              <w:right w:val="single" w:sz="4" w:space="0" w:color="000000"/>
            </w:tcBorders>
            <w:shd w:val="clear" w:color="auto" w:fill="auto"/>
            <w:noWrap/>
            <w:vAlign w:val="bottom"/>
            <w:hideMark/>
          </w:tcPr>
          <w:p w14:paraId="10D90006"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8" w:type="pct"/>
            <w:tcBorders>
              <w:top w:val="nil"/>
              <w:left w:val="nil"/>
              <w:bottom w:val="single" w:sz="4" w:space="0" w:color="000000"/>
              <w:right w:val="single" w:sz="4" w:space="0" w:color="000000"/>
            </w:tcBorders>
            <w:shd w:val="clear" w:color="auto" w:fill="auto"/>
            <w:noWrap/>
            <w:vAlign w:val="bottom"/>
            <w:hideMark/>
          </w:tcPr>
          <w:p w14:paraId="6FE2B108"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9" w:type="pct"/>
            <w:tcBorders>
              <w:top w:val="nil"/>
              <w:left w:val="nil"/>
              <w:bottom w:val="single" w:sz="4" w:space="0" w:color="000000"/>
              <w:right w:val="single" w:sz="4" w:space="0" w:color="000000"/>
            </w:tcBorders>
            <w:shd w:val="clear" w:color="auto" w:fill="auto"/>
            <w:noWrap/>
            <w:vAlign w:val="bottom"/>
            <w:hideMark/>
          </w:tcPr>
          <w:p w14:paraId="66AE6B5A" w14:textId="77777777" w:rsidR="00C41335" w:rsidRPr="00C41335" w:rsidRDefault="00C41335" w:rsidP="00C41335">
            <w:pPr>
              <w:widowControl/>
              <w:suppressAutoHyphens w:val="0"/>
              <w:jc w:val="right"/>
              <w:rPr>
                <w:rFonts w:eastAsia="Times New Roman"/>
              </w:rPr>
            </w:pPr>
            <w:r w:rsidRPr="00C41335">
              <w:rPr>
                <w:rFonts w:eastAsia="Times New Roman"/>
              </w:rPr>
              <w:t>6</w:t>
            </w:r>
          </w:p>
        </w:tc>
        <w:tc>
          <w:tcPr>
            <w:tcW w:w="191" w:type="pct"/>
            <w:tcBorders>
              <w:top w:val="nil"/>
              <w:left w:val="nil"/>
              <w:bottom w:val="single" w:sz="4" w:space="0" w:color="000000"/>
              <w:right w:val="single" w:sz="4" w:space="0" w:color="000000"/>
            </w:tcBorders>
            <w:shd w:val="clear" w:color="auto" w:fill="auto"/>
            <w:noWrap/>
            <w:vAlign w:val="bottom"/>
            <w:hideMark/>
          </w:tcPr>
          <w:p w14:paraId="4C5947D1"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6" w:type="pct"/>
            <w:tcBorders>
              <w:top w:val="nil"/>
              <w:left w:val="nil"/>
              <w:bottom w:val="single" w:sz="4" w:space="0" w:color="000000"/>
              <w:right w:val="single" w:sz="4" w:space="0" w:color="000000"/>
            </w:tcBorders>
            <w:shd w:val="clear" w:color="auto" w:fill="auto"/>
            <w:noWrap/>
            <w:vAlign w:val="bottom"/>
            <w:hideMark/>
          </w:tcPr>
          <w:p w14:paraId="1824FAE3" w14:textId="77777777" w:rsidR="00C41335" w:rsidRPr="00C41335" w:rsidRDefault="00C41335" w:rsidP="00C41335">
            <w:pPr>
              <w:widowControl/>
              <w:suppressAutoHyphens w:val="0"/>
              <w:jc w:val="right"/>
              <w:rPr>
                <w:rFonts w:eastAsia="Times New Roman"/>
              </w:rPr>
            </w:pPr>
            <w:r w:rsidRPr="00C41335">
              <w:rPr>
                <w:rFonts w:eastAsia="Times New Roman"/>
              </w:rPr>
              <w:t>2</w:t>
            </w:r>
          </w:p>
        </w:tc>
        <w:tc>
          <w:tcPr>
            <w:tcW w:w="239" w:type="pct"/>
            <w:tcBorders>
              <w:top w:val="nil"/>
              <w:left w:val="single" w:sz="4" w:space="0" w:color="auto"/>
              <w:bottom w:val="single" w:sz="4" w:space="0" w:color="auto"/>
              <w:right w:val="single" w:sz="4" w:space="0" w:color="auto"/>
            </w:tcBorders>
            <w:shd w:val="clear" w:color="auto" w:fill="FBE4D5" w:themeFill="accent2" w:themeFillTint="33"/>
            <w:noWrap/>
            <w:vAlign w:val="bottom"/>
            <w:hideMark/>
          </w:tcPr>
          <w:p w14:paraId="5DB9A7C3" w14:textId="77777777" w:rsidR="00C41335" w:rsidRPr="00C41335" w:rsidRDefault="00C41335" w:rsidP="00C41335">
            <w:pPr>
              <w:widowControl/>
              <w:suppressAutoHyphens w:val="0"/>
              <w:jc w:val="right"/>
              <w:rPr>
                <w:rFonts w:eastAsia="Times New Roman"/>
                <w:b/>
                <w:bCs/>
                <w:color w:val="000000"/>
              </w:rPr>
            </w:pPr>
            <w:r w:rsidRPr="00C41335">
              <w:rPr>
                <w:rFonts w:eastAsia="Times New Roman"/>
                <w:b/>
                <w:bCs/>
                <w:color w:val="000000"/>
              </w:rPr>
              <w:t>14</w:t>
            </w:r>
          </w:p>
        </w:tc>
      </w:tr>
      <w:tr w:rsidR="00F70E77" w:rsidRPr="00C41335" w14:paraId="0F401B78" w14:textId="77777777" w:rsidTr="00F70E77">
        <w:trPr>
          <w:trHeight w:val="296"/>
        </w:trPr>
        <w:tc>
          <w:tcPr>
            <w:tcW w:w="1350" w:type="pct"/>
            <w:tcBorders>
              <w:top w:val="nil"/>
              <w:left w:val="single" w:sz="4" w:space="0" w:color="000000"/>
              <w:bottom w:val="single" w:sz="4" w:space="0" w:color="000000"/>
              <w:right w:val="single" w:sz="4" w:space="0" w:color="000000"/>
            </w:tcBorders>
            <w:shd w:val="clear" w:color="auto" w:fill="auto"/>
            <w:noWrap/>
            <w:vAlign w:val="bottom"/>
            <w:hideMark/>
          </w:tcPr>
          <w:p w14:paraId="78A06894" w14:textId="77777777" w:rsidR="00C41335" w:rsidRPr="00C41335" w:rsidRDefault="00C41335" w:rsidP="00C41335">
            <w:pPr>
              <w:widowControl/>
              <w:suppressAutoHyphens w:val="0"/>
              <w:rPr>
                <w:rFonts w:eastAsia="Times New Roman"/>
              </w:rPr>
            </w:pPr>
            <w:r w:rsidRPr="00C41335">
              <w:rPr>
                <w:rFonts w:eastAsia="Times New Roman"/>
              </w:rPr>
              <w:t>SP14</w:t>
            </w:r>
          </w:p>
        </w:tc>
        <w:tc>
          <w:tcPr>
            <w:tcW w:w="309" w:type="pct"/>
            <w:tcBorders>
              <w:top w:val="nil"/>
              <w:left w:val="nil"/>
              <w:bottom w:val="single" w:sz="4" w:space="0" w:color="000000"/>
              <w:right w:val="single" w:sz="4" w:space="0" w:color="000000"/>
            </w:tcBorders>
            <w:shd w:val="clear" w:color="auto" w:fill="auto"/>
            <w:noWrap/>
            <w:vAlign w:val="bottom"/>
            <w:hideMark/>
          </w:tcPr>
          <w:p w14:paraId="3CD8E602" w14:textId="77777777" w:rsidR="00C41335" w:rsidRPr="00C41335" w:rsidRDefault="00C41335" w:rsidP="00C41335">
            <w:pPr>
              <w:widowControl/>
              <w:suppressAutoHyphens w:val="0"/>
              <w:jc w:val="right"/>
              <w:rPr>
                <w:rFonts w:eastAsia="Times New Roman"/>
              </w:rPr>
            </w:pPr>
            <w:r w:rsidRPr="00C41335">
              <w:rPr>
                <w:rFonts w:eastAsia="Times New Roman"/>
              </w:rPr>
              <w:t>2</w:t>
            </w:r>
          </w:p>
        </w:tc>
        <w:tc>
          <w:tcPr>
            <w:tcW w:w="191" w:type="pct"/>
            <w:tcBorders>
              <w:top w:val="nil"/>
              <w:left w:val="nil"/>
              <w:bottom w:val="single" w:sz="4" w:space="0" w:color="000000"/>
              <w:right w:val="single" w:sz="4" w:space="0" w:color="000000"/>
            </w:tcBorders>
            <w:shd w:val="clear" w:color="auto" w:fill="auto"/>
            <w:noWrap/>
            <w:vAlign w:val="bottom"/>
            <w:hideMark/>
          </w:tcPr>
          <w:p w14:paraId="67FCB876"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191" w:type="pct"/>
            <w:tcBorders>
              <w:top w:val="nil"/>
              <w:left w:val="nil"/>
              <w:bottom w:val="single" w:sz="4" w:space="0" w:color="000000"/>
              <w:right w:val="single" w:sz="4" w:space="0" w:color="000000"/>
            </w:tcBorders>
            <w:shd w:val="clear" w:color="auto" w:fill="auto"/>
            <w:noWrap/>
            <w:vAlign w:val="bottom"/>
            <w:hideMark/>
          </w:tcPr>
          <w:p w14:paraId="653D699F" w14:textId="77777777" w:rsidR="00C41335" w:rsidRPr="00C41335" w:rsidRDefault="00C41335" w:rsidP="00C41335">
            <w:pPr>
              <w:widowControl/>
              <w:suppressAutoHyphens w:val="0"/>
              <w:jc w:val="right"/>
              <w:rPr>
                <w:rFonts w:eastAsia="Times New Roman"/>
              </w:rPr>
            </w:pPr>
            <w:r w:rsidRPr="00C41335">
              <w:rPr>
                <w:rFonts w:eastAsia="Times New Roman"/>
              </w:rPr>
              <w:t>1</w:t>
            </w:r>
          </w:p>
        </w:tc>
        <w:tc>
          <w:tcPr>
            <w:tcW w:w="191" w:type="pct"/>
            <w:tcBorders>
              <w:top w:val="nil"/>
              <w:left w:val="nil"/>
              <w:bottom w:val="single" w:sz="4" w:space="0" w:color="000000"/>
              <w:right w:val="single" w:sz="4" w:space="0" w:color="000000"/>
            </w:tcBorders>
            <w:shd w:val="clear" w:color="auto" w:fill="auto"/>
            <w:noWrap/>
            <w:vAlign w:val="bottom"/>
            <w:hideMark/>
          </w:tcPr>
          <w:p w14:paraId="0009E20A"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191" w:type="pct"/>
            <w:tcBorders>
              <w:top w:val="nil"/>
              <w:left w:val="nil"/>
              <w:bottom w:val="single" w:sz="4" w:space="0" w:color="000000"/>
              <w:right w:val="single" w:sz="4" w:space="0" w:color="000000"/>
            </w:tcBorders>
            <w:shd w:val="clear" w:color="auto" w:fill="auto"/>
            <w:noWrap/>
            <w:vAlign w:val="bottom"/>
            <w:hideMark/>
          </w:tcPr>
          <w:p w14:paraId="163154FB"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296" w:type="pct"/>
            <w:tcBorders>
              <w:top w:val="nil"/>
              <w:left w:val="nil"/>
              <w:bottom w:val="single" w:sz="4" w:space="0" w:color="000000"/>
              <w:right w:val="single" w:sz="4" w:space="0" w:color="000000"/>
            </w:tcBorders>
            <w:shd w:val="clear" w:color="auto" w:fill="auto"/>
            <w:noWrap/>
            <w:vAlign w:val="bottom"/>
            <w:hideMark/>
          </w:tcPr>
          <w:p w14:paraId="7D95CF43" w14:textId="77777777" w:rsidR="00C41335" w:rsidRPr="00C41335" w:rsidRDefault="00C41335" w:rsidP="00C41335">
            <w:pPr>
              <w:widowControl/>
              <w:suppressAutoHyphens w:val="0"/>
              <w:jc w:val="right"/>
              <w:rPr>
                <w:rFonts w:eastAsia="Times New Roman"/>
              </w:rPr>
            </w:pPr>
            <w:r w:rsidRPr="00C41335">
              <w:rPr>
                <w:rFonts w:eastAsia="Times New Roman"/>
              </w:rPr>
              <w:t>2</w:t>
            </w:r>
          </w:p>
        </w:tc>
        <w:tc>
          <w:tcPr>
            <w:tcW w:w="309" w:type="pct"/>
            <w:tcBorders>
              <w:top w:val="nil"/>
              <w:left w:val="nil"/>
              <w:bottom w:val="single" w:sz="4" w:space="0" w:color="000000"/>
              <w:right w:val="single" w:sz="4" w:space="0" w:color="000000"/>
            </w:tcBorders>
            <w:shd w:val="clear" w:color="auto" w:fill="auto"/>
            <w:noWrap/>
            <w:vAlign w:val="bottom"/>
            <w:hideMark/>
          </w:tcPr>
          <w:p w14:paraId="773D4008" w14:textId="77777777" w:rsidR="00C41335" w:rsidRPr="00C41335" w:rsidRDefault="00C41335" w:rsidP="00C41335">
            <w:pPr>
              <w:widowControl/>
              <w:suppressAutoHyphens w:val="0"/>
              <w:jc w:val="right"/>
              <w:rPr>
                <w:rFonts w:eastAsia="Times New Roman"/>
              </w:rPr>
            </w:pPr>
            <w:r w:rsidRPr="00C41335">
              <w:rPr>
                <w:rFonts w:eastAsia="Times New Roman"/>
              </w:rPr>
              <w:t>1</w:t>
            </w:r>
          </w:p>
        </w:tc>
        <w:tc>
          <w:tcPr>
            <w:tcW w:w="307" w:type="pct"/>
            <w:tcBorders>
              <w:top w:val="nil"/>
              <w:left w:val="nil"/>
              <w:bottom w:val="single" w:sz="4" w:space="0" w:color="000000"/>
              <w:right w:val="single" w:sz="4" w:space="0" w:color="000000"/>
            </w:tcBorders>
            <w:shd w:val="clear" w:color="auto" w:fill="auto"/>
            <w:noWrap/>
            <w:vAlign w:val="bottom"/>
            <w:hideMark/>
          </w:tcPr>
          <w:p w14:paraId="03CE62EE"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9" w:type="pct"/>
            <w:tcBorders>
              <w:top w:val="nil"/>
              <w:left w:val="nil"/>
              <w:bottom w:val="single" w:sz="4" w:space="0" w:color="000000"/>
              <w:right w:val="single" w:sz="4" w:space="0" w:color="000000"/>
            </w:tcBorders>
            <w:shd w:val="clear" w:color="auto" w:fill="auto"/>
            <w:noWrap/>
            <w:vAlign w:val="bottom"/>
            <w:hideMark/>
          </w:tcPr>
          <w:p w14:paraId="1FB5E6DB"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8" w:type="pct"/>
            <w:tcBorders>
              <w:top w:val="nil"/>
              <w:left w:val="nil"/>
              <w:bottom w:val="single" w:sz="4" w:space="0" w:color="000000"/>
              <w:right w:val="single" w:sz="4" w:space="0" w:color="000000"/>
            </w:tcBorders>
            <w:shd w:val="clear" w:color="auto" w:fill="auto"/>
            <w:noWrap/>
            <w:vAlign w:val="bottom"/>
            <w:hideMark/>
          </w:tcPr>
          <w:p w14:paraId="20662159"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9" w:type="pct"/>
            <w:tcBorders>
              <w:top w:val="nil"/>
              <w:left w:val="nil"/>
              <w:bottom w:val="single" w:sz="4" w:space="0" w:color="000000"/>
              <w:right w:val="single" w:sz="4" w:space="0" w:color="000000"/>
            </w:tcBorders>
            <w:shd w:val="clear" w:color="auto" w:fill="auto"/>
            <w:noWrap/>
            <w:vAlign w:val="bottom"/>
            <w:hideMark/>
          </w:tcPr>
          <w:p w14:paraId="091A193E" w14:textId="77777777" w:rsidR="00C41335" w:rsidRPr="00C41335" w:rsidRDefault="00C41335" w:rsidP="00C41335">
            <w:pPr>
              <w:widowControl/>
              <w:suppressAutoHyphens w:val="0"/>
              <w:jc w:val="right"/>
              <w:rPr>
                <w:rFonts w:eastAsia="Times New Roman"/>
              </w:rPr>
            </w:pPr>
            <w:r w:rsidRPr="00C41335">
              <w:rPr>
                <w:rFonts w:eastAsia="Times New Roman"/>
              </w:rPr>
              <w:t>5</w:t>
            </w:r>
          </w:p>
        </w:tc>
        <w:tc>
          <w:tcPr>
            <w:tcW w:w="191" w:type="pct"/>
            <w:tcBorders>
              <w:top w:val="nil"/>
              <w:left w:val="nil"/>
              <w:bottom w:val="single" w:sz="4" w:space="0" w:color="000000"/>
              <w:right w:val="single" w:sz="4" w:space="0" w:color="000000"/>
            </w:tcBorders>
            <w:shd w:val="clear" w:color="auto" w:fill="auto"/>
            <w:noWrap/>
            <w:vAlign w:val="bottom"/>
            <w:hideMark/>
          </w:tcPr>
          <w:p w14:paraId="4947250F"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6" w:type="pct"/>
            <w:tcBorders>
              <w:top w:val="nil"/>
              <w:left w:val="nil"/>
              <w:bottom w:val="single" w:sz="4" w:space="0" w:color="000000"/>
              <w:right w:val="single" w:sz="4" w:space="0" w:color="000000"/>
            </w:tcBorders>
            <w:shd w:val="clear" w:color="auto" w:fill="auto"/>
            <w:noWrap/>
            <w:vAlign w:val="bottom"/>
            <w:hideMark/>
          </w:tcPr>
          <w:p w14:paraId="49657981" w14:textId="77777777" w:rsidR="00C41335" w:rsidRPr="00C41335" w:rsidRDefault="00C41335" w:rsidP="00C41335">
            <w:pPr>
              <w:widowControl/>
              <w:suppressAutoHyphens w:val="0"/>
              <w:jc w:val="right"/>
              <w:rPr>
                <w:rFonts w:eastAsia="Times New Roman"/>
              </w:rPr>
            </w:pPr>
            <w:r w:rsidRPr="00C41335">
              <w:rPr>
                <w:rFonts w:eastAsia="Times New Roman"/>
              </w:rPr>
              <w:t>1</w:t>
            </w:r>
          </w:p>
        </w:tc>
        <w:tc>
          <w:tcPr>
            <w:tcW w:w="239" w:type="pct"/>
            <w:tcBorders>
              <w:top w:val="nil"/>
              <w:left w:val="single" w:sz="4" w:space="0" w:color="auto"/>
              <w:bottom w:val="single" w:sz="4" w:space="0" w:color="auto"/>
              <w:right w:val="single" w:sz="4" w:space="0" w:color="auto"/>
            </w:tcBorders>
            <w:shd w:val="clear" w:color="auto" w:fill="FBE4D5" w:themeFill="accent2" w:themeFillTint="33"/>
            <w:noWrap/>
            <w:vAlign w:val="bottom"/>
            <w:hideMark/>
          </w:tcPr>
          <w:p w14:paraId="54F32786" w14:textId="77777777" w:rsidR="00C41335" w:rsidRPr="00C41335" w:rsidRDefault="00C41335" w:rsidP="00C41335">
            <w:pPr>
              <w:widowControl/>
              <w:suppressAutoHyphens w:val="0"/>
              <w:jc w:val="right"/>
              <w:rPr>
                <w:rFonts w:eastAsia="Times New Roman"/>
                <w:b/>
                <w:bCs/>
                <w:color w:val="000000"/>
              </w:rPr>
            </w:pPr>
            <w:r w:rsidRPr="00C41335">
              <w:rPr>
                <w:rFonts w:eastAsia="Times New Roman"/>
                <w:b/>
                <w:bCs/>
                <w:color w:val="000000"/>
              </w:rPr>
              <w:t>12</w:t>
            </w:r>
          </w:p>
        </w:tc>
      </w:tr>
      <w:tr w:rsidR="00F70E77" w:rsidRPr="00C41335" w14:paraId="0066B51E" w14:textId="77777777" w:rsidTr="00F70E77">
        <w:trPr>
          <w:trHeight w:val="296"/>
        </w:trPr>
        <w:tc>
          <w:tcPr>
            <w:tcW w:w="1350" w:type="pct"/>
            <w:tcBorders>
              <w:top w:val="nil"/>
              <w:left w:val="single" w:sz="4" w:space="0" w:color="000000"/>
              <w:bottom w:val="single" w:sz="4" w:space="0" w:color="000000"/>
              <w:right w:val="single" w:sz="4" w:space="0" w:color="000000"/>
            </w:tcBorders>
            <w:shd w:val="clear" w:color="auto" w:fill="auto"/>
            <w:noWrap/>
            <w:vAlign w:val="bottom"/>
            <w:hideMark/>
          </w:tcPr>
          <w:p w14:paraId="296A91A1" w14:textId="77777777" w:rsidR="00C41335" w:rsidRPr="00C41335" w:rsidRDefault="00C41335" w:rsidP="00C41335">
            <w:pPr>
              <w:widowControl/>
              <w:suppressAutoHyphens w:val="0"/>
              <w:rPr>
                <w:rFonts w:eastAsia="Times New Roman"/>
              </w:rPr>
            </w:pPr>
            <w:r w:rsidRPr="00C41335">
              <w:rPr>
                <w:rFonts w:eastAsia="Times New Roman"/>
              </w:rPr>
              <w:t>SP15</w:t>
            </w:r>
          </w:p>
        </w:tc>
        <w:tc>
          <w:tcPr>
            <w:tcW w:w="309" w:type="pct"/>
            <w:tcBorders>
              <w:top w:val="nil"/>
              <w:left w:val="nil"/>
              <w:bottom w:val="single" w:sz="4" w:space="0" w:color="000000"/>
              <w:right w:val="single" w:sz="4" w:space="0" w:color="000000"/>
            </w:tcBorders>
            <w:shd w:val="clear" w:color="auto" w:fill="auto"/>
            <w:noWrap/>
            <w:vAlign w:val="bottom"/>
            <w:hideMark/>
          </w:tcPr>
          <w:p w14:paraId="78618874" w14:textId="77777777" w:rsidR="00C41335" w:rsidRPr="00C41335" w:rsidRDefault="00C41335" w:rsidP="00C41335">
            <w:pPr>
              <w:widowControl/>
              <w:suppressAutoHyphens w:val="0"/>
              <w:jc w:val="right"/>
              <w:rPr>
                <w:rFonts w:eastAsia="Times New Roman"/>
              </w:rPr>
            </w:pPr>
            <w:r w:rsidRPr="00C41335">
              <w:rPr>
                <w:rFonts w:eastAsia="Times New Roman"/>
              </w:rPr>
              <w:t>3</w:t>
            </w:r>
          </w:p>
        </w:tc>
        <w:tc>
          <w:tcPr>
            <w:tcW w:w="191" w:type="pct"/>
            <w:tcBorders>
              <w:top w:val="nil"/>
              <w:left w:val="nil"/>
              <w:bottom w:val="single" w:sz="4" w:space="0" w:color="000000"/>
              <w:right w:val="single" w:sz="4" w:space="0" w:color="000000"/>
            </w:tcBorders>
            <w:shd w:val="clear" w:color="auto" w:fill="auto"/>
            <w:noWrap/>
            <w:vAlign w:val="bottom"/>
            <w:hideMark/>
          </w:tcPr>
          <w:p w14:paraId="50BCC878"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191" w:type="pct"/>
            <w:tcBorders>
              <w:top w:val="nil"/>
              <w:left w:val="nil"/>
              <w:bottom w:val="single" w:sz="4" w:space="0" w:color="000000"/>
              <w:right w:val="single" w:sz="4" w:space="0" w:color="000000"/>
            </w:tcBorders>
            <w:shd w:val="clear" w:color="auto" w:fill="auto"/>
            <w:noWrap/>
            <w:vAlign w:val="bottom"/>
            <w:hideMark/>
          </w:tcPr>
          <w:p w14:paraId="75638705"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191" w:type="pct"/>
            <w:tcBorders>
              <w:top w:val="nil"/>
              <w:left w:val="nil"/>
              <w:bottom w:val="single" w:sz="4" w:space="0" w:color="000000"/>
              <w:right w:val="single" w:sz="4" w:space="0" w:color="000000"/>
            </w:tcBorders>
            <w:shd w:val="clear" w:color="auto" w:fill="auto"/>
            <w:noWrap/>
            <w:vAlign w:val="bottom"/>
            <w:hideMark/>
          </w:tcPr>
          <w:p w14:paraId="063FCC72"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191" w:type="pct"/>
            <w:tcBorders>
              <w:top w:val="nil"/>
              <w:left w:val="nil"/>
              <w:bottom w:val="single" w:sz="4" w:space="0" w:color="000000"/>
              <w:right w:val="single" w:sz="4" w:space="0" w:color="000000"/>
            </w:tcBorders>
            <w:shd w:val="clear" w:color="auto" w:fill="auto"/>
            <w:noWrap/>
            <w:vAlign w:val="bottom"/>
            <w:hideMark/>
          </w:tcPr>
          <w:p w14:paraId="5892EE2E" w14:textId="77777777" w:rsidR="00C41335" w:rsidRPr="00C41335" w:rsidRDefault="00C41335" w:rsidP="00C41335">
            <w:pPr>
              <w:widowControl/>
              <w:suppressAutoHyphens w:val="0"/>
              <w:jc w:val="right"/>
              <w:rPr>
                <w:rFonts w:eastAsia="Times New Roman"/>
              </w:rPr>
            </w:pPr>
            <w:r w:rsidRPr="00C41335">
              <w:rPr>
                <w:rFonts w:eastAsia="Times New Roman"/>
              </w:rPr>
              <w:t>1</w:t>
            </w:r>
          </w:p>
        </w:tc>
        <w:tc>
          <w:tcPr>
            <w:tcW w:w="296" w:type="pct"/>
            <w:tcBorders>
              <w:top w:val="nil"/>
              <w:left w:val="nil"/>
              <w:bottom w:val="single" w:sz="4" w:space="0" w:color="000000"/>
              <w:right w:val="single" w:sz="4" w:space="0" w:color="000000"/>
            </w:tcBorders>
            <w:shd w:val="clear" w:color="auto" w:fill="auto"/>
            <w:noWrap/>
            <w:vAlign w:val="bottom"/>
            <w:hideMark/>
          </w:tcPr>
          <w:p w14:paraId="17C84077" w14:textId="77777777" w:rsidR="00C41335" w:rsidRPr="00C41335" w:rsidRDefault="00C41335" w:rsidP="00C41335">
            <w:pPr>
              <w:widowControl/>
              <w:suppressAutoHyphens w:val="0"/>
              <w:jc w:val="right"/>
              <w:rPr>
                <w:rFonts w:eastAsia="Times New Roman"/>
              </w:rPr>
            </w:pPr>
            <w:r w:rsidRPr="00C41335">
              <w:rPr>
                <w:rFonts w:eastAsia="Times New Roman"/>
              </w:rPr>
              <w:t>1</w:t>
            </w:r>
          </w:p>
        </w:tc>
        <w:tc>
          <w:tcPr>
            <w:tcW w:w="309" w:type="pct"/>
            <w:tcBorders>
              <w:top w:val="nil"/>
              <w:left w:val="nil"/>
              <w:bottom w:val="single" w:sz="4" w:space="0" w:color="000000"/>
              <w:right w:val="single" w:sz="4" w:space="0" w:color="000000"/>
            </w:tcBorders>
            <w:shd w:val="clear" w:color="auto" w:fill="auto"/>
            <w:noWrap/>
            <w:vAlign w:val="bottom"/>
            <w:hideMark/>
          </w:tcPr>
          <w:p w14:paraId="785DE254" w14:textId="77777777" w:rsidR="00C41335" w:rsidRPr="00C41335" w:rsidRDefault="00C41335" w:rsidP="00C41335">
            <w:pPr>
              <w:widowControl/>
              <w:suppressAutoHyphens w:val="0"/>
              <w:jc w:val="right"/>
              <w:rPr>
                <w:rFonts w:eastAsia="Times New Roman"/>
              </w:rPr>
            </w:pPr>
            <w:r w:rsidRPr="00C41335">
              <w:rPr>
                <w:rFonts w:eastAsia="Times New Roman"/>
              </w:rPr>
              <w:t>2</w:t>
            </w:r>
          </w:p>
        </w:tc>
        <w:tc>
          <w:tcPr>
            <w:tcW w:w="307" w:type="pct"/>
            <w:tcBorders>
              <w:top w:val="nil"/>
              <w:left w:val="nil"/>
              <w:bottom w:val="single" w:sz="4" w:space="0" w:color="000000"/>
              <w:right w:val="single" w:sz="4" w:space="0" w:color="000000"/>
            </w:tcBorders>
            <w:shd w:val="clear" w:color="auto" w:fill="auto"/>
            <w:noWrap/>
            <w:vAlign w:val="bottom"/>
            <w:hideMark/>
          </w:tcPr>
          <w:p w14:paraId="44C0AD32"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9" w:type="pct"/>
            <w:tcBorders>
              <w:top w:val="nil"/>
              <w:left w:val="nil"/>
              <w:bottom w:val="single" w:sz="4" w:space="0" w:color="000000"/>
              <w:right w:val="single" w:sz="4" w:space="0" w:color="000000"/>
            </w:tcBorders>
            <w:shd w:val="clear" w:color="auto" w:fill="auto"/>
            <w:noWrap/>
            <w:vAlign w:val="bottom"/>
            <w:hideMark/>
          </w:tcPr>
          <w:p w14:paraId="2EC13A98"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8" w:type="pct"/>
            <w:tcBorders>
              <w:top w:val="nil"/>
              <w:left w:val="nil"/>
              <w:bottom w:val="single" w:sz="4" w:space="0" w:color="000000"/>
              <w:right w:val="single" w:sz="4" w:space="0" w:color="000000"/>
            </w:tcBorders>
            <w:shd w:val="clear" w:color="auto" w:fill="auto"/>
            <w:noWrap/>
            <w:vAlign w:val="bottom"/>
            <w:hideMark/>
          </w:tcPr>
          <w:p w14:paraId="45F1B47B"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9" w:type="pct"/>
            <w:tcBorders>
              <w:top w:val="nil"/>
              <w:left w:val="nil"/>
              <w:bottom w:val="single" w:sz="4" w:space="0" w:color="000000"/>
              <w:right w:val="single" w:sz="4" w:space="0" w:color="000000"/>
            </w:tcBorders>
            <w:shd w:val="clear" w:color="auto" w:fill="auto"/>
            <w:noWrap/>
            <w:vAlign w:val="bottom"/>
            <w:hideMark/>
          </w:tcPr>
          <w:p w14:paraId="64A5B5A9" w14:textId="77777777" w:rsidR="00C41335" w:rsidRPr="00C41335" w:rsidRDefault="00C41335" w:rsidP="00C41335">
            <w:pPr>
              <w:widowControl/>
              <w:suppressAutoHyphens w:val="0"/>
              <w:jc w:val="right"/>
              <w:rPr>
                <w:rFonts w:eastAsia="Times New Roman"/>
              </w:rPr>
            </w:pPr>
            <w:r w:rsidRPr="00C41335">
              <w:rPr>
                <w:rFonts w:eastAsia="Times New Roman"/>
              </w:rPr>
              <w:t>3</w:t>
            </w:r>
          </w:p>
        </w:tc>
        <w:tc>
          <w:tcPr>
            <w:tcW w:w="191" w:type="pct"/>
            <w:tcBorders>
              <w:top w:val="nil"/>
              <w:left w:val="nil"/>
              <w:bottom w:val="single" w:sz="4" w:space="0" w:color="000000"/>
              <w:right w:val="single" w:sz="4" w:space="0" w:color="000000"/>
            </w:tcBorders>
            <w:shd w:val="clear" w:color="auto" w:fill="auto"/>
            <w:noWrap/>
            <w:vAlign w:val="bottom"/>
            <w:hideMark/>
          </w:tcPr>
          <w:p w14:paraId="44371293"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6" w:type="pct"/>
            <w:tcBorders>
              <w:top w:val="nil"/>
              <w:left w:val="nil"/>
              <w:bottom w:val="single" w:sz="4" w:space="0" w:color="000000"/>
              <w:right w:val="single" w:sz="4" w:space="0" w:color="000000"/>
            </w:tcBorders>
            <w:shd w:val="clear" w:color="auto" w:fill="auto"/>
            <w:noWrap/>
            <w:vAlign w:val="bottom"/>
            <w:hideMark/>
          </w:tcPr>
          <w:p w14:paraId="0FD066C0" w14:textId="77777777" w:rsidR="00C41335" w:rsidRPr="00C41335" w:rsidRDefault="00C41335" w:rsidP="00C41335">
            <w:pPr>
              <w:widowControl/>
              <w:suppressAutoHyphens w:val="0"/>
              <w:jc w:val="right"/>
              <w:rPr>
                <w:rFonts w:eastAsia="Times New Roman"/>
              </w:rPr>
            </w:pPr>
            <w:r w:rsidRPr="00C41335">
              <w:rPr>
                <w:rFonts w:eastAsia="Times New Roman"/>
              </w:rPr>
              <w:t>1</w:t>
            </w:r>
          </w:p>
        </w:tc>
        <w:tc>
          <w:tcPr>
            <w:tcW w:w="239" w:type="pct"/>
            <w:tcBorders>
              <w:top w:val="nil"/>
              <w:left w:val="single" w:sz="4" w:space="0" w:color="auto"/>
              <w:bottom w:val="single" w:sz="4" w:space="0" w:color="auto"/>
              <w:right w:val="single" w:sz="4" w:space="0" w:color="auto"/>
            </w:tcBorders>
            <w:shd w:val="clear" w:color="auto" w:fill="FBE4D5" w:themeFill="accent2" w:themeFillTint="33"/>
            <w:noWrap/>
            <w:vAlign w:val="bottom"/>
            <w:hideMark/>
          </w:tcPr>
          <w:p w14:paraId="490282F4" w14:textId="77777777" w:rsidR="00C41335" w:rsidRPr="00C41335" w:rsidRDefault="00C41335" w:rsidP="00C41335">
            <w:pPr>
              <w:widowControl/>
              <w:suppressAutoHyphens w:val="0"/>
              <w:jc w:val="right"/>
              <w:rPr>
                <w:rFonts w:eastAsia="Times New Roman"/>
                <w:b/>
                <w:bCs/>
                <w:color w:val="000000"/>
              </w:rPr>
            </w:pPr>
            <w:r w:rsidRPr="00C41335">
              <w:rPr>
                <w:rFonts w:eastAsia="Times New Roman"/>
                <w:b/>
                <w:bCs/>
                <w:color w:val="000000"/>
              </w:rPr>
              <w:t>11</w:t>
            </w:r>
          </w:p>
        </w:tc>
      </w:tr>
      <w:tr w:rsidR="00F70E77" w:rsidRPr="00C41335" w14:paraId="44D891E0" w14:textId="77777777" w:rsidTr="00F70E77">
        <w:trPr>
          <w:trHeight w:val="296"/>
        </w:trPr>
        <w:tc>
          <w:tcPr>
            <w:tcW w:w="1350" w:type="pct"/>
            <w:tcBorders>
              <w:top w:val="nil"/>
              <w:left w:val="single" w:sz="4" w:space="0" w:color="000000"/>
              <w:bottom w:val="single" w:sz="4" w:space="0" w:color="000000"/>
              <w:right w:val="single" w:sz="4" w:space="0" w:color="000000"/>
            </w:tcBorders>
            <w:shd w:val="clear" w:color="auto" w:fill="auto"/>
            <w:noWrap/>
            <w:vAlign w:val="bottom"/>
            <w:hideMark/>
          </w:tcPr>
          <w:p w14:paraId="7F3EF7A4" w14:textId="77777777" w:rsidR="00C41335" w:rsidRPr="00C41335" w:rsidRDefault="00C41335" w:rsidP="00C41335">
            <w:pPr>
              <w:widowControl/>
              <w:suppressAutoHyphens w:val="0"/>
              <w:rPr>
                <w:rFonts w:eastAsia="Times New Roman"/>
              </w:rPr>
            </w:pPr>
            <w:r w:rsidRPr="00C41335">
              <w:rPr>
                <w:rFonts w:eastAsia="Times New Roman"/>
              </w:rPr>
              <w:t>SP16</w:t>
            </w:r>
          </w:p>
        </w:tc>
        <w:tc>
          <w:tcPr>
            <w:tcW w:w="309" w:type="pct"/>
            <w:tcBorders>
              <w:top w:val="nil"/>
              <w:left w:val="nil"/>
              <w:bottom w:val="single" w:sz="4" w:space="0" w:color="000000"/>
              <w:right w:val="single" w:sz="4" w:space="0" w:color="000000"/>
            </w:tcBorders>
            <w:shd w:val="clear" w:color="auto" w:fill="auto"/>
            <w:noWrap/>
            <w:vAlign w:val="bottom"/>
            <w:hideMark/>
          </w:tcPr>
          <w:p w14:paraId="2DAF542E" w14:textId="77777777" w:rsidR="00C41335" w:rsidRPr="00C41335" w:rsidRDefault="00C41335" w:rsidP="00C41335">
            <w:pPr>
              <w:widowControl/>
              <w:suppressAutoHyphens w:val="0"/>
              <w:jc w:val="right"/>
              <w:rPr>
                <w:rFonts w:eastAsia="Times New Roman"/>
              </w:rPr>
            </w:pPr>
            <w:r w:rsidRPr="00C41335">
              <w:rPr>
                <w:rFonts w:eastAsia="Times New Roman"/>
              </w:rPr>
              <w:t>12</w:t>
            </w:r>
          </w:p>
        </w:tc>
        <w:tc>
          <w:tcPr>
            <w:tcW w:w="191" w:type="pct"/>
            <w:tcBorders>
              <w:top w:val="nil"/>
              <w:left w:val="nil"/>
              <w:bottom w:val="single" w:sz="4" w:space="0" w:color="000000"/>
              <w:right w:val="single" w:sz="4" w:space="0" w:color="000000"/>
            </w:tcBorders>
            <w:shd w:val="clear" w:color="auto" w:fill="auto"/>
            <w:noWrap/>
            <w:vAlign w:val="bottom"/>
            <w:hideMark/>
          </w:tcPr>
          <w:p w14:paraId="3A3D257A"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191" w:type="pct"/>
            <w:tcBorders>
              <w:top w:val="nil"/>
              <w:left w:val="nil"/>
              <w:bottom w:val="single" w:sz="4" w:space="0" w:color="000000"/>
              <w:right w:val="single" w:sz="4" w:space="0" w:color="000000"/>
            </w:tcBorders>
            <w:shd w:val="clear" w:color="auto" w:fill="auto"/>
            <w:noWrap/>
            <w:vAlign w:val="bottom"/>
            <w:hideMark/>
          </w:tcPr>
          <w:p w14:paraId="56D39F12" w14:textId="77777777" w:rsidR="00C41335" w:rsidRPr="00C41335" w:rsidRDefault="00C41335" w:rsidP="00C41335">
            <w:pPr>
              <w:widowControl/>
              <w:suppressAutoHyphens w:val="0"/>
              <w:jc w:val="right"/>
              <w:rPr>
                <w:rFonts w:eastAsia="Times New Roman"/>
              </w:rPr>
            </w:pPr>
            <w:r w:rsidRPr="00C41335">
              <w:rPr>
                <w:rFonts w:eastAsia="Times New Roman"/>
              </w:rPr>
              <w:t>1</w:t>
            </w:r>
          </w:p>
        </w:tc>
        <w:tc>
          <w:tcPr>
            <w:tcW w:w="191" w:type="pct"/>
            <w:tcBorders>
              <w:top w:val="nil"/>
              <w:left w:val="nil"/>
              <w:bottom w:val="single" w:sz="4" w:space="0" w:color="000000"/>
              <w:right w:val="single" w:sz="4" w:space="0" w:color="000000"/>
            </w:tcBorders>
            <w:shd w:val="clear" w:color="auto" w:fill="auto"/>
            <w:noWrap/>
            <w:vAlign w:val="bottom"/>
            <w:hideMark/>
          </w:tcPr>
          <w:p w14:paraId="0F8A6902"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191" w:type="pct"/>
            <w:tcBorders>
              <w:top w:val="nil"/>
              <w:left w:val="nil"/>
              <w:bottom w:val="single" w:sz="4" w:space="0" w:color="000000"/>
              <w:right w:val="single" w:sz="4" w:space="0" w:color="000000"/>
            </w:tcBorders>
            <w:shd w:val="clear" w:color="auto" w:fill="auto"/>
            <w:noWrap/>
            <w:vAlign w:val="bottom"/>
            <w:hideMark/>
          </w:tcPr>
          <w:p w14:paraId="4BEB21AE" w14:textId="77777777" w:rsidR="00C41335" w:rsidRPr="00C41335" w:rsidRDefault="00C41335" w:rsidP="00C41335">
            <w:pPr>
              <w:widowControl/>
              <w:suppressAutoHyphens w:val="0"/>
              <w:jc w:val="right"/>
              <w:rPr>
                <w:rFonts w:eastAsia="Times New Roman"/>
              </w:rPr>
            </w:pPr>
            <w:r w:rsidRPr="00C41335">
              <w:rPr>
                <w:rFonts w:eastAsia="Times New Roman"/>
              </w:rPr>
              <w:t>2</w:t>
            </w:r>
          </w:p>
        </w:tc>
        <w:tc>
          <w:tcPr>
            <w:tcW w:w="296" w:type="pct"/>
            <w:tcBorders>
              <w:top w:val="nil"/>
              <w:left w:val="nil"/>
              <w:bottom w:val="single" w:sz="4" w:space="0" w:color="000000"/>
              <w:right w:val="single" w:sz="4" w:space="0" w:color="000000"/>
            </w:tcBorders>
            <w:shd w:val="clear" w:color="auto" w:fill="auto"/>
            <w:noWrap/>
            <w:vAlign w:val="bottom"/>
            <w:hideMark/>
          </w:tcPr>
          <w:p w14:paraId="1677F3A5" w14:textId="77777777" w:rsidR="00C41335" w:rsidRPr="00C41335" w:rsidRDefault="00C41335" w:rsidP="00C41335">
            <w:pPr>
              <w:widowControl/>
              <w:suppressAutoHyphens w:val="0"/>
              <w:jc w:val="right"/>
              <w:rPr>
                <w:rFonts w:eastAsia="Times New Roman"/>
              </w:rPr>
            </w:pPr>
            <w:r w:rsidRPr="00C41335">
              <w:rPr>
                <w:rFonts w:eastAsia="Times New Roman"/>
              </w:rPr>
              <w:t>15</w:t>
            </w:r>
          </w:p>
        </w:tc>
        <w:tc>
          <w:tcPr>
            <w:tcW w:w="309" w:type="pct"/>
            <w:tcBorders>
              <w:top w:val="nil"/>
              <w:left w:val="nil"/>
              <w:bottom w:val="single" w:sz="4" w:space="0" w:color="000000"/>
              <w:right w:val="single" w:sz="4" w:space="0" w:color="000000"/>
            </w:tcBorders>
            <w:shd w:val="clear" w:color="auto" w:fill="auto"/>
            <w:noWrap/>
            <w:vAlign w:val="bottom"/>
            <w:hideMark/>
          </w:tcPr>
          <w:p w14:paraId="12CAB5D8" w14:textId="77777777" w:rsidR="00C41335" w:rsidRPr="00C41335" w:rsidRDefault="00C41335" w:rsidP="00C41335">
            <w:pPr>
              <w:widowControl/>
              <w:suppressAutoHyphens w:val="0"/>
              <w:jc w:val="right"/>
              <w:rPr>
                <w:rFonts w:eastAsia="Times New Roman"/>
              </w:rPr>
            </w:pPr>
            <w:r w:rsidRPr="00C41335">
              <w:rPr>
                <w:rFonts w:eastAsia="Times New Roman"/>
              </w:rPr>
              <w:t>1</w:t>
            </w:r>
          </w:p>
        </w:tc>
        <w:tc>
          <w:tcPr>
            <w:tcW w:w="307" w:type="pct"/>
            <w:tcBorders>
              <w:top w:val="nil"/>
              <w:left w:val="nil"/>
              <w:bottom w:val="single" w:sz="4" w:space="0" w:color="000000"/>
              <w:right w:val="single" w:sz="4" w:space="0" w:color="000000"/>
            </w:tcBorders>
            <w:shd w:val="clear" w:color="auto" w:fill="auto"/>
            <w:noWrap/>
            <w:vAlign w:val="bottom"/>
            <w:hideMark/>
          </w:tcPr>
          <w:p w14:paraId="05AEDC17"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9" w:type="pct"/>
            <w:tcBorders>
              <w:top w:val="nil"/>
              <w:left w:val="nil"/>
              <w:bottom w:val="single" w:sz="4" w:space="0" w:color="000000"/>
              <w:right w:val="single" w:sz="4" w:space="0" w:color="000000"/>
            </w:tcBorders>
            <w:shd w:val="clear" w:color="auto" w:fill="auto"/>
            <w:noWrap/>
            <w:vAlign w:val="bottom"/>
            <w:hideMark/>
          </w:tcPr>
          <w:p w14:paraId="203E0FCF"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8" w:type="pct"/>
            <w:tcBorders>
              <w:top w:val="nil"/>
              <w:left w:val="nil"/>
              <w:bottom w:val="single" w:sz="4" w:space="0" w:color="000000"/>
              <w:right w:val="single" w:sz="4" w:space="0" w:color="000000"/>
            </w:tcBorders>
            <w:shd w:val="clear" w:color="auto" w:fill="auto"/>
            <w:noWrap/>
            <w:vAlign w:val="bottom"/>
            <w:hideMark/>
          </w:tcPr>
          <w:p w14:paraId="07F14D8C"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9" w:type="pct"/>
            <w:tcBorders>
              <w:top w:val="nil"/>
              <w:left w:val="nil"/>
              <w:bottom w:val="single" w:sz="4" w:space="0" w:color="000000"/>
              <w:right w:val="single" w:sz="4" w:space="0" w:color="000000"/>
            </w:tcBorders>
            <w:shd w:val="clear" w:color="auto" w:fill="auto"/>
            <w:noWrap/>
            <w:vAlign w:val="bottom"/>
            <w:hideMark/>
          </w:tcPr>
          <w:p w14:paraId="4F38A310" w14:textId="77777777" w:rsidR="00C41335" w:rsidRPr="00C41335" w:rsidRDefault="00C41335" w:rsidP="00C41335">
            <w:pPr>
              <w:widowControl/>
              <w:suppressAutoHyphens w:val="0"/>
              <w:jc w:val="right"/>
              <w:rPr>
                <w:rFonts w:eastAsia="Times New Roman"/>
              </w:rPr>
            </w:pPr>
            <w:r w:rsidRPr="00C41335">
              <w:rPr>
                <w:rFonts w:eastAsia="Times New Roman"/>
              </w:rPr>
              <w:t>10</w:t>
            </w:r>
          </w:p>
        </w:tc>
        <w:tc>
          <w:tcPr>
            <w:tcW w:w="191" w:type="pct"/>
            <w:tcBorders>
              <w:top w:val="nil"/>
              <w:left w:val="nil"/>
              <w:bottom w:val="single" w:sz="4" w:space="0" w:color="000000"/>
              <w:right w:val="single" w:sz="4" w:space="0" w:color="000000"/>
            </w:tcBorders>
            <w:shd w:val="clear" w:color="auto" w:fill="auto"/>
            <w:noWrap/>
            <w:vAlign w:val="bottom"/>
            <w:hideMark/>
          </w:tcPr>
          <w:p w14:paraId="4AD48749"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6" w:type="pct"/>
            <w:tcBorders>
              <w:top w:val="nil"/>
              <w:left w:val="nil"/>
              <w:bottom w:val="single" w:sz="4" w:space="0" w:color="000000"/>
              <w:right w:val="single" w:sz="4" w:space="0" w:color="000000"/>
            </w:tcBorders>
            <w:shd w:val="clear" w:color="auto" w:fill="auto"/>
            <w:noWrap/>
            <w:vAlign w:val="bottom"/>
            <w:hideMark/>
          </w:tcPr>
          <w:p w14:paraId="5656D9A1"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239" w:type="pct"/>
            <w:tcBorders>
              <w:top w:val="nil"/>
              <w:left w:val="single" w:sz="4" w:space="0" w:color="auto"/>
              <w:bottom w:val="single" w:sz="4" w:space="0" w:color="auto"/>
              <w:right w:val="single" w:sz="4" w:space="0" w:color="auto"/>
            </w:tcBorders>
            <w:shd w:val="clear" w:color="auto" w:fill="FBE4D5" w:themeFill="accent2" w:themeFillTint="33"/>
            <w:noWrap/>
            <w:vAlign w:val="bottom"/>
            <w:hideMark/>
          </w:tcPr>
          <w:p w14:paraId="5CE7D4B8" w14:textId="77777777" w:rsidR="00C41335" w:rsidRPr="00C41335" w:rsidRDefault="00C41335" w:rsidP="00C41335">
            <w:pPr>
              <w:widowControl/>
              <w:suppressAutoHyphens w:val="0"/>
              <w:jc w:val="right"/>
              <w:rPr>
                <w:rFonts w:eastAsia="Times New Roman"/>
                <w:b/>
                <w:bCs/>
                <w:color w:val="000000"/>
              </w:rPr>
            </w:pPr>
            <w:r w:rsidRPr="00C41335">
              <w:rPr>
                <w:rFonts w:eastAsia="Times New Roman"/>
                <w:b/>
                <w:bCs/>
                <w:color w:val="000000"/>
              </w:rPr>
              <w:t>41</w:t>
            </w:r>
          </w:p>
        </w:tc>
      </w:tr>
      <w:tr w:rsidR="00F70E77" w:rsidRPr="00C41335" w14:paraId="55D3E53F" w14:textId="77777777" w:rsidTr="00F70E77">
        <w:trPr>
          <w:trHeight w:val="296"/>
        </w:trPr>
        <w:tc>
          <w:tcPr>
            <w:tcW w:w="1350" w:type="pct"/>
            <w:tcBorders>
              <w:top w:val="nil"/>
              <w:left w:val="single" w:sz="4" w:space="0" w:color="000000"/>
              <w:bottom w:val="single" w:sz="4" w:space="0" w:color="000000"/>
              <w:right w:val="single" w:sz="4" w:space="0" w:color="000000"/>
            </w:tcBorders>
            <w:shd w:val="clear" w:color="auto" w:fill="auto"/>
            <w:noWrap/>
            <w:vAlign w:val="bottom"/>
            <w:hideMark/>
          </w:tcPr>
          <w:p w14:paraId="436121F4" w14:textId="77777777" w:rsidR="00C41335" w:rsidRPr="00C41335" w:rsidRDefault="00C41335" w:rsidP="00C41335">
            <w:pPr>
              <w:widowControl/>
              <w:suppressAutoHyphens w:val="0"/>
              <w:rPr>
                <w:rFonts w:eastAsia="Times New Roman"/>
              </w:rPr>
            </w:pPr>
            <w:r w:rsidRPr="00C41335">
              <w:rPr>
                <w:rFonts w:eastAsia="Times New Roman"/>
              </w:rPr>
              <w:t>ILO</w:t>
            </w:r>
          </w:p>
        </w:tc>
        <w:tc>
          <w:tcPr>
            <w:tcW w:w="309" w:type="pct"/>
            <w:tcBorders>
              <w:top w:val="nil"/>
              <w:left w:val="nil"/>
              <w:bottom w:val="single" w:sz="4" w:space="0" w:color="000000"/>
              <w:right w:val="single" w:sz="4" w:space="0" w:color="000000"/>
            </w:tcBorders>
            <w:shd w:val="clear" w:color="auto" w:fill="auto"/>
            <w:noWrap/>
            <w:vAlign w:val="bottom"/>
            <w:hideMark/>
          </w:tcPr>
          <w:p w14:paraId="006076D8"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191" w:type="pct"/>
            <w:tcBorders>
              <w:top w:val="nil"/>
              <w:left w:val="nil"/>
              <w:bottom w:val="single" w:sz="4" w:space="0" w:color="000000"/>
              <w:right w:val="single" w:sz="4" w:space="0" w:color="000000"/>
            </w:tcBorders>
            <w:shd w:val="clear" w:color="auto" w:fill="auto"/>
            <w:noWrap/>
            <w:vAlign w:val="bottom"/>
            <w:hideMark/>
          </w:tcPr>
          <w:p w14:paraId="0FBBF0D9"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191" w:type="pct"/>
            <w:tcBorders>
              <w:top w:val="nil"/>
              <w:left w:val="nil"/>
              <w:bottom w:val="single" w:sz="4" w:space="0" w:color="000000"/>
              <w:right w:val="single" w:sz="4" w:space="0" w:color="000000"/>
            </w:tcBorders>
            <w:shd w:val="clear" w:color="auto" w:fill="auto"/>
            <w:noWrap/>
            <w:vAlign w:val="bottom"/>
            <w:hideMark/>
          </w:tcPr>
          <w:p w14:paraId="38136709"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191" w:type="pct"/>
            <w:tcBorders>
              <w:top w:val="nil"/>
              <w:left w:val="nil"/>
              <w:bottom w:val="single" w:sz="4" w:space="0" w:color="000000"/>
              <w:right w:val="single" w:sz="4" w:space="0" w:color="000000"/>
            </w:tcBorders>
            <w:shd w:val="clear" w:color="auto" w:fill="auto"/>
            <w:noWrap/>
            <w:vAlign w:val="bottom"/>
            <w:hideMark/>
          </w:tcPr>
          <w:p w14:paraId="5B64A0F0"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191" w:type="pct"/>
            <w:tcBorders>
              <w:top w:val="nil"/>
              <w:left w:val="nil"/>
              <w:bottom w:val="single" w:sz="4" w:space="0" w:color="000000"/>
              <w:right w:val="single" w:sz="4" w:space="0" w:color="000000"/>
            </w:tcBorders>
            <w:shd w:val="clear" w:color="auto" w:fill="auto"/>
            <w:noWrap/>
            <w:vAlign w:val="bottom"/>
            <w:hideMark/>
          </w:tcPr>
          <w:p w14:paraId="3E7EECFB"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296" w:type="pct"/>
            <w:tcBorders>
              <w:top w:val="nil"/>
              <w:left w:val="nil"/>
              <w:bottom w:val="single" w:sz="4" w:space="0" w:color="000000"/>
              <w:right w:val="single" w:sz="4" w:space="0" w:color="000000"/>
            </w:tcBorders>
            <w:shd w:val="clear" w:color="auto" w:fill="auto"/>
            <w:noWrap/>
            <w:vAlign w:val="bottom"/>
            <w:hideMark/>
          </w:tcPr>
          <w:p w14:paraId="26563233"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9" w:type="pct"/>
            <w:tcBorders>
              <w:top w:val="nil"/>
              <w:left w:val="nil"/>
              <w:bottom w:val="single" w:sz="4" w:space="0" w:color="000000"/>
              <w:right w:val="single" w:sz="4" w:space="0" w:color="000000"/>
            </w:tcBorders>
            <w:shd w:val="clear" w:color="auto" w:fill="auto"/>
            <w:noWrap/>
            <w:vAlign w:val="bottom"/>
            <w:hideMark/>
          </w:tcPr>
          <w:p w14:paraId="53D0A046"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7" w:type="pct"/>
            <w:tcBorders>
              <w:top w:val="nil"/>
              <w:left w:val="nil"/>
              <w:bottom w:val="single" w:sz="4" w:space="0" w:color="000000"/>
              <w:right w:val="single" w:sz="4" w:space="0" w:color="000000"/>
            </w:tcBorders>
            <w:shd w:val="clear" w:color="auto" w:fill="auto"/>
            <w:noWrap/>
            <w:vAlign w:val="bottom"/>
            <w:hideMark/>
          </w:tcPr>
          <w:p w14:paraId="05A17DCB"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9" w:type="pct"/>
            <w:tcBorders>
              <w:top w:val="nil"/>
              <w:left w:val="nil"/>
              <w:bottom w:val="single" w:sz="4" w:space="0" w:color="000000"/>
              <w:right w:val="single" w:sz="4" w:space="0" w:color="000000"/>
            </w:tcBorders>
            <w:shd w:val="clear" w:color="auto" w:fill="auto"/>
            <w:noWrap/>
            <w:vAlign w:val="bottom"/>
            <w:hideMark/>
          </w:tcPr>
          <w:p w14:paraId="1F63787D"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8" w:type="pct"/>
            <w:tcBorders>
              <w:top w:val="nil"/>
              <w:left w:val="nil"/>
              <w:bottom w:val="single" w:sz="4" w:space="0" w:color="000000"/>
              <w:right w:val="single" w:sz="4" w:space="0" w:color="000000"/>
            </w:tcBorders>
            <w:shd w:val="clear" w:color="auto" w:fill="auto"/>
            <w:noWrap/>
            <w:vAlign w:val="bottom"/>
            <w:hideMark/>
          </w:tcPr>
          <w:p w14:paraId="46121F8A"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9" w:type="pct"/>
            <w:tcBorders>
              <w:top w:val="nil"/>
              <w:left w:val="nil"/>
              <w:bottom w:val="single" w:sz="4" w:space="0" w:color="000000"/>
              <w:right w:val="single" w:sz="4" w:space="0" w:color="000000"/>
            </w:tcBorders>
            <w:shd w:val="clear" w:color="auto" w:fill="auto"/>
            <w:noWrap/>
            <w:vAlign w:val="bottom"/>
            <w:hideMark/>
          </w:tcPr>
          <w:p w14:paraId="4050B997" w14:textId="77777777" w:rsidR="00C41335" w:rsidRPr="00C41335" w:rsidRDefault="00C41335" w:rsidP="00C41335">
            <w:pPr>
              <w:widowControl/>
              <w:suppressAutoHyphens w:val="0"/>
              <w:jc w:val="right"/>
              <w:rPr>
                <w:rFonts w:eastAsia="Times New Roman"/>
              </w:rPr>
            </w:pPr>
            <w:r w:rsidRPr="00C41335">
              <w:rPr>
                <w:rFonts w:eastAsia="Times New Roman"/>
              </w:rPr>
              <w:t>3</w:t>
            </w:r>
          </w:p>
        </w:tc>
        <w:tc>
          <w:tcPr>
            <w:tcW w:w="191" w:type="pct"/>
            <w:tcBorders>
              <w:top w:val="nil"/>
              <w:left w:val="nil"/>
              <w:bottom w:val="single" w:sz="4" w:space="0" w:color="000000"/>
              <w:right w:val="single" w:sz="4" w:space="0" w:color="000000"/>
            </w:tcBorders>
            <w:shd w:val="clear" w:color="auto" w:fill="auto"/>
            <w:noWrap/>
            <w:vAlign w:val="bottom"/>
            <w:hideMark/>
          </w:tcPr>
          <w:p w14:paraId="73ECA221"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6" w:type="pct"/>
            <w:tcBorders>
              <w:top w:val="nil"/>
              <w:left w:val="nil"/>
              <w:bottom w:val="single" w:sz="4" w:space="0" w:color="000000"/>
              <w:right w:val="single" w:sz="4" w:space="0" w:color="000000"/>
            </w:tcBorders>
            <w:shd w:val="clear" w:color="auto" w:fill="auto"/>
            <w:noWrap/>
            <w:vAlign w:val="bottom"/>
            <w:hideMark/>
          </w:tcPr>
          <w:p w14:paraId="5814C8BE"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239" w:type="pct"/>
            <w:tcBorders>
              <w:top w:val="nil"/>
              <w:left w:val="single" w:sz="4" w:space="0" w:color="auto"/>
              <w:bottom w:val="single" w:sz="4" w:space="0" w:color="auto"/>
              <w:right w:val="single" w:sz="4" w:space="0" w:color="auto"/>
            </w:tcBorders>
            <w:shd w:val="clear" w:color="auto" w:fill="FBE4D5" w:themeFill="accent2" w:themeFillTint="33"/>
            <w:noWrap/>
            <w:vAlign w:val="bottom"/>
            <w:hideMark/>
          </w:tcPr>
          <w:p w14:paraId="30660B7F" w14:textId="77777777" w:rsidR="00C41335" w:rsidRPr="00C41335" w:rsidRDefault="00C41335" w:rsidP="00C41335">
            <w:pPr>
              <w:widowControl/>
              <w:suppressAutoHyphens w:val="0"/>
              <w:jc w:val="right"/>
              <w:rPr>
                <w:rFonts w:eastAsia="Times New Roman"/>
                <w:b/>
                <w:bCs/>
                <w:color w:val="000000"/>
              </w:rPr>
            </w:pPr>
            <w:r w:rsidRPr="00C41335">
              <w:rPr>
                <w:rFonts w:eastAsia="Times New Roman"/>
                <w:b/>
                <w:bCs/>
                <w:color w:val="000000"/>
              </w:rPr>
              <w:t>3</w:t>
            </w:r>
          </w:p>
        </w:tc>
      </w:tr>
      <w:tr w:rsidR="00F70E77" w:rsidRPr="00C41335" w14:paraId="64ECEC03" w14:textId="77777777" w:rsidTr="00F70E77">
        <w:trPr>
          <w:trHeight w:val="296"/>
        </w:trPr>
        <w:tc>
          <w:tcPr>
            <w:tcW w:w="1350" w:type="pct"/>
            <w:tcBorders>
              <w:top w:val="nil"/>
              <w:left w:val="single" w:sz="4" w:space="0" w:color="000000"/>
              <w:bottom w:val="single" w:sz="4" w:space="0" w:color="000000"/>
              <w:right w:val="single" w:sz="4" w:space="0" w:color="000000"/>
            </w:tcBorders>
            <w:shd w:val="clear" w:color="auto" w:fill="auto"/>
            <w:noWrap/>
            <w:vAlign w:val="bottom"/>
            <w:hideMark/>
          </w:tcPr>
          <w:p w14:paraId="3D0E811F" w14:textId="77777777" w:rsidR="00C41335" w:rsidRPr="00C41335" w:rsidRDefault="00C41335" w:rsidP="00C41335">
            <w:pPr>
              <w:widowControl/>
              <w:suppressAutoHyphens w:val="0"/>
              <w:rPr>
                <w:rFonts w:eastAsia="Times New Roman"/>
              </w:rPr>
            </w:pPr>
            <w:r w:rsidRPr="00C41335">
              <w:rPr>
                <w:rFonts w:eastAsia="Times New Roman"/>
              </w:rPr>
              <w:t>IILO</w:t>
            </w:r>
          </w:p>
        </w:tc>
        <w:tc>
          <w:tcPr>
            <w:tcW w:w="309" w:type="pct"/>
            <w:tcBorders>
              <w:top w:val="nil"/>
              <w:left w:val="nil"/>
              <w:bottom w:val="single" w:sz="4" w:space="0" w:color="000000"/>
              <w:right w:val="single" w:sz="4" w:space="0" w:color="000000"/>
            </w:tcBorders>
            <w:shd w:val="clear" w:color="auto" w:fill="auto"/>
            <w:noWrap/>
            <w:vAlign w:val="bottom"/>
            <w:hideMark/>
          </w:tcPr>
          <w:p w14:paraId="707C56EE"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191" w:type="pct"/>
            <w:tcBorders>
              <w:top w:val="nil"/>
              <w:left w:val="nil"/>
              <w:bottom w:val="single" w:sz="4" w:space="0" w:color="000000"/>
              <w:right w:val="single" w:sz="4" w:space="0" w:color="000000"/>
            </w:tcBorders>
            <w:shd w:val="clear" w:color="auto" w:fill="auto"/>
            <w:noWrap/>
            <w:vAlign w:val="bottom"/>
            <w:hideMark/>
          </w:tcPr>
          <w:p w14:paraId="6D1FCC0A"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191" w:type="pct"/>
            <w:tcBorders>
              <w:top w:val="nil"/>
              <w:left w:val="nil"/>
              <w:bottom w:val="single" w:sz="4" w:space="0" w:color="000000"/>
              <w:right w:val="single" w:sz="4" w:space="0" w:color="000000"/>
            </w:tcBorders>
            <w:shd w:val="clear" w:color="auto" w:fill="auto"/>
            <w:noWrap/>
            <w:vAlign w:val="bottom"/>
            <w:hideMark/>
          </w:tcPr>
          <w:p w14:paraId="77E384E7"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191" w:type="pct"/>
            <w:tcBorders>
              <w:top w:val="nil"/>
              <w:left w:val="nil"/>
              <w:bottom w:val="single" w:sz="4" w:space="0" w:color="000000"/>
              <w:right w:val="single" w:sz="4" w:space="0" w:color="000000"/>
            </w:tcBorders>
            <w:shd w:val="clear" w:color="auto" w:fill="auto"/>
            <w:noWrap/>
            <w:vAlign w:val="bottom"/>
            <w:hideMark/>
          </w:tcPr>
          <w:p w14:paraId="6E6E9A0F"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191" w:type="pct"/>
            <w:tcBorders>
              <w:top w:val="nil"/>
              <w:left w:val="nil"/>
              <w:bottom w:val="single" w:sz="4" w:space="0" w:color="000000"/>
              <w:right w:val="single" w:sz="4" w:space="0" w:color="000000"/>
            </w:tcBorders>
            <w:shd w:val="clear" w:color="auto" w:fill="auto"/>
            <w:noWrap/>
            <w:vAlign w:val="bottom"/>
            <w:hideMark/>
          </w:tcPr>
          <w:p w14:paraId="2419334D"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296" w:type="pct"/>
            <w:tcBorders>
              <w:top w:val="nil"/>
              <w:left w:val="nil"/>
              <w:bottom w:val="single" w:sz="4" w:space="0" w:color="000000"/>
              <w:right w:val="single" w:sz="4" w:space="0" w:color="000000"/>
            </w:tcBorders>
            <w:shd w:val="clear" w:color="auto" w:fill="auto"/>
            <w:noWrap/>
            <w:vAlign w:val="bottom"/>
            <w:hideMark/>
          </w:tcPr>
          <w:p w14:paraId="75D1E291" w14:textId="77777777" w:rsidR="00C41335" w:rsidRPr="00C41335" w:rsidRDefault="00C41335" w:rsidP="00C41335">
            <w:pPr>
              <w:widowControl/>
              <w:suppressAutoHyphens w:val="0"/>
              <w:jc w:val="right"/>
              <w:rPr>
                <w:rFonts w:eastAsia="Times New Roman"/>
              </w:rPr>
            </w:pPr>
            <w:r w:rsidRPr="00C41335">
              <w:rPr>
                <w:rFonts w:eastAsia="Times New Roman"/>
              </w:rPr>
              <w:t>1</w:t>
            </w:r>
          </w:p>
        </w:tc>
        <w:tc>
          <w:tcPr>
            <w:tcW w:w="309" w:type="pct"/>
            <w:tcBorders>
              <w:top w:val="nil"/>
              <w:left w:val="nil"/>
              <w:bottom w:val="single" w:sz="4" w:space="0" w:color="000000"/>
              <w:right w:val="single" w:sz="4" w:space="0" w:color="000000"/>
            </w:tcBorders>
            <w:shd w:val="clear" w:color="auto" w:fill="auto"/>
            <w:noWrap/>
            <w:vAlign w:val="bottom"/>
            <w:hideMark/>
          </w:tcPr>
          <w:p w14:paraId="0FEDCD77"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7" w:type="pct"/>
            <w:tcBorders>
              <w:top w:val="nil"/>
              <w:left w:val="nil"/>
              <w:bottom w:val="single" w:sz="4" w:space="0" w:color="000000"/>
              <w:right w:val="single" w:sz="4" w:space="0" w:color="000000"/>
            </w:tcBorders>
            <w:shd w:val="clear" w:color="auto" w:fill="auto"/>
            <w:noWrap/>
            <w:vAlign w:val="bottom"/>
            <w:hideMark/>
          </w:tcPr>
          <w:p w14:paraId="30EFFA37"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9" w:type="pct"/>
            <w:tcBorders>
              <w:top w:val="nil"/>
              <w:left w:val="nil"/>
              <w:bottom w:val="single" w:sz="4" w:space="0" w:color="000000"/>
              <w:right w:val="single" w:sz="4" w:space="0" w:color="000000"/>
            </w:tcBorders>
            <w:shd w:val="clear" w:color="auto" w:fill="auto"/>
            <w:noWrap/>
            <w:vAlign w:val="bottom"/>
            <w:hideMark/>
          </w:tcPr>
          <w:p w14:paraId="015EDB5D"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8" w:type="pct"/>
            <w:tcBorders>
              <w:top w:val="nil"/>
              <w:left w:val="nil"/>
              <w:bottom w:val="single" w:sz="4" w:space="0" w:color="000000"/>
              <w:right w:val="single" w:sz="4" w:space="0" w:color="000000"/>
            </w:tcBorders>
            <w:shd w:val="clear" w:color="auto" w:fill="auto"/>
            <w:noWrap/>
            <w:vAlign w:val="bottom"/>
            <w:hideMark/>
          </w:tcPr>
          <w:p w14:paraId="2F1227EC"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9" w:type="pct"/>
            <w:tcBorders>
              <w:top w:val="nil"/>
              <w:left w:val="nil"/>
              <w:bottom w:val="single" w:sz="4" w:space="0" w:color="000000"/>
              <w:right w:val="single" w:sz="4" w:space="0" w:color="000000"/>
            </w:tcBorders>
            <w:shd w:val="clear" w:color="auto" w:fill="auto"/>
            <w:noWrap/>
            <w:vAlign w:val="bottom"/>
            <w:hideMark/>
          </w:tcPr>
          <w:p w14:paraId="669257DC" w14:textId="77777777" w:rsidR="00C41335" w:rsidRPr="00C41335" w:rsidRDefault="00C41335" w:rsidP="00C41335">
            <w:pPr>
              <w:widowControl/>
              <w:suppressAutoHyphens w:val="0"/>
              <w:jc w:val="right"/>
              <w:rPr>
                <w:rFonts w:eastAsia="Times New Roman"/>
              </w:rPr>
            </w:pPr>
            <w:r w:rsidRPr="00C41335">
              <w:rPr>
                <w:rFonts w:eastAsia="Times New Roman"/>
              </w:rPr>
              <w:t>1</w:t>
            </w:r>
          </w:p>
        </w:tc>
        <w:tc>
          <w:tcPr>
            <w:tcW w:w="191" w:type="pct"/>
            <w:tcBorders>
              <w:top w:val="nil"/>
              <w:left w:val="nil"/>
              <w:bottom w:val="single" w:sz="4" w:space="0" w:color="000000"/>
              <w:right w:val="single" w:sz="4" w:space="0" w:color="000000"/>
            </w:tcBorders>
            <w:shd w:val="clear" w:color="auto" w:fill="auto"/>
            <w:noWrap/>
            <w:vAlign w:val="bottom"/>
            <w:hideMark/>
          </w:tcPr>
          <w:p w14:paraId="17417112"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6" w:type="pct"/>
            <w:tcBorders>
              <w:top w:val="nil"/>
              <w:left w:val="nil"/>
              <w:bottom w:val="single" w:sz="4" w:space="0" w:color="000000"/>
              <w:right w:val="single" w:sz="4" w:space="0" w:color="000000"/>
            </w:tcBorders>
            <w:shd w:val="clear" w:color="auto" w:fill="auto"/>
            <w:noWrap/>
            <w:vAlign w:val="bottom"/>
            <w:hideMark/>
          </w:tcPr>
          <w:p w14:paraId="449B8F1D"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239" w:type="pct"/>
            <w:tcBorders>
              <w:top w:val="nil"/>
              <w:left w:val="single" w:sz="4" w:space="0" w:color="auto"/>
              <w:bottom w:val="single" w:sz="4" w:space="0" w:color="auto"/>
              <w:right w:val="single" w:sz="4" w:space="0" w:color="auto"/>
            </w:tcBorders>
            <w:shd w:val="clear" w:color="auto" w:fill="FBE4D5" w:themeFill="accent2" w:themeFillTint="33"/>
            <w:noWrap/>
            <w:vAlign w:val="bottom"/>
            <w:hideMark/>
          </w:tcPr>
          <w:p w14:paraId="1ECE21A1" w14:textId="77777777" w:rsidR="00C41335" w:rsidRPr="00C41335" w:rsidRDefault="00C41335" w:rsidP="00C41335">
            <w:pPr>
              <w:widowControl/>
              <w:suppressAutoHyphens w:val="0"/>
              <w:jc w:val="right"/>
              <w:rPr>
                <w:rFonts w:eastAsia="Times New Roman"/>
                <w:b/>
                <w:bCs/>
                <w:color w:val="000000"/>
              </w:rPr>
            </w:pPr>
            <w:r w:rsidRPr="00C41335">
              <w:rPr>
                <w:rFonts w:eastAsia="Times New Roman"/>
                <w:b/>
                <w:bCs/>
                <w:color w:val="000000"/>
              </w:rPr>
              <w:t>2</w:t>
            </w:r>
          </w:p>
        </w:tc>
      </w:tr>
      <w:tr w:rsidR="00F70E77" w:rsidRPr="00C41335" w14:paraId="73E6A46E" w14:textId="77777777" w:rsidTr="00F70E77">
        <w:trPr>
          <w:trHeight w:val="296"/>
        </w:trPr>
        <w:tc>
          <w:tcPr>
            <w:tcW w:w="1350" w:type="pct"/>
            <w:tcBorders>
              <w:top w:val="nil"/>
              <w:left w:val="single" w:sz="4" w:space="0" w:color="000000"/>
              <w:bottom w:val="single" w:sz="4" w:space="0" w:color="000000"/>
              <w:right w:val="single" w:sz="4" w:space="0" w:color="000000"/>
            </w:tcBorders>
            <w:shd w:val="clear" w:color="auto" w:fill="auto"/>
            <w:noWrap/>
            <w:vAlign w:val="bottom"/>
            <w:hideMark/>
          </w:tcPr>
          <w:p w14:paraId="702716B7" w14:textId="77777777" w:rsidR="00C41335" w:rsidRPr="00C41335" w:rsidRDefault="00C41335" w:rsidP="00C41335">
            <w:pPr>
              <w:widowControl/>
              <w:suppressAutoHyphens w:val="0"/>
              <w:rPr>
                <w:rFonts w:eastAsia="Times New Roman"/>
              </w:rPr>
            </w:pPr>
            <w:r w:rsidRPr="00C41335">
              <w:rPr>
                <w:rFonts w:eastAsia="Times New Roman"/>
              </w:rPr>
              <w:t>T4 (ZSEiO)</w:t>
            </w:r>
          </w:p>
        </w:tc>
        <w:tc>
          <w:tcPr>
            <w:tcW w:w="309" w:type="pct"/>
            <w:tcBorders>
              <w:top w:val="nil"/>
              <w:left w:val="nil"/>
              <w:bottom w:val="single" w:sz="4" w:space="0" w:color="000000"/>
              <w:right w:val="single" w:sz="4" w:space="0" w:color="000000"/>
            </w:tcBorders>
            <w:shd w:val="clear" w:color="auto" w:fill="auto"/>
            <w:noWrap/>
            <w:vAlign w:val="bottom"/>
            <w:hideMark/>
          </w:tcPr>
          <w:p w14:paraId="269F4C57"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191" w:type="pct"/>
            <w:tcBorders>
              <w:top w:val="nil"/>
              <w:left w:val="nil"/>
              <w:bottom w:val="single" w:sz="4" w:space="0" w:color="000000"/>
              <w:right w:val="single" w:sz="4" w:space="0" w:color="000000"/>
            </w:tcBorders>
            <w:shd w:val="clear" w:color="auto" w:fill="auto"/>
            <w:noWrap/>
            <w:vAlign w:val="bottom"/>
            <w:hideMark/>
          </w:tcPr>
          <w:p w14:paraId="484061C6"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191" w:type="pct"/>
            <w:tcBorders>
              <w:top w:val="nil"/>
              <w:left w:val="nil"/>
              <w:bottom w:val="single" w:sz="4" w:space="0" w:color="000000"/>
              <w:right w:val="single" w:sz="4" w:space="0" w:color="000000"/>
            </w:tcBorders>
            <w:shd w:val="clear" w:color="auto" w:fill="auto"/>
            <w:noWrap/>
            <w:vAlign w:val="bottom"/>
            <w:hideMark/>
          </w:tcPr>
          <w:p w14:paraId="68F3BD4C"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191" w:type="pct"/>
            <w:tcBorders>
              <w:top w:val="nil"/>
              <w:left w:val="nil"/>
              <w:bottom w:val="single" w:sz="4" w:space="0" w:color="000000"/>
              <w:right w:val="single" w:sz="4" w:space="0" w:color="000000"/>
            </w:tcBorders>
            <w:shd w:val="clear" w:color="auto" w:fill="auto"/>
            <w:noWrap/>
            <w:vAlign w:val="bottom"/>
            <w:hideMark/>
          </w:tcPr>
          <w:p w14:paraId="69B1FAAD"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191" w:type="pct"/>
            <w:tcBorders>
              <w:top w:val="nil"/>
              <w:left w:val="nil"/>
              <w:bottom w:val="single" w:sz="4" w:space="0" w:color="000000"/>
              <w:right w:val="single" w:sz="4" w:space="0" w:color="000000"/>
            </w:tcBorders>
            <w:shd w:val="clear" w:color="auto" w:fill="auto"/>
            <w:noWrap/>
            <w:vAlign w:val="bottom"/>
            <w:hideMark/>
          </w:tcPr>
          <w:p w14:paraId="6BEAB887"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296" w:type="pct"/>
            <w:tcBorders>
              <w:top w:val="nil"/>
              <w:left w:val="nil"/>
              <w:bottom w:val="single" w:sz="4" w:space="0" w:color="000000"/>
              <w:right w:val="single" w:sz="4" w:space="0" w:color="000000"/>
            </w:tcBorders>
            <w:shd w:val="clear" w:color="auto" w:fill="auto"/>
            <w:noWrap/>
            <w:vAlign w:val="bottom"/>
            <w:hideMark/>
          </w:tcPr>
          <w:p w14:paraId="26B612A6"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9" w:type="pct"/>
            <w:tcBorders>
              <w:top w:val="nil"/>
              <w:left w:val="nil"/>
              <w:bottom w:val="single" w:sz="4" w:space="0" w:color="000000"/>
              <w:right w:val="single" w:sz="4" w:space="0" w:color="000000"/>
            </w:tcBorders>
            <w:shd w:val="clear" w:color="auto" w:fill="auto"/>
            <w:noWrap/>
            <w:vAlign w:val="bottom"/>
            <w:hideMark/>
          </w:tcPr>
          <w:p w14:paraId="31F62AAB"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7" w:type="pct"/>
            <w:tcBorders>
              <w:top w:val="nil"/>
              <w:left w:val="nil"/>
              <w:bottom w:val="single" w:sz="4" w:space="0" w:color="000000"/>
              <w:right w:val="single" w:sz="4" w:space="0" w:color="000000"/>
            </w:tcBorders>
            <w:shd w:val="clear" w:color="auto" w:fill="auto"/>
            <w:noWrap/>
            <w:vAlign w:val="bottom"/>
            <w:hideMark/>
          </w:tcPr>
          <w:p w14:paraId="4BCFBD15"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9" w:type="pct"/>
            <w:tcBorders>
              <w:top w:val="nil"/>
              <w:left w:val="nil"/>
              <w:bottom w:val="single" w:sz="4" w:space="0" w:color="000000"/>
              <w:right w:val="single" w:sz="4" w:space="0" w:color="000000"/>
            </w:tcBorders>
            <w:shd w:val="clear" w:color="auto" w:fill="auto"/>
            <w:noWrap/>
            <w:vAlign w:val="bottom"/>
            <w:hideMark/>
          </w:tcPr>
          <w:p w14:paraId="7B95BC19"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8" w:type="pct"/>
            <w:tcBorders>
              <w:top w:val="nil"/>
              <w:left w:val="nil"/>
              <w:bottom w:val="single" w:sz="4" w:space="0" w:color="000000"/>
              <w:right w:val="single" w:sz="4" w:space="0" w:color="000000"/>
            </w:tcBorders>
            <w:shd w:val="clear" w:color="auto" w:fill="auto"/>
            <w:noWrap/>
            <w:vAlign w:val="bottom"/>
            <w:hideMark/>
          </w:tcPr>
          <w:p w14:paraId="3A5DF362"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9" w:type="pct"/>
            <w:tcBorders>
              <w:top w:val="nil"/>
              <w:left w:val="nil"/>
              <w:bottom w:val="single" w:sz="4" w:space="0" w:color="000000"/>
              <w:right w:val="single" w:sz="4" w:space="0" w:color="000000"/>
            </w:tcBorders>
            <w:shd w:val="clear" w:color="auto" w:fill="auto"/>
            <w:noWrap/>
            <w:vAlign w:val="bottom"/>
            <w:hideMark/>
          </w:tcPr>
          <w:p w14:paraId="414ECA72" w14:textId="77777777" w:rsidR="00C41335" w:rsidRPr="00C41335" w:rsidRDefault="00C41335" w:rsidP="00C41335">
            <w:pPr>
              <w:widowControl/>
              <w:suppressAutoHyphens w:val="0"/>
              <w:jc w:val="right"/>
              <w:rPr>
                <w:rFonts w:eastAsia="Times New Roman"/>
              </w:rPr>
            </w:pPr>
            <w:r w:rsidRPr="00C41335">
              <w:rPr>
                <w:rFonts w:eastAsia="Times New Roman"/>
              </w:rPr>
              <w:t>1</w:t>
            </w:r>
          </w:p>
        </w:tc>
        <w:tc>
          <w:tcPr>
            <w:tcW w:w="191" w:type="pct"/>
            <w:tcBorders>
              <w:top w:val="nil"/>
              <w:left w:val="nil"/>
              <w:bottom w:val="single" w:sz="4" w:space="0" w:color="000000"/>
              <w:right w:val="single" w:sz="4" w:space="0" w:color="000000"/>
            </w:tcBorders>
            <w:shd w:val="clear" w:color="auto" w:fill="auto"/>
            <w:noWrap/>
            <w:vAlign w:val="bottom"/>
            <w:hideMark/>
          </w:tcPr>
          <w:p w14:paraId="06B95B13"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6" w:type="pct"/>
            <w:tcBorders>
              <w:top w:val="nil"/>
              <w:left w:val="nil"/>
              <w:bottom w:val="single" w:sz="4" w:space="0" w:color="000000"/>
              <w:right w:val="single" w:sz="4" w:space="0" w:color="000000"/>
            </w:tcBorders>
            <w:shd w:val="clear" w:color="auto" w:fill="auto"/>
            <w:noWrap/>
            <w:vAlign w:val="bottom"/>
            <w:hideMark/>
          </w:tcPr>
          <w:p w14:paraId="0FE78B59"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239" w:type="pct"/>
            <w:tcBorders>
              <w:top w:val="nil"/>
              <w:left w:val="single" w:sz="4" w:space="0" w:color="auto"/>
              <w:bottom w:val="single" w:sz="4" w:space="0" w:color="auto"/>
              <w:right w:val="single" w:sz="4" w:space="0" w:color="auto"/>
            </w:tcBorders>
            <w:shd w:val="clear" w:color="auto" w:fill="FBE4D5" w:themeFill="accent2" w:themeFillTint="33"/>
            <w:noWrap/>
            <w:vAlign w:val="bottom"/>
            <w:hideMark/>
          </w:tcPr>
          <w:p w14:paraId="40D98596" w14:textId="77777777" w:rsidR="00C41335" w:rsidRPr="00C41335" w:rsidRDefault="00C41335" w:rsidP="00C41335">
            <w:pPr>
              <w:widowControl/>
              <w:suppressAutoHyphens w:val="0"/>
              <w:jc w:val="right"/>
              <w:rPr>
                <w:rFonts w:eastAsia="Times New Roman"/>
                <w:b/>
                <w:bCs/>
                <w:color w:val="000000"/>
              </w:rPr>
            </w:pPr>
            <w:r w:rsidRPr="00C41335">
              <w:rPr>
                <w:rFonts w:eastAsia="Times New Roman"/>
                <w:b/>
                <w:bCs/>
                <w:color w:val="000000"/>
              </w:rPr>
              <w:t>1</w:t>
            </w:r>
          </w:p>
        </w:tc>
      </w:tr>
      <w:tr w:rsidR="00F70E77" w:rsidRPr="00C41335" w14:paraId="28D01770" w14:textId="77777777" w:rsidTr="00F70E77">
        <w:trPr>
          <w:trHeight w:val="296"/>
        </w:trPr>
        <w:tc>
          <w:tcPr>
            <w:tcW w:w="1350" w:type="pct"/>
            <w:tcBorders>
              <w:top w:val="nil"/>
              <w:left w:val="single" w:sz="4" w:space="0" w:color="000000"/>
              <w:bottom w:val="single" w:sz="4" w:space="0" w:color="000000"/>
              <w:right w:val="single" w:sz="4" w:space="0" w:color="000000"/>
            </w:tcBorders>
            <w:shd w:val="clear" w:color="auto" w:fill="auto"/>
            <w:noWrap/>
            <w:vAlign w:val="bottom"/>
            <w:hideMark/>
          </w:tcPr>
          <w:p w14:paraId="723F011A" w14:textId="77777777" w:rsidR="00C41335" w:rsidRPr="00C41335" w:rsidRDefault="00C41335" w:rsidP="00C41335">
            <w:pPr>
              <w:widowControl/>
              <w:suppressAutoHyphens w:val="0"/>
              <w:rPr>
                <w:rFonts w:eastAsia="Times New Roman"/>
              </w:rPr>
            </w:pPr>
            <w:r w:rsidRPr="00C41335">
              <w:rPr>
                <w:rFonts w:eastAsia="Times New Roman"/>
              </w:rPr>
              <w:t>IVLO (ZSEiO)</w:t>
            </w:r>
          </w:p>
        </w:tc>
        <w:tc>
          <w:tcPr>
            <w:tcW w:w="309" w:type="pct"/>
            <w:tcBorders>
              <w:top w:val="nil"/>
              <w:left w:val="nil"/>
              <w:bottom w:val="single" w:sz="4" w:space="0" w:color="000000"/>
              <w:right w:val="single" w:sz="4" w:space="0" w:color="000000"/>
            </w:tcBorders>
            <w:shd w:val="clear" w:color="auto" w:fill="auto"/>
            <w:noWrap/>
            <w:vAlign w:val="bottom"/>
            <w:hideMark/>
          </w:tcPr>
          <w:p w14:paraId="761A2712"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191" w:type="pct"/>
            <w:tcBorders>
              <w:top w:val="nil"/>
              <w:left w:val="nil"/>
              <w:bottom w:val="single" w:sz="4" w:space="0" w:color="000000"/>
              <w:right w:val="single" w:sz="4" w:space="0" w:color="000000"/>
            </w:tcBorders>
            <w:shd w:val="clear" w:color="auto" w:fill="auto"/>
            <w:noWrap/>
            <w:vAlign w:val="bottom"/>
            <w:hideMark/>
          </w:tcPr>
          <w:p w14:paraId="6459DBA4"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191" w:type="pct"/>
            <w:tcBorders>
              <w:top w:val="nil"/>
              <w:left w:val="nil"/>
              <w:bottom w:val="single" w:sz="4" w:space="0" w:color="000000"/>
              <w:right w:val="single" w:sz="4" w:space="0" w:color="000000"/>
            </w:tcBorders>
            <w:shd w:val="clear" w:color="auto" w:fill="auto"/>
            <w:noWrap/>
            <w:vAlign w:val="bottom"/>
            <w:hideMark/>
          </w:tcPr>
          <w:p w14:paraId="664C1764" w14:textId="77777777" w:rsidR="00C41335" w:rsidRPr="00C41335" w:rsidRDefault="00C41335" w:rsidP="00C41335">
            <w:pPr>
              <w:widowControl/>
              <w:suppressAutoHyphens w:val="0"/>
              <w:jc w:val="right"/>
              <w:rPr>
                <w:rFonts w:eastAsia="Times New Roman"/>
              </w:rPr>
            </w:pPr>
            <w:r w:rsidRPr="00C41335">
              <w:rPr>
                <w:rFonts w:eastAsia="Times New Roman"/>
              </w:rPr>
              <w:t>1</w:t>
            </w:r>
          </w:p>
        </w:tc>
        <w:tc>
          <w:tcPr>
            <w:tcW w:w="191" w:type="pct"/>
            <w:tcBorders>
              <w:top w:val="nil"/>
              <w:left w:val="nil"/>
              <w:bottom w:val="single" w:sz="4" w:space="0" w:color="000000"/>
              <w:right w:val="single" w:sz="4" w:space="0" w:color="000000"/>
            </w:tcBorders>
            <w:shd w:val="clear" w:color="auto" w:fill="auto"/>
            <w:noWrap/>
            <w:vAlign w:val="bottom"/>
            <w:hideMark/>
          </w:tcPr>
          <w:p w14:paraId="102A37FD"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191" w:type="pct"/>
            <w:tcBorders>
              <w:top w:val="nil"/>
              <w:left w:val="nil"/>
              <w:bottom w:val="single" w:sz="4" w:space="0" w:color="000000"/>
              <w:right w:val="single" w:sz="4" w:space="0" w:color="000000"/>
            </w:tcBorders>
            <w:shd w:val="clear" w:color="auto" w:fill="auto"/>
            <w:noWrap/>
            <w:vAlign w:val="bottom"/>
            <w:hideMark/>
          </w:tcPr>
          <w:p w14:paraId="3EB2A486"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296" w:type="pct"/>
            <w:tcBorders>
              <w:top w:val="nil"/>
              <w:left w:val="nil"/>
              <w:bottom w:val="single" w:sz="4" w:space="0" w:color="000000"/>
              <w:right w:val="single" w:sz="4" w:space="0" w:color="000000"/>
            </w:tcBorders>
            <w:shd w:val="clear" w:color="auto" w:fill="auto"/>
            <w:noWrap/>
            <w:vAlign w:val="bottom"/>
            <w:hideMark/>
          </w:tcPr>
          <w:p w14:paraId="665E8AAF"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9" w:type="pct"/>
            <w:tcBorders>
              <w:top w:val="nil"/>
              <w:left w:val="nil"/>
              <w:bottom w:val="single" w:sz="4" w:space="0" w:color="000000"/>
              <w:right w:val="single" w:sz="4" w:space="0" w:color="000000"/>
            </w:tcBorders>
            <w:shd w:val="clear" w:color="auto" w:fill="auto"/>
            <w:noWrap/>
            <w:vAlign w:val="bottom"/>
            <w:hideMark/>
          </w:tcPr>
          <w:p w14:paraId="53FB4BE4"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7" w:type="pct"/>
            <w:tcBorders>
              <w:top w:val="nil"/>
              <w:left w:val="nil"/>
              <w:bottom w:val="single" w:sz="4" w:space="0" w:color="000000"/>
              <w:right w:val="single" w:sz="4" w:space="0" w:color="000000"/>
            </w:tcBorders>
            <w:shd w:val="clear" w:color="auto" w:fill="auto"/>
            <w:noWrap/>
            <w:vAlign w:val="bottom"/>
            <w:hideMark/>
          </w:tcPr>
          <w:p w14:paraId="6A9B4E61"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9" w:type="pct"/>
            <w:tcBorders>
              <w:top w:val="nil"/>
              <w:left w:val="nil"/>
              <w:bottom w:val="single" w:sz="4" w:space="0" w:color="000000"/>
              <w:right w:val="single" w:sz="4" w:space="0" w:color="000000"/>
            </w:tcBorders>
            <w:shd w:val="clear" w:color="auto" w:fill="auto"/>
            <w:noWrap/>
            <w:vAlign w:val="bottom"/>
            <w:hideMark/>
          </w:tcPr>
          <w:p w14:paraId="631AD64C"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8" w:type="pct"/>
            <w:tcBorders>
              <w:top w:val="nil"/>
              <w:left w:val="nil"/>
              <w:bottom w:val="single" w:sz="4" w:space="0" w:color="000000"/>
              <w:right w:val="single" w:sz="4" w:space="0" w:color="000000"/>
            </w:tcBorders>
            <w:shd w:val="clear" w:color="auto" w:fill="auto"/>
            <w:noWrap/>
            <w:vAlign w:val="bottom"/>
            <w:hideMark/>
          </w:tcPr>
          <w:p w14:paraId="179C1381"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9" w:type="pct"/>
            <w:tcBorders>
              <w:top w:val="nil"/>
              <w:left w:val="nil"/>
              <w:bottom w:val="single" w:sz="4" w:space="0" w:color="000000"/>
              <w:right w:val="single" w:sz="4" w:space="0" w:color="000000"/>
            </w:tcBorders>
            <w:shd w:val="clear" w:color="auto" w:fill="auto"/>
            <w:noWrap/>
            <w:vAlign w:val="bottom"/>
            <w:hideMark/>
          </w:tcPr>
          <w:p w14:paraId="59A4F2EF"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191" w:type="pct"/>
            <w:tcBorders>
              <w:top w:val="nil"/>
              <w:left w:val="nil"/>
              <w:bottom w:val="single" w:sz="4" w:space="0" w:color="000000"/>
              <w:right w:val="single" w:sz="4" w:space="0" w:color="000000"/>
            </w:tcBorders>
            <w:shd w:val="clear" w:color="auto" w:fill="auto"/>
            <w:noWrap/>
            <w:vAlign w:val="bottom"/>
            <w:hideMark/>
          </w:tcPr>
          <w:p w14:paraId="2808A812"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6" w:type="pct"/>
            <w:tcBorders>
              <w:top w:val="nil"/>
              <w:left w:val="nil"/>
              <w:bottom w:val="single" w:sz="4" w:space="0" w:color="000000"/>
              <w:right w:val="single" w:sz="4" w:space="0" w:color="000000"/>
            </w:tcBorders>
            <w:shd w:val="clear" w:color="auto" w:fill="auto"/>
            <w:noWrap/>
            <w:vAlign w:val="bottom"/>
            <w:hideMark/>
          </w:tcPr>
          <w:p w14:paraId="6F248DEF"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239" w:type="pct"/>
            <w:tcBorders>
              <w:top w:val="nil"/>
              <w:left w:val="single" w:sz="4" w:space="0" w:color="auto"/>
              <w:bottom w:val="single" w:sz="4" w:space="0" w:color="auto"/>
              <w:right w:val="single" w:sz="4" w:space="0" w:color="auto"/>
            </w:tcBorders>
            <w:shd w:val="clear" w:color="auto" w:fill="FBE4D5" w:themeFill="accent2" w:themeFillTint="33"/>
            <w:noWrap/>
            <w:vAlign w:val="bottom"/>
            <w:hideMark/>
          </w:tcPr>
          <w:p w14:paraId="6865EA08" w14:textId="77777777" w:rsidR="00C41335" w:rsidRPr="00C41335" w:rsidRDefault="00C41335" w:rsidP="00C41335">
            <w:pPr>
              <w:widowControl/>
              <w:suppressAutoHyphens w:val="0"/>
              <w:jc w:val="right"/>
              <w:rPr>
                <w:rFonts w:eastAsia="Times New Roman"/>
                <w:b/>
                <w:bCs/>
                <w:color w:val="000000"/>
              </w:rPr>
            </w:pPr>
            <w:r w:rsidRPr="00C41335">
              <w:rPr>
                <w:rFonts w:eastAsia="Times New Roman"/>
                <w:b/>
                <w:bCs/>
                <w:color w:val="000000"/>
              </w:rPr>
              <w:t>1</w:t>
            </w:r>
          </w:p>
        </w:tc>
      </w:tr>
      <w:tr w:rsidR="00F70E77" w:rsidRPr="00C41335" w14:paraId="13D81CFC" w14:textId="77777777" w:rsidTr="00F70E77">
        <w:trPr>
          <w:trHeight w:val="296"/>
        </w:trPr>
        <w:tc>
          <w:tcPr>
            <w:tcW w:w="1350" w:type="pct"/>
            <w:tcBorders>
              <w:top w:val="nil"/>
              <w:left w:val="single" w:sz="4" w:space="0" w:color="000000"/>
              <w:bottom w:val="single" w:sz="4" w:space="0" w:color="000000"/>
              <w:right w:val="single" w:sz="4" w:space="0" w:color="000000"/>
            </w:tcBorders>
            <w:shd w:val="clear" w:color="auto" w:fill="auto"/>
            <w:noWrap/>
            <w:vAlign w:val="bottom"/>
            <w:hideMark/>
          </w:tcPr>
          <w:p w14:paraId="521FF80E" w14:textId="77777777" w:rsidR="00C41335" w:rsidRPr="00C41335" w:rsidRDefault="00C41335" w:rsidP="00C41335">
            <w:pPr>
              <w:widowControl/>
              <w:suppressAutoHyphens w:val="0"/>
              <w:rPr>
                <w:rFonts w:eastAsia="Times New Roman"/>
              </w:rPr>
            </w:pPr>
            <w:r w:rsidRPr="00C41335">
              <w:rPr>
                <w:rFonts w:eastAsia="Times New Roman"/>
              </w:rPr>
              <w:t>T1 (ZSU-HiG)</w:t>
            </w:r>
          </w:p>
        </w:tc>
        <w:tc>
          <w:tcPr>
            <w:tcW w:w="309" w:type="pct"/>
            <w:tcBorders>
              <w:top w:val="nil"/>
              <w:left w:val="nil"/>
              <w:bottom w:val="single" w:sz="4" w:space="0" w:color="000000"/>
              <w:right w:val="single" w:sz="4" w:space="0" w:color="000000"/>
            </w:tcBorders>
            <w:shd w:val="clear" w:color="auto" w:fill="auto"/>
            <w:noWrap/>
            <w:vAlign w:val="bottom"/>
            <w:hideMark/>
          </w:tcPr>
          <w:p w14:paraId="2F7C1F28"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191" w:type="pct"/>
            <w:tcBorders>
              <w:top w:val="nil"/>
              <w:left w:val="nil"/>
              <w:bottom w:val="single" w:sz="4" w:space="0" w:color="000000"/>
              <w:right w:val="single" w:sz="4" w:space="0" w:color="000000"/>
            </w:tcBorders>
            <w:shd w:val="clear" w:color="auto" w:fill="auto"/>
            <w:noWrap/>
            <w:vAlign w:val="bottom"/>
            <w:hideMark/>
          </w:tcPr>
          <w:p w14:paraId="47C414DA"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191" w:type="pct"/>
            <w:tcBorders>
              <w:top w:val="nil"/>
              <w:left w:val="nil"/>
              <w:bottom w:val="single" w:sz="4" w:space="0" w:color="000000"/>
              <w:right w:val="single" w:sz="4" w:space="0" w:color="000000"/>
            </w:tcBorders>
            <w:shd w:val="clear" w:color="auto" w:fill="auto"/>
            <w:noWrap/>
            <w:vAlign w:val="bottom"/>
            <w:hideMark/>
          </w:tcPr>
          <w:p w14:paraId="4860C86F"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191" w:type="pct"/>
            <w:tcBorders>
              <w:top w:val="nil"/>
              <w:left w:val="nil"/>
              <w:bottom w:val="single" w:sz="4" w:space="0" w:color="000000"/>
              <w:right w:val="single" w:sz="4" w:space="0" w:color="000000"/>
            </w:tcBorders>
            <w:shd w:val="clear" w:color="auto" w:fill="auto"/>
            <w:noWrap/>
            <w:vAlign w:val="bottom"/>
            <w:hideMark/>
          </w:tcPr>
          <w:p w14:paraId="43F630FA"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191" w:type="pct"/>
            <w:tcBorders>
              <w:top w:val="nil"/>
              <w:left w:val="nil"/>
              <w:bottom w:val="single" w:sz="4" w:space="0" w:color="000000"/>
              <w:right w:val="single" w:sz="4" w:space="0" w:color="000000"/>
            </w:tcBorders>
            <w:shd w:val="clear" w:color="auto" w:fill="auto"/>
            <w:noWrap/>
            <w:vAlign w:val="bottom"/>
            <w:hideMark/>
          </w:tcPr>
          <w:p w14:paraId="56C1BAD0"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296" w:type="pct"/>
            <w:tcBorders>
              <w:top w:val="nil"/>
              <w:left w:val="nil"/>
              <w:bottom w:val="single" w:sz="4" w:space="0" w:color="000000"/>
              <w:right w:val="single" w:sz="4" w:space="0" w:color="000000"/>
            </w:tcBorders>
            <w:shd w:val="clear" w:color="auto" w:fill="auto"/>
            <w:noWrap/>
            <w:vAlign w:val="bottom"/>
            <w:hideMark/>
          </w:tcPr>
          <w:p w14:paraId="6128AF27"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9" w:type="pct"/>
            <w:tcBorders>
              <w:top w:val="nil"/>
              <w:left w:val="nil"/>
              <w:bottom w:val="single" w:sz="4" w:space="0" w:color="000000"/>
              <w:right w:val="single" w:sz="4" w:space="0" w:color="000000"/>
            </w:tcBorders>
            <w:shd w:val="clear" w:color="auto" w:fill="auto"/>
            <w:noWrap/>
            <w:vAlign w:val="bottom"/>
            <w:hideMark/>
          </w:tcPr>
          <w:p w14:paraId="70D45317"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7" w:type="pct"/>
            <w:tcBorders>
              <w:top w:val="nil"/>
              <w:left w:val="nil"/>
              <w:bottom w:val="single" w:sz="4" w:space="0" w:color="000000"/>
              <w:right w:val="single" w:sz="4" w:space="0" w:color="000000"/>
            </w:tcBorders>
            <w:shd w:val="clear" w:color="auto" w:fill="auto"/>
            <w:noWrap/>
            <w:vAlign w:val="bottom"/>
            <w:hideMark/>
          </w:tcPr>
          <w:p w14:paraId="1C849716"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9" w:type="pct"/>
            <w:tcBorders>
              <w:top w:val="nil"/>
              <w:left w:val="nil"/>
              <w:bottom w:val="single" w:sz="4" w:space="0" w:color="000000"/>
              <w:right w:val="single" w:sz="4" w:space="0" w:color="000000"/>
            </w:tcBorders>
            <w:shd w:val="clear" w:color="auto" w:fill="auto"/>
            <w:noWrap/>
            <w:vAlign w:val="bottom"/>
            <w:hideMark/>
          </w:tcPr>
          <w:p w14:paraId="25A4F90A"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8" w:type="pct"/>
            <w:tcBorders>
              <w:top w:val="nil"/>
              <w:left w:val="nil"/>
              <w:bottom w:val="single" w:sz="4" w:space="0" w:color="000000"/>
              <w:right w:val="single" w:sz="4" w:space="0" w:color="000000"/>
            </w:tcBorders>
            <w:shd w:val="clear" w:color="auto" w:fill="auto"/>
            <w:noWrap/>
            <w:vAlign w:val="bottom"/>
            <w:hideMark/>
          </w:tcPr>
          <w:p w14:paraId="44F2CA80"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9" w:type="pct"/>
            <w:tcBorders>
              <w:top w:val="nil"/>
              <w:left w:val="nil"/>
              <w:bottom w:val="single" w:sz="4" w:space="0" w:color="000000"/>
              <w:right w:val="single" w:sz="4" w:space="0" w:color="000000"/>
            </w:tcBorders>
            <w:shd w:val="clear" w:color="auto" w:fill="auto"/>
            <w:noWrap/>
            <w:vAlign w:val="bottom"/>
            <w:hideMark/>
          </w:tcPr>
          <w:p w14:paraId="314F707C" w14:textId="77777777" w:rsidR="00C41335" w:rsidRPr="00C41335" w:rsidRDefault="00C41335" w:rsidP="00C41335">
            <w:pPr>
              <w:widowControl/>
              <w:suppressAutoHyphens w:val="0"/>
              <w:jc w:val="right"/>
              <w:rPr>
                <w:rFonts w:eastAsia="Times New Roman"/>
              </w:rPr>
            </w:pPr>
            <w:r w:rsidRPr="00C41335">
              <w:rPr>
                <w:rFonts w:eastAsia="Times New Roman"/>
              </w:rPr>
              <w:t>1</w:t>
            </w:r>
          </w:p>
        </w:tc>
        <w:tc>
          <w:tcPr>
            <w:tcW w:w="191" w:type="pct"/>
            <w:tcBorders>
              <w:top w:val="nil"/>
              <w:left w:val="nil"/>
              <w:bottom w:val="single" w:sz="4" w:space="0" w:color="000000"/>
              <w:right w:val="single" w:sz="4" w:space="0" w:color="000000"/>
            </w:tcBorders>
            <w:shd w:val="clear" w:color="auto" w:fill="auto"/>
            <w:noWrap/>
            <w:vAlign w:val="bottom"/>
            <w:hideMark/>
          </w:tcPr>
          <w:p w14:paraId="4F9B12AC"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6" w:type="pct"/>
            <w:tcBorders>
              <w:top w:val="nil"/>
              <w:left w:val="nil"/>
              <w:bottom w:val="single" w:sz="4" w:space="0" w:color="000000"/>
              <w:right w:val="single" w:sz="4" w:space="0" w:color="000000"/>
            </w:tcBorders>
            <w:shd w:val="clear" w:color="auto" w:fill="auto"/>
            <w:noWrap/>
            <w:vAlign w:val="bottom"/>
            <w:hideMark/>
          </w:tcPr>
          <w:p w14:paraId="0B283138"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239" w:type="pct"/>
            <w:tcBorders>
              <w:top w:val="nil"/>
              <w:left w:val="single" w:sz="4" w:space="0" w:color="auto"/>
              <w:bottom w:val="single" w:sz="4" w:space="0" w:color="auto"/>
              <w:right w:val="single" w:sz="4" w:space="0" w:color="auto"/>
            </w:tcBorders>
            <w:shd w:val="clear" w:color="auto" w:fill="FBE4D5" w:themeFill="accent2" w:themeFillTint="33"/>
            <w:noWrap/>
            <w:vAlign w:val="bottom"/>
            <w:hideMark/>
          </w:tcPr>
          <w:p w14:paraId="1FF4F7EE" w14:textId="77777777" w:rsidR="00C41335" w:rsidRPr="00C41335" w:rsidRDefault="00C41335" w:rsidP="00C41335">
            <w:pPr>
              <w:widowControl/>
              <w:suppressAutoHyphens w:val="0"/>
              <w:jc w:val="right"/>
              <w:rPr>
                <w:rFonts w:eastAsia="Times New Roman"/>
                <w:b/>
                <w:bCs/>
                <w:color w:val="000000"/>
              </w:rPr>
            </w:pPr>
            <w:r w:rsidRPr="00C41335">
              <w:rPr>
                <w:rFonts w:eastAsia="Times New Roman"/>
                <w:b/>
                <w:bCs/>
                <w:color w:val="000000"/>
              </w:rPr>
              <w:t>1</w:t>
            </w:r>
          </w:p>
        </w:tc>
      </w:tr>
      <w:tr w:rsidR="00F70E77" w:rsidRPr="00C41335" w14:paraId="595A8697" w14:textId="77777777" w:rsidTr="00F70E77">
        <w:trPr>
          <w:trHeight w:val="296"/>
        </w:trPr>
        <w:tc>
          <w:tcPr>
            <w:tcW w:w="1350" w:type="pct"/>
            <w:tcBorders>
              <w:top w:val="nil"/>
              <w:left w:val="single" w:sz="4" w:space="0" w:color="000000"/>
              <w:bottom w:val="single" w:sz="4" w:space="0" w:color="000000"/>
              <w:right w:val="single" w:sz="4" w:space="0" w:color="000000"/>
            </w:tcBorders>
            <w:shd w:val="clear" w:color="auto" w:fill="auto"/>
            <w:noWrap/>
            <w:vAlign w:val="bottom"/>
            <w:hideMark/>
          </w:tcPr>
          <w:p w14:paraId="64DCB9E0" w14:textId="77777777" w:rsidR="00C41335" w:rsidRPr="00C41335" w:rsidRDefault="00C41335" w:rsidP="00C41335">
            <w:pPr>
              <w:widowControl/>
              <w:suppressAutoHyphens w:val="0"/>
              <w:rPr>
                <w:rFonts w:eastAsia="Times New Roman"/>
              </w:rPr>
            </w:pPr>
            <w:r w:rsidRPr="00C41335">
              <w:rPr>
                <w:rFonts w:eastAsia="Times New Roman"/>
              </w:rPr>
              <w:t>BSIS1 (ZSU-HiG)</w:t>
            </w:r>
          </w:p>
        </w:tc>
        <w:tc>
          <w:tcPr>
            <w:tcW w:w="309" w:type="pct"/>
            <w:tcBorders>
              <w:top w:val="nil"/>
              <w:left w:val="nil"/>
              <w:bottom w:val="single" w:sz="4" w:space="0" w:color="000000"/>
              <w:right w:val="single" w:sz="4" w:space="0" w:color="000000"/>
            </w:tcBorders>
            <w:shd w:val="clear" w:color="auto" w:fill="auto"/>
            <w:noWrap/>
            <w:vAlign w:val="bottom"/>
            <w:hideMark/>
          </w:tcPr>
          <w:p w14:paraId="02D3A769" w14:textId="77777777" w:rsidR="00C41335" w:rsidRPr="00C41335" w:rsidRDefault="00C41335" w:rsidP="00C41335">
            <w:pPr>
              <w:widowControl/>
              <w:suppressAutoHyphens w:val="0"/>
              <w:jc w:val="right"/>
              <w:rPr>
                <w:rFonts w:eastAsia="Times New Roman"/>
              </w:rPr>
            </w:pPr>
            <w:r w:rsidRPr="00C41335">
              <w:rPr>
                <w:rFonts w:eastAsia="Times New Roman"/>
              </w:rPr>
              <w:t>3</w:t>
            </w:r>
          </w:p>
        </w:tc>
        <w:tc>
          <w:tcPr>
            <w:tcW w:w="191" w:type="pct"/>
            <w:tcBorders>
              <w:top w:val="nil"/>
              <w:left w:val="nil"/>
              <w:bottom w:val="single" w:sz="4" w:space="0" w:color="000000"/>
              <w:right w:val="single" w:sz="4" w:space="0" w:color="000000"/>
            </w:tcBorders>
            <w:shd w:val="clear" w:color="auto" w:fill="auto"/>
            <w:noWrap/>
            <w:vAlign w:val="bottom"/>
            <w:hideMark/>
          </w:tcPr>
          <w:p w14:paraId="0CCA233E"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191" w:type="pct"/>
            <w:tcBorders>
              <w:top w:val="nil"/>
              <w:left w:val="nil"/>
              <w:bottom w:val="single" w:sz="4" w:space="0" w:color="000000"/>
              <w:right w:val="single" w:sz="4" w:space="0" w:color="000000"/>
            </w:tcBorders>
            <w:shd w:val="clear" w:color="auto" w:fill="auto"/>
            <w:noWrap/>
            <w:vAlign w:val="bottom"/>
            <w:hideMark/>
          </w:tcPr>
          <w:p w14:paraId="41B6A890"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191" w:type="pct"/>
            <w:tcBorders>
              <w:top w:val="nil"/>
              <w:left w:val="nil"/>
              <w:bottom w:val="single" w:sz="4" w:space="0" w:color="000000"/>
              <w:right w:val="single" w:sz="4" w:space="0" w:color="000000"/>
            </w:tcBorders>
            <w:shd w:val="clear" w:color="auto" w:fill="auto"/>
            <w:noWrap/>
            <w:vAlign w:val="bottom"/>
            <w:hideMark/>
          </w:tcPr>
          <w:p w14:paraId="176D7F23"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191" w:type="pct"/>
            <w:tcBorders>
              <w:top w:val="nil"/>
              <w:left w:val="nil"/>
              <w:bottom w:val="single" w:sz="4" w:space="0" w:color="000000"/>
              <w:right w:val="single" w:sz="4" w:space="0" w:color="000000"/>
            </w:tcBorders>
            <w:shd w:val="clear" w:color="auto" w:fill="auto"/>
            <w:noWrap/>
            <w:vAlign w:val="bottom"/>
            <w:hideMark/>
          </w:tcPr>
          <w:p w14:paraId="5EB31C4F"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296" w:type="pct"/>
            <w:tcBorders>
              <w:top w:val="nil"/>
              <w:left w:val="nil"/>
              <w:bottom w:val="single" w:sz="4" w:space="0" w:color="000000"/>
              <w:right w:val="single" w:sz="4" w:space="0" w:color="000000"/>
            </w:tcBorders>
            <w:shd w:val="clear" w:color="auto" w:fill="auto"/>
            <w:noWrap/>
            <w:vAlign w:val="bottom"/>
            <w:hideMark/>
          </w:tcPr>
          <w:p w14:paraId="1851DE30" w14:textId="77777777" w:rsidR="00C41335" w:rsidRPr="00C41335" w:rsidRDefault="00C41335" w:rsidP="00C41335">
            <w:pPr>
              <w:widowControl/>
              <w:suppressAutoHyphens w:val="0"/>
              <w:jc w:val="right"/>
              <w:rPr>
                <w:rFonts w:eastAsia="Times New Roman"/>
              </w:rPr>
            </w:pPr>
            <w:r w:rsidRPr="00C41335">
              <w:rPr>
                <w:rFonts w:eastAsia="Times New Roman"/>
              </w:rPr>
              <w:t>1</w:t>
            </w:r>
          </w:p>
        </w:tc>
        <w:tc>
          <w:tcPr>
            <w:tcW w:w="309" w:type="pct"/>
            <w:tcBorders>
              <w:top w:val="nil"/>
              <w:left w:val="nil"/>
              <w:bottom w:val="single" w:sz="4" w:space="0" w:color="000000"/>
              <w:right w:val="single" w:sz="4" w:space="0" w:color="000000"/>
            </w:tcBorders>
            <w:shd w:val="clear" w:color="auto" w:fill="auto"/>
            <w:noWrap/>
            <w:vAlign w:val="bottom"/>
            <w:hideMark/>
          </w:tcPr>
          <w:p w14:paraId="17C5A8F6" w14:textId="77777777" w:rsidR="00C41335" w:rsidRPr="00C41335" w:rsidRDefault="00C41335" w:rsidP="00C41335">
            <w:pPr>
              <w:widowControl/>
              <w:suppressAutoHyphens w:val="0"/>
              <w:jc w:val="right"/>
              <w:rPr>
                <w:rFonts w:eastAsia="Times New Roman"/>
              </w:rPr>
            </w:pPr>
            <w:r w:rsidRPr="00C41335">
              <w:rPr>
                <w:rFonts w:eastAsia="Times New Roman"/>
              </w:rPr>
              <w:t>4</w:t>
            </w:r>
          </w:p>
        </w:tc>
        <w:tc>
          <w:tcPr>
            <w:tcW w:w="307" w:type="pct"/>
            <w:tcBorders>
              <w:top w:val="nil"/>
              <w:left w:val="nil"/>
              <w:bottom w:val="single" w:sz="4" w:space="0" w:color="000000"/>
              <w:right w:val="single" w:sz="4" w:space="0" w:color="000000"/>
            </w:tcBorders>
            <w:shd w:val="clear" w:color="auto" w:fill="auto"/>
            <w:noWrap/>
            <w:vAlign w:val="bottom"/>
            <w:hideMark/>
          </w:tcPr>
          <w:p w14:paraId="14EFB0D3"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9" w:type="pct"/>
            <w:tcBorders>
              <w:top w:val="nil"/>
              <w:left w:val="nil"/>
              <w:bottom w:val="single" w:sz="4" w:space="0" w:color="000000"/>
              <w:right w:val="single" w:sz="4" w:space="0" w:color="000000"/>
            </w:tcBorders>
            <w:shd w:val="clear" w:color="auto" w:fill="auto"/>
            <w:noWrap/>
            <w:vAlign w:val="bottom"/>
            <w:hideMark/>
          </w:tcPr>
          <w:p w14:paraId="4A5F3EC2"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8" w:type="pct"/>
            <w:tcBorders>
              <w:top w:val="nil"/>
              <w:left w:val="nil"/>
              <w:bottom w:val="single" w:sz="4" w:space="0" w:color="000000"/>
              <w:right w:val="single" w:sz="4" w:space="0" w:color="000000"/>
            </w:tcBorders>
            <w:shd w:val="clear" w:color="auto" w:fill="auto"/>
            <w:noWrap/>
            <w:vAlign w:val="bottom"/>
            <w:hideMark/>
          </w:tcPr>
          <w:p w14:paraId="42F7637B"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9" w:type="pct"/>
            <w:tcBorders>
              <w:top w:val="nil"/>
              <w:left w:val="nil"/>
              <w:bottom w:val="single" w:sz="4" w:space="0" w:color="000000"/>
              <w:right w:val="single" w:sz="4" w:space="0" w:color="000000"/>
            </w:tcBorders>
            <w:shd w:val="clear" w:color="auto" w:fill="auto"/>
            <w:noWrap/>
            <w:vAlign w:val="bottom"/>
            <w:hideMark/>
          </w:tcPr>
          <w:p w14:paraId="27B038B5" w14:textId="77777777" w:rsidR="00C41335" w:rsidRPr="00C41335" w:rsidRDefault="00C41335" w:rsidP="00C41335">
            <w:pPr>
              <w:widowControl/>
              <w:suppressAutoHyphens w:val="0"/>
              <w:jc w:val="right"/>
              <w:rPr>
                <w:rFonts w:eastAsia="Times New Roman"/>
              </w:rPr>
            </w:pPr>
            <w:r w:rsidRPr="00C41335">
              <w:rPr>
                <w:rFonts w:eastAsia="Times New Roman"/>
              </w:rPr>
              <w:t>1</w:t>
            </w:r>
          </w:p>
        </w:tc>
        <w:tc>
          <w:tcPr>
            <w:tcW w:w="191" w:type="pct"/>
            <w:tcBorders>
              <w:top w:val="nil"/>
              <w:left w:val="nil"/>
              <w:bottom w:val="single" w:sz="4" w:space="0" w:color="000000"/>
              <w:right w:val="single" w:sz="4" w:space="0" w:color="000000"/>
            </w:tcBorders>
            <w:shd w:val="clear" w:color="auto" w:fill="auto"/>
            <w:noWrap/>
            <w:vAlign w:val="bottom"/>
            <w:hideMark/>
          </w:tcPr>
          <w:p w14:paraId="2E7C351F"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6" w:type="pct"/>
            <w:tcBorders>
              <w:top w:val="nil"/>
              <w:left w:val="nil"/>
              <w:bottom w:val="single" w:sz="4" w:space="0" w:color="000000"/>
              <w:right w:val="single" w:sz="4" w:space="0" w:color="000000"/>
            </w:tcBorders>
            <w:shd w:val="clear" w:color="auto" w:fill="auto"/>
            <w:noWrap/>
            <w:vAlign w:val="bottom"/>
            <w:hideMark/>
          </w:tcPr>
          <w:p w14:paraId="6E0EB708"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239" w:type="pct"/>
            <w:tcBorders>
              <w:top w:val="nil"/>
              <w:left w:val="single" w:sz="4" w:space="0" w:color="auto"/>
              <w:bottom w:val="single" w:sz="4" w:space="0" w:color="auto"/>
              <w:right w:val="single" w:sz="4" w:space="0" w:color="auto"/>
            </w:tcBorders>
            <w:shd w:val="clear" w:color="auto" w:fill="FBE4D5" w:themeFill="accent2" w:themeFillTint="33"/>
            <w:noWrap/>
            <w:vAlign w:val="bottom"/>
            <w:hideMark/>
          </w:tcPr>
          <w:p w14:paraId="4590A6C4" w14:textId="77777777" w:rsidR="00C41335" w:rsidRPr="00C41335" w:rsidRDefault="00C41335" w:rsidP="00C41335">
            <w:pPr>
              <w:widowControl/>
              <w:suppressAutoHyphens w:val="0"/>
              <w:jc w:val="right"/>
              <w:rPr>
                <w:rFonts w:eastAsia="Times New Roman"/>
                <w:b/>
                <w:bCs/>
                <w:color w:val="000000"/>
              </w:rPr>
            </w:pPr>
            <w:r w:rsidRPr="00C41335">
              <w:rPr>
                <w:rFonts w:eastAsia="Times New Roman"/>
                <w:b/>
                <w:bCs/>
                <w:color w:val="000000"/>
              </w:rPr>
              <w:t>9</w:t>
            </w:r>
          </w:p>
        </w:tc>
      </w:tr>
      <w:tr w:rsidR="00F70E77" w:rsidRPr="00C41335" w14:paraId="7BACC969" w14:textId="77777777" w:rsidTr="00F70E77">
        <w:trPr>
          <w:trHeight w:val="296"/>
        </w:trPr>
        <w:tc>
          <w:tcPr>
            <w:tcW w:w="1350" w:type="pct"/>
            <w:tcBorders>
              <w:top w:val="nil"/>
              <w:left w:val="single" w:sz="4" w:space="0" w:color="000000"/>
              <w:bottom w:val="single" w:sz="4" w:space="0" w:color="000000"/>
              <w:right w:val="single" w:sz="4" w:space="0" w:color="000000"/>
            </w:tcBorders>
            <w:shd w:val="clear" w:color="auto" w:fill="auto"/>
            <w:noWrap/>
            <w:vAlign w:val="bottom"/>
            <w:hideMark/>
          </w:tcPr>
          <w:p w14:paraId="00EA4373" w14:textId="77777777" w:rsidR="00C41335" w:rsidRPr="00C41335" w:rsidRDefault="00C41335" w:rsidP="00C41335">
            <w:pPr>
              <w:widowControl/>
              <w:suppressAutoHyphens w:val="0"/>
              <w:rPr>
                <w:rFonts w:eastAsia="Times New Roman"/>
              </w:rPr>
            </w:pPr>
            <w:r w:rsidRPr="00C41335">
              <w:rPr>
                <w:rFonts w:eastAsia="Times New Roman"/>
              </w:rPr>
              <w:t>T8 (CKZiU1)</w:t>
            </w:r>
          </w:p>
        </w:tc>
        <w:tc>
          <w:tcPr>
            <w:tcW w:w="309" w:type="pct"/>
            <w:tcBorders>
              <w:top w:val="nil"/>
              <w:left w:val="nil"/>
              <w:bottom w:val="single" w:sz="4" w:space="0" w:color="000000"/>
              <w:right w:val="single" w:sz="4" w:space="0" w:color="000000"/>
            </w:tcBorders>
            <w:shd w:val="clear" w:color="auto" w:fill="auto"/>
            <w:noWrap/>
            <w:vAlign w:val="bottom"/>
            <w:hideMark/>
          </w:tcPr>
          <w:p w14:paraId="362A382B" w14:textId="77777777" w:rsidR="00C41335" w:rsidRPr="00C41335" w:rsidRDefault="00C41335" w:rsidP="00C41335">
            <w:pPr>
              <w:widowControl/>
              <w:suppressAutoHyphens w:val="0"/>
              <w:jc w:val="right"/>
              <w:rPr>
                <w:rFonts w:eastAsia="Times New Roman"/>
              </w:rPr>
            </w:pPr>
            <w:r w:rsidRPr="00C41335">
              <w:rPr>
                <w:rFonts w:eastAsia="Times New Roman"/>
              </w:rPr>
              <w:t>1</w:t>
            </w:r>
          </w:p>
        </w:tc>
        <w:tc>
          <w:tcPr>
            <w:tcW w:w="191" w:type="pct"/>
            <w:tcBorders>
              <w:top w:val="nil"/>
              <w:left w:val="nil"/>
              <w:bottom w:val="single" w:sz="4" w:space="0" w:color="000000"/>
              <w:right w:val="single" w:sz="4" w:space="0" w:color="000000"/>
            </w:tcBorders>
            <w:shd w:val="clear" w:color="auto" w:fill="auto"/>
            <w:noWrap/>
            <w:vAlign w:val="bottom"/>
            <w:hideMark/>
          </w:tcPr>
          <w:p w14:paraId="0CB9959A"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191" w:type="pct"/>
            <w:tcBorders>
              <w:top w:val="nil"/>
              <w:left w:val="nil"/>
              <w:bottom w:val="single" w:sz="4" w:space="0" w:color="000000"/>
              <w:right w:val="single" w:sz="4" w:space="0" w:color="000000"/>
            </w:tcBorders>
            <w:shd w:val="clear" w:color="auto" w:fill="auto"/>
            <w:noWrap/>
            <w:vAlign w:val="bottom"/>
            <w:hideMark/>
          </w:tcPr>
          <w:p w14:paraId="46ACFAEE"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191" w:type="pct"/>
            <w:tcBorders>
              <w:top w:val="nil"/>
              <w:left w:val="nil"/>
              <w:bottom w:val="single" w:sz="4" w:space="0" w:color="000000"/>
              <w:right w:val="single" w:sz="4" w:space="0" w:color="000000"/>
            </w:tcBorders>
            <w:shd w:val="clear" w:color="auto" w:fill="auto"/>
            <w:noWrap/>
            <w:vAlign w:val="bottom"/>
            <w:hideMark/>
          </w:tcPr>
          <w:p w14:paraId="752348F6"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191" w:type="pct"/>
            <w:tcBorders>
              <w:top w:val="nil"/>
              <w:left w:val="nil"/>
              <w:bottom w:val="single" w:sz="4" w:space="0" w:color="000000"/>
              <w:right w:val="single" w:sz="4" w:space="0" w:color="000000"/>
            </w:tcBorders>
            <w:shd w:val="clear" w:color="auto" w:fill="auto"/>
            <w:noWrap/>
            <w:vAlign w:val="bottom"/>
            <w:hideMark/>
          </w:tcPr>
          <w:p w14:paraId="65B2F0AA"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296" w:type="pct"/>
            <w:tcBorders>
              <w:top w:val="nil"/>
              <w:left w:val="nil"/>
              <w:bottom w:val="single" w:sz="4" w:space="0" w:color="000000"/>
              <w:right w:val="single" w:sz="4" w:space="0" w:color="000000"/>
            </w:tcBorders>
            <w:shd w:val="clear" w:color="auto" w:fill="auto"/>
            <w:noWrap/>
            <w:vAlign w:val="bottom"/>
            <w:hideMark/>
          </w:tcPr>
          <w:p w14:paraId="1CC787CC"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9" w:type="pct"/>
            <w:tcBorders>
              <w:top w:val="nil"/>
              <w:left w:val="nil"/>
              <w:bottom w:val="single" w:sz="4" w:space="0" w:color="000000"/>
              <w:right w:val="single" w:sz="4" w:space="0" w:color="000000"/>
            </w:tcBorders>
            <w:shd w:val="clear" w:color="auto" w:fill="auto"/>
            <w:noWrap/>
            <w:vAlign w:val="bottom"/>
            <w:hideMark/>
          </w:tcPr>
          <w:p w14:paraId="2DB14F03"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7" w:type="pct"/>
            <w:tcBorders>
              <w:top w:val="nil"/>
              <w:left w:val="nil"/>
              <w:bottom w:val="single" w:sz="4" w:space="0" w:color="000000"/>
              <w:right w:val="single" w:sz="4" w:space="0" w:color="000000"/>
            </w:tcBorders>
            <w:shd w:val="clear" w:color="auto" w:fill="auto"/>
            <w:noWrap/>
            <w:vAlign w:val="bottom"/>
            <w:hideMark/>
          </w:tcPr>
          <w:p w14:paraId="0630FEE2"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9" w:type="pct"/>
            <w:tcBorders>
              <w:top w:val="nil"/>
              <w:left w:val="nil"/>
              <w:bottom w:val="single" w:sz="4" w:space="0" w:color="000000"/>
              <w:right w:val="single" w:sz="4" w:space="0" w:color="000000"/>
            </w:tcBorders>
            <w:shd w:val="clear" w:color="auto" w:fill="auto"/>
            <w:noWrap/>
            <w:vAlign w:val="bottom"/>
            <w:hideMark/>
          </w:tcPr>
          <w:p w14:paraId="20AEE0F2"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8" w:type="pct"/>
            <w:tcBorders>
              <w:top w:val="nil"/>
              <w:left w:val="nil"/>
              <w:bottom w:val="single" w:sz="4" w:space="0" w:color="000000"/>
              <w:right w:val="single" w:sz="4" w:space="0" w:color="000000"/>
            </w:tcBorders>
            <w:shd w:val="clear" w:color="auto" w:fill="auto"/>
            <w:noWrap/>
            <w:vAlign w:val="bottom"/>
            <w:hideMark/>
          </w:tcPr>
          <w:p w14:paraId="6FF86A45"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9" w:type="pct"/>
            <w:tcBorders>
              <w:top w:val="nil"/>
              <w:left w:val="nil"/>
              <w:bottom w:val="single" w:sz="4" w:space="0" w:color="000000"/>
              <w:right w:val="single" w:sz="4" w:space="0" w:color="000000"/>
            </w:tcBorders>
            <w:shd w:val="clear" w:color="auto" w:fill="auto"/>
            <w:noWrap/>
            <w:vAlign w:val="bottom"/>
            <w:hideMark/>
          </w:tcPr>
          <w:p w14:paraId="2811C869" w14:textId="77777777" w:rsidR="00C41335" w:rsidRPr="00C41335" w:rsidRDefault="00C41335" w:rsidP="00C41335">
            <w:pPr>
              <w:widowControl/>
              <w:suppressAutoHyphens w:val="0"/>
              <w:jc w:val="right"/>
              <w:rPr>
                <w:rFonts w:eastAsia="Times New Roman"/>
              </w:rPr>
            </w:pPr>
            <w:r w:rsidRPr="00C41335">
              <w:rPr>
                <w:rFonts w:eastAsia="Times New Roman"/>
              </w:rPr>
              <w:t>6</w:t>
            </w:r>
          </w:p>
        </w:tc>
        <w:tc>
          <w:tcPr>
            <w:tcW w:w="191" w:type="pct"/>
            <w:tcBorders>
              <w:top w:val="nil"/>
              <w:left w:val="nil"/>
              <w:bottom w:val="single" w:sz="4" w:space="0" w:color="000000"/>
              <w:right w:val="single" w:sz="4" w:space="0" w:color="000000"/>
            </w:tcBorders>
            <w:shd w:val="clear" w:color="auto" w:fill="auto"/>
            <w:noWrap/>
            <w:vAlign w:val="bottom"/>
            <w:hideMark/>
          </w:tcPr>
          <w:p w14:paraId="4D423AFC"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6" w:type="pct"/>
            <w:tcBorders>
              <w:top w:val="nil"/>
              <w:left w:val="nil"/>
              <w:bottom w:val="single" w:sz="4" w:space="0" w:color="000000"/>
              <w:right w:val="single" w:sz="4" w:space="0" w:color="000000"/>
            </w:tcBorders>
            <w:shd w:val="clear" w:color="auto" w:fill="auto"/>
            <w:noWrap/>
            <w:vAlign w:val="bottom"/>
            <w:hideMark/>
          </w:tcPr>
          <w:p w14:paraId="00DDC365"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239" w:type="pct"/>
            <w:tcBorders>
              <w:top w:val="nil"/>
              <w:left w:val="single" w:sz="4" w:space="0" w:color="auto"/>
              <w:bottom w:val="single" w:sz="4" w:space="0" w:color="auto"/>
              <w:right w:val="single" w:sz="4" w:space="0" w:color="auto"/>
            </w:tcBorders>
            <w:shd w:val="clear" w:color="auto" w:fill="FBE4D5" w:themeFill="accent2" w:themeFillTint="33"/>
            <w:noWrap/>
            <w:vAlign w:val="bottom"/>
            <w:hideMark/>
          </w:tcPr>
          <w:p w14:paraId="569DB81B" w14:textId="77777777" w:rsidR="00C41335" w:rsidRPr="00C41335" w:rsidRDefault="00C41335" w:rsidP="00C41335">
            <w:pPr>
              <w:widowControl/>
              <w:suppressAutoHyphens w:val="0"/>
              <w:jc w:val="right"/>
              <w:rPr>
                <w:rFonts w:eastAsia="Times New Roman"/>
                <w:b/>
                <w:bCs/>
                <w:color w:val="000000"/>
              </w:rPr>
            </w:pPr>
            <w:r w:rsidRPr="00C41335">
              <w:rPr>
                <w:rFonts w:eastAsia="Times New Roman"/>
                <w:b/>
                <w:bCs/>
                <w:color w:val="000000"/>
              </w:rPr>
              <w:t>7</w:t>
            </w:r>
          </w:p>
        </w:tc>
      </w:tr>
      <w:tr w:rsidR="00F70E77" w:rsidRPr="00C41335" w14:paraId="261F87C2" w14:textId="77777777" w:rsidTr="00F70E77">
        <w:trPr>
          <w:trHeight w:val="296"/>
        </w:trPr>
        <w:tc>
          <w:tcPr>
            <w:tcW w:w="1350" w:type="pct"/>
            <w:tcBorders>
              <w:top w:val="nil"/>
              <w:left w:val="single" w:sz="4" w:space="0" w:color="000000"/>
              <w:bottom w:val="single" w:sz="4" w:space="0" w:color="000000"/>
              <w:right w:val="single" w:sz="4" w:space="0" w:color="000000"/>
            </w:tcBorders>
            <w:shd w:val="clear" w:color="auto" w:fill="auto"/>
            <w:noWrap/>
            <w:vAlign w:val="bottom"/>
            <w:hideMark/>
          </w:tcPr>
          <w:p w14:paraId="2EB7B223" w14:textId="77777777" w:rsidR="00C41335" w:rsidRPr="00C41335" w:rsidRDefault="00C41335" w:rsidP="00C41335">
            <w:pPr>
              <w:widowControl/>
              <w:suppressAutoHyphens w:val="0"/>
              <w:rPr>
                <w:rFonts w:eastAsia="Times New Roman"/>
              </w:rPr>
            </w:pPr>
            <w:r w:rsidRPr="00C41335">
              <w:rPr>
                <w:rFonts w:eastAsia="Times New Roman"/>
              </w:rPr>
              <w:t>T6 (CKZiU1)</w:t>
            </w:r>
          </w:p>
        </w:tc>
        <w:tc>
          <w:tcPr>
            <w:tcW w:w="309" w:type="pct"/>
            <w:tcBorders>
              <w:top w:val="nil"/>
              <w:left w:val="nil"/>
              <w:bottom w:val="single" w:sz="4" w:space="0" w:color="000000"/>
              <w:right w:val="single" w:sz="4" w:space="0" w:color="000000"/>
            </w:tcBorders>
            <w:shd w:val="clear" w:color="auto" w:fill="auto"/>
            <w:noWrap/>
            <w:vAlign w:val="bottom"/>
            <w:hideMark/>
          </w:tcPr>
          <w:p w14:paraId="5839BF42"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191" w:type="pct"/>
            <w:tcBorders>
              <w:top w:val="nil"/>
              <w:left w:val="nil"/>
              <w:bottom w:val="single" w:sz="4" w:space="0" w:color="000000"/>
              <w:right w:val="single" w:sz="4" w:space="0" w:color="000000"/>
            </w:tcBorders>
            <w:shd w:val="clear" w:color="auto" w:fill="auto"/>
            <w:noWrap/>
            <w:vAlign w:val="bottom"/>
            <w:hideMark/>
          </w:tcPr>
          <w:p w14:paraId="3A6B18F3"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191" w:type="pct"/>
            <w:tcBorders>
              <w:top w:val="nil"/>
              <w:left w:val="nil"/>
              <w:bottom w:val="single" w:sz="4" w:space="0" w:color="000000"/>
              <w:right w:val="single" w:sz="4" w:space="0" w:color="000000"/>
            </w:tcBorders>
            <w:shd w:val="clear" w:color="auto" w:fill="auto"/>
            <w:noWrap/>
            <w:vAlign w:val="bottom"/>
            <w:hideMark/>
          </w:tcPr>
          <w:p w14:paraId="39A8F12D"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191" w:type="pct"/>
            <w:tcBorders>
              <w:top w:val="nil"/>
              <w:left w:val="nil"/>
              <w:bottom w:val="single" w:sz="4" w:space="0" w:color="000000"/>
              <w:right w:val="single" w:sz="4" w:space="0" w:color="000000"/>
            </w:tcBorders>
            <w:shd w:val="clear" w:color="auto" w:fill="auto"/>
            <w:noWrap/>
            <w:vAlign w:val="bottom"/>
            <w:hideMark/>
          </w:tcPr>
          <w:p w14:paraId="21392F74"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191" w:type="pct"/>
            <w:tcBorders>
              <w:top w:val="nil"/>
              <w:left w:val="nil"/>
              <w:bottom w:val="single" w:sz="4" w:space="0" w:color="000000"/>
              <w:right w:val="single" w:sz="4" w:space="0" w:color="000000"/>
            </w:tcBorders>
            <w:shd w:val="clear" w:color="auto" w:fill="auto"/>
            <w:noWrap/>
            <w:vAlign w:val="bottom"/>
            <w:hideMark/>
          </w:tcPr>
          <w:p w14:paraId="29DE4265"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296" w:type="pct"/>
            <w:tcBorders>
              <w:top w:val="nil"/>
              <w:left w:val="nil"/>
              <w:bottom w:val="single" w:sz="4" w:space="0" w:color="000000"/>
              <w:right w:val="single" w:sz="4" w:space="0" w:color="000000"/>
            </w:tcBorders>
            <w:shd w:val="clear" w:color="auto" w:fill="auto"/>
            <w:noWrap/>
            <w:vAlign w:val="bottom"/>
            <w:hideMark/>
          </w:tcPr>
          <w:p w14:paraId="4EA5DA95"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9" w:type="pct"/>
            <w:tcBorders>
              <w:top w:val="nil"/>
              <w:left w:val="nil"/>
              <w:bottom w:val="single" w:sz="4" w:space="0" w:color="000000"/>
              <w:right w:val="single" w:sz="4" w:space="0" w:color="000000"/>
            </w:tcBorders>
            <w:shd w:val="clear" w:color="auto" w:fill="auto"/>
            <w:noWrap/>
            <w:vAlign w:val="bottom"/>
            <w:hideMark/>
          </w:tcPr>
          <w:p w14:paraId="4BBF6151"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7" w:type="pct"/>
            <w:tcBorders>
              <w:top w:val="nil"/>
              <w:left w:val="nil"/>
              <w:bottom w:val="single" w:sz="4" w:space="0" w:color="000000"/>
              <w:right w:val="single" w:sz="4" w:space="0" w:color="000000"/>
            </w:tcBorders>
            <w:shd w:val="clear" w:color="auto" w:fill="auto"/>
            <w:noWrap/>
            <w:vAlign w:val="bottom"/>
            <w:hideMark/>
          </w:tcPr>
          <w:p w14:paraId="08053C71"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9" w:type="pct"/>
            <w:tcBorders>
              <w:top w:val="nil"/>
              <w:left w:val="nil"/>
              <w:bottom w:val="single" w:sz="4" w:space="0" w:color="000000"/>
              <w:right w:val="single" w:sz="4" w:space="0" w:color="000000"/>
            </w:tcBorders>
            <w:shd w:val="clear" w:color="auto" w:fill="auto"/>
            <w:noWrap/>
            <w:vAlign w:val="bottom"/>
            <w:hideMark/>
          </w:tcPr>
          <w:p w14:paraId="4BEC70A0"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8" w:type="pct"/>
            <w:tcBorders>
              <w:top w:val="nil"/>
              <w:left w:val="nil"/>
              <w:bottom w:val="single" w:sz="4" w:space="0" w:color="000000"/>
              <w:right w:val="single" w:sz="4" w:space="0" w:color="000000"/>
            </w:tcBorders>
            <w:shd w:val="clear" w:color="auto" w:fill="auto"/>
            <w:noWrap/>
            <w:vAlign w:val="bottom"/>
            <w:hideMark/>
          </w:tcPr>
          <w:p w14:paraId="48A97F18"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9" w:type="pct"/>
            <w:tcBorders>
              <w:top w:val="nil"/>
              <w:left w:val="nil"/>
              <w:bottom w:val="single" w:sz="4" w:space="0" w:color="000000"/>
              <w:right w:val="single" w:sz="4" w:space="0" w:color="000000"/>
            </w:tcBorders>
            <w:shd w:val="clear" w:color="auto" w:fill="auto"/>
            <w:noWrap/>
            <w:vAlign w:val="bottom"/>
            <w:hideMark/>
          </w:tcPr>
          <w:p w14:paraId="297D94CF" w14:textId="77777777" w:rsidR="00C41335" w:rsidRPr="00C41335" w:rsidRDefault="00C41335" w:rsidP="00C41335">
            <w:pPr>
              <w:widowControl/>
              <w:suppressAutoHyphens w:val="0"/>
              <w:jc w:val="right"/>
              <w:rPr>
                <w:rFonts w:eastAsia="Times New Roman"/>
              </w:rPr>
            </w:pPr>
            <w:r w:rsidRPr="00C41335">
              <w:rPr>
                <w:rFonts w:eastAsia="Times New Roman"/>
              </w:rPr>
              <w:t>1</w:t>
            </w:r>
          </w:p>
        </w:tc>
        <w:tc>
          <w:tcPr>
            <w:tcW w:w="191" w:type="pct"/>
            <w:tcBorders>
              <w:top w:val="nil"/>
              <w:left w:val="nil"/>
              <w:bottom w:val="single" w:sz="4" w:space="0" w:color="000000"/>
              <w:right w:val="single" w:sz="4" w:space="0" w:color="000000"/>
            </w:tcBorders>
            <w:shd w:val="clear" w:color="auto" w:fill="auto"/>
            <w:noWrap/>
            <w:vAlign w:val="bottom"/>
            <w:hideMark/>
          </w:tcPr>
          <w:p w14:paraId="51C2A1EA"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6" w:type="pct"/>
            <w:tcBorders>
              <w:top w:val="nil"/>
              <w:left w:val="nil"/>
              <w:bottom w:val="single" w:sz="4" w:space="0" w:color="000000"/>
              <w:right w:val="single" w:sz="4" w:space="0" w:color="000000"/>
            </w:tcBorders>
            <w:shd w:val="clear" w:color="auto" w:fill="auto"/>
            <w:noWrap/>
            <w:vAlign w:val="bottom"/>
            <w:hideMark/>
          </w:tcPr>
          <w:p w14:paraId="32CA6A3F"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239" w:type="pct"/>
            <w:tcBorders>
              <w:top w:val="nil"/>
              <w:left w:val="single" w:sz="4" w:space="0" w:color="auto"/>
              <w:bottom w:val="single" w:sz="4" w:space="0" w:color="auto"/>
              <w:right w:val="single" w:sz="4" w:space="0" w:color="auto"/>
            </w:tcBorders>
            <w:shd w:val="clear" w:color="auto" w:fill="FBE4D5" w:themeFill="accent2" w:themeFillTint="33"/>
            <w:noWrap/>
            <w:vAlign w:val="bottom"/>
            <w:hideMark/>
          </w:tcPr>
          <w:p w14:paraId="1A5ABD5E" w14:textId="77777777" w:rsidR="00C41335" w:rsidRPr="00C41335" w:rsidRDefault="00C41335" w:rsidP="00C41335">
            <w:pPr>
              <w:widowControl/>
              <w:suppressAutoHyphens w:val="0"/>
              <w:jc w:val="right"/>
              <w:rPr>
                <w:rFonts w:eastAsia="Times New Roman"/>
                <w:b/>
                <w:bCs/>
                <w:color w:val="000000"/>
              </w:rPr>
            </w:pPr>
            <w:r w:rsidRPr="00C41335">
              <w:rPr>
                <w:rFonts w:eastAsia="Times New Roman"/>
                <w:b/>
                <w:bCs/>
                <w:color w:val="000000"/>
              </w:rPr>
              <w:t>1</w:t>
            </w:r>
          </w:p>
        </w:tc>
      </w:tr>
      <w:tr w:rsidR="00F70E77" w:rsidRPr="00C41335" w14:paraId="437B3158" w14:textId="77777777" w:rsidTr="00F70E77">
        <w:trPr>
          <w:trHeight w:val="296"/>
        </w:trPr>
        <w:tc>
          <w:tcPr>
            <w:tcW w:w="1350" w:type="pct"/>
            <w:tcBorders>
              <w:top w:val="nil"/>
              <w:left w:val="single" w:sz="4" w:space="0" w:color="000000"/>
              <w:bottom w:val="single" w:sz="4" w:space="0" w:color="000000"/>
              <w:right w:val="single" w:sz="4" w:space="0" w:color="000000"/>
            </w:tcBorders>
            <w:shd w:val="clear" w:color="auto" w:fill="auto"/>
            <w:noWrap/>
            <w:vAlign w:val="bottom"/>
            <w:hideMark/>
          </w:tcPr>
          <w:p w14:paraId="22A7D154" w14:textId="77777777" w:rsidR="00C41335" w:rsidRPr="00C41335" w:rsidRDefault="00C41335" w:rsidP="00C41335">
            <w:pPr>
              <w:widowControl/>
              <w:suppressAutoHyphens w:val="0"/>
              <w:rPr>
                <w:rFonts w:eastAsia="Times New Roman"/>
              </w:rPr>
            </w:pPr>
            <w:r w:rsidRPr="00C41335">
              <w:rPr>
                <w:rFonts w:eastAsia="Times New Roman"/>
              </w:rPr>
              <w:t>BSIS6 (CKZiU1)</w:t>
            </w:r>
          </w:p>
        </w:tc>
        <w:tc>
          <w:tcPr>
            <w:tcW w:w="309" w:type="pct"/>
            <w:tcBorders>
              <w:top w:val="nil"/>
              <w:left w:val="nil"/>
              <w:bottom w:val="single" w:sz="4" w:space="0" w:color="000000"/>
              <w:right w:val="single" w:sz="4" w:space="0" w:color="000000"/>
            </w:tcBorders>
            <w:shd w:val="clear" w:color="auto" w:fill="auto"/>
            <w:noWrap/>
            <w:vAlign w:val="bottom"/>
            <w:hideMark/>
          </w:tcPr>
          <w:p w14:paraId="1B1651AB"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191" w:type="pct"/>
            <w:tcBorders>
              <w:top w:val="nil"/>
              <w:left w:val="nil"/>
              <w:bottom w:val="single" w:sz="4" w:space="0" w:color="000000"/>
              <w:right w:val="single" w:sz="4" w:space="0" w:color="000000"/>
            </w:tcBorders>
            <w:shd w:val="clear" w:color="auto" w:fill="auto"/>
            <w:noWrap/>
            <w:vAlign w:val="bottom"/>
            <w:hideMark/>
          </w:tcPr>
          <w:p w14:paraId="4247D1E8"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191" w:type="pct"/>
            <w:tcBorders>
              <w:top w:val="nil"/>
              <w:left w:val="nil"/>
              <w:bottom w:val="single" w:sz="4" w:space="0" w:color="000000"/>
              <w:right w:val="single" w:sz="4" w:space="0" w:color="000000"/>
            </w:tcBorders>
            <w:shd w:val="clear" w:color="auto" w:fill="auto"/>
            <w:noWrap/>
            <w:vAlign w:val="bottom"/>
            <w:hideMark/>
          </w:tcPr>
          <w:p w14:paraId="584C8161"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191" w:type="pct"/>
            <w:tcBorders>
              <w:top w:val="nil"/>
              <w:left w:val="nil"/>
              <w:bottom w:val="single" w:sz="4" w:space="0" w:color="000000"/>
              <w:right w:val="single" w:sz="4" w:space="0" w:color="000000"/>
            </w:tcBorders>
            <w:shd w:val="clear" w:color="auto" w:fill="auto"/>
            <w:noWrap/>
            <w:vAlign w:val="bottom"/>
            <w:hideMark/>
          </w:tcPr>
          <w:p w14:paraId="0A0C46C0"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191" w:type="pct"/>
            <w:tcBorders>
              <w:top w:val="nil"/>
              <w:left w:val="nil"/>
              <w:bottom w:val="single" w:sz="4" w:space="0" w:color="000000"/>
              <w:right w:val="single" w:sz="4" w:space="0" w:color="000000"/>
            </w:tcBorders>
            <w:shd w:val="clear" w:color="auto" w:fill="auto"/>
            <w:noWrap/>
            <w:vAlign w:val="bottom"/>
            <w:hideMark/>
          </w:tcPr>
          <w:p w14:paraId="1402E56E"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296" w:type="pct"/>
            <w:tcBorders>
              <w:top w:val="nil"/>
              <w:left w:val="nil"/>
              <w:bottom w:val="single" w:sz="4" w:space="0" w:color="000000"/>
              <w:right w:val="single" w:sz="4" w:space="0" w:color="000000"/>
            </w:tcBorders>
            <w:shd w:val="clear" w:color="auto" w:fill="auto"/>
            <w:noWrap/>
            <w:vAlign w:val="bottom"/>
            <w:hideMark/>
          </w:tcPr>
          <w:p w14:paraId="4E2870D8" w14:textId="77777777" w:rsidR="00C41335" w:rsidRPr="00C41335" w:rsidRDefault="00C41335" w:rsidP="00C41335">
            <w:pPr>
              <w:widowControl/>
              <w:suppressAutoHyphens w:val="0"/>
              <w:jc w:val="right"/>
              <w:rPr>
                <w:rFonts w:eastAsia="Times New Roman"/>
              </w:rPr>
            </w:pPr>
            <w:r w:rsidRPr="00C41335">
              <w:rPr>
                <w:rFonts w:eastAsia="Times New Roman"/>
              </w:rPr>
              <w:t>1</w:t>
            </w:r>
          </w:p>
        </w:tc>
        <w:tc>
          <w:tcPr>
            <w:tcW w:w="309" w:type="pct"/>
            <w:tcBorders>
              <w:top w:val="nil"/>
              <w:left w:val="nil"/>
              <w:bottom w:val="single" w:sz="4" w:space="0" w:color="000000"/>
              <w:right w:val="single" w:sz="4" w:space="0" w:color="000000"/>
            </w:tcBorders>
            <w:shd w:val="clear" w:color="auto" w:fill="auto"/>
            <w:noWrap/>
            <w:vAlign w:val="bottom"/>
            <w:hideMark/>
          </w:tcPr>
          <w:p w14:paraId="007DFE0B" w14:textId="77777777" w:rsidR="00C41335" w:rsidRPr="00C41335" w:rsidRDefault="00C41335" w:rsidP="00C41335">
            <w:pPr>
              <w:widowControl/>
              <w:suppressAutoHyphens w:val="0"/>
              <w:jc w:val="right"/>
              <w:rPr>
                <w:rFonts w:eastAsia="Times New Roman"/>
              </w:rPr>
            </w:pPr>
            <w:r w:rsidRPr="00C41335">
              <w:rPr>
                <w:rFonts w:eastAsia="Times New Roman"/>
              </w:rPr>
              <w:t>3</w:t>
            </w:r>
          </w:p>
        </w:tc>
        <w:tc>
          <w:tcPr>
            <w:tcW w:w="307" w:type="pct"/>
            <w:tcBorders>
              <w:top w:val="nil"/>
              <w:left w:val="nil"/>
              <w:bottom w:val="single" w:sz="4" w:space="0" w:color="000000"/>
              <w:right w:val="single" w:sz="4" w:space="0" w:color="000000"/>
            </w:tcBorders>
            <w:shd w:val="clear" w:color="auto" w:fill="auto"/>
            <w:noWrap/>
            <w:vAlign w:val="bottom"/>
            <w:hideMark/>
          </w:tcPr>
          <w:p w14:paraId="7C878ADD"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9" w:type="pct"/>
            <w:tcBorders>
              <w:top w:val="nil"/>
              <w:left w:val="nil"/>
              <w:bottom w:val="single" w:sz="4" w:space="0" w:color="000000"/>
              <w:right w:val="single" w:sz="4" w:space="0" w:color="000000"/>
            </w:tcBorders>
            <w:shd w:val="clear" w:color="auto" w:fill="auto"/>
            <w:noWrap/>
            <w:vAlign w:val="bottom"/>
            <w:hideMark/>
          </w:tcPr>
          <w:p w14:paraId="76E73A31"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8" w:type="pct"/>
            <w:tcBorders>
              <w:top w:val="nil"/>
              <w:left w:val="nil"/>
              <w:bottom w:val="single" w:sz="4" w:space="0" w:color="000000"/>
              <w:right w:val="single" w:sz="4" w:space="0" w:color="000000"/>
            </w:tcBorders>
            <w:shd w:val="clear" w:color="auto" w:fill="auto"/>
            <w:noWrap/>
            <w:vAlign w:val="bottom"/>
            <w:hideMark/>
          </w:tcPr>
          <w:p w14:paraId="1FB06390"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9" w:type="pct"/>
            <w:tcBorders>
              <w:top w:val="nil"/>
              <w:left w:val="nil"/>
              <w:bottom w:val="single" w:sz="4" w:space="0" w:color="000000"/>
              <w:right w:val="single" w:sz="4" w:space="0" w:color="000000"/>
            </w:tcBorders>
            <w:shd w:val="clear" w:color="auto" w:fill="auto"/>
            <w:noWrap/>
            <w:vAlign w:val="bottom"/>
            <w:hideMark/>
          </w:tcPr>
          <w:p w14:paraId="4CE8453B" w14:textId="77777777" w:rsidR="00C41335" w:rsidRPr="00C41335" w:rsidRDefault="00C41335" w:rsidP="00C41335">
            <w:pPr>
              <w:widowControl/>
              <w:suppressAutoHyphens w:val="0"/>
              <w:jc w:val="right"/>
              <w:rPr>
                <w:rFonts w:eastAsia="Times New Roman"/>
              </w:rPr>
            </w:pPr>
            <w:r w:rsidRPr="00C41335">
              <w:rPr>
                <w:rFonts w:eastAsia="Times New Roman"/>
              </w:rPr>
              <w:t>1</w:t>
            </w:r>
          </w:p>
        </w:tc>
        <w:tc>
          <w:tcPr>
            <w:tcW w:w="191" w:type="pct"/>
            <w:tcBorders>
              <w:top w:val="nil"/>
              <w:left w:val="nil"/>
              <w:bottom w:val="single" w:sz="4" w:space="0" w:color="000000"/>
              <w:right w:val="single" w:sz="4" w:space="0" w:color="000000"/>
            </w:tcBorders>
            <w:shd w:val="clear" w:color="auto" w:fill="auto"/>
            <w:noWrap/>
            <w:vAlign w:val="bottom"/>
            <w:hideMark/>
          </w:tcPr>
          <w:p w14:paraId="05B4D1F0"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6" w:type="pct"/>
            <w:tcBorders>
              <w:top w:val="nil"/>
              <w:left w:val="nil"/>
              <w:bottom w:val="single" w:sz="4" w:space="0" w:color="000000"/>
              <w:right w:val="single" w:sz="4" w:space="0" w:color="000000"/>
            </w:tcBorders>
            <w:shd w:val="clear" w:color="auto" w:fill="auto"/>
            <w:noWrap/>
            <w:vAlign w:val="bottom"/>
            <w:hideMark/>
          </w:tcPr>
          <w:p w14:paraId="04E68E14"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239" w:type="pct"/>
            <w:tcBorders>
              <w:top w:val="nil"/>
              <w:left w:val="single" w:sz="4" w:space="0" w:color="auto"/>
              <w:bottom w:val="single" w:sz="4" w:space="0" w:color="auto"/>
              <w:right w:val="single" w:sz="4" w:space="0" w:color="auto"/>
            </w:tcBorders>
            <w:shd w:val="clear" w:color="auto" w:fill="FBE4D5" w:themeFill="accent2" w:themeFillTint="33"/>
            <w:noWrap/>
            <w:vAlign w:val="bottom"/>
            <w:hideMark/>
          </w:tcPr>
          <w:p w14:paraId="1BE536FC" w14:textId="77777777" w:rsidR="00C41335" w:rsidRPr="00C41335" w:rsidRDefault="00C41335" w:rsidP="00C41335">
            <w:pPr>
              <w:widowControl/>
              <w:suppressAutoHyphens w:val="0"/>
              <w:jc w:val="right"/>
              <w:rPr>
                <w:rFonts w:eastAsia="Times New Roman"/>
                <w:b/>
                <w:bCs/>
                <w:color w:val="000000"/>
              </w:rPr>
            </w:pPr>
            <w:r w:rsidRPr="00C41335">
              <w:rPr>
                <w:rFonts w:eastAsia="Times New Roman"/>
                <w:b/>
                <w:bCs/>
                <w:color w:val="000000"/>
              </w:rPr>
              <w:t>5</w:t>
            </w:r>
          </w:p>
        </w:tc>
      </w:tr>
      <w:tr w:rsidR="00F70E77" w:rsidRPr="00C41335" w14:paraId="5535FFAA" w14:textId="77777777" w:rsidTr="00F70E77">
        <w:trPr>
          <w:trHeight w:val="296"/>
        </w:trPr>
        <w:tc>
          <w:tcPr>
            <w:tcW w:w="1350" w:type="pct"/>
            <w:tcBorders>
              <w:top w:val="nil"/>
              <w:left w:val="single" w:sz="4" w:space="0" w:color="000000"/>
              <w:bottom w:val="single" w:sz="4" w:space="0" w:color="000000"/>
              <w:right w:val="single" w:sz="4" w:space="0" w:color="000000"/>
            </w:tcBorders>
            <w:shd w:val="clear" w:color="auto" w:fill="auto"/>
            <w:noWrap/>
            <w:vAlign w:val="bottom"/>
            <w:hideMark/>
          </w:tcPr>
          <w:p w14:paraId="6820E7F7" w14:textId="77777777" w:rsidR="00C41335" w:rsidRPr="00C41335" w:rsidRDefault="00C41335" w:rsidP="00C41335">
            <w:pPr>
              <w:widowControl/>
              <w:suppressAutoHyphens w:val="0"/>
              <w:rPr>
                <w:rFonts w:eastAsia="Times New Roman"/>
              </w:rPr>
            </w:pPr>
            <w:r w:rsidRPr="00C41335">
              <w:rPr>
                <w:rFonts w:eastAsia="Times New Roman"/>
              </w:rPr>
              <w:t>T2 (CKZiU2)</w:t>
            </w:r>
          </w:p>
        </w:tc>
        <w:tc>
          <w:tcPr>
            <w:tcW w:w="309" w:type="pct"/>
            <w:tcBorders>
              <w:top w:val="nil"/>
              <w:left w:val="nil"/>
              <w:bottom w:val="single" w:sz="4" w:space="0" w:color="000000"/>
              <w:right w:val="single" w:sz="4" w:space="0" w:color="000000"/>
            </w:tcBorders>
            <w:shd w:val="clear" w:color="auto" w:fill="auto"/>
            <w:noWrap/>
            <w:vAlign w:val="bottom"/>
            <w:hideMark/>
          </w:tcPr>
          <w:p w14:paraId="516FD741"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191" w:type="pct"/>
            <w:tcBorders>
              <w:top w:val="nil"/>
              <w:left w:val="nil"/>
              <w:bottom w:val="single" w:sz="4" w:space="0" w:color="000000"/>
              <w:right w:val="single" w:sz="4" w:space="0" w:color="000000"/>
            </w:tcBorders>
            <w:shd w:val="clear" w:color="auto" w:fill="auto"/>
            <w:noWrap/>
            <w:vAlign w:val="bottom"/>
            <w:hideMark/>
          </w:tcPr>
          <w:p w14:paraId="4AA1C15D"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191" w:type="pct"/>
            <w:tcBorders>
              <w:top w:val="nil"/>
              <w:left w:val="nil"/>
              <w:bottom w:val="single" w:sz="4" w:space="0" w:color="000000"/>
              <w:right w:val="single" w:sz="4" w:space="0" w:color="000000"/>
            </w:tcBorders>
            <w:shd w:val="clear" w:color="auto" w:fill="auto"/>
            <w:noWrap/>
            <w:vAlign w:val="bottom"/>
            <w:hideMark/>
          </w:tcPr>
          <w:p w14:paraId="3A83E414"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191" w:type="pct"/>
            <w:tcBorders>
              <w:top w:val="nil"/>
              <w:left w:val="nil"/>
              <w:bottom w:val="single" w:sz="4" w:space="0" w:color="000000"/>
              <w:right w:val="single" w:sz="4" w:space="0" w:color="000000"/>
            </w:tcBorders>
            <w:shd w:val="clear" w:color="auto" w:fill="auto"/>
            <w:noWrap/>
            <w:vAlign w:val="bottom"/>
            <w:hideMark/>
          </w:tcPr>
          <w:p w14:paraId="70D19E31"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191" w:type="pct"/>
            <w:tcBorders>
              <w:top w:val="nil"/>
              <w:left w:val="nil"/>
              <w:bottom w:val="single" w:sz="4" w:space="0" w:color="000000"/>
              <w:right w:val="single" w:sz="4" w:space="0" w:color="000000"/>
            </w:tcBorders>
            <w:shd w:val="clear" w:color="auto" w:fill="auto"/>
            <w:noWrap/>
            <w:vAlign w:val="bottom"/>
            <w:hideMark/>
          </w:tcPr>
          <w:p w14:paraId="34AEB038"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296" w:type="pct"/>
            <w:tcBorders>
              <w:top w:val="nil"/>
              <w:left w:val="nil"/>
              <w:bottom w:val="single" w:sz="4" w:space="0" w:color="000000"/>
              <w:right w:val="single" w:sz="4" w:space="0" w:color="000000"/>
            </w:tcBorders>
            <w:shd w:val="clear" w:color="auto" w:fill="auto"/>
            <w:noWrap/>
            <w:vAlign w:val="bottom"/>
            <w:hideMark/>
          </w:tcPr>
          <w:p w14:paraId="2CAB15E8"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9" w:type="pct"/>
            <w:tcBorders>
              <w:top w:val="nil"/>
              <w:left w:val="nil"/>
              <w:bottom w:val="single" w:sz="4" w:space="0" w:color="000000"/>
              <w:right w:val="single" w:sz="4" w:space="0" w:color="000000"/>
            </w:tcBorders>
            <w:shd w:val="clear" w:color="auto" w:fill="auto"/>
            <w:noWrap/>
            <w:vAlign w:val="bottom"/>
            <w:hideMark/>
          </w:tcPr>
          <w:p w14:paraId="3A743CA6"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7" w:type="pct"/>
            <w:tcBorders>
              <w:top w:val="nil"/>
              <w:left w:val="nil"/>
              <w:bottom w:val="single" w:sz="4" w:space="0" w:color="000000"/>
              <w:right w:val="single" w:sz="4" w:space="0" w:color="000000"/>
            </w:tcBorders>
            <w:shd w:val="clear" w:color="auto" w:fill="auto"/>
            <w:noWrap/>
            <w:vAlign w:val="bottom"/>
            <w:hideMark/>
          </w:tcPr>
          <w:p w14:paraId="18477E34"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9" w:type="pct"/>
            <w:tcBorders>
              <w:top w:val="nil"/>
              <w:left w:val="nil"/>
              <w:bottom w:val="single" w:sz="4" w:space="0" w:color="000000"/>
              <w:right w:val="single" w:sz="4" w:space="0" w:color="000000"/>
            </w:tcBorders>
            <w:shd w:val="clear" w:color="auto" w:fill="auto"/>
            <w:noWrap/>
            <w:vAlign w:val="bottom"/>
            <w:hideMark/>
          </w:tcPr>
          <w:p w14:paraId="09C158D3"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8" w:type="pct"/>
            <w:tcBorders>
              <w:top w:val="nil"/>
              <w:left w:val="nil"/>
              <w:bottom w:val="single" w:sz="4" w:space="0" w:color="000000"/>
              <w:right w:val="single" w:sz="4" w:space="0" w:color="000000"/>
            </w:tcBorders>
            <w:shd w:val="clear" w:color="auto" w:fill="auto"/>
            <w:noWrap/>
            <w:vAlign w:val="bottom"/>
            <w:hideMark/>
          </w:tcPr>
          <w:p w14:paraId="59795883"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9" w:type="pct"/>
            <w:tcBorders>
              <w:top w:val="nil"/>
              <w:left w:val="nil"/>
              <w:bottom w:val="single" w:sz="4" w:space="0" w:color="000000"/>
              <w:right w:val="single" w:sz="4" w:space="0" w:color="000000"/>
            </w:tcBorders>
            <w:shd w:val="clear" w:color="auto" w:fill="auto"/>
            <w:noWrap/>
            <w:vAlign w:val="bottom"/>
            <w:hideMark/>
          </w:tcPr>
          <w:p w14:paraId="1F458CD5" w14:textId="77777777" w:rsidR="00C41335" w:rsidRPr="00C41335" w:rsidRDefault="00C41335" w:rsidP="00C41335">
            <w:pPr>
              <w:widowControl/>
              <w:suppressAutoHyphens w:val="0"/>
              <w:jc w:val="right"/>
              <w:rPr>
                <w:rFonts w:eastAsia="Times New Roman"/>
              </w:rPr>
            </w:pPr>
            <w:r w:rsidRPr="00C41335">
              <w:rPr>
                <w:rFonts w:eastAsia="Times New Roman"/>
              </w:rPr>
              <w:t>2</w:t>
            </w:r>
          </w:p>
        </w:tc>
        <w:tc>
          <w:tcPr>
            <w:tcW w:w="191" w:type="pct"/>
            <w:tcBorders>
              <w:top w:val="nil"/>
              <w:left w:val="nil"/>
              <w:bottom w:val="single" w:sz="4" w:space="0" w:color="000000"/>
              <w:right w:val="single" w:sz="4" w:space="0" w:color="000000"/>
            </w:tcBorders>
            <w:shd w:val="clear" w:color="auto" w:fill="auto"/>
            <w:noWrap/>
            <w:vAlign w:val="bottom"/>
            <w:hideMark/>
          </w:tcPr>
          <w:p w14:paraId="4A3888CA"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6" w:type="pct"/>
            <w:tcBorders>
              <w:top w:val="nil"/>
              <w:left w:val="nil"/>
              <w:bottom w:val="single" w:sz="4" w:space="0" w:color="000000"/>
              <w:right w:val="single" w:sz="4" w:space="0" w:color="000000"/>
            </w:tcBorders>
            <w:shd w:val="clear" w:color="auto" w:fill="auto"/>
            <w:noWrap/>
            <w:vAlign w:val="bottom"/>
            <w:hideMark/>
          </w:tcPr>
          <w:p w14:paraId="75E49D2C"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239" w:type="pct"/>
            <w:tcBorders>
              <w:top w:val="nil"/>
              <w:left w:val="single" w:sz="4" w:space="0" w:color="auto"/>
              <w:bottom w:val="single" w:sz="4" w:space="0" w:color="auto"/>
              <w:right w:val="single" w:sz="4" w:space="0" w:color="auto"/>
            </w:tcBorders>
            <w:shd w:val="clear" w:color="auto" w:fill="FBE4D5" w:themeFill="accent2" w:themeFillTint="33"/>
            <w:noWrap/>
            <w:vAlign w:val="bottom"/>
            <w:hideMark/>
          </w:tcPr>
          <w:p w14:paraId="5E6EA17C" w14:textId="77777777" w:rsidR="00C41335" w:rsidRPr="00C41335" w:rsidRDefault="00C41335" w:rsidP="00C41335">
            <w:pPr>
              <w:widowControl/>
              <w:suppressAutoHyphens w:val="0"/>
              <w:jc w:val="right"/>
              <w:rPr>
                <w:rFonts w:eastAsia="Times New Roman"/>
                <w:b/>
                <w:bCs/>
                <w:color w:val="000000"/>
              </w:rPr>
            </w:pPr>
            <w:r w:rsidRPr="00C41335">
              <w:rPr>
                <w:rFonts w:eastAsia="Times New Roman"/>
                <w:b/>
                <w:bCs/>
                <w:color w:val="000000"/>
              </w:rPr>
              <w:t>2</w:t>
            </w:r>
          </w:p>
        </w:tc>
      </w:tr>
      <w:tr w:rsidR="00F70E77" w:rsidRPr="00C41335" w14:paraId="0F2AEACF" w14:textId="77777777" w:rsidTr="00F70E77">
        <w:trPr>
          <w:trHeight w:val="296"/>
        </w:trPr>
        <w:tc>
          <w:tcPr>
            <w:tcW w:w="1350" w:type="pct"/>
            <w:tcBorders>
              <w:top w:val="nil"/>
              <w:left w:val="single" w:sz="4" w:space="0" w:color="000000"/>
              <w:bottom w:val="single" w:sz="4" w:space="0" w:color="000000"/>
              <w:right w:val="single" w:sz="4" w:space="0" w:color="000000"/>
            </w:tcBorders>
            <w:shd w:val="clear" w:color="auto" w:fill="auto"/>
            <w:noWrap/>
            <w:vAlign w:val="bottom"/>
            <w:hideMark/>
          </w:tcPr>
          <w:p w14:paraId="139E12FF" w14:textId="77777777" w:rsidR="00C41335" w:rsidRPr="00C41335" w:rsidRDefault="00C41335" w:rsidP="00C41335">
            <w:pPr>
              <w:widowControl/>
              <w:suppressAutoHyphens w:val="0"/>
              <w:rPr>
                <w:rFonts w:eastAsia="Times New Roman"/>
              </w:rPr>
            </w:pPr>
            <w:r w:rsidRPr="00C41335">
              <w:rPr>
                <w:rFonts w:eastAsia="Times New Roman"/>
              </w:rPr>
              <w:t>SP7 Spec (SOSW1)</w:t>
            </w:r>
          </w:p>
        </w:tc>
        <w:tc>
          <w:tcPr>
            <w:tcW w:w="309" w:type="pct"/>
            <w:tcBorders>
              <w:top w:val="nil"/>
              <w:left w:val="nil"/>
              <w:bottom w:val="single" w:sz="4" w:space="0" w:color="000000"/>
              <w:right w:val="single" w:sz="4" w:space="0" w:color="000000"/>
            </w:tcBorders>
            <w:shd w:val="clear" w:color="auto" w:fill="auto"/>
            <w:noWrap/>
            <w:vAlign w:val="bottom"/>
            <w:hideMark/>
          </w:tcPr>
          <w:p w14:paraId="324B8C3E" w14:textId="77777777" w:rsidR="00C41335" w:rsidRPr="00C41335" w:rsidRDefault="00C41335" w:rsidP="00C41335">
            <w:pPr>
              <w:widowControl/>
              <w:suppressAutoHyphens w:val="0"/>
              <w:jc w:val="right"/>
              <w:rPr>
                <w:rFonts w:eastAsia="Times New Roman"/>
              </w:rPr>
            </w:pPr>
            <w:r w:rsidRPr="00C41335">
              <w:rPr>
                <w:rFonts w:eastAsia="Times New Roman"/>
              </w:rPr>
              <w:t>69</w:t>
            </w:r>
          </w:p>
        </w:tc>
        <w:tc>
          <w:tcPr>
            <w:tcW w:w="191" w:type="pct"/>
            <w:tcBorders>
              <w:top w:val="nil"/>
              <w:left w:val="nil"/>
              <w:bottom w:val="single" w:sz="4" w:space="0" w:color="000000"/>
              <w:right w:val="single" w:sz="4" w:space="0" w:color="000000"/>
            </w:tcBorders>
            <w:shd w:val="clear" w:color="auto" w:fill="auto"/>
            <w:noWrap/>
            <w:vAlign w:val="bottom"/>
            <w:hideMark/>
          </w:tcPr>
          <w:p w14:paraId="174FE491"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191" w:type="pct"/>
            <w:tcBorders>
              <w:top w:val="nil"/>
              <w:left w:val="nil"/>
              <w:bottom w:val="single" w:sz="4" w:space="0" w:color="000000"/>
              <w:right w:val="single" w:sz="4" w:space="0" w:color="000000"/>
            </w:tcBorders>
            <w:shd w:val="clear" w:color="auto" w:fill="auto"/>
            <w:noWrap/>
            <w:vAlign w:val="bottom"/>
            <w:hideMark/>
          </w:tcPr>
          <w:p w14:paraId="6F00516F"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191" w:type="pct"/>
            <w:tcBorders>
              <w:top w:val="nil"/>
              <w:left w:val="nil"/>
              <w:bottom w:val="single" w:sz="4" w:space="0" w:color="000000"/>
              <w:right w:val="single" w:sz="4" w:space="0" w:color="000000"/>
            </w:tcBorders>
            <w:shd w:val="clear" w:color="auto" w:fill="auto"/>
            <w:noWrap/>
            <w:vAlign w:val="bottom"/>
            <w:hideMark/>
          </w:tcPr>
          <w:p w14:paraId="7A410974"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191" w:type="pct"/>
            <w:tcBorders>
              <w:top w:val="nil"/>
              <w:left w:val="nil"/>
              <w:bottom w:val="single" w:sz="4" w:space="0" w:color="000000"/>
              <w:right w:val="single" w:sz="4" w:space="0" w:color="000000"/>
            </w:tcBorders>
            <w:shd w:val="clear" w:color="auto" w:fill="auto"/>
            <w:noWrap/>
            <w:vAlign w:val="bottom"/>
            <w:hideMark/>
          </w:tcPr>
          <w:p w14:paraId="2C14AA57"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296" w:type="pct"/>
            <w:tcBorders>
              <w:top w:val="nil"/>
              <w:left w:val="nil"/>
              <w:bottom w:val="single" w:sz="4" w:space="0" w:color="000000"/>
              <w:right w:val="single" w:sz="4" w:space="0" w:color="000000"/>
            </w:tcBorders>
            <w:shd w:val="clear" w:color="auto" w:fill="auto"/>
            <w:noWrap/>
            <w:vAlign w:val="bottom"/>
            <w:hideMark/>
          </w:tcPr>
          <w:p w14:paraId="2FD7A78B"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9" w:type="pct"/>
            <w:tcBorders>
              <w:top w:val="nil"/>
              <w:left w:val="nil"/>
              <w:bottom w:val="single" w:sz="4" w:space="0" w:color="000000"/>
              <w:right w:val="single" w:sz="4" w:space="0" w:color="000000"/>
            </w:tcBorders>
            <w:shd w:val="clear" w:color="auto" w:fill="auto"/>
            <w:noWrap/>
            <w:vAlign w:val="bottom"/>
            <w:hideMark/>
          </w:tcPr>
          <w:p w14:paraId="7F435476" w14:textId="77777777" w:rsidR="00C41335" w:rsidRPr="00C41335" w:rsidRDefault="00C41335" w:rsidP="00C41335">
            <w:pPr>
              <w:widowControl/>
              <w:suppressAutoHyphens w:val="0"/>
              <w:jc w:val="right"/>
              <w:rPr>
                <w:rFonts w:eastAsia="Times New Roman"/>
              </w:rPr>
            </w:pPr>
            <w:r w:rsidRPr="00C41335">
              <w:rPr>
                <w:rFonts w:eastAsia="Times New Roman"/>
              </w:rPr>
              <w:t>30</w:t>
            </w:r>
          </w:p>
        </w:tc>
        <w:tc>
          <w:tcPr>
            <w:tcW w:w="307" w:type="pct"/>
            <w:tcBorders>
              <w:top w:val="nil"/>
              <w:left w:val="nil"/>
              <w:bottom w:val="single" w:sz="4" w:space="0" w:color="000000"/>
              <w:right w:val="single" w:sz="4" w:space="0" w:color="000000"/>
            </w:tcBorders>
            <w:shd w:val="clear" w:color="auto" w:fill="auto"/>
            <w:noWrap/>
            <w:vAlign w:val="bottom"/>
            <w:hideMark/>
          </w:tcPr>
          <w:p w14:paraId="550C3252" w14:textId="77777777" w:rsidR="00C41335" w:rsidRPr="00C41335" w:rsidRDefault="00C41335" w:rsidP="00C41335">
            <w:pPr>
              <w:widowControl/>
              <w:suppressAutoHyphens w:val="0"/>
              <w:jc w:val="right"/>
              <w:rPr>
                <w:rFonts w:eastAsia="Times New Roman"/>
              </w:rPr>
            </w:pPr>
            <w:r w:rsidRPr="00C41335">
              <w:rPr>
                <w:rFonts w:eastAsia="Times New Roman"/>
              </w:rPr>
              <w:t>22</w:t>
            </w:r>
          </w:p>
        </w:tc>
        <w:tc>
          <w:tcPr>
            <w:tcW w:w="309" w:type="pct"/>
            <w:tcBorders>
              <w:top w:val="nil"/>
              <w:left w:val="nil"/>
              <w:bottom w:val="single" w:sz="4" w:space="0" w:color="000000"/>
              <w:right w:val="single" w:sz="4" w:space="0" w:color="000000"/>
            </w:tcBorders>
            <w:shd w:val="clear" w:color="auto" w:fill="auto"/>
            <w:noWrap/>
            <w:vAlign w:val="bottom"/>
            <w:hideMark/>
          </w:tcPr>
          <w:p w14:paraId="4FF34C94" w14:textId="77777777" w:rsidR="00C41335" w:rsidRPr="00C41335" w:rsidRDefault="00C41335" w:rsidP="00C41335">
            <w:pPr>
              <w:widowControl/>
              <w:suppressAutoHyphens w:val="0"/>
              <w:jc w:val="right"/>
              <w:rPr>
                <w:rFonts w:eastAsia="Times New Roman"/>
              </w:rPr>
            </w:pPr>
            <w:r w:rsidRPr="00C41335">
              <w:rPr>
                <w:rFonts w:eastAsia="Times New Roman"/>
              </w:rPr>
              <w:t>2</w:t>
            </w:r>
          </w:p>
        </w:tc>
        <w:tc>
          <w:tcPr>
            <w:tcW w:w="308" w:type="pct"/>
            <w:tcBorders>
              <w:top w:val="nil"/>
              <w:left w:val="nil"/>
              <w:bottom w:val="single" w:sz="4" w:space="0" w:color="000000"/>
              <w:right w:val="single" w:sz="4" w:space="0" w:color="000000"/>
            </w:tcBorders>
            <w:shd w:val="clear" w:color="auto" w:fill="auto"/>
            <w:noWrap/>
            <w:vAlign w:val="bottom"/>
            <w:hideMark/>
          </w:tcPr>
          <w:p w14:paraId="43CDACF9"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9" w:type="pct"/>
            <w:tcBorders>
              <w:top w:val="nil"/>
              <w:left w:val="nil"/>
              <w:bottom w:val="single" w:sz="4" w:space="0" w:color="000000"/>
              <w:right w:val="single" w:sz="4" w:space="0" w:color="000000"/>
            </w:tcBorders>
            <w:shd w:val="clear" w:color="auto" w:fill="auto"/>
            <w:noWrap/>
            <w:vAlign w:val="bottom"/>
            <w:hideMark/>
          </w:tcPr>
          <w:p w14:paraId="447192D1" w14:textId="77777777" w:rsidR="00C41335" w:rsidRPr="00C41335" w:rsidRDefault="00C41335" w:rsidP="00C41335">
            <w:pPr>
              <w:widowControl/>
              <w:suppressAutoHyphens w:val="0"/>
              <w:jc w:val="right"/>
              <w:rPr>
                <w:rFonts w:eastAsia="Times New Roman"/>
              </w:rPr>
            </w:pPr>
            <w:r w:rsidRPr="00C41335">
              <w:rPr>
                <w:rFonts w:eastAsia="Times New Roman"/>
              </w:rPr>
              <w:t>27</w:t>
            </w:r>
          </w:p>
        </w:tc>
        <w:tc>
          <w:tcPr>
            <w:tcW w:w="191" w:type="pct"/>
            <w:tcBorders>
              <w:top w:val="nil"/>
              <w:left w:val="nil"/>
              <w:bottom w:val="single" w:sz="4" w:space="0" w:color="000000"/>
              <w:right w:val="single" w:sz="4" w:space="0" w:color="000000"/>
            </w:tcBorders>
            <w:shd w:val="clear" w:color="auto" w:fill="auto"/>
            <w:noWrap/>
            <w:vAlign w:val="bottom"/>
            <w:hideMark/>
          </w:tcPr>
          <w:p w14:paraId="541A24E8"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6" w:type="pct"/>
            <w:tcBorders>
              <w:top w:val="nil"/>
              <w:left w:val="nil"/>
              <w:bottom w:val="single" w:sz="4" w:space="0" w:color="000000"/>
              <w:right w:val="single" w:sz="4" w:space="0" w:color="000000"/>
            </w:tcBorders>
            <w:shd w:val="clear" w:color="auto" w:fill="auto"/>
            <w:noWrap/>
            <w:vAlign w:val="bottom"/>
            <w:hideMark/>
          </w:tcPr>
          <w:p w14:paraId="0A06AEFA" w14:textId="77777777" w:rsidR="00C41335" w:rsidRPr="00C41335" w:rsidRDefault="00C41335" w:rsidP="00C41335">
            <w:pPr>
              <w:widowControl/>
              <w:suppressAutoHyphens w:val="0"/>
              <w:jc w:val="right"/>
              <w:rPr>
                <w:rFonts w:eastAsia="Times New Roman"/>
              </w:rPr>
            </w:pPr>
            <w:r w:rsidRPr="00C41335">
              <w:rPr>
                <w:rFonts w:eastAsia="Times New Roman"/>
              </w:rPr>
              <w:t>1</w:t>
            </w:r>
          </w:p>
        </w:tc>
        <w:tc>
          <w:tcPr>
            <w:tcW w:w="239" w:type="pct"/>
            <w:tcBorders>
              <w:top w:val="nil"/>
              <w:left w:val="single" w:sz="4" w:space="0" w:color="auto"/>
              <w:bottom w:val="single" w:sz="4" w:space="0" w:color="auto"/>
              <w:right w:val="single" w:sz="4" w:space="0" w:color="auto"/>
            </w:tcBorders>
            <w:shd w:val="clear" w:color="auto" w:fill="FBE4D5" w:themeFill="accent2" w:themeFillTint="33"/>
            <w:noWrap/>
            <w:vAlign w:val="bottom"/>
            <w:hideMark/>
          </w:tcPr>
          <w:p w14:paraId="3D73665E" w14:textId="77777777" w:rsidR="00C41335" w:rsidRPr="00C41335" w:rsidRDefault="00C41335" w:rsidP="00C41335">
            <w:pPr>
              <w:widowControl/>
              <w:suppressAutoHyphens w:val="0"/>
              <w:jc w:val="right"/>
              <w:rPr>
                <w:rFonts w:eastAsia="Times New Roman"/>
                <w:b/>
                <w:bCs/>
                <w:color w:val="000000"/>
              </w:rPr>
            </w:pPr>
            <w:r w:rsidRPr="00C41335">
              <w:rPr>
                <w:rFonts w:eastAsia="Times New Roman"/>
                <w:b/>
                <w:bCs/>
                <w:color w:val="000000"/>
              </w:rPr>
              <w:t>151</w:t>
            </w:r>
          </w:p>
        </w:tc>
      </w:tr>
      <w:tr w:rsidR="00F70E77" w:rsidRPr="00C41335" w14:paraId="71B39F78" w14:textId="77777777" w:rsidTr="00F70E77">
        <w:trPr>
          <w:trHeight w:val="296"/>
        </w:trPr>
        <w:tc>
          <w:tcPr>
            <w:tcW w:w="1350" w:type="pct"/>
            <w:tcBorders>
              <w:top w:val="nil"/>
              <w:left w:val="single" w:sz="4" w:space="0" w:color="000000"/>
              <w:bottom w:val="single" w:sz="4" w:space="0" w:color="000000"/>
              <w:right w:val="single" w:sz="4" w:space="0" w:color="000000"/>
            </w:tcBorders>
            <w:shd w:val="clear" w:color="auto" w:fill="auto"/>
            <w:noWrap/>
            <w:vAlign w:val="bottom"/>
            <w:hideMark/>
          </w:tcPr>
          <w:p w14:paraId="7C7EC5B0" w14:textId="77777777" w:rsidR="00C41335" w:rsidRPr="00C41335" w:rsidRDefault="00C41335" w:rsidP="00C41335">
            <w:pPr>
              <w:widowControl/>
              <w:suppressAutoHyphens w:val="0"/>
              <w:rPr>
                <w:rFonts w:eastAsia="Times New Roman"/>
              </w:rPr>
            </w:pPr>
            <w:r w:rsidRPr="00C41335">
              <w:rPr>
                <w:rFonts w:eastAsia="Times New Roman"/>
              </w:rPr>
              <w:t>BSIS3 Spec (SOSW1)</w:t>
            </w:r>
          </w:p>
        </w:tc>
        <w:tc>
          <w:tcPr>
            <w:tcW w:w="309" w:type="pct"/>
            <w:tcBorders>
              <w:top w:val="nil"/>
              <w:left w:val="nil"/>
              <w:bottom w:val="single" w:sz="4" w:space="0" w:color="000000"/>
              <w:right w:val="single" w:sz="4" w:space="0" w:color="000000"/>
            </w:tcBorders>
            <w:shd w:val="clear" w:color="auto" w:fill="auto"/>
            <w:noWrap/>
            <w:vAlign w:val="bottom"/>
            <w:hideMark/>
          </w:tcPr>
          <w:p w14:paraId="2672DD83" w14:textId="77777777" w:rsidR="00C41335" w:rsidRPr="00C41335" w:rsidRDefault="00C41335" w:rsidP="00C41335">
            <w:pPr>
              <w:widowControl/>
              <w:suppressAutoHyphens w:val="0"/>
              <w:jc w:val="right"/>
              <w:rPr>
                <w:rFonts w:eastAsia="Times New Roman"/>
              </w:rPr>
            </w:pPr>
            <w:r w:rsidRPr="00C41335">
              <w:rPr>
                <w:rFonts w:eastAsia="Times New Roman"/>
              </w:rPr>
              <w:t>12</w:t>
            </w:r>
          </w:p>
        </w:tc>
        <w:tc>
          <w:tcPr>
            <w:tcW w:w="191" w:type="pct"/>
            <w:tcBorders>
              <w:top w:val="nil"/>
              <w:left w:val="nil"/>
              <w:bottom w:val="single" w:sz="4" w:space="0" w:color="000000"/>
              <w:right w:val="single" w:sz="4" w:space="0" w:color="000000"/>
            </w:tcBorders>
            <w:shd w:val="clear" w:color="auto" w:fill="auto"/>
            <w:noWrap/>
            <w:vAlign w:val="bottom"/>
            <w:hideMark/>
          </w:tcPr>
          <w:p w14:paraId="1FA8A5B6"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191" w:type="pct"/>
            <w:tcBorders>
              <w:top w:val="nil"/>
              <w:left w:val="nil"/>
              <w:bottom w:val="single" w:sz="4" w:space="0" w:color="000000"/>
              <w:right w:val="single" w:sz="4" w:space="0" w:color="000000"/>
            </w:tcBorders>
            <w:shd w:val="clear" w:color="auto" w:fill="auto"/>
            <w:noWrap/>
            <w:vAlign w:val="bottom"/>
            <w:hideMark/>
          </w:tcPr>
          <w:p w14:paraId="23E9F6A9"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191" w:type="pct"/>
            <w:tcBorders>
              <w:top w:val="nil"/>
              <w:left w:val="nil"/>
              <w:bottom w:val="single" w:sz="4" w:space="0" w:color="000000"/>
              <w:right w:val="single" w:sz="4" w:space="0" w:color="000000"/>
            </w:tcBorders>
            <w:shd w:val="clear" w:color="auto" w:fill="auto"/>
            <w:noWrap/>
            <w:vAlign w:val="bottom"/>
            <w:hideMark/>
          </w:tcPr>
          <w:p w14:paraId="61A86611"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191" w:type="pct"/>
            <w:tcBorders>
              <w:top w:val="nil"/>
              <w:left w:val="nil"/>
              <w:bottom w:val="single" w:sz="4" w:space="0" w:color="000000"/>
              <w:right w:val="single" w:sz="4" w:space="0" w:color="000000"/>
            </w:tcBorders>
            <w:shd w:val="clear" w:color="auto" w:fill="auto"/>
            <w:noWrap/>
            <w:vAlign w:val="bottom"/>
            <w:hideMark/>
          </w:tcPr>
          <w:p w14:paraId="14608E9E"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296" w:type="pct"/>
            <w:tcBorders>
              <w:top w:val="nil"/>
              <w:left w:val="nil"/>
              <w:bottom w:val="single" w:sz="4" w:space="0" w:color="000000"/>
              <w:right w:val="single" w:sz="4" w:space="0" w:color="000000"/>
            </w:tcBorders>
            <w:shd w:val="clear" w:color="auto" w:fill="auto"/>
            <w:noWrap/>
            <w:vAlign w:val="bottom"/>
            <w:hideMark/>
          </w:tcPr>
          <w:p w14:paraId="574C0137"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9" w:type="pct"/>
            <w:tcBorders>
              <w:top w:val="nil"/>
              <w:left w:val="nil"/>
              <w:bottom w:val="single" w:sz="4" w:space="0" w:color="000000"/>
              <w:right w:val="single" w:sz="4" w:space="0" w:color="000000"/>
            </w:tcBorders>
            <w:shd w:val="clear" w:color="auto" w:fill="auto"/>
            <w:noWrap/>
            <w:vAlign w:val="bottom"/>
            <w:hideMark/>
          </w:tcPr>
          <w:p w14:paraId="19D76F34" w14:textId="77777777" w:rsidR="00C41335" w:rsidRPr="00C41335" w:rsidRDefault="00C41335" w:rsidP="00C41335">
            <w:pPr>
              <w:widowControl/>
              <w:suppressAutoHyphens w:val="0"/>
              <w:jc w:val="right"/>
              <w:rPr>
                <w:rFonts w:eastAsia="Times New Roman"/>
              </w:rPr>
            </w:pPr>
            <w:r w:rsidRPr="00C41335">
              <w:rPr>
                <w:rFonts w:eastAsia="Times New Roman"/>
              </w:rPr>
              <w:t>30</w:t>
            </w:r>
          </w:p>
        </w:tc>
        <w:tc>
          <w:tcPr>
            <w:tcW w:w="307" w:type="pct"/>
            <w:tcBorders>
              <w:top w:val="nil"/>
              <w:left w:val="nil"/>
              <w:bottom w:val="single" w:sz="4" w:space="0" w:color="000000"/>
              <w:right w:val="single" w:sz="4" w:space="0" w:color="000000"/>
            </w:tcBorders>
            <w:shd w:val="clear" w:color="auto" w:fill="auto"/>
            <w:noWrap/>
            <w:vAlign w:val="bottom"/>
            <w:hideMark/>
          </w:tcPr>
          <w:p w14:paraId="78D1D7A8"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9" w:type="pct"/>
            <w:tcBorders>
              <w:top w:val="nil"/>
              <w:left w:val="nil"/>
              <w:bottom w:val="single" w:sz="4" w:space="0" w:color="000000"/>
              <w:right w:val="single" w:sz="4" w:space="0" w:color="000000"/>
            </w:tcBorders>
            <w:shd w:val="clear" w:color="auto" w:fill="auto"/>
            <w:noWrap/>
            <w:vAlign w:val="bottom"/>
            <w:hideMark/>
          </w:tcPr>
          <w:p w14:paraId="254B49F5"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8" w:type="pct"/>
            <w:tcBorders>
              <w:top w:val="nil"/>
              <w:left w:val="nil"/>
              <w:bottom w:val="single" w:sz="4" w:space="0" w:color="000000"/>
              <w:right w:val="single" w:sz="4" w:space="0" w:color="000000"/>
            </w:tcBorders>
            <w:shd w:val="clear" w:color="auto" w:fill="auto"/>
            <w:noWrap/>
            <w:vAlign w:val="bottom"/>
            <w:hideMark/>
          </w:tcPr>
          <w:p w14:paraId="546114A5"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9" w:type="pct"/>
            <w:tcBorders>
              <w:top w:val="nil"/>
              <w:left w:val="nil"/>
              <w:bottom w:val="single" w:sz="4" w:space="0" w:color="000000"/>
              <w:right w:val="single" w:sz="4" w:space="0" w:color="000000"/>
            </w:tcBorders>
            <w:shd w:val="clear" w:color="auto" w:fill="auto"/>
            <w:noWrap/>
            <w:vAlign w:val="bottom"/>
            <w:hideMark/>
          </w:tcPr>
          <w:p w14:paraId="2B61D336"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191" w:type="pct"/>
            <w:tcBorders>
              <w:top w:val="nil"/>
              <w:left w:val="nil"/>
              <w:bottom w:val="single" w:sz="4" w:space="0" w:color="000000"/>
              <w:right w:val="single" w:sz="4" w:space="0" w:color="000000"/>
            </w:tcBorders>
            <w:shd w:val="clear" w:color="auto" w:fill="auto"/>
            <w:noWrap/>
            <w:vAlign w:val="bottom"/>
            <w:hideMark/>
          </w:tcPr>
          <w:p w14:paraId="62F08D37"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6" w:type="pct"/>
            <w:tcBorders>
              <w:top w:val="nil"/>
              <w:left w:val="nil"/>
              <w:bottom w:val="single" w:sz="4" w:space="0" w:color="000000"/>
              <w:right w:val="single" w:sz="4" w:space="0" w:color="000000"/>
            </w:tcBorders>
            <w:shd w:val="clear" w:color="auto" w:fill="auto"/>
            <w:noWrap/>
            <w:vAlign w:val="bottom"/>
            <w:hideMark/>
          </w:tcPr>
          <w:p w14:paraId="41666593"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239" w:type="pct"/>
            <w:tcBorders>
              <w:top w:val="nil"/>
              <w:left w:val="single" w:sz="4" w:space="0" w:color="auto"/>
              <w:bottom w:val="single" w:sz="4" w:space="0" w:color="auto"/>
              <w:right w:val="single" w:sz="4" w:space="0" w:color="auto"/>
            </w:tcBorders>
            <w:shd w:val="clear" w:color="auto" w:fill="FBE4D5" w:themeFill="accent2" w:themeFillTint="33"/>
            <w:noWrap/>
            <w:vAlign w:val="bottom"/>
            <w:hideMark/>
          </w:tcPr>
          <w:p w14:paraId="10539624" w14:textId="77777777" w:rsidR="00C41335" w:rsidRPr="00C41335" w:rsidRDefault="00C41335" w:rsidP="00C41335">
            <w:pPr>
              <w:widowControl/>
              <w:suppressAutoHyphens w:val="0"/>
              <w:jc w:val="right"/>
              <w:rPr>
                <w:rFonts w:eastAsia="Times New Roman"/>
                <w:b/>
                <w:bCs/>
                <w:color w:val="000000"/>
              </w:rPr>
            </w:pPr>
            <w:r w:rsidRPr="00C41335">
              <w:rPr>
                <w:rFonts w:eastAsia="Times New Roman"/>
                <w:b/>
                <w:bCs/>
                <w:color w:val="000000"/>
              </w:rPr>
              <w:t>42</w:t>
            </w:r>
          </w:p>
        </w:tc>
      </w:tr>
      <w:tr w:rsidR="00F70E77" w:rsidRPr="00C41335" w14:paraId="09580D63" w14:textId="77777777" w:rsidTr="00F70E77">
        <w:trPr>
          <w:trHeight w:val="296"/>
        </w:trPr>
        <w:tc>
          <w:tcPr>
            <w:tcW w:w="1350" w:type="pct"/>
            <w:tcBorders>
              <w:top w:val="nil"/>
              <w:left w:val="single" w:sz="4" w:space="0" w:color="000000"/>
              <w:bottom w:val="single" w:sz="4" w:space="0" w:color="000000"/>
              <w:right w:val="single" w:sz="4" w:space="0" w:color="000000"/>
            </w:tcBorders>
            <w:shd w:val="clear" w:color="auto" w:fill="auto"/>
            <w:noWrap/>
            <w:vAlign w:val="bottom"/>
            <w:hideMark/>
          </w:tcPr>
          <w:p w14:paraId="12F9A7DF" w14:textId="66C2C4D2" w:rsidR="00C41335" w:rsidRPr="00C41335" w:rsidRDefault="00F70E77" w:rsidP="00C41335">
            <w:pPr>
              <w:widowControl/>
              <w:suppressAutoHyphens w:val="0"/>
              <w:rPr>
                <w:rFonts w:eastAsia="Times New Roman"/>
              </w:rPr>
            </w:pPr>
            <w:r>
              <w:rPr>
                <w:rFonts w:eastAsia="Times New Roman"/>
              </w:rPr>
              <w:t>Przy</w:t>
            </w:r>
            <w:r w:rsidR="00C41335" w:rsidRPr="00C41335">
              <w:rPr>
                <w:rFonts w:eastAsia="Times New Roman"/>
              </w:rPr>
              <w:t>DoPracy Spec (SOSW1)</w:t>
            </w:r>
          </w:p>
        </w:tc>
        <w:tc>
          <w:tcPr>
            <w:tcW w:w="309" w:type="pct"/>
            <w:tcBorders>
              <w:top w:val="nil"/>
              <w:left w:val="nil"/>
              <w:bottom w:val="single" w:sz="4" w:space="0" w:color="000000"/>
              <w:right w:val="single" w:sz="4" w:space="0" w:color="000000"/>
            </w:tcBorders>
            <w:shd w:val="clear" w:color="auto" w:fill="auto"/>
            <w:noWrap/>
            <w:vAlign w:val="bottom"/>
            <w:hideMark/>
          </w:tcPr>
          <w:p w14:paraId="0EA9D16F" w14:textId="77777777" w:rsidR="00C41335" w:rsidRPr="00C41335" w:rsidRDefault="00C41335" w:rsidP="00C41335">
            <w:pPr>
              <w:widowControl/>
              <w:suppressAutoHyphens w:val="0"/>
              <w:jc w:val="right"/>
              <w:rPr>
                <w:rFonts w:eastAsia="Times New Roman"/>
              </w:rPr>
            </w:pPr>
            <w:r w:rsidRPr="00C41335">
              <w:rPr>
                <w:rFonts w:eastAsia="Times New Roman"/>
              </w:rPr>
              <w:t>31</w:t>
            </w:r>
          </w:p>
        </w:tc>
        <w:tc>
          <w:tcPr>
            <w:tcW w:w="191" w:type="pct"/>
            <w:tcBorders>
              <w:top w:val="nil"/>
              <w:left w:val="nil"/>
              <w:bottom w:val="single" w:sz="4" w:space="0" w:color="000000"/>
              <w:right w:val="single" w:sz="4" w:space="0" w:color="000000"/>
            </w:tcBorders>
            <w:shd w:val="clear" w:color="auto" w:fill="auto"/>
            <w:noWrap/>
            <w:vAlign w:val="bottom"/>
            <w:hideMark/>
          </w:tcPr>
          <w:p w14:paraId="23D44460"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191" w:type="pct"/>
            <w:tcBorders>
              <w:top w:val="nil"/>
              <w:left w:val="nil"/>
              <w:bottom w:val="single" w:sz="4" w:space="0" w:color="000000"/>
              <w:right w:val="single" w:sz="4" w:space="0" w:color="000000"/>
            </w:tcBorders>
            <w:shd w:val="clear" w:color="auto" w:fill="auto"/>
            <w:noWrap/>
            <w:vAlign w:val="bottom"/>
            <w:hideMark/>
          </w:tcPr>
          <w:p w14:paraId="214FE16E"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191" w:type="pct"/>
            <w:tcBorders>
              <w:top w:val="nil"/>
              <w:left w:val="nil"/>
              <w:bottom w:val="single" w:sz="4" w:space="0" w:color="000000"/>
              <w:right w:val="single" w:sz="4" w:space="0" w:color="000000"/>
            </w:tcBorders>
            <w:shd w:val="clear" w:color="auto" w:fill="auto"/>
            <w:noWrap/>
            <w:vAlign w:val="bottom"/>
            <w:hideMark/>
          </w:tcPr>
          <w:p w14:paraId="1088088A"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191" w:type="pct"/>
            <w:tcBorders>
              <w:top w:val="nil"/>
              <w:left w:val="nil"/>
              <w:bottom w:val="single" w:sz="4" w:space="0" w:color="000000"/>
              <w:right w:val="single" w:sz="4" w:space="0" w:color="000000"/>
            </w:tcBorders>
            <w:shd w:val="clear" w:color="auto" w:fill="auto"/>
            <w:noWrap/>
            <w:vAlign w:val="bottom"/>
            <w:hideMark/>
          </w:tcPr>
          <w:p w14:paraId="4DBC45DD"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296" w:type="pct"/>
            <w:tcBorders>
              <w:top w:val="nil"/>
              <w:left w:val="nil"/>
              <w:bottom w:val="single" w:sz="4" w:space="0" w:color="000000"/>
              <w:right w:val="single" w:sz="4" w:space="0" w:color="000000"/>
            </w:tcBorders>
            <w:shd w:val="clear" w:color="auto" w:fill="auto"/>
            <w:noWrap/>
            <w:vAlign w:val="bottom"/>
            <w:hideMark/>
          </w:tcPr>
          <w:p w14:paraId="4AD0FDCF"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9" w:type="pct"/>
            <w:tcBorders>
              <w:top w:val="nil"/>
              <w:left w:val="nil"/>
              <w:bottom w:val="single" w:sz="4" w:space="0" w:color="000000"/>
              <w:right w:val="single" w:sz="4" w:space="0" w:color="000000"/>
            </w:tcBorders>
            <w:shd w:val="clear" w:color="auto" w:fill="auto"/>
            <w:noWrap/>
            <w:vAlign w:val="bottom"/>
            <w:hideMark/>
          </w:tcPr>
          <w:p w14:paraId="4EA5D5D3"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7" w:type="pct"/>
            <w:tcBorders>
              <w:top w:val="nil"/>
              <w:left w:val="nil"/>
              <w:bottom w:val="single" w:sz="4" w:space="0" w:color="000000"/>
              <w:right w:val="single" w:sz="4" w:space="0" w:color="000000"/>
            </w:tcBorders>
            <w:shd w:val="clear" w:color="auto" w:fill="auto"/>
            <w:noWrap/>
            <w:vAlign w:val="bottom"/>
            <w:hideMark/>
          </w:tcPr>
          <w:p w14:paraId="4B08E182" w14:textId="77777777" w:rsidR="00C41335" w:rsidRPr="00C41335" w:rsidRDefault="00C41335" w:rsidP="00C41335">
            <w:pPr>
              <w:widowControl/>
              <w:suppressAutoHyphens w:val="0"/>
              <w:jc w:val="right"/>
              <w:rPr>
                <w:rFonts w:eastAsia="Times New Roman"/>
              </w:rPr>
            </w:pPr>
            <w:r w:rsidRPr="00C41335">
              <w:rPr>
                <w:rFonts w:eastAsia="Times New Roman"/>
              </w:rPr>
              <w:t>25</w:t>
            </w:r>
          </w:p>
        </w:tc>
        <w:tc>
          <w:tcPr>
            <w:tcW w:w="309" w:type="pct"/>
            <w:tcBorders>
              <w:top w:val="nil"/>
              <w:left w:val="nil"/>
              <w:bottom w:val="single" w:sz="4" w:space="0" w:color="000000"/>
              <w:right w:val="single" w:sz="4" w:space="0" w:color="000000"/>
            </w:tcBorders>
            <w:shd w:val="clear" w:color="auto" w:fill="auto"/>
            <w:noWrap/>
            <w:vAlign w:val="bottom"/>
            <w:hideMark/>
          </w:tcPr>
          <w:p w14:paraId="2EC01A9C"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8" w:type="pct"/>
            <w:tcBorders>
              <w:top w:val="nil"/>
              <w:left w:val="nil"/>
              <w:bottom w:val="single" w:sz="4" w:space="0" w:color="000000"/>
              <w:right w:val="single" w:sz="4" w:space="0" w:color="000000"/>
            </w:tcBorders>
            <w:shd w:val="clear" w:color="auto" w:fill="auto"/>
            <w:noWrap/>
            <w:vAlign w:val="bottom"/>
            <w:hideMark/>
          </w:tcPr>
          <w:p w14:paraId="1AC9991B"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9" w:type="pct"/>
            <w:tcBorders>
              <w:top w:val="nil"/>
              <w:left w:val="nil"/>
              <w:bottom w:val="single" w:sz="4" w:space="0" w:color="000000"/>
              <w:right w:val="single" w:sz="4" w:space="0" w:color="000000"/>
            </w:tcBorders>
            <w:shd w:val="clear" w:color="auto" w:fill="auto"/>
            <w:noWrap/>
            <w:vAlign w:val="bottom"/>
            <w:hideMark/>
          </w:tcPr>
          <w:p w14:paraId="430370C2"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191" w:type="pct"/>
            <w:tcBorders>
              <w:top w:val="nil"/>
              <w:left w:val="nil"/>
              <w:bottom w:val="single" w:sz="4" w:space="0" w:color="000000"/>
              <w:right w:val="single" w:sz="4" w:space="0" w:color="000000"/>
            </w:tcBorders>
            <w:shd w:val="clear" w:color="auto" w:fill="auto"/>
            <w:noWrap/>
            <w:vAlign w:val="bottom"/>
            <w:hideMark/>
          </w:tcPr>
          <w:p w14:paraId="7609950B"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6" w:type="pct"/>
            <w:tcBorders>
              <w:top w:val="nil"/>
              <w:left w:val="nil"/>
              <w:bottom w:val="single" w:sz="4" w:space="0" w:color="000000"/>
              <w:right w:val="single" w:sz="4" w:space="0" w:color="000000"/>
            </w:tcBorders>
            <w:shd w:val="clear" w:color="auto" w:fill="auto"/>
            <w:noWrap/>
            <w:vAlign w:val="bottom"/>
            <w:hideMark/>
          </w:tcPr>
          <w:p w14:paraId="68A7CDA4"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239" w:type="pct"/>
            <w:tcBorders>
              <w:top w:val="nil"/>
              <w:left w:val="single" w:sz="4" w:space="0" w:color="auto"/>
              <w:bottom w:val="single" w:sz="4" w:space="0" w:color="auto"/>
              <w:right w:val="single" w:sz="4" w:space="0" w:color="auto"/>
            </w:tcBorders>
            <w:shd w:val="clear" w:color="auto" w:fill="FBE4D5" w:themeFill="accent2" w:themeFillTint="33"/>
            <w:noWrap/>
            <w:vAlign w:val="bottom"/>
            <w:hideMark/>
          </w:tcPr>
          <w:p w14:paraId="0888F628" w14:textId="77777777" w:rsidR="00C41335" w:rsidRPr="00C41335" w:rsidRDefault="00C41335" w:rsidP="00C41335">
            <w:pPr>
              <w:widowControl/>
              <w:suppressAutoHyphens w:val="0"/>
              <w:jc w:val="right"/>
              <w:rPr>
                <w:rFonts w:eastAsia="Times New Roman"/>
                <w:b/>
                <w:bCs/>
                <w:color w:val="000000"/>
              </w:rPr>
            </w:pPr>
            <w:r w:rsidRPr="00C41335">
              <w:rPr>
                <w:rFonts w:eastAsia="Times New Roman"/>
                <w:b/>
                <w:bCs/>
                <w:color w:val="000000"/>
              </w:rPr>
              <w:t>56</w:t>
            </w:r>
          </w:p>
        </w:tc>
      </w:tr>
      <w:tr w:rsidR="00F70E77" w:rsidRPr="00C41335" w14:paraId="3D42934A" w14:textId="77777777" w:rsidTr="00F70E77">
        <w:trPr>
          <w:trHeight w:val="296"/>
        </w:trPr>
        <w:tc>
          <w:tcPr>
            <w:tcW w:w="1350" w:type="pct"/>
            <w:tcBorders>
              <w:top w:val="nil"/>
              <w:left w:val="single" w:sz="4" w:space="0" w:color="000000"/>
              <w:bottom w:val="single" w:sz="4" w:space="0" w:color="000000"/>
              <w:right w:val="single" w:sz="4" w:space="0" w:color="000000"/>
            </w:tcBorders>
            <w:shd w:val="clear" w:color="auto" w:fill="auto"/>
            <w:noWrap/>
            <w:vAlign w:val="bottom"/>
            <w:hideMark/>
          </w:tcPr>
          <w:p w14:paraId="120652EE" w14:textId="77777777" w:rsidR="00C41335" w:rsidRPr="00C41335" w:rsidRDefault="00C41335" w:rsidP="00C41335">
            <w:pPr>
              <w:widowControl/>
              <w:suppressAutoHyphens w:val="0"/>
              <w:rPr>
                <w:rFonts w:eastAsia="Times New Roman"/>
              </w:rPr>
            </w:pPr>
            <w:r w:rsidRPr="00C41335">
              <w:rPr>
                <w:rFonts w:eastAsia="Times New Roman"/>
              </w:rPr>
              <w:t>SP12 Spec (SOSW2)</w:t>
            </w:r>
          </w:p>
        </w:tc>
        <w:tc>
          <w:tcPr>
            <w:tcW w:w="309" w:type="pct"/>
            <w:tcBorders>
              <w:top w:val="nil"/>
              <w:left w:val="nil"/>
              <w:bottom w:val="single" w:sz="4" w:space="0" w:color="000000"/>
              <w:right w:val="single" w:sz="4" w:space="0" w:color="000000"/>
            </w:tcBorders>
            <w:shd w:val="clear" w:color="auto" w:fill="auto"/>
            <w:noWrap/>
            <w:vAlign w:val="bottom"/>
            <w:hideMark/>
          </w:tcPr>
          <w:p w14:paraId="17A81E46" w14:textId="77777777" w:rsidR="00C41335" w:rsidRPr="00C41335" w:rsidRDefault="00C41335" w:rsidP="00C41335">
            <w:pPr>
              <w:widowControl/>
              <w:suppressAutoHyphens w:val="0"/>
              <w:jc w:val="right"/>
              <w:rPr>
                <w:rFonts w:eastAsia="Times New Roman"/>
              </w:rPr>
            </w:pPr>
            <w:r w:rsidRPr="00C41335">
              <w:rPr>
                <w:rFonts w:eastAsia="Times New Roman"/>
              </w:rPr>
              <w:t>4</w:t>
            </w:r>
          </w:p>
        </w:tc>
        <w:tc>
          <w:tcPr>
            <w:tcW w:w="191" w:type="pct"/>
            <w:tcBorders>
              <w:top w:val="nil"/>
              <w:left w:val="nil"/>
              <w:bottom w:val="single" w:sz="4" w:space="0" w:color="000000"/>
              <w:right w:val="single" w:sz="4" w:space="0" w:color="000000"/>
            </w:tcBorders>
            <w:shd w:val="clear" w:color="auto" w:fill="auto"/>
            <w:noWrap/>
            <w:vAlign w:val="bottom"/>
            <w:hideMark/>
          </w:tcPr>
          <w:p w14:paraId="279E248B" w14:textId="77777777" w:rsidR="00C41335" w:rsidRPr="00C41335" w:rsidRDefault="00C41335" w:rsidP="00C41335">
            <w:pPr>
              <w:widowControl/>
              <w:suppressAutoHyphens w:val="0"/>
              <w:jc w:val="right"/>
              <w:rPr>
                <w:rFonts w:eastAsia="Times New Roman"/>
              </w:rPr>
            </w:pPr>
            <w:r w:rsidRPr="00C41335">
              <w:rPr>
                <w:rFonts w:eastAsia="Times New Roman"/>
              </w:rPr>
              <w:t>8</w:t>
            </w:r>
          </w:p>
        </w:tc>
        <w:tc>
          <w:tcPr>
            <w:tcW w:w="191" w:type="pct"/>
            <w:tcBorders>
              <w:top w:val="nil"/>
              <w:left w:val="nil"/>
              <w:bottom w:val="single" w:sz="4" w:space="0" w:color="000000"/>
              <w:right w:val="single" w:sz="4" w:space="0" w:color="000000"/>
            </w:tcBorders>
            <w:shd w:val="clear" w:color="auto" w:fill="auto"/>
            <w:noWrap/>
            <w:vAlign w:val="bottom"/>
            <w:hideMark/>
          </w:tcPr>
          <w:p w14:paraId="78ECBC6A" w14:textId="77777777" w:rsidR="00C41335" w:rsidRPr="00C41335" w:rsidRDefault="00C41335" w:rsidP="00C41335">
            <w:pPr>
              <w:widowControl/>
              <w:suppressAutoHyphens w:val="0"/>
              <w:jc w:val="right"/>
              <w:rPr>
                <w:rFonts w:eastAsia="Times New Roman"/>
              </w:rPr>
            </w:pPr>
            <w:r w:rsidRPr="00C41335">
              <w:rPr>
                <w:rFonts w:eastAsia="Times New Roman"/>
              </w:rPr>
              <w:t>7</w:t>
            </w:r>
          </w:p>
        </w:tc>
        <w:tc>
          <w:tcPr>
            <w:tcW w:w="191" w:type="pct"/>
            <w:tcBorders>
              <w:top w:val="nil"/>
              <w:left w:val="nil"/>
              <w:bottom w:val="single" w:sz="4" w:space="0" w:color="000000"/>
              <w:right w:val="single" w:sz="4" w:space="0" w:color="000000"/>
            </w:tcBorders>
            <w:shd w:val="clear" w:color="auto" w:fill="auto"/>
            <w:noWrap/>
            <w:vAlign w:val="bottom"/>
            <w:hideMark/>
          </w:tcPr>
          <w:p w14:paraId="2D051922"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191" w:type="pct"/>
            <w:tcBorders>
              <w:top w:val="nil"/>
              <w:left w:val="nil"/>
              <w:bottom w:val="single" w:sz="4" w:space="0" w:color="000000"/>
              <w:right w:val="single" w:sz="4" w:space="0" w:color="000000"/>
            </w:tcBorders>
            <w:shd w:val="clear" w:color="auto" w:fill="auto"/>
            <w:noWrap/>
            <w:vAlign w:val="bottom"/>
            <w:hideMark/>
          </w:tcPr>
          <w:p w14:paraId="37A1F31C"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296" w:type="pct"/>
            <w:tcBorders>
              <w:top w:val="nil"/>
              <w:left w:val="nil"/>
              <w:bottom w:val="single" w:sz="4" w:space="0" w:color="000000"/>
              <w:right w:val="single" w:sz="4" w:space="0" w:color="000000"/>
            </w:tcBorders>
            <w:shd w:val="clear" w:color="auto" w:fill="auto"/>
            <w:noWrap/>
            <w:vAlign w:val="bottom"/>
            <w:hideMark/>
          </w:tcPr>
          <w:p w14:paraId="5AF85721" w14:textId="77777777" w:rsidR="00C41335" w:rsidRPr="00C41335" w:rsidRDefault="00C41335" w:rsidP="00C41335">
            <w:pPr>
              <w:widowControl/>
              <w:suppressAutoHyphens w:val="0"/>
              <w:jc w:val="right"/>
              <w:rPr>
                <w:rFonts w:eastAsia="Times New Roman"/>
              </w:rPr>
            </w:pPr>
            <w:r w:rsidRPr="00C41335">
              <w:rPr>
                <w:rFonts w:eastAsia="Times New Roman"/>
              </w:rPr>
              <w:t>1</w:t>
            </w:r>
          </w:p>
        </w:tc>
        <w:tc>
          <w:tcPr>
            <w:tcW w:w="309" w:type="pct"/>
            <w:tcBorders>
              <w:top w:val="nil"/>
              <w:left w:val="nil"/>
              <w:bottom w:val="single" w:sz="4" w:space="0" w:color="000000"/>
              <w:right w:val="single" w:sz="4" w:space="0" w:color="000000"/>
            </w:tcBorders>
            <w:shd w:val="clear" w:color="auto" w:fill="auto"/>
            <w:noWrap/>
            <w:vAlign w:val="bottom"/>
            <w:hideMark/>
          </w:tcPr>
          <w:p w14:paraId="043384A7"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7" w:type="pct"/>
            <w:tcBorders>
              <w:top w:val="nil"/>
              <w:left w:val="nil"/>
              <w:bottom w:val="single" w:sz="4" w:space="0" w:color="000000"/>
              <w:right w:val="single" w:sz="4" w:space="0" w:color="000000"/>
            </w:tcBorders>
            <w:shd w:val="clear" w:color="auto" w:fill="auto"/>
            <w:noWrap/>
            <w:vAlign w:val="bottom"/>
            <w:hideMark/>
          </w:tcPr>
          <w:p w14:paraId="4774B137"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9" w:type="pct"/>
            <w:tcBorders>
              <w:top w:val="nil"/>
              <w:left w:val="nil"/>
              <w:bottom w:val="single" w:sz="4" w:space="0" w:color="000000"/>
              <w:right w:val="single" w:sz="4" w:space="0" w:color="000000"/>
            </w:tcBorders>
            <w:shd w:val="clear" w:color="auto" w:fill="auto"/>
            <w:noWrap/>
            <w:vAlign w:val="bottom"/>
            <w:hideMark/>
          </w:tcPr>
          <w:p w14:paraId="62BF6DCF"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8" w:type="pct"/>
            <w:tcBorders>
              <w:top w:val="nil"/>
              <w:left w:val="nil"/>
              <w:bottom w:val="single" w:sz="4" w:space="0" w:color="000000"/>
              <w:right w:val="single" w:sz="4" w:space="0" w:color="000000"/>
            </w:tcBorders>
            <w:shd w:val="clear" w:color="auto" w:fill="auto"/>
            <w:noWrap/>
            <w:vAlign w:val="bottom"/>
            <w:hideMark/>
          </w:tcPr>
          <w:p w14:paraId="64E48E71"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9" w:type="pct"/>
            <w:tcBorders>
              <w:top w:val="nil"/>
              <w:left w:val="nil"/>
              <w:bottom w:val="single" w:sz="4" w:space="0" w:color="000000"/>
              <w:right w:val="single" w:sz="4" w:space="0" w:color="000000"/>
            </w:tcBorders>
            <w:shd w:val="clear" w:color="auto" w:fill="auto"/>
            <w:noWrap/>
            <w:vAlign w:val="bottom"/>
            <w:hideMark/>
          </w:tcPr>
          <w:p w14:paraId="2F3962A3" w14:textId="77777777" w:rsidR="00C41335" w:rsidRPr="00C41335" w:rsidRDefault="00C41335" w:rsidP="00C41335">
            <w:pPr>
              <w:widowControl/>
              <w:suppressAutoHyphens w:val="0"/>
              <w:jc w:val="right"/>
              <w:rPr>
                <w:rFonts w:eastAsia="Times New Roman"/>
              </w:rPr>
            </w:pPr>
            <w:r w:rsidRPr="00C41335">
              <w:rPr>
                <w:rFonts w:eastAsia="Times New Roman"/>
              </w:rPr>
              <w:t>11</w:t>
            </w:r>
          </w:p>
        </w:tc>
        <w:tc>
          <w:tcPr>
            <w:tcW w:w="191" w:type="pct"/>
            <w:tcBorders>
              <w:top w:val="nil"/>
              <w:left w:val="nil"/>
              <w:bottom w:val="single" w:sz="4" w:space="0" w:color="000000"/>
              <w:right w:val="single" w:sz="4" w:space="0" w:color="000000"/>
            </w:tcBorders>
            <w:shd w:val="clear" w:color="auto" w:fill="auto"/>
            <w:noWrap/>
            <w:vAlign w:val="bottom"/>
            <w:hideMark/>
          </w:tcPr>
          <w:p w14:paraId="4789DC09"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6" w:type="pct"/>
            <w:tcBorders>
              <w:top w:val="nil"/>
              <w:left w:val="nil"/>
              <w:bottom w:val="single" w:sz="4" w:space="0" w:color="000000"/>
              <w:right w:val="single" w:sz="4" w:space="0" w:color="000000"/>
            </w:tcBorders>
            <w:shd w:val="clear" w:color="auto" w:fill="auto"/>
            <w:noWrap/>
            <w:vAlign w:val="bottom"/>
            <w:hideMark/>
          </w:tcPr>
          <w:p w14:paraId="0ECB106D"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239" w:type="pct"/>
            <w:tcBorders>
              <w:top w:val="nil"/>
              <w:left w:val="single" w:sz="4" w:space="0" w:color="auto"/>
              <w:bottom w:val="single" w:sz="4" w:space="0" w:color="auto"/>
              <w:right w:val="single" w:sz="4" w:space="0" w:color="auto"/>
            </w:tcBorders>
            <w:shd w:val="clear" w:color="auto" w:fill="FBE4D5" w:themeFill="accent2" w:themeFillTint="33"/>
            <w:noWrap/>
            <w:vAlign w:val="bottom"/>
            <w:hideMark/>
          </w:tcPr>
          <w:p w14:paraId="1F41E032" w14:textId="77777777" w:rsidR="00C41335" w:rsidRPr="00C41335" w:rsidRDefault="00C41335" w:rsidP="00C41335">
            <w:pPr>
              <w:widowControl/>
              <w:suppressAutoHyphens w:val="0"/>
              <w:jc w:val="right"/>
              <w:rPr>
                <w:rFonts w:eastAsia="Times New Roman"/>
                <w:b/>
                <w:bCs/>
                <w:color w:val="000000"/>
              </w:rPr>
            </w:pPr>
            <w:r w:rsidRPr="00C41335">
              <w:rPr>
                <w:rFonts w:eastAsia="Times New Roman"/>
                <w:b/>
                <w:bCs/>
                <w:color w:val="000000"/>
              </w:rPr>
              <w:t>31</w:t>
            </w:r>
          </w:p>
        </w:tc>
      </w:tr>
      <w:tr w:rsidR="00F70E77" w:rsidRPr="00C41335" w14:paraId="56F86828" w14:textId="77777777" w:rsidTr="00F70E77">
        <w:trPr>
          <w:trHeight w:val="296"/>
        </w:trPr>
        <w:tc>
          <w:tcPr>
            <w:tcW w:w="1350" w:type="pct"/>
            <w:tcBorders>
              <w:top w:val="nil"/>
              <w:left w:val="single" w:sz="4" w:space="0" w:color="000000"/>
              <w:bottom w:val="single" w:sz="4" w:space="0" w:color="000000"/>
              <w:right w:val="single" w:sz="4" w:space="0" w:color="000000"/>
            </w:tcBorders>
            <w:shd w:val="clear" w:color="auto" w:fill="auto"/>
            <w:noWrap/>
            <w:vAlign w:val="bottom"/>
            <w:hideMark/>
          </w:tcPr>
          <w:p w14:paraId="3E194F68" w14:textId="77777777" w:rsidR="00C41335" w:rsidRPr="00C41335" w:rsidRDefault="00C41335" w:rsidP="00C41335">
            <w:pPr>
              <w:widowControl/>
              <w:suppressAutoHyphens w:val="0"/>
              <w:rPr>
                <w:rFonts w:eastAsia="Times New Roman"/>
              </w:rPr>
            </w:pPr>
            <w:r w:rsidRPr="00C41335">
              <w:rPr>
                <w:rFonts w:eastAsia="Times New Roman"/>
              </w:rPr>
              <w:t>SPol4 Spec (SOSW2)</w:t>
            </w:r>
          </w:p>
        </w:tc>
        <w:tc>
          <w:tcPr>
            <w:tcW w:w="309" w:type="pct"/>
            <w:tcBorders>
              <w:top w:val="nil"/>
              <w:left w:val="nil"/>
              <w:bottom w:val="single" w:sz="4" w:space="0" w:color="000000"/>
              <w:right w:val="single" w:sz="4" w:space="0" w:color="000000"/>
            </w:tcBorders>
            <w:shd w:val="clear" w:color="auto" w:fill="auto"/>
            <w:noWrap/>
            <w:vAlign w:val="bottom"/>
            <w:hideMark/>
          </w:tcPr>
          <w:p w14:paraId="6C08143B" w14:textId="77777777" w:rsidR="00C41335" w:rsidRPr="00C41335" w:rsidRDefault="00C41335" w:rsidP="00C41335">
            <w:pPr>
              <w:widowControl/>
              <w:suppressAutoHyphens w:val="0"/>
              <w:jc w:val="right"/>
              <w:rPr>
                <w:rFonts w:eastAsia="Times New Roman"/>
              </w:rPr>
            </w:pPr>
            <w:r w:rsidRPr="00C41335">
              <w:rPr>
                <w:rFonts w:eastAsia="Times New Roman"/>
              </w:rPr>
              <w:t>1</w:t>
            </w:r>
          </w:p>
        </w:tc>
        <w:tc>
          <w:tcPr>
            <w:tcW w:w="191" w:type="pct"/>
            <w:tcBorders>
              <w:top w:val="nil"/>
              <w:left w:val="nil"/>
              <w:bottom w:val="single" w:sz="4" w:space="0" w:color="000000"/>
              <w:right w:val="single" w:sz="4" w:space="0" w:color="000000"/>
            </w:tcBorders>
            <w:shd w:val="clear" w:color="auto" w:fill="auto"/>
            <w:noWrap/>
            <w:vAlign w:val="bottom"/>
            <w:hideMark/>
          </w:tcPr>
          <w:p w14:paraId="0CFD1845" w14:textId="77777777" w:rsidR="00C41335" w:rsidRPr="00C41335" w:rsidRDefault="00C41335" w:rsidP="00C41335">
            <w:pPr>
              <w:widowControl/>
              <w:suppressAutoHyphens w:val="0"/>
              <w:jc w:val="right"/>
              <w:rPr>
                <w:rFonts w:eastAsia="Times New Roman"/>
              </w:rPr>
            </w:pPr>
            <w:r w:rsidRPr="00C41335">
              <w:rPr>
                <w:rFonts w:eastAsia="Times New Roman"/>
              </w:rPr>
              <w:t>15</w:t>
            </w:r>
          </w:p>
        </w:tc>
        <w:tc>
          <w:tcPr>
            <w:tcW w:w="191" w:type="pct"/>
            <w:tcBorders>
              <w:top w:val="nil"/>
              <w:left w:val="nil"/>
              <w:bottom w:val="single" w:sz="4" w:space="0" w:color="000000"/>
              <w:right w:val="single" w:sz="4" w:space="0" w:color="000000"/>
            </w:tcBorders>
            <w:shd w:val="clear" w:color="auto" w:fill="auto"/>
            <w:noWrap/>
            <w:vAlign w:val="bottom"/>
            <w:hideMark/>
          </w:tcPr>
          <w:p w14:paraId="6498B3DB"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191" w:type="pct"/>
            <w:tcBorders>
              <w:top w:val="nil"/>
              <w:left w:val="nil"/>
              <w:bottom w:val="single" w:sz="4" w:space="0" w:color="000000"/>
              <w:right w:val="single" w:sz="4" w:space="0" w:color="000000"/>
            </w:tcBorders>
            <w:shd w:val="clear" w:color="auto" w:fill="auto"/>
            <w:noWrap/>
            <w:vAlign w:val="bottom"/>
            <w:hideMark/>
          </w:tcPr>
          <w:p w14:paraId="5138B984"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191" w:type="pct"/>
            <w:tcBorders>
              <w:top w:val="nil"/>
              <w:left w:val="nil"/>
              <w:bottom w:val="single" w:sz="4" w:space="0" w:color="000000"/>
              <w:right w:val="single" w:sz="4" w:space="0" w:color="000000"/>
            </w:tcBorders>
            <w:shd w:val="clear" w:color="auto" w:fill="auto"/>
            <w:noWrap/>
            <w:vAlign w:val="bottom"/>
            <w:hideMark/>
          </w:tcPr>
          <w:p w14:paraId="0831D872"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296" w:type="pct"/>
            <w:tcBorders>
              <w:top w:val="nil"/>
              <w:left w:val="nil"/>
              <w:bottom w:val="single" w:sz="4" w:space="0" w:color="000000"/>
              <w:right w:val="single" w:sz="4" w:space="0" w:color="000000"/>
            </w:tcBorders>
            <w:shd w:val="clear" w:color="auto" w:fill="auto"/>
            <w:noWrap/>
            <w:vAlign w:val="bottom"/>
            <w:hideMark/>
          </w:tcPr>
          <w:p w14:paraId="7B493892"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9" w:type="pct"/>
            <w:tcBorders>
              <w:top w:val="nil"/>
              <w:left w:val="nil"/>
              <w:bottom w:val="single" w:sz="4" w:space="0" w:color="000000"/>
              <w:right w:val="single" w:sz="4" w:space="0" w:color="000000"/>
            </w:tcBorders>
            <w:shd w:val="clear" w:color="auto" w:fill="auto"/>
            <w:noWrap/>
            <w:vAlign w:val="bottom"/>
            <w:hideMark/>
          </w:tcPr>
          <w:p w14:paraId="430C2ADB"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7" w:type="pct"/>
            <w:tcBorders>
              <w:top w:val="nil"/>
              <w:left w:val="nil"/>
              <w:bottom w:val="single" w:sz="4" w:space="0" w:color="000000"/>
              <w:right w:val="single" w:sz="4" w:space="0" w:color="000000"/>
            </w:tcBorders>
            <w:shd w:val="clear" w:color="auto" w:fill="auto"/>
            <w:noWrap/>
            <w:vAlign w:val="bottom"/>
            <w:hideMark/>
          </w:tcPr>
          <w:p w14:paraId="44D4EA1A"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9" w:type="pct"/>
            <w:tcBorders>
              <w:top w:val="nil"/>
              <w:left w:val="nil"/>
              <w:bottom w:val="single" w:sz="4" w:space="0" w:color="000000"/>
              <w:right w:val="single" w:sz="4" w:space="0" w:color="000000"/>
            </w:tcBorders>
            <w:shd w:val="clear" w:color="auto" w:fill="auto"/>
            <w:noWrap/>
            <w:vAlign w:val="bottom"/>
            <w:hideMark/>
          </w:tcPr>
          <w:p w14:paraId="3725B96B"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8" w:type="pct"/>
            <w:tcBorders>
              <w:top w:val="nil"/>
              <w:left w:val="nil"/>
              <w:bottom w:val="single" w:sz="4" w:space="0" w:color="000000"/>
              <w:right w:val="single" w:sz="4" w:space="0" w:color="000000"/>
            </w:tcBorders>
            <w:shd w:val="clear" w:color="auto" w:fill="auto"/>
            <w:noWrap/>
            <w:vAlign w:val="bottom"/>
            <w:hideMark/>
          </w:tcPr>
          <w:p w14:paraId="3D470CC5"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9" w:type="pct"/>
            <w:tcBorders>
              <w:top w:val="nil"/>
              <w:left w:val="nil"/>
              <w:bottom w:val="single" w:sz="4" w:space="0" w:color="000000"/>
              <w:right w:val="single" w:sz="4" w:space="0" w:color="000000"/>
            </w:tcBorders>
            <w:shd w:val="clear" w:color="auto" w:fill="auto"/>
            <w:noWrap/>
            <w:vAlign w:val="bottom"/>
            <w:hideMark/>
          </w:tcPr>
          <w:p w14:paraId="69C1C5AB"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191" w:type="pct"/>
            <w:tcBorders>
              <w:top w:val="nil"/>
              <w:left w:val="nil"/>
              <w:bottom w:val="single" w:sz="4" w:space="0" w:color="000000"/>
              <w:right w:val="single" w:sz="4" w:space="0" w:color="000000"/>
            </w:tcBorders>
            <w:shd w:val="clear" w:color="auto" w:fill="auto"/>
            <w:noWrap/>
            <w:vAlign w:val="bottom"/>
            <w:hideMark/>
          </w:tcPr>
          <w:p w14:paraId="49C924BC"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6" w:type="pct"/>
            <w:tcBorders>
              <w:top w:val="nil"/>
              <w:left w:val="nil"/>
              <w:bottom w:val="single" w:sz="4" w:space="0" w:color="000000"/>
              <w:right w:val="single" w:sz="4" w:space="0" w:color="000000"/>
            </w:tcBorders>
            <w:shd w:val="clear" w:color="auto" w:fill="auto"/>
            <w:noWrap/>
            <w:vAlign w:val="bottom"/>
            <w:hideMark/>
          </w:tcPr>
          <w:p w14:paraId="4493248D"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239" w:type="pct"/>
            <w:tcBorders>
              <w:top w:val="nil"/>
              <w:left w:val="single" w:sz="4" w:space="0" w:color="auto"/>
              <w:bottom w:val="single" w:sz="4" w:space="0" w:color="auto"/>
              <w:right w:val="single" w:sz="4" w:space="0" w:color="auto"/>
            </w:tcBorders>
            <w:shd w:val="clear" w:color="auto" w:fill="FBE4D5" w:themeFill="accent2" w:themeFillTint="33"/>
            <w:noWrap/>
            <w:vAlign w:val="bottom"/>
            <w:hideMark/>
          </w:tcPr>
          <w:p w14:paraId="5BEE1069" w14:textId="77777777" w:rsidR="00C41335" w:rsidRPr="00C41335" w:rsidRDefault="00C41335" w:rsidP="00C41335">
            <w:pPr>
              <w:widowControl/>
              <w:suppressAutoHyphens w:val="0"/>
              <w:jc w:val="right"/>
              <w:rPr>
                <w:rFonts w:eastAsia="Times New Roman"/>
                <w:b/>
                <w:bCs/>
                <w:color w:val="000000"/>
              </w:rPr>
            </w:pPr>
            <w:r w:rsidRPr="00C41335">
              <w:rPr>
                <w:rFonts w:eastAsia="Times New Roman"/>
                <w:b/>
                <w:bCs/>
                <w:color w:val="000000"/>
              </w:rPr>
              <w:t>16</w:t>
            </w:r>
          </w:p>
        </w:tc>
      </w:tr>
      <w:tr w:rsidR="00F70E77" w:rsidRPr="00C41335" w14:paraId="2793BB15" w14:textId="77777777" w:rsidTr="00F70E77">
        <w:trPr>
          <w:trHeight w:val="296"/>
        </w:trPr>
        <w:tc>
          <w:tcPr>
            <w:tcW w:w="1350" w:type="pct"/>
            <w:tcBorders>
              <w:top w:val="nil"/>
              <w:left w:val="single" w:sz="4" w:space="0" w:color="000000"/>
              <w:bottom w:val="single" w:sz="4" w:space="0" w:color="000000"/>
              <w:right w:val="single" w:sz="4" w:space="0" w:color="000000"/>
            </w:tcBorders>
            <w:shd w:val="clear" w:color="auto" w:fill="auto"/>
            <w:noWrap/>
            <w:vAlign w:val="bottom"/>
            <w:hideMark/>
          </w:tcPr>
          <w:p w14:paraId="12C0A279" w14:textId="77777777" w:rsidR="00C41335" w:rsidRPr="00C41335" w:rsidRDefault="00C41335" w:rsidP="00C41335">
            <w:pPr>
              <w:widowControl/>
              <w:suppressAutoHyphens w:val="0"/>
              <w:rPr>
                <w:rFonts w:eastAsia="Times New Roman"/>
              </w:rPr>
            </w:pPr>
            <w:r w:rsidRPr="00C41335">
              <w:rPr>
                <w:rFonts w:eastAsia="Times New Roman"/>
              </w:rPr>
              <w:t>T2 Spec (SOSW2)</w:t>
            </w:r>
          </w:p>
        </w:tc>
        <w:tc>
          <w:tcPr>
            <w:tcW w:w="309" w:type="pct"/>
            <w:tcBorders>
              <w:top w:val="nil"/>
              <w:left w:val="nil"/>
              <w:bottom w:val="single" w:sz="4" w:space="0" w:color="000000"/>
              <w:right w:val="single" w:sz="4" w:space="0" w:color="000000"/>
            </w:tcBorders>
            <w:shd w:val="clear" w:color="auto" w:fill="auto"/>
            <w:noWrap/>
            <w:vAlign w:val="bottom"/>
            <w:hideMark/>
          </w:tcPr>
          <w:p w14:paraId="0325AA91" w14:textId="77777777" w:rsidR="00C41335" w:rsidRPr="00C41335" w:rsidRDefault="00C41335" w:rsidP="00C41335">
            <w:pPr>
              <w:widowControl/>
              <w:suppressAutoHyphens w:val="0"/>
              <w:jc w:val="right"/>
              <w:rPr>
                <w:rFonts w:eastAsia="Times New Roman"/>
              </w:rPr>
            </w:pPr>
            <w:r w:rsidRPr="00C41335">
              <w:rPr>
                <w:rFonts w:eastAsia="Times New Roman"/>
              </w:rPr>
              <w:t>9</w:t>
            </w:r>
          </w:p>
        </w:tc>
        <w:tc>
          <w:tcPr>
            <w:tcW w:w="191" w:type="pct"/>
            <w:tcBorders>
              <w:top w:val="nil"/>
              <w:left w:val="nil"/>
              <w:bottom w:val="single" w:sz="4" w:space="0" w:color="000000"/>
              <w:right w:val="single" w:sz="4" w:space="0" w:color="000000"/>
            </w:tcBorders>
            <w:shd w:val="clear" w:color="auto" w:fill="auto"/>
            <w:noWrap/>
            <w:vAlign w:val="bottom"/>
            <w:hideMark/>
          </w:tcPr>
          <w:p w14:paraId="570D2F67" w14:textId="77777777" w:rsidR="00C41335" w:rsidRPr="00C41335" w:rsidRDefault="00C41335" w:rsidP="00C41335">
            <w:pPr>
              <w:widowControl/>
              <w:suppressAutoHyphens w:val="0"/>
              <w:jc w:val="right"/>
              <w:rPr>
                <w:rFonts w:eastAsia="Times New Roman"/>
              </w:rPr>
            </w:pPr>
            <w:r w:rsidRPr="00C41335">
              <w:rPr>
                <w:rFonts w:eastAsia="Times New Roman"/>
              </w:rPr>
              <w:t>19</w:t>
            </w:r>
          </w:p>
        </w:tc>
        <w:tc>
          <w:tcPr>
            <w:tcW w:w="191" w:type="pct"/>
            <w:tcBorders>
              <w:top w:val="nil"/>
              <w:left w:val="nil"/>
              <w:bottom w:val="single" w:sz="4" w:space="0" w:color="000000"/>
              <w:right w:val="single" w:sz="4" w:space="0" w:color="000000"/>
            </w:tcBorders>
            <w:shd w:val="clear" w:color="auto" w:fill="auto"/>
            <w:noWrap/>
            <w:vAlign w:val="bottom"/>
            <w:hideMark/>
          </w:tcPr>
          <w:p w14:paraId="2FE05B23" w14:textId="77777777" w:rsidR="00C41335" w:rsidRPr="00C41335" w:rsidRDefault="00C41335" w:rsidP="00C41335">
            <w:pPr>
              <w:widowControl/>
              <w:suppressAutoHyphens w:val="0"/>
              <w:jc w:val="right"/>
              <w:rPr>
                <w:rFonts w:eastAsia="Times New Roman"/>
              </w:rPr>
            </w:pPr>
            <w:r w:rsidRPr="00C41335">
              <w:rPr>
                <w:rFonts w:eastAsia="Times New Roman"/>
              </w:rPr>
              <w:t>3</w:t>
            </w:r>
          </w:p>
        </w:tc>
        <w:tc>
          <w:tcPr>
            <w:tcW w:w="191" w:type="pct"/>
            <w:tcBorders>
              <w:top w:val="nil"/>
              <w:left w:val="nil"/>
              <w:bottom w:val="single" w:sz="4" w:space="0" w:color="000000"/>
              <w:right w:val="single" w:sz="4" w:space="0" w:color="000000"/>
            </w:tcBorders>
            <w:shd w:val="clear" w:color="auto" w:fill="auto"/>
            <w:noWrap/>
            <w:vAlign w:val="bottom"/>
            <w:hideMark/>
          </w:tcPr>
          <w:p w14:paraId="4D151A97"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191" w:type="pct"/>
            <w:tcBorders>
              <w:top w:val="nil"/>
              <w:left w:val="nil"/>
              <w:bottom w:val="single" w:sz="4" w:space="0" w:color="000000"/>
              <w:right w:val="single" w:sz="4" w:space="0" w:color="000000"/>
            </w:tcBorders>
            <w:shd w:val="clear" w:color="auto" w:fill="auto"/>
            <w:noWrap/>
            <w:vAlign w:val="bottom"/>
            <w:hideMark/>
          </w:tcPr>
          <w:p w14:paraId="3DA9FAA2"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296" w:type="pct"/>
            <w:tcBorders>
              <w:top w:val="nil"/>
              <w:left w:val="nil"/>
              <w:bottom w:val="single" w:sz="4" w:space="0" w:color="000000"/>
              <w:right w:val="single" w:sz="4" w:space="0" w:color="000000"/>
            </w:tcBorders>
            <w:shd w:val="clear" w:color="auto" w:fill="auto"/>
            <w:noWrap/>
            <w:vAlign w:val="bottom"/>
            <w:hideMark/>
          </w:tcPr>
          <w:p w14:paraId="3D00E248"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9" w:type="pct"/>
            <w:tcBorders>
              <w:top w:val="nil"/>
              <w:left w:val="nil"/>
              <w:bottom w:val="single" w:sz="4" w:space="0" w:color="000000"/>
              <w:right w:val="single" w:sz="4" w:space="0" w:color="000000"/>
            </w:tcBorders>
            <w:shd w:val="clear" w:color="auto" w:fill="auto"/>
            <w:noWrap/>
            <w:vAlign w:val="bottom"/>
            <w:hideMark/>
          </w:tcPr>
          <w:p w14:paraId="65F5BE4B"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7" w:type="pct"/>
            <w:tcBorders>
              <w:top w:val="nil"/>
              <w:left w:val="nil"/>
              <w:bottom w:val="single" w:sz="4" w:space="0" w:color="000000"/>
              <w:right w:val="single" w:sz="4" w:space="0" w:color="000000"/>
            </w:tcBorders>
            <w:shd w:val="clear" w:color="auto" w:fill="auto"/>
            <w:noWrap/>
            <w:vAlign w:val="bottom"/>
            <w:hideMark/>
          </w:tcPr>
          <w:p w14:paraId="1F9230CB"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9" w:type="pct"/>
            <w:tcBorders>
              <w:top w:val="nil"/>
              <w:left w:val="nil"/>
              <w:bottom w:val="single" w:sz="4" w:space="0" w:color="000000"/>
              <w:right w:val="single" w:sz="4" w:space="0" w:color="000000"/>
            </w:tcBorders>
            <w:shd w:val="clear" w:color="auto" w:fill="auto"/>
            <w:noWrap/>
            <w:vAlign w:val="bottom"/>
            <w:hideMark/>
          </w:tcPr>
          <w:p w14:paraId="4666A4A7"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8" w:type="pct"/>
            <w:tcBorders>
              <w:top w:val="nil"/>
              <w:left w:val="nil"/>
              <w:bottom w:val="single" w:sz="4" w:space="0" w:color="000000"/>
              <w:right w:val="single" w:sz="4" w:space="0" w:color="000000"/>
            </w:tcBorders>
            <w:shd w:val="clear" w:color="auto" w:fill="auto"/>
            <w:noWrap/>
            <w:vAlign w:val="bottom"/>
            <w:hideMark/>
          </w:tcPr>
          <w:p w14:paraId="6AC76A64"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9" w:type="pct"/>
            <w:tcBorders>
              <w:top w:val="nil"/>
              <w:left w:val="nil"/>
              <w:bottom w:val="single" w:sz="4" w:space="0" w:color="000000"/>
              <w:right w:val="single" w:sz="4" w:space="0" w:color="000000"/>
            </w:tcBorders>
            <w:shd w:val="clear" w:color="auto" w:fill="auto"/>
            <w:noWrap/>
            <w:vAlign w:val="bottom"/>
            <w:hideMark/>
          </w:tcPr>
          <w:p w14:paraId="7F49625B"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191" w:type="pct"/>
            <w:tcBorders>
              <w:top w:val="nil"/>
              <w:left w:val="nil"/>
              <w:bottom w:val="single" w:sz="4" w:space="0" w:color="000000"/>
              <w:right w:val="single" w:sz="4" w:space="0" w:color="000000"/>
            </w:tcBorders>
            <w:shd w:val="clear" w:color="auto" w:fill="auto"/>
            <w:noWrap/>
            <w:vAlign w:val="bottom"/>
            <w:hideMark/>
          </w:tcPr>
          <w:p w14:paraId="3D4F29C8"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6" w:type="pct"/>
            <w:tcBorders>
              <w:top w:val="nil"/>
              <w:left w:val="nil"/>
              <w:bottom w:val="single" w:sz="4" w:space="0" w:color="000000"/>
              <w:right w:val="single" w:sz="4" w:space="0" w:color="000000"/>
            </w:tcBorders>
            <w:shd w:val="clear" w:color="auto" w:fill="auto"/>
            <w:noWrap/>
            <w:vAlign w:val="bottom"/>
            <w:hideMark/>
          </w:tcPr>
          <w:p w14:paraId="2102A6B7"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239" w:type="pct"/>
            <w:tcBorders>
              <w:top w:val="nil"/>
              <w:left w:val="single" w:sz="4" w:space="0" w:color="auto"/>
              <w:bottom w:val="single" w:sz="4" w:space="0" w:color="auto"/>
              <w:right w:val="single" w:sz="4" w:space="0" w:color="auto"/>
            </w:tcBorders>
            <w:shd w:val="clear" w:color="auto" w:fill="FBE4D5" w:themeFill="accent2" w:themeFillTint="33"/>
            <w:noWrap/>
            <w:vAlign w:val="bottom"/>
            <w:hideMark/>
          </w:tcPr>
          <w:p w14:paraId="7DC271C6" w14:textId="77777777" w:rsidR="00C41335" w:rsidRPr="00C41335" w:rsidRDefault="00C41335" w:rsidP="00C41335">
            <w:pPr>
              <w:widowControl/>
              <w:suppressAutoHyphens w:val="0"/>
              <w:jc w:val="right"/>
              <w:rPr>
                <w:rFonts w:eastAsia="Times New Roman"/>
                <w:b/>
                <w:bCs/>
                <w:color w:val="000000"/>
              </w:rPr>
            </w:pPr>
            <w:r w:rsidRPr="00C41335">
              <w:rPr>
                <w:rFonts w:eastAsia="Times New Roman"/>
                <w:b/>
                <w:bCs/>
                <w:color w:val="000000"/>
              </w:rPr>
              <w:t>31</w:t>
            </w:r>
          </w:p>
        </w:tc>
      </w:tr>
      <w:tr w:rsidR="00F70E77" w:rsidRPr="00C41335" w14:paraId="4D2D4479" w14:textId="77777777" w:rsidTr="00F70E77">
        <w:trPr>
          <w:trHeight w:val="296"/>
        </w:trPr>
        <w:tc>
          <w:tcPr>
            <w:tcW w:w="1350" w:type="pct"/>
            <w:tcBorders>
              <w:top w:val="nil"/>
              <w:left w:val="single" w:sz="4" w:space="0" w:color="000000"/>
              <w:bottom w:val="single" w:sz="4" w:space="0" w:color="000000"/>
              <w:right w:val="single" w:sz="4" w:space="0" w:color="000000"/>
            </w:tcBorders>
            <w:shd w:val="clear" w:color="auto" w:fill="auto"/>
            <w:noWrap/>
            <w:vAlign w:val="bottom"/>
            <w:hideMark/>
          </w:tcPr>
          <w:p w14:paraId="697CDBBC" w14:textId="77777777" w:rsidR="00C41335" w:rsidRPr="00C41335" w:rsidRDefault="00C41335" w:rsidP="00C41335">
            <w:pPr>
              <w:widowControl/>
              <w:suppressAutoHyphens w:val="0"/>
              <w:rPr>
                <w:rFonts w:eastAsia="Times New Roman"/>
              </w:rPr>
            </w:pPr>
            <w:r w:rsidRPr="00C41335">
              <w:rPr>
                <w:rFonts w:eastAsia="Times New Roman"/>
              </w:rPr>
              <w:t>ILO Spec (SOSW3)</w:t>
            </w:r>
          </w:p>
        </w:tc>
        <w:tc>
          <w:tcPr>
            <w:tcW w:w="309" w:type="pct"/>
            <w:tcBorders>
              <w:top w:val="nil"/>
              <w:left w:val="nil"/>
              <w:bottom w:val="single" w:sz="4" w:space="0" w:color="000000"/>
              <w:right w:val="single" w:sz="4" w:space="0" w:color="000000"/>
            </w:tcBorders>
            <w:shd w:val="clear" w:color="auto" w:fill="auto"/>
            <w:noWrap/>
            <w:vAlign w:val="bottom"/>
            <w:hideMark/>
          </w:tcPr>
          <w:p w14:paraId="7606A398" w14:textId="77777777" w:rsidR="00C41335" w:rsidRPr="00C41335" w:rsidRDefault="00C41335" w:rsidP="00C41335">
            <w:pPr>
              <w:widowControl/>
              <w:suppressAutoHyphens w:val="0"/>
              <w:jc w:val="right"/>
              <w:rPr>
                <w:rFonts w:eastAsia="Times New Roman"/>
              </w:rPr>
            </w:pPr>
            <w:r w:rsidRPr="00C41335">
              <w:rPr>
                <w:rFonts w:eastAsia="Times New Roman"/>
              </w:rPr>
              <w:t>13</w:t>
            </w:r>
          </w:p>
        </w:tc>
        <w:tc>
          <w:tcPr>
            <w:tcW w:w="191" w:type="pct"/>
            <w:tcBorders>
              <w:top w:val="nil"/>
              <w:left w:val="nil"/>
              <w:bottom w:val="single" w:sz="4" w:space="0" w:color="000000"/>
              <w:right w:val="single" w:sz="4" w:space="0" w:color="000000"/>
            </w:tcBorders>
            <w:shd w:val="clear" w:color="auto" w:fill="auto"/>
            <w:noWrap/>
            <w:vAlign w:val="bottom"/>
            <w:hideMark/>
          </w:tcPr>
          <w:p w14:paraId="77BEF86C"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191" w:type="pct"/>
            <w:tcBorders>
              <w:top w:val="nil"/>
              <w:left w:val="nil"/>
              <w:bottom w:val="single" w:sz="4" w:space="0" w:color="000000"/>
              <w:right w:val="single" w:sz="4" w:space="0" w:color="000000"/>
            </w:tcBorders>
            <w:shd w:val="clear" w:color="auto" w:fill="auto"/>
            <w:noWrap/>
            <w:vAlign w:val="bottom"/>
            <w:hideMark/>
          </w:tcPr>
          <w:p w14:paraId="744D5153"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191" w:type="pct"/>
            <w:tcBorders>
              <w:top w:val="nil"/>
              <w:left w:val="nil"/>
              <w:bottom w:val="single" w:sz="4" w:space="0" w:color="000000"/>
              <w:right w:val="single" w:sz="4" w:space="0" w:color="000000"/>
            </w:tcBorders>
            <w:shd w:val="clear" w:color="auto" w:fill="auto"/>
            <w:noWrap/>
            <w:vAlign w:val="bottom"/>
            <w:hideMark/>
          </w:tcPr>
          <w:p w14:paraId="5535D45D"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191" w:type="pct"/>
            <w:tcBorders>
              <w:top w:val="nil"/>
              <w:left w:val="nil"/>
              <w:bottom w:val="single" w:sz="4" w:space="0" w:color="000000"/>
              <w:right w:val="single" w:sz="4" w:space="0" w:color="000000"/>
            </w:tcBorders>
            <w:shd w:val="clear" w:color="auto" w:fill="auto"/>
            <w:noWrap/>
            <w:vAlign w:val="bottom"/>
            <w:hideMark/>
          </w:tcPr>
          <w:p w14:paraId="0D20CD54"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296" w:type="pct"/>
            <w:tcBorders>
              <w:top w:val="nil"/>
              <w:left w:val="nil"/>
              <w:bottom w:val="single" w:sz="4" w:space="0" w:color="000000"/>
              <w:right w:val="single" w:sz="4" w:space="0" w:color="000000"/>
            </w:tcBorders>
            <w:shd w:val="clear" w:color="auto" w:fill="auto"/>
            <w:noWrap/>
            <w:vAlign w:val="bottom"/>
            <w:hideMark/>
          </w:tcPr>
          <w:p w14:paraId="3E71C551" w14:textId="77777777" w:rsidR="00C41335" w:rsidRPr="00C41335" w:rsidRDefault="00C41335" w:rsidP="00C41335">
            <w:pPr>
              <w:widowControl/>
              <w:suppressAutoHyphens w:val="0"/>
              <w:jc w:val="right"/>
              <w:rPr>
                <w:rFonts w:eastAsia="Times New Roman"/>
              </w:rPr>
            </w:pPr>
            <w:r w:rsidRPr="00C41335">
              <w:rPr>
                <w:rFonts w:eastAsia="Times New Roman"/>
              </w:rPr>
              <w:t>27</w:t>
            </w:r>
          </w:p>
        </w:tc>
        <w:tc>
          <w:tcPr>
            <w:tcW w:w="309" w:type="pct"/>
            <w:tcBorders>
              <w:top w:val="nil"/>
              <w:left w:val="nil"/>
              <w:bottom w:val="single" w:sz="4" w:space="0" w:color="000000"/>
              <w:right w:val="single" w:sz="4" w:space="0" w:color="000000"/>
            </w:tcBorders>
            <w:shd w:val="clear" w:color="auto" w:fill="auto"/>
            <w:noWrap/>
            <w:vAlign w:val="bottom"/>
            <w:hideMark/>
          </w:tcPr>
          <w:p w14:paraId="2DAB77F0"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7" w:type="pct"/>
            <w:tcBorders>
              <w:top w:val="nil"/>
              <w:left w:val="nil"/>
              <w:bottom w:val="single" w:sz="4" w:space="0" w:color="000000"/>
              <w:right w:val="single" w:sz="4" w:space="0" w:color="000000"/>
            </w:tcBorders>
            <w:shd w:val="clear" w:color="auto" w:fill="auto"/>
            <w:noWrap/>
            <w:vAlign w:val="bottom"/>
            <w:hideMark/>
          </w:tcPr>
          <w:p w14:paraId="2624FEEA"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9" w:type="pct"/>
            <w:tcBorders>
              <w:top w:val="nil"/>
              <w:left w:val="nil"/>
              <w:bottom w:val="single" w:sz="4" w:space="0" w:color="000000"/>
              <w:right w:val="single" w:sz="4" w:space="0" w:color="000000"/>
            </w:tcBorders>
            <w:shd w:val="clear" w:color="auto" w:fill="auto"/>
            <w:noWrap/>
            <w:vAlign w:val="bottom"/>
            <w:hideMark/>
          </w:tcPr>
          <w:p w14:paraId="745430D8"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8" w:type="pct"/>
            <w:tcBorders>
              <w:top w:val="nil"/>
              <w:left w:val="nil"/>
              <w:bottom w:val="single" w:sz="4" w:space="0" w:color="000000"/>
              <w:right w:val="single" w:sz="4" w:space="0" w:color="000000"/>
            </w:tcBorders>
            <w:shd w:val="clear" w:color="auto" w:fill="auto"/>
            <w:noWrap/>
            <w:vAlign w:val="bottom"/>
            <w:hideMark/>
          </w:tcPr>
          <w:p w14:paraId="5CE2C681"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9" w:type="pct"/>
            <w:tcBorders>
              <w:top w:val="nil"/>
              <w:left w:val="nil"/>
              <w:bottom w:val="single" w:sz="4" w:space="0" w:color="000000"/>
              <w:right w:val="single" w:sz="4" w:space="0" w:color="000000"/>
            </w:tcBorders>
            <w:shd w:val="clear" w:color="auto" w:fill="auto"/>
            <w:noWrap/>
            <w:vAlign w:val="bottom"/>
            <w:hideMark/>
          </w:tcPr>
          <w:p w14:paraId="02E61C68"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191" w:type="pct"/>
            <w:tcBorders>
              <w:top w:val="nil"/>
              <w:left w:val="nil"/>
              <w:bottom w:val="single" w:sz="4" w:space="0" w:color="000000"/>
              <w:right w:val="single" w:sz="4" w:space="0" w:color="000000"/>
            </w:tcBorders>
            <w:shd w:val="clear" w:color="auto" w:fill="auto"/>
            <w:noWrap/>
            <w:vAlign w:val="bottom"/>
            <w:hideMark/>
          </w:tcPr>
          <w:p w14:paraId="50DC7794"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6" w:type="pct"/>
            <w:tcBorders>
              <w:top w:val="nil"/>
              <w:left w:val="nil"/>
              <w:bottom w:val="single" w:sz="4" w:space="0" w:color="000000"/>
              <w:right w:val="single" w:sz="4" w:space="0" w:color="000000"/>
            </w:tcBorders>
            <w:shd w:val="clear" w:color="auto" w:fill="auto"/>
            <w:noWrap/>
            <w:vAlign w:val="bottom"/>
            <w:hideMark/>
          </w:tcPr>
          <w:p w14:paraId="34E452A5"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239" w:type="pct"/>
            <w:tcBorders>
              <w:top w:val="nil"/>
              <w:left w:val="single" w:sz="4" w:space="0" w:color="auto"/>
              <w:bottom w:val="single" w:sz="4" w:space="0" w:color="auto"/>
              <w:right w:val="single" w:sz="4" w:space="0" w:color="auto"/>
            </w:tcBorders>
            <w:shd w:val="clear" w:color="auto" w:fill="FBE4D5" w:themeFill="accent2" w:themeFillTint="33"/>
            <w:noWrap/>
            <w:vAlign w:val="bottom"/>
            <w:hideMark/>
          </w:tcPr>
          <w:p w14:paraId="3643414F" w14:textId="77777777" w:rsidR="00C41335" w:rsidRPr="00C41335" w:rsidRDefault="00C41335" w:rsidP="00C41335">
            <w:pPr>
              <w:widowControl/>
              <w:suppressAutoHyphens w:val="0"/>
              <w:jc w:val="right"/>
              <w:rPr>
                <w:rFonts w:eastAsia="Times New Roman"/>
                <w:b/>
                <w:bCs/>
                <w:color w:val="000000"/>
              </w:rPr>
            </w:pPr>
            <w:r w:rsidRPr="00C41335">
              <w:rPr>
                <w:rFonts w:eastAsia="Times New Roman"/>
                <w:b/>
                <w:bCs/>
                <w:color w:val="000000"/>
              </w:rPr>
              <w:t>40</w:t>
            </w:r>
          </w:p>
        </w:tc>
      </w:tr>
      <w:tr w:rsidR="00F70E77" w:rsidRPr="00C41335" w14:paraId="39B10EFF" w14:textId="77777777" w:rsidTr="00F70E77">
        <w:trPr>
          <w:trHeight w:val="296"/>
        </w:trPr>
        <w:tc>
          <w:tcPr>
            <w:tcW w:w="1350" w:type="pct"/>
            <w:tcBorders>
              <w:top w:val="nil"/>
              <w:left w:val="single" w:sz="4" w:space="0" w:color="000000"/>
              <w:bottom w:val="single" w:sz="4" w:space="0" w:color="000000"/>
              <w:right w:val="single" w:sz="4" w:space="0" w:color="000000"/>
            </w:tcBorders>
            <w:shd w:val="clear" w:color="auto" w:fill="auto"/>
            <w:noWrap/>
            <w:vAlign w:val="bottom"/>
            <w:hideMark/>
          </w:tcPr>
          <w:p w14:paraId="5CA8A874" w14:textId="77777777" w:rsidR="00C41335" w:rsidRPr="00C41335" w:rsidRDefault="00C41335" w:rsidP="00C41335">
            <w:pPr>
              <w:widowControl/>
              <w:suppressAutoHyphens w:val="0"/>
              <w:rPr>
                <w:rFonts w:eastAsia="Times New Roman"/>
              </w:rPr>
            </w:pPr>
            <w:r w:rsidRPr="00C41335">
              <w:rPr>
                <w:rFonts w:eastAsia="Times New Roman"/>
              </w:rPr>
              <w:t>SPol3 Spec (SOSW3)</w:t>
            </w:r>
          </w:p>
        </w:tc>
        <w:tc>
          <w:tcPr>
            <w:tcW w:w="309" w:type="pct"/>
            <w:tcBorders>
              <w:top w:val="nil"/>
              <w:left w:val="nil"/>
              <w:bottom w:val="single" w:sz="4" w:space="0" w:color="000000"/>
              <w:right w:val="single" w:sz="4" w:space="0" w:color="000000"/>
            </w:tcBorders>
            <w:shd w:val="clear" w:color="auto" w:fill="auto"/>
            <w:noWrap/>
            <w:vAlign w:val="bottom"/>
            <w:hideMark/>
          </w:tcPr>
          <w:p w14:paraId="4D534374"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191" w:type="pct"/>
            <w:tcBorders>
              <w:top w:val="nil"/>
              <w:left w:val="nil"/>
              <w:bottom w:val="single" w:sz="4" w:space="0" w:color="000000"/>
              <w:right w:val="single" w:sz="4" w:space="0" w:color="000000"/>
            </w:tcBorders>
            <w:shd w:val="clear" w:color="auto" w:fill="auto"/>
            <w:noWrap/>
            <w:vAlign w:val="bottom"/>
            <w:hideMark/>
          </w:tcPr>
          <w:p w14:paraId="0E4FA6C4"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191" w:type="pct"/>
            <w:tcBorders>
              <w:top w:val="nil"/>
              <w:left w:val="nil"/>
              <w:bottom w:val="single" w:sz="4" w:space="0" w:color="000000"/>
              <w:right w:val="single" w:sz="4" w:space="0" w:color="000000"/>
            </w:tcBorders>
            <w:shd w:val="clear" w:color="auto" w:fill="auto"/>
            <w:noWrap/>
            <w:vAlign w:val="bottom"/>
            <w:hideMark/>
          </w:tcPr>
          <w:p w14:paraId="20BD56B7"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191" w:type="pct"/>
            <w:tcBorders>
              <w:top w:val="nil"/>
              <w:left w:val="nil"/>
              <w:bottom w:val="single" w:sz="4" w:space="0" w:color="000000"/>
              <w:right w:val="single" w:sz="4" w:space="0" w:color="000000"/>
            </w:tcBorders>
            <w:shd w:val="clear" w:color="auto" w:fill="auto"/>
            <w:noWrap/>
            <w:vAlign w:val="bottom"/>
            <w:hideMark/>
          </w:tcPr>
          <w:p w14:paraId="1AB47616"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191" w:type="pct"/>
            <w:tcBorders>
              <w:top w:val="nil"/>
              <w:left w:val="nil"/>
              <w:bottom w:val="single" w:sz="4" w:space="0" w:color="000000"/>
              <w:right w:val="single" w:sz="4" w:space="0" w:color="000000"/>
            </w:tcBorders>
            <w:shd w:val="clear" w:color="auto" w:fill="auto"/>
            <w:noWrap/>
            <w:vAlign w:val="bottom"/>
            <w:hideMark/>
          </w:tcPr>
          <w:p w14:paraId="1822E809"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296" w:type="pct"/>
            <w:tcBorders>
              <w:top w:val="nil"/>
              <w:left w:val="nil"/>
              <w:bottom w:val="single" w:sz="4" w:space="0" w:color="000000"/>
              <w:right w:val="single" w:sz="4" w:space="0" w:color="000000"/>
            </w:tcBorders>
            <w:shd w:val="clear" w:color="auto" w:fill="auto"/>
            <w:noWrap/>
            <w:vAlign w:val="bottom"/>
            <w:hideMark/>
          </w:tcPr>
          <w:p w14:paraId="0E2C6409" w14:textId="77777777" w:rsidR="00C41335" w:rsidRPr="00C41335" w:rsidRDefault="00C41335" w:rsidP="00C41335">
            <w:pPr>
              <w:widowControl/>
              <w:suppressAutoHyphens w:val="0"/>
              <w:jc w:val="right"/>
              <w:rPr>
                <w:rFonts w:eastAsia="Times New Roman"/>
              </w:rPr>
            </w:pPr>
            <w:r w:rsidRPr="00C41335">
              <w:rPr>
                <w:rFonts w:eastAsia="Times New Roman"/>
              </w:rPr>
              <w:t>9</w:t>
            </w:r>
          </w:p>
        </w:tc>
        <w:tc>
          <w:tcPr>
            <w:tcW w:w="309" w:type="pct"/>
            <w:tcBorders>
              <w:top w:val="nil"/>
              <w:left w:val="nil"/>
              <w:bottom w:val="single" w:sz="4" w:space="0" w:color="000000"/>
              <w:right w:val="single" w:sz="4" w:space="0" w:color="000000"/>
            </w:tcBorders>
            <w:shd w:val="clear" w:color="auto" w:fill="auto"/>
            <w:noWrap/>
            <w:vAlign w:val="bottom"/>
            <w:hideMark/>
          </w:tcPr>
          <w:p w14:paraId="58065AAD"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7" w:type="pct"/>
            <w:tcBorders>
              <w:top w:val="nil"/>
              <w:left w:val="nil"/>
              <w:bottom w:val="single" w:sz="4" w:space="0" w:color="000000"/>
              <w:right w:val="single" w:sz="4" w:space="0" w:color="000000"/>
            </w:tcBorders>
            <w:shd w:val="clear" w:color="auto" w:fill="auto"/>
            <w:noWrap/>
            <w:vAlign w:val="bottom"/>
            <w:hideMark/>
          </w:tcPr>
          <w:p w14:paraId="06D17B8A"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9" w:type="pct"/>
            <w:tcBorders>
              <w:top w:val="nil"/>
              <w:left w:val="nil"/>
              <w:bottom w:val="single" w:sz="4" w:space="0" w:color="000000"/>
              <w:right w:val="single" w:sz="4" w:space="0" w:color="000000"/>
            </w:tcBorders>
            <w:shd w:val="clear" w:color="auto" w:fill="auto"/>
            <w:noWrap/>
            <w:vAlign w:val="bottom"/>
            <w:hideMark/>
          </w:tcPr>
          <w:p w14:paraId="2D7D04B2"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8" w:type="pct"/>
            <w:tcBorders>
              <w:top w:val="nil"/>
              <w:left w:val="nil"/>
              <w:bottom w:val="single" w:sz="4" w:space="0" w:color="000000"/>
              <w:right w:val="single" w:sz="4" w:space="0" w:color="000000"/>
            </w:tcBorders>
            <w:shd w:val="clear" w:color="auto" w:fill="auto"/>
            <w:noWrap/>
            <w:vAlign w:val="bottom"/>
            <w:hideMark/>
          </w:tcPr>
          <w:p w14:paraId="3029F6E8"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9" w:type="pct"/>
            <w:tcBorders>
              <w:top w:val="nil"/>
              <w:left w:val="nil"/>
              <w:bottom w:val="single" w:sz="4" w:space="0" w:color="000000"/>
              <w:right w:val="single" w:sz="4" w:space="0" w:color="000000"/>
            </w:tcBorders>
            <w:shd w:val="clear" w:color="auto" w:fill="auto"/>
            <w:noWrap/>
            <w:vAlign w:val="bottom"/>
            <w:hideMark/>
          </w:tcPr>
          <w:p w14:paraId="54F1FEBE"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191" w:type="pct"/>
            <w:tcBorders>
              <w:top w:val="nil"/>
              <w:left w:val="nil"/>
              <w:bottom w:val="single" w:sz="4" w:space="0" w:color="000000"/>
              <w:right w:val="single" w:sz="4" w:space="0" w:color="000000"/>
            </w:tcBorders>
            <w:shd w:val="clear" w:color="auto" w:fill="auto"/>
            <w:noWrap/>
            <w:vAlign w:val="bottom"/>
            <w:hideMark/>
          </w:tcPr>
          <w:p w14:paraId="62C69E68"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6" w:type="pct"/>
            <w:tcBorders>
              <w:top w:val="nil"/>
              <w:left w:val="nil"/>
              <w:bottom w:val="single" w:sz="4" w:space="0" w:color="000000"/>
              <w:right w:val="single" w:sz="4" w:space="0" w:color="000000"/>
            </w:tcBorders>
            <w:shd w:val="clear" w:color="auto" w:fill="auto"/>
            <w:noWrap/>
            <w:vAlign w:val="bottom"/>
            <w:hideMark/>
          </w:tcPr>
          <w:p w14:paraId="78B7DE62"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239" w:type="pct"/>
            <w:tcBorders>
              <w:top w:val="nil"/>
              <w:left w:val="single" w:sz="4" w:space="0" w:color="auto"/>
              <w:bottom w:val="single" w:sz="4" w:space="0" w:color="auto"/>
              <w:right w:val="single" w:sz="4" w:space="0" w:color="auto"/>
            </w:tcBorders>
            <w:shd w:val="clear" w:color="auto" w:fill="FBE4D5" w:themeFill="accent2" w:themeFillTint="33"/>
            <w:noWrap/>
            <w:vAlign w:val="bottom"/>
            <w:hideMark/>
          </w:tcPr>
          <w:p w14:paraId="40DB574D" w14:textId="77777777" w:rsidR="00C41335" w:rsidRPr="00C41335" w:rsidRDefault="00C41335" w:rsidP="00C41335">
            <w:pPr>
              <w:widowControl/>
              <w:suppressAutoHyphens w:val="0"/>
              <w:jc w:val="right"/>
              <w:rPr>
                <w:rFonts w:eastAsia="Times New Roman"/>
                <w:b/>
                <w:bCs/>
                <w:color w:val="000000"/>
              </w:rPr>
            </w:pPr>
            <w:r w:rsidRPr="00C41335">
              <w:rPr>
                <w:rFonts w:eastAsia="Times New Roman"/>
                <w:b/>
                <w:bCs/>
                <w:color w:val="000000"/>
              </w:rPr>
              <w:t>9</w:t>
            </w:r>
          </w:p>
        </w:tc>
      </w:tr>
      <w:tr w:rsidR="00F70E77" w:rsidRPr="00C41335" w14:paraId="2183DE41" w14:textId="77777777" w:rsidTr="00F70E77">
        <w:trPr>
          <w:trHeight w:val="296"/>
        </w:trPr>
        <w:tc>
          <w:tcPr>
            <w:tcW w:w="1350" w:type="pct"/>
            <w:tcBorders>
              <w:top w:val="nil"/>
              <w:left w:val="single" w:sz="4" w:space="0" w:color="000000"/>
              <w:bottom w:val="single" w:sz="4" w:space="0" w:color="000000"/>
              <w:right w:val="single" w:sz="4" w:space="0" w:color="000000"/>
            </w:tcBorders>
            <w:shd w:val="clear" w:color="auto" w:fill="auto"/>
            <w:noWrap/>
            <w:vAlign w:val="bottom"/>
            <w:hideMark/>
          </w:tcPr>
          <w:p w14:paraId="5899274C" w14:textId="77777777" w:rsidR="00C41335" w:rsidRPr="00C41335" w:rsidRDefault="00C41335" w:rsidP="00C41335">
            <w:pPr>
              <w:widowControl/>
              <w:suppressAutoHyphens w:val="0"/>
              <w:rPr>
                <w:rFonts w:eastAsia="Times New Roman"/>
              </w:rPr>
            </w:pPr>
            <w:r w:rsidRPr="00C41335">
              <w:rPr>
                <w:rFonts w:eastAsia="Times New Roman"/>
              </w:rPr>
              <w:t>T1 Spec (SOSW3)</w:t>
            </w:r>
          </w:p>
        </w:tc>
        <w:tc>
          <w:tcPr>
            <w:tcW w:w="309" w:type="pct"/>
            <w:tcBorders>
              <w:top w:val="nil"/>
              <w:left w:val="nil"/>
              <w:bottom w:val="single" w:sz="4" w:space="0" w:color="000000"/>
              <w:right w:val="single" w:sz="4" w:space="0" w:color="000000"/>
            </w:tcBorders>
            <w:shd w:val="clear" w:color="auto" w:fill="auto"/>
            <w:noWrap/>
            <w:vAlign w:val="bottom"/>
            <w:hideMark/>
          </w:tcPr>
          <w:p w14:paraId="06858693" w14:textId="77777777" w:rsidR="00C41335" w:rsidRPr="00C41335" w:rsidRDefault="00C41335" w:rsidP="00C41335">
            <w:pPr>
              <w:widowControl/>
              <w:suppressAutoHyphens w:val="0"/>
              <w:jc w:val="right"/>
              <w:rPr>
                <w:rFonts w:eastAsia="Times New Roman"/>
              </w:rPr>
            </w:pPr>
            <w:r w:rsidRPr="00C41335">
              <w:rPr>
                <w:rFonts w:eastAsia="Times New Roman"/>
              </w:rPr>
              <w:t>3</w:t>
            </w:r>
          </w:p>
        </w:tc>
        <w:tc>
          <w:tcPr>
            <w:tcW w:w="191" w:type="pct"/>
            <w:tcBorders>
              <w:top w:val="nil"/>
              <w:left w:val="nil"/>
              <w:bottom w:val="single" w:sz="4" w:space="0" w:color="000000"/>
              <w:right w:val="single" w:sz="4" w:space="0" w:color="000000"/>
            </w:tcBorders>
            <w:shd w:val="clear" w:color="auto" w:fill="auto"/>
            <w:noWrap/>
            <w:vAlign w:val="bottom"/>
            <w:hideMark/>
          </w:tcPr>
          <w:p w14:paraId="4B886176"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191" w:type="pct"/>
            <w:tcBorders>
              <w:top w:val="nil"/>
              <w:left w:val="nil"/>
              <w:bottom w:val="single" w:sz="4" w:space="0" w:color="000000"/>
              <w:right w:val="single" w:sz="4" w:space="0" w:color="000000"/>
            </w:tcBorders>
            <w:shd w:val="clear" w:color="auto" w:fill="auto"/>
            <w:noWrap/>
            <w:vAlign w:val="bottom"/>
            <w:hideMark/>
          </w:tcPr>
          <w:p w14:paraId="4A0FBE37"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191" w:type="pct"/>
            <w:tcBorders>
              <w:top w:val="nil"/>
              <w:left w:val="nil"/>
              <w:bottom w:val="single" w:sz="4" w:space="0" w:color="000000"/>
              <w:right w:val="single" w:sz="4" w:space="0" w:color="000000"/>
            </w:tcBorders>
            <w:shd w:val="clear" w:color="auto" w:fill="auto"/>
            <w:noWrap/>
            <w:vAlign w:val="bottom"/>
            <w:hideMark/>
          </w:tcPr>
          <w:p w14:paraId="59010F5B"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191" w:type="pct"/>
            <w:tcBorders>
              <w:top w:val="nil"/>
              <w:left w:val="nil"/>
              <w:bottom w:val="single" w:sz="4" w:space="0" w:color="000000"/>
              <w:right w:val="single" w:sz="4" w:space="0" w:color="000000"/>
            </w:tcBorders>
            <w:shd w:val="clear" w:color="auto" w:fill="auto"/>
            <w:noWrap/>
            <w:vAlign w:val="bottom"/>
            <w:hideMark/>
          </w:tcPr>
          <w:p w14:paraId="18B70BEC"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296" w:type="pct"/>
            <w:tcBorders>
              <w:top w:val="nil"/>
              <w:left w:val="nil"/>
              <w:bottom w:val="single" w:sz="4" w:space="0" w:color="000000"/>
              <w:right w:val="single" w:sz="4" w:space="0" w:color="000000"/>
            </w:tcBorders>
            <w:shd w:val="clear" w:color="auto" w:fill="auto"/>
            <w:noWrap/>
            <w:vAlign w:val="bottom"/>
            <w:hideMark/>
          </w:tcPr>
          <w:p w14:paraId="41512BDC" w14:textId="77777777" w:rsidR="00C41335" w:rsidRPr="00C41335" w:rsidRDefault="00C41335" w:rsidP="00C41335">
            <w:pPr>
              <w:widowControl/>
              <w:suppressAutoHyphens w:val="0"/>
              <w:jc w:val="right"/>
              <w:rPr>
                <w:rFonts w:eastAsia="Times New Roman"/>
              </w:rPr>
            </w:pPr>
            <w:r w:rsidRPr="00C41335">
              <w:rPr>
                <w:rFonts w:eastAsia="Times New Roman"/>
              </w:rPr>
              <w:t>34</w:t>
            </w:r>
          </w:p>
        </w:tc>
        <w:tc>
          <w:tcPr>
            <w:tcW w:w="309" w:type="pct"/>
            <w:tcBorders>
              <w:top w:val="nil"/>
              <w:left w:val="nil"/>
              <w:bottom w:val="single" w:sz="4" w:space="0" w:color="000000"/>
              <w:right w:val="single" w:sz="4" w:space="0" w:color="000000"/>
            </w:tcBorders>
            <w:shd w:val="clear" w:color="auto" w:fill="auto"/>
            <w:noWrap/>
            <w:vAlign w:val="bottom"/>
            <w:hideMark/>
          </w:tcPr>
          <w:p w14:paraId="620C6991"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7" w:type="pct"/>
            <w:tcBorders>
              <w:top w:val="nil"/>
              <w:left w:val="nil"/>
              <w:bottom w:val="single" w:sz="4" w:space="0" w:color="000000"/>
              <w:right w:val="single" w:sz="4" w:space="0" w:color="000000"/>
            </w:tcBorders>
            <w:shd w:val="clear" w:color="auto" w:fill="auto"/>
            <w:noWrap/>
            <w:vAlign w:val="bottom"/>
            <w:hideMark/>
          </w:tcPr>
          <w:p w14:paraId="113AC6EE"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9" w:type="pct"/>
            <w:tcBorders>
              <w:top w:val="nil"/>
              <w:left w:val="nil"/>
              <w:bottom w:val="single" w:sz="4" w:space="0" w:color="000000"/>
              <w:right w:val="single" w:sz="4" w:space="0" w:color="000000"/>
            </w:tcBorders>
            <w:shd w:val="clear" w:color="auto" w:fill="auto"/>
            <w:noWrap/>
            <w:vAlign w:val="bottom"/>
            <w:hideMark/>
          </w:tcPr>
          <w:p w14:paraId="16EE577A"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8" w:type="pct"/>
            <w:tcBorders>
              <w:top w:val="nil"/>
              <w:left w:val="nil"/>
              <w:bottom w:val="single" w:sz="4" w:space="0" w:color="000000"/>
              <w:right w:val="single" w:sz="4" w:space="0" w:color="000000"/>
            </w:tcBorders>
            <w:shd w:val="clear" w:color="auto" w:fill="auto"/>
            <w:noWrap/>
            <w:vAlign w:val="bottom"/>
            <w:hideMark/>
          </w:tcPr>
          <w:p w14:paraId="509EB3F1"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9" w:type="pct"/>
            <w:tcBorders>
              <w:top w:val="nil"/>
              <w:left w:val="nil"/>
              <w:bottom w:val="single" w:sz="4" w:space="0" w:color="000000"/>
              <w:right w:val="single" w:sz="4" w:space="0" w:color="000000"/>
            </w:tcBorders>
            <w:shd w:val="clear" w:color="auto" w:fill="auto"/>
            <w:noWrap/>
            <w:vAlign w:val="bottom"/>
            <w:hideMark/>
          </w:tcPr>
          <w:p w14:paraId="736A0F78"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191" w:type="pct"/>
            <w:tcBorders>
              <w:top w:val="nil"/>
              <w:left w:val="nil"/>
              <w:bottom w:val="single" w:sz="4" w:space="0" w:color="000000"/>
              <w:right w:val="single" w:sz="4" w:space="0" w:color="000000"/>
            </w:tcBorders>
            <w:shd w:val="clear" w:color="auto" w:fill="auto"/>
            <w:noWrap/>
            <w:vAlign w:val="bottom"/>
            <w:hideMark/>
          </w:tcPr>
          <w:p w14:paraId="46E07683"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6" w:type="pct"/>
            <w:tcBorders>
              <w:top w:val="nil"/>
              <w:left w:val="nil"/>
              <w:bottom w:val="single" w:sz="4" w:space="0" w:color="000000"/>
              <w:right w:val="single" w:sz="4" w:space="0" w:color="000000"/>
            </w:tcBorders>
            <w:shd w:val="clear" w:color="auto" w:fill="auto"/>
            <w:noWrap/>
            <w:vAlign w:val="bottom"/>
            <w:hideMark/>
          </w:tcPr>
          <w:p w14:paraId="2C2F6C9D"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239" w:type="pct"/>
            <w:tcBorders>
              <w:top w:val="nil"/>
              <w:left w:val="single" w:sz="4" w:space="0" w:color="auto"/>
              <w:bottom w:val="single" w:sz="4" w:space="0" w:color="auto"/>
              <w:right w:val="single" w:sz="4" w:space="0" w:color="auto"/>
            </w:tcBorders>
            <w:shd w:val="clear" w:color="auto" w:fill="FBE4D5" w:themeFill="accent2" w:themeFillTint="33"/>
            <w:noWrap/>
            <w:vAlign w:val="bottom"/>
            <w:hideMark/>
          </w:tcPr>
          <w:p w14:paraId="32668187" w14:textId="77777777" w:rsidR="00C41335" w:rsidRPr="00C41335" w:rsidRDefault="00C41335" w:rsidP="00C41335">
            <w:pPr>
              <w:widowControl/>
              <w:suppressAutoHyphens w:val="0"/>
              <w:jc w:val="right"/>
              <w:rPr>
                <w:rFonts w:eastAsia="Times New Roman"/>
                <w:b/>
                <w:bCs/>
                <w:color w:val="000000"/>
              </w:rPr>
            </w:pPr>
            <w:r w:rsidRPr="00C41335">
              <w:rPr>
                <w:rFonts w:eastAsia="Times New Roman"/>
                <w:b/>
                <w:bCs/>
                <w:color w:val="000000"/>
              </w:rPr>
              <w:t>37</w:t>
            </w:r>
          </w:p>
        </w:tc>
      </w:tr>
      <w:tr w:rsidR="00F70E77" w:rsidRPr="00C41335" w14:paraId="4A754EFB" w14:textId="77777777" w:rsidTr="00F70E77">
        <w:trPr>
          <w:trHeight w:val="296"/>
        </w:trPr>
        <w:tc>
          <w:tcPr>
            <w:tcW w:w="1350" w:type="pct"/>
            <w:tcBorders>
              <w:top w:val="nil"/>
              <w:left w:val="single" w:sz="4" w:space="0" w:color="000000"/>
              <w:bottom w:val="single" w:sz="4" w:space="0" w:color="000000"/>
              <w:right w:val="single" w:sz="4" w:space="0" w:color="000000"/>
            </w:tcBorders>
            <w:shd w:val="clear" w:color="auto" w:fill="auto"/>
            <w:noWrap/>
            <w:vAlign w:val="bottom"/>
            <w:hideMark/>
          </w:tcPr>
          <w:p w14:paraId="5AF21EA8" w14:textId="77777777" w:rsidR="00C41335" w:rsidRPr="00C41335" w:rsidRDefault="00C41335" w:rsidP="00C41335">
            <w:pPr>
              <w:widowControl/>
              <w:suppressAutoHyphens w:val="0"/>
              <w:rPr>
                <w:rFonts w:eastAsia="Times New Roman"/>
              </w:rPr>
            </w:pPr>
            <w:r w:rsidRPr="00C41335">
              <w:rPr>
                <w:rFonts w:eastAsia="Times New Roman"/>
              </w:rPr>
              <w:t>BSIS5 Spec (SOSW3)</w:t>
            </w:r>
          </w:p>
        </w:tc>
        <w:tc>
          <w:tcPr>
            <w:tcW w:w="309" w:type="pct"/>
            <w:tcBorders>
              <w:top w:val="nil"/>
              <w:left w:val="nil"/>
              <w:bottom w:val="nil"/>
              <w:right w:val="single" w:sz="4" w:space="0" w:color="000000"/>
            </w:tcBorders>
            <w:shd w:val="clear" w:color="auto" w:fill="auto"/>
            <w:noWrap/>
            <w:vAlign w:val="bottom"/>
            <w:hideMark/>
          </w:tcPr>
          <w:p w14:paraId="158EF1F8" w14:textId="77777777" w:rsidR="00C41335" w:rsidRPr="00C41335" w:rsidRDefault="00C41335" w:rsidP="00C41335">
            <w:pPr>
              <w:widowControl/>
              <w:suppressAutoHyphens w:val="0"/>
              <w:jc w:val="right"/>
              <w:rPr>
                <w:rFonts w:eastAsia="Times New Roman"/>
              </w:rPr>
            </w:pPr>
            <w:r w:rsidRPr="00C41335">
              <w:rPr>
                <w:rFonts w:eastAsia="Times New Roman"/>
              </w:rPr>
              <w:t>16</w:t>
            </w:r>
          </w:p>
        </w:tc>
        <w:tc>
          <w:tcPr>
            <w:tcW w:w="191" w:type="pct"/>
            <w:tcBorders>
              <w:top w:val="nil"/>
              <w:left w:val="nil"/>
              <w:bottom w:val="nil"/>
              <w:right w:val="single" w:sz="4" w:space="0" w:color="000000"/>
            </w:tcBorders>
            <w:shd w:val="clear" w:color="auto" w:fill="auto"/>
            <w:noWrap/>
            <w:vAlign w:val="bottom"/>
            <w:hideMark/>
          </w:tcPr>
          <w:p w14:paraId="27E56FE4"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191" w:type="pct"/>
            <w:tcBorders>
              <w:top w:val="nil"/>
              <w:left w:val="nil"/>
              <w:bottom w:val="nil"/>
              <w:right w:val="single" w:sz="4" w:space="0" w:color="000000"/>
            </w:tcBorders>
            <w:shd w:val="clear" w:color="auto" w:fill="auto"/>
            <w:noWrap/>
            <w:vAlign w:val="bottom"/>
            <w:hideMark/>
          </w:tcPr>
          <w:p w14:paraId="28024B88"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191" w:type="pct"/>
            <w:tcBorders>
              <w:top w:val="nil"/>
              <w:left w:val="nil"/>
              <w:bottom w:val="nil"/>
              <w:right w:val="single" w:sz="4" w:space="0" w:color="000000"/>
            </w:tcBorders>
            <w:shd w:val="clear" w:color="auto" w:fill="auto"/>
            <w:noWrap/>
            <w:vAlign w:val="bottom"/>
            <w:hideMark/>
          </w:tcPr>
          <w:p w14:paraId="7B1861BE"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191" w:type="pct"/>
            <w:tcBorders>
              <w:top w:val="nil"/>
              <w:left w:val="nil"/>
              <w:bottom w:val="nil"/>
              <w:right w:val="single" w:sz="4" w:space="0" w:color="000000"/>
            </w:tcBorders>
            <w:shd w:val="clear" w:color="auto" w:fill="auto"/>
            <w:noWrap/>
            <w:vAlign w:val="bottom"/>
            <w:hideMark/>
          </w:tcPr>
          <w:p w14:paraId="716A9ED8"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296" w:type="pct"/>
            <w:tcBorders>
              <w:top w:val="nil"/>
              <w:left w:val="nil"/>
              <w:bottom w:val="nil"/>
              <w:right w:val="single" w:sz="4" w:space="0" w:color="000000"/>
            </w:tcBorders>
            <w:shd w:val="clear" w:color="auto" w:fill="auto"/>
            <w:noWrap/>
            <w:vAlign w:val="bottom"/>
            <w:hideMark/>
          </w:tcPr>
          <w:p w14:paraId="225CC92B" w14:textId="77777777" w:rsidR="00C41335" w:rsidRPr="00C41335" w:rsidRDefault="00C41335" w:rsidP="00C41335">
            <w:pPr>
              <w:widowControl/>
              <w:suppressAutoHyphens w:val="0"/>
              <w:jc w:val="right"/>
              <w:rPr>
                <w:rFonts w:eastAsia="Times New Roman"/>
              </w:rPr>
            </w:pPr>
            <w:r w:rsidRPr="00C41335">
              <w:rPr>
                <w:rFonts w:eastAsia="Times New Roman"/>
              </w:rPr>
              <w:t>12</w:t>
            </w:r>
          </w:p>
        </w:tc>
        <w:tc>
          <w:tcPr>
            <w:tcW w:w="309" w:type="pct"/>
            <w:tcBorders>
              <w:top w:val="nil"/>
              <w:left w:val="nil"/>
              <w:bottom w:val="nil"/>
              <w:right w:val="single" w:sz="4" w:space="0" w:color="000000"/>
            </w:tcBorders>
            <w:shd w:val="clear" w:color="auto" w:fill="auto"/>
            <w:noWrap/>
            <w:vAlign w:val="bottom"/>
            <w:hideMark/>
          </w:tcPr>
          <w:p w14:paraId="5C9E4478"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7" w:type="pct"/>
            <w:tcBorders>
              <w:top w:val="nil"/>
              <w:left w:val="nil"/>
              <w:bottom w:val="nil"/>
              <w:right w:val="single" w:sz="4" w:space="0" w:color="000000"/>
            </w:tcBorders>
            <w:shd w:val="clear" w:color="auto" w:fill="auto"/>
            <w:noWrap/>
            <w:vAlign w:val="bottom"/>
            <w:hideMark/>
          </w:tcPr>
          <w:p w14:paraId="3EB5A53B"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9" w:type="pct"/>
            <w:tcBorders>
              <w:top w:val="nil"/>
              <w:left w:val="nil"/>
              <w:bottom w:val="nil"/>
              <w:right w:val="single" w:sz="4" w:space="0" w:color="000000"/>
            </w:tcBorders>
            <w:shd w:val="clear" w:color="auto" w:fill="auto"/>
            <w:noWrap/>
            <w:vAlign w:val="bottom"/>
            <w:hideMark/>
          </w:tcPr>
          <w:p w14:paraId="5990A904"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8" w:type="pct"/>
            <w:tcBorders>
              <w:top w:val="nil"/>
              <w:left w:val="nil"/>
              <w:bottom w:val="nil"/>
              <w:right w:val="single" w:sz="4" w:space="0" w:color="000000"/>
            </w:tcBorders>
            <w:shd w:val="clear" w:color="auto" w:fill="auto"/>
            <w:noWrap/>
            <w:vAlign w:val="bottom"/>
            <w:hideMark/>
          </w:tcPr>
          <w:p w14:paraId="1DB0DD77"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9" w:type="pct"/>
            <w:tcBorders>
              <w:top w:val="nil"/>
              <w:left w:val="nil"/>
              <w:bottom w:val="nil"/>
              <w:right w:val="single" w:sz="4" w:space="0" w:color="000000"/>
            </w:tcBorders>
            <w:shd w:val="clear" w:color="auto" w:fill="auto"/>
            <w:noWrap/>
            <w:vAlign w:val="bottom"/>
            <w:hideMark/>
          </w:tcPr>
          <w:p w14:paraId="252CDDFF"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191" w:type="pct"/>
            <w:tcBorders>
              <w:top w:val="nil"/>
              <w:left w:val="nil"/>
              <w:bottom w:val="nil"/>
              <w:right w:val="single" w:sz="4" w:space="0" w:color="000000"/>
            </w:tcBorders>
            <w:shd w:val="clear" w:color="auto" w:fill="auto"/>
            <w:noWrap/>
            <w:vAlign w:val="bottom"/>
            <w:hideMark/>
          </w:tcPr>
          <w:p w14:paraId="454D4937"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306" w:type="pct"/>
            <w:tcBorders>
              <w:top w:val="nil"/>
              <w:left w:val="nil"/>
              <w:bottom w:val="nil"/>
              <w:right w:val="single" w:sz="4" w:space="0" w:color="000000"/>
            </w:tcBorders>
            <w:shd w:val="clear" w:color="auto" w:fill="auto"/>
            <w:noWrap/>
            <w:vAlign w:val="bottom"/>
            <w:hideMark/>
          </w:tcPr>
          <w:p w14:paraId="40FEAB0E" w14:textId="77777777" w:rsidR="00C41335" w:rsidRPr="00C41335" w:rsidRDefault="00C41335" w:rsidP="00C41335">
            <w:pPr>
              <w:widowControl/>
              <w:suppressAutoHyphens w:val="0"/>
              <w:jc w:val="right"/>
              <w:rPr>
                <w:rFonts w:eastAsia="Times New Roman"/>
              </w:rPr>
            </w:pPr>
            <w:r w:rsidRPr="00C41335">
              <w:rPr>
                <w:rFonts w:eastAsia="Times New Roman"/>
              </w:rPr>
              <w:t>0</w:t>
            </w:r>
          </w:p>
        </w:tc>
        <w:tc>
          <w:tcPr>
            <w:tcW w:w="239" w:type="pct"/>
            <w:tcBorders>
              <w:top w:val="nil"/>
              <w:left w:val="single" w:sz="4" w:space="0" w:color="auto"/>
              <w:bottom w:val="single" w:sz="4" w:space="0" w:color="auto"/>
              <w:right w:val="single" w:sz="4" w:space="0" w:color="auto"/>
            </w:tcBorders>
            <w:shd w:val="clear" w:color="auto" w:fill="FBE4D5" w:themeFill="accent2" w:themeFillTint="33"/>
            <w:noWrap/>
            <w:vAlign w:val="bottom"/>
            <w:hideMark/>
          </w:tcPr>
          <w:p w14:paraId="04F51D65" w14:textId="77777777" w:rsidR="00C41335" w:rsidRPr="00C41335" w:rsidRDefault="00C41335" w:rsidP="00C41335">
            <w:pPr>
              <w:widowControl/>
              <w:suppressAutoHyphens w:val="0"/>
              <w:jc w:val="right"/>
              <w:rPr>
                <w:rFonts w:eastAsia="Times New Roman"/>
                <w:b/>
                <w:bCs/>
                <w:color w:val="000000"/>
              </w:rPr>
            </w:pPr>
            <w:r w:rsidRPr="00C41335">
              <w:rPr>
                <w:rFonts w:eastAsia="Times New Roman"/>
                <w:b/>
                <w:bCs/>
                <w:color w:val="000000"/>
              </w:rPr>
              <w:t>28</w:t>
            </w:r>
          </w:p>
        </w:tc>
      </w:tr>
      <w:tr w:rsidR="00F70E77" w:rsidRPr="00C41335" w14:paraId="07B5A4AF" w14:textId="77777777" w:rsidTr="00F70E77">
        <w:trPr>
          <w:trHeight w:val="296"/>
        </w:trPr>
        <w:tc>
          <w:tcPr>
            <w:tcW w:w="1350" w:type="pct"/>
            <w:tcBorders>
              <w:top w:val="nil"/>
              <w:left w:val="nil"/>
              <w:bottom w:val="nil"/>
              <w:right w:val="nil"/>
            </w:tcBorders>
            <w:shd w:val="clear" w:color="auto" w:fill="auto"/>
            <w:noWrap/>
            <w:vAlign w:val="bottom"/>
            <w:hideMark/>
          </w:tcPr>
          <w:p w14:paraId="1163E23B" w14:textId="77777777" w:rsidR="00C41335" w:rsidRPr="00C41335" w:rsidRDefault="00C41335" w:rsidP="00C41335">
            <w:pPr>
              <w:widowControl/>
              <w:suppressAutoHyphens w:val="0"/>
              <w:jc w:val="right"/>
              <w:rPr>
                <w:rFonts w:eastAsia="Times New Roman"/>
                <w:b/>
                <w:bCs/>
                <w:color w:val="000000"/>
              </w:rPr>
            </w:pPr>
          </w:p>
        </w:tc>
        <w:tc>
          <w:tcPr>
            <w:tcW w:w="309" w:type="pct"/>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bottom"/>
            <w:hideMark/>
          </w:tcPr>
          <w:p w14:paraId="3FEAAC41" w14:textId="77777777" w:rsidR="00C41335" w:rsidRPr="00C41335" w:rsidRDefault="00C41335" w:rsidP="00C41335">
            <w:pPr>
              <w:widowControl/>
              <w:suppressAutoHyphens w:val="0"/>
              <w:jc w:val="right"/>
              <w:rPr>
                <w:rFonts w:eastAsia="Times New Roman"/>
                <w:b/>
                <w:bCs/>
                <w:color w:val="000000"/>
              </w:rPr>
            </w:pPr>
            <w:r w:rsidRPr="00C41335">
              <w:rPr>
                <w:rFonts w:eastAsia="Times New Roman"/>
                <w:b/>
                <w:bCs/>
                <w:color w:val="000000"/>
              </w:rPr>
              <w:t>189</w:t>
            </w:r>
          </w:p>
        </w:tc>
        <w:tc>
          <w:tcPr>
            <w:tcW w:w="191" w:type="pct"/>
            <w:tcBorders>
              <w:top w:val="single" w:sz="4" w:space="0" w:color="auto"/>
              <w:left w:val="nil"/>
              <w:bottom w:val="single" w:sz="4" w:space="0" w:color="auto"/>
              <w:right w:val="single" w:sz="4" w:space="0" w:color="auto"/>
            </w:tcBorders>
            <w:shd w:val="clear" w:color="auto" w:fill="FBE4D5" w:themeFill="accent2" w:themeFillTint="33"/>
            <w:noWrap/>
            <w:vAlign w:val="bottom"/>
            <w:hideMark/>
          </w:tcPr>
          <w:p w14:paraId="28DF03A5" w14:textId="77777777" w:rsidR="00C41335" w:rsidRPr="00C41335" w:rsidRDefault="00C41335" w:rsidP="00C41335">
            <w:pPr>
              <w:widowControl/>
              <w:suppressAutoHyphens w:val="0"/>
              <w:jc w:val="right"/>
              <w:rPr>
                <w:rFonts w:eastAsia="Times New Roman"/>
                <w:b/>
                <w:bCs/>
                <w:color w:val="000000"/>
              </w:rPr>
            </w:pPr>
            <w:r w:rsidRPr="00C41335">
              <w:rPr>
                <w:rFonts w:eastAsia="Times New Roman"/>
                <w:b/>
                <w:bCs/>
                <w:color w:val="000000"/>
              </w:rPr>
              <w:t>42</w:t>
            </w:r>
          </w:p>
        </w:tc>
        <w:tc>
          <w:tcPr>
            <w:tcW w:w="191" w:type="pct"/>
            <w:tcBorders>
              <w:top w:val="single" w:sz="4" w:space="0" w:color="auto"/>
              <w:left w:val="nil"/>
              <w:bottom w:val="single" w:sz="4" w:space="0" w:color="auto"/>
              <w:right w:val="single" w:sz="4" w:space="0" w:color="auto"/>
            </w:tcBorders>
            <w:shd w:val="clear" w:color="auto" w:fill="FBE4D5" w:themeFill="accent2" w:themeFillTint="33"/>
            <w:noWrap/>
            <w:vAlign w:val="bottom"/>
            <w:hideMark/>
          </w:tcPr>
          <w:p w14:paraId="0E9B961B" w14:textId="77777777" w:rsidR="00C41335" w:rsidRPr="00C41335" w:rsidRDefault="00C41335" w:rsidP="00C41335">
            <w:pPr>
              <w:widowControl/>
              <w:suppressAutoHyphens w:val="0"/>
              <w:jc w:val="right"/>
              <w:rPr>
                <w:rFonts w:eastAsia="Times New Roman"/>
                <w:b/>
                <w:bCs/>
                <w:color w:val="000000"/>
              </w:rPr>
            </w:pPr>
            <w:r w:rsidRPr="00C41335">
              <w:rPr>
                <w:rFonts w:eastAsia="Times New Roman"/>
                <w:b/>
                <w:bCs/>
                <w:color w:val="000000"/>
              </w:rPr>
              <w:t>14</w:t>
            </w:r>
          </w:p>
        </w:tc>
        <w:tc>
          <w:tcPr>
            <w:tcW w:w="191" w:type="pct"/>
            <w:tcBorders>
              <w:top w:val="single" w:sz="4" w:space="0" w:color="auto"/>
              <w:left w:val="nil"/>
              <w:bottom w:val="single" w:sz="4" w:space="0" w:color="auto"/>
              <w:right w:val="single" w:sz="4" w:space="0" w:color="auto"/>
            </w:tcBorders>
            <w:shd w:val="clear" w:color="auto" w:fill="FBE4D5" w:themeFill="accent2" w:themeFillTint="33"/>
            <w:noWrap/>
            <w:vAlign w:val="bottom"/>
            <w:hideMark/>
          </w:tcPr>
          <w:p w14:paraId="01DA3007" w14:textId="77777777" w:rsidR="00C41335" w:rsidRPr="00C41335" w:rsidRDefault="00C41335" w:rsidP="00C41335">
            <w:pPr>
              <w:widowControl/>
              <w:suppressAutoHyphens w:val="0"/>
              <w:jc w:val="right"/>
              <w:rPr>
                <w:rFonts w:eastAsia="Times New Roman"/>
                <w:b/>
                <w:bCs/>
                <w:color w:val="000000"/>
              </w:rPr>
            </w:pPr>
            <w:r w:rsidRPr="00C41335">
              <w:rPr>
                <w:rFonts w:eastAsia="Times New Roman"/>
                <w:b/>
                <w:bCs/>
                <w:color w:val="000000"/>
              </w:rPr>
              <w:t>0</w:t>
            </w:r>
          </w:p>
        </w:tc>
        <w:tc>
          <w:tcPr>
            <w:tcW w:w="191" w:type="pct"/>
            <w:tcBorders>
              <w:top w:val="single" w:sz="4" w:space="0" w:color="auto"/>
              <w:left w:val="nil"/>
              <w:bottom w:val="single" w:sz="4" w:space="0" w:color="auto"/>
              <w:right w:val="single" w:sz="4" w:space="0" w:color="auto"/>
            </w:tcBorders>
            <w:shd w:val="clear" w:color="auto" w:fill="FBE4D5" w:themeFill="accent2" w:themeFillTint="33"/>
            <w:noWrap/>
            <w:vAlign w:val="bottom"/>
            <w:hideMark/>
          </w:tcPr>
          <w:p w14:paraId="2A712215" w14:textId="77777777" w:rsidR="00C41335" w:rsidRPr="00C41335" w:rsidRDefault="00C41335" w:rsidP="00C41335">
            <w:pPr>
              <w:widowControl/>
              <w:suppressAutoHyphens w:val="0"/>
              <w:jc w:val="right"/>
              <w:rPr>
                <w:rFonts w:eastAsia="Times New Roman"/>
                <w:b/>
                <w:bCs/>
                <w:color w:val="000000"/>
              </w:rPr>
            </w:pPr>
            <w:r w:rsidRPr="00C41335">
              <w:rPr>
                <w:rFonts w:eastAsia="Times New Roman"/>
                <w:b/>
                <w:bCs/>
                <w:color w:val="000000"/>
              </w:rPr>
              <w:t>6</w:t>
            </w:r>
          </w:p>
        </w:tc>
        <w:tc>
          <w:tcPr>
            <w:tcW w:w="296" w:type="pct"/>
            <w:tcBorders>
              <w:top w:val="single" w:sz="4" w:space="0" w:color="auto"/>
              <w:left w:val="nil"/>
              <w:bottom w:val="single" w:sz="4" w:space="0" w:color="auto"/>
              <w:right w:val="single" w:sz="4" w:space="0" w:color="auto"/>
            </w:tcBorders>
            <w:shd w:val="clear" w:color="auto" w:fill="FBE4D5" w:themeFill="accent2" w:themeFillTint="33"/>
            <w:noWrap/>
            <w:vAlign w:val="bottom"/>
            <w:hideMark/>
          </w:tcPr>
          <w:p w14:paraId="5135598B" w14:textId="77777777" w:rsidR="00C41335" w:rsidRPr="00C41335" w:rsidRDefault="00C41335" w:rsidP="00C41335">
            <w:pPr>
              <w:widowControl/>
              <w:suppressAutoHyphens w:val="0"/>
              <w:jc w:val="right"/>
              <w:rPr>
                <w:rFonts w:eastAsia="Times New Roman"/>
                <w:b/>
                <w:bCs/>
                <w:color w:val="000000"/>
              </w:rPr>
            </w:pPr>
            <w:r w:rsidRPr="00C41335">
              <w:rPr>
                <w:rFonts w:eastAsia="Times New Roman"/>
                <w:b/>
                <w:bCs/>
                <w:color w:val="000000"/>
              </w:rPr>
              <w:t>110</w:t>
            </w:r>
          </w:p>
        </w:tc>
        <w:tc>
          <w:tcPr>
            <w:tcW w:w="309" w:type="pct"/>
            <w:tcBorders>
              <w:top w:val="single" w:sz="4" w:space="0" w:color="auto"/>
              <w:left w:val="nil"/>
              <w:bottom w:val="single" w:sz="4" w:space="0" w:color="auto"/>
              <w:right w:val="single" w:sz="4" w:space="0" w:color="auto"/>
            </w:tcBorders>
            <w:shd w:val="clear" w:color="auto" w:fill="FBE4D5" w:themeFill="accent2" w:themeFillTint="33"/>
            <w:noWrap/>
            <w:vAlign w:val="bottom"/>
            <w:hideMark/>
          </w:tcPr>
          <w:p w14:paraId="06B91925" w14:textId="77777777" w:rsidR="00C41335" w:rsidRPr="00C41335" w:rsidRDefault="00C41335" w:rsidP="00C41335">
            <w:pPr>
              <w:widowControl/>
              <w:suppressAutoHyphens w:val="0"/>
              <w:jc w:val="right"/>
              <w:rPr>
                <w:rFonts w:eastAsia="Times New Roman"/>
                <w:b/>
                <w:bCs/>
                <w:color w:val="000000"/>
              </w:rPr>
            </w:pPr>
            <w:r w:rsidRPr="00C41335">
              <w:rPr>
                <w:rFonts w:eastAsia="Times New Roman"/>
                <w:b/>
                <w:bCs/>
                <w:color w:val="000000"/>
              </w:rPr>
              <w:t>79</w:t>
            </w:r>
          </w:p>
        </w:tc>
        <w:tc>
          <w:tcPr>
            <w:tcW w:w="307" w:type="pct"/>
            <w:tcBorders>
              <w:top w:val="single" w:sz="4" w:space="0" w:color="auto"/>
              <w:left w:val="nil"/>
              <w:bottom w:val="single" w:sz="4" w:space="0" w:color="auto"/>
              <w:right w:val="single" w:sz="4" w:space="0" w:color="auto"/>
            </w:tcBorders>
            <w:shd w:val="clear" w:color="auto" w:fill="FBE4D5" w:themeFill="accent2" w:themeFillTint="33"/>
            <w:noWrap/>
            <w:vAlign w:val="bottom"/>
            <w:hideMark/>
          </w:tcPr>
          <w:p w14:paraId="06064649" w14:textId="77777777" w:rsidR="00C41335" w:rsidRPr="00C41335" w:rsidRDefault="00C41335" w:rsidP="00C41335">
            <w:pPr>
              <w:widowControl/>
              <w:suppressAutoHyphens w:val="0"/>
              <w:jc w:val="right"/>
              <w:rPr>
                <w:rFonts w:eastAsia="Times New Roman"/>
                <w:b/>
                <w:bCs/>
                <w:color w:val="000000"/>
              </w:rPr>
            </w:pPr>
            <w:r w:rsidRPr="00C41335">
              <w:rPr>
                <w:rFonts w:eastAsia="Times New Roman"/>
                <w:b/>
                <w:bCs/>
                <w:color w:val="000000"/>
              </w:rPr>
              <w:t>47</w:t>
            </w:r>
          </w:p>
        </w:tc>
        <w:tc>
          <w:tcPr>
            <w:tcW w:w="309" w:type="pct"/>
            <w:tcBorders>
              <w:top w:val="single" w:sz="4" w:space="0" w:color="auto"/>
              <w:left w:val="nil"/>
              <w:bottom w:val="single" w:sz="4" w:space="0" w:color="auto"/>
              <w:right w:val="single" w:sz="4" w:space="0" w:color="auto"/>
            </w:tcBorders>
            <w:shd w:val="clear" w:color="auto" w:fill="FBE4D5" w:themeFill="accent2" w:themeFillTint="33"/>
            <w:noWrap/>
            <w:vAlign w:val="bottom"/>
            <w:hideMark/>
          </w:tcPr>
          <w:p w14:paraId="39C30795" w14:textId="77777777" w:rsidR="00C41335" w:rsidRPr="00C41335" w:rsidRDefault="00C41335" w:rsidP="00C41335">
            <w:pPr>
              <w:widowControl/>
              <w:suppressAutoHyphens w:val="0"/>
              <w:jc w:val="right"/>
              <w:rPr>
                <w:rFonts w:eastAsia="Times New Roman"/>
                <w:b/>
                <w:bCs/>
                <w:color w:val="000000"/>
              </w:rPr>
            </w:pPr>
            <w:r w:rsidRPr="00C41335">
              <w:rPr>
                <w:rFonts w:eastAsia="Times New Roman"/>
                <w:b/>
                <w:bCs/>
                <w:color w:val="000000"/>
              </w:rPr>
              <w:t>2</w:t>
            </w:r>
          </w:p>
        </w:tc>
        <w:tc>
          <w:tcPr>
            <w:tcW w:w="308" w:type="pct"/>
            <w:tcBorders>
              <w:top w:val="single" w:sz="4" w:space="0" w:color="auto"/>
              <w:left w:val="nil"/>
              <w:bottom w:val="single" w:sz="4" w:space="0" w:color="auto"/>
              <w:right w:val="single" w:sz="4" w:space="0" w:color="auto"/>
            </w:tcBorders>
            <w:shd w:val="clear" w:color="auto" w:fill="FBE4D5" w:themeFill="accent2" w:themeFillTint="33"/>
            <w:noWrap/>
            <w:vAlign w:val="bottom"/>
            <w:hideMark/>
          </w:tcPr>
          <w:p w14:paraId="0A06A74A" w14:textId="77777777" w:rsidR="00C41335" w:rsidRPr="00C41335" w:rsidRDefault="00C41335" w:rsidP="00C41335">
            <w:pPr>
              <w:widowControl/>
              <w:suppressAutoHyphens w:val="0"/>
              <w:jc w:val="right"/>
              <w:rPr>
                <w:rFonts w:eastAsia="Times New Roman"/>
                <w:b/>
                <w:bCs/>
                <w:color w:val="000000"/>
              </w:rPr>
            </w:pPr>
            <w:r w:rsidRPr="00C41335">
              <w:rPr>
                <w:rFonts w:eastAsia="Times New Roman"/>
                <w:b/>
                <w:bCs/>
                <w:color w:val="000000"/>
              </w:rPr>
              <w:t>0</w:t>
            </w:r>
          </w:p>
        </w:tc>
        <w:tc>
          <w:tcPr>
            <w:tcW w:w="309" w:type="pct"/>
            <w:tcBorders>
              <w:top w:val="single" w:sz="4" w:space="0" w:color="auto"/>
              <w:left w:val="nil"/>
              <w:bottom w:val="single" w:sz="4" w:space="0" w:color="auto"/>
              <w:right w:val="single" w:sz="4" w:space="0" w:color="auto"/>
            </w:tcBorders>
            <w:shd w:val="clear" w:color="auto" w:fill="FBE4D5" w:themeFill="accent2" w:themeFillTint="33"/>
            <w:noWrap/>
            <w:vAlign w:val="bottom"/>
            <w:hideMark/>
          </w:tcPr>
          <w:p w14:paraId="3C4C7249" w14:textId="77777777" w:rsidR="00C41335" w:rsidRPr="00C41335" w:rsidRDefault="00C41335" w:rsidP="00C41335">
            <w:pPr>
              <w:widowControl/>
              <w:suppressAutoHyphens w:val="0"/>
              <w:jc w:val="right"/>
              <w:rPr>
                <w:rFonts w:eastAsia="Times New Roman"/>
                <w:b/>
                <w:bCs/>
                <w:color w:val="000000"/>
              </w:rPr>
            </w:pPr>
            <w:r w:rsidRPr="00C41335">
              <w:rPr>
                <w:rFonts w:eastAsia="Times New Roman"/>
                <w:b/>
                <w:bCs/>
                <w:color w:val="000000"/>
              </w:rPr>
              <w:t>102</w:t>
            </w:r>
          </w:p>
        </w:tc>
        <w:tc>
          <w:tcPr>
            <w:tcW w:w="191" w:type="pct"/>
            <w:tcBorders>
              <w:top w:val="single" w:sz="4" w:space="0" w:color="auto"/>
              <w:left w:val="nil"/>
              <w:bottom w:val="single" w:sz="4" w:space="0" w:color="auto"/>
              <w:right w:val="single" w:sz="4" w:space="0" w:color="auto"/>
            </w:tcBorders>
            <w:shd w:val="clear" w:color="auto" w:fill="FBE4D5" w:themeFill="accent2" w:themeFillTint="33"/>
            <w:noWrap/>
            <w:vAlign w:val="bottom"/>
            <w:hideMark/>
          </w:tcPr>
          <w:p w14:paraId="5BC94165" w14:textId="77777777" w:rsidR="00C41335" w:rsidRPr="00C41335" w:rsidRDefault="00C41335" w:rsidP="00C41335">
            <w:pPr>
              <w:widowControl/>
              <w:suppressAutoHyphens w:val="0"/>
              <w:jc w:val="right"/>
              <w:rPr>
                <w:rFonts w:eastAsia="Times New Roman"/>
                <w:b/>
                <w:bCs/>
                <w:color w:val="000000"/>
              </w:rPr>
            </w:pPr>
            <w:r w:rsidRPr="00C41335">
              <w:rPr>
                <w:rFonts w:eastAsia="Times New Roman"/>
                <w:b/>
                <w:bCs/>
                <w:color w:val="000000"/>
              </w:rPr>
              <w:t>1</w:t>
            </w:r>
          </w:p>
        </w:tc>
        <w:tc>
          <w:tcPr>
            <w:tcW w:w="306" w:type="pct"/>
            <w:tcBorders>
              <w:top w:val="single" w:sz="4" w:space="0" w:color="auto"/>
              <w:left w:val="nil"/>
              <w:bottom w:val="single" w:sz="4" w:space="0" w:color="auto"/>
              <w:right w:val="single" w:sz="4" w:space="0" w:color="auto"/>
            </w:tcBorders>
            <w:shd w:val="clear" w:color="auto" w:fill="FBE4D5" w:themeFill="accent2" w:themeFillTint="33"/>
            <w:noWrap/>
            <w:vAlign w:val="bottom"/>
            <w:hideMark/>
          </w:tcPr>
          <w:p w14:paraId="52DEA897" w14:textId="77777777" w:rsidR="00C41335" w:rsidRPr="00C41335" w:rsidRDefault="00C41335" w:rsidP="00C41335">
            <w:pPr>
              <w:widowControl/>
              <w:suppressAutoHyphens w:val="0"/>
              <w:jc w:val="right"/>
              <w:rPr>
                <w:rFonts w:eastAsia="Times New Roman"/>
                <w:b/>
                <w:bCs/>
                <w:color w:val="000000"/>
              </w:rPr>
            </w:pPr>
            <w:r w:rsidRPr="00C41335">
              <w:rPr>
                <w:rFonts w:eastAsia="Times New Roman"/>
                <w:b/>
                <w:bCs/>
                <w:color w:val="000000"/>
              </w:rPr>
              <w:t>7</w:t>
            </w:r>
          </w:p>
        </w:tc>
        <w:tc>
          <w:tcPr>
            <w:tcW w:w="239" w:type="pct"/>
            <w:tcBorders>
              <w:top w:val="nil"/>
              <w:left w:val="nil"/>
              <w:bottom w:val="single" w:sz="4" w:space="0" w:color="auto"/>
              <w:right w:val="single" w:sz="4" w:space="0" w:color="auto"/>
            </w:tcBorders>
            <w:shd w:val="clear" w:color="auto" w:fill="FBE4D5" w:themeFill="accent2" w:themeFillTint="33"/>
            <w:noWrap/>
            <w:vAlign w:val="bottom"/>
            <w:hideMark/>
          </w:tcPr>
          <w:p w14:paraId="42F68E15" w14:textId="77777777" w:rsidR="00C41335" w:rsidRPr="00C41335" w:rsidRDefault="00C41335" w:rsidP="00C41335">
            <w:pPr>
              <w:widowControl/>
              <w:suppressAutoHyphens w:val="0"/>
              <w:jc w:val="right"/>
              <w:rPr>
                <w:rFonts w:eastAsia="Times New Roman"/>
                <w:b/>
                <w:bCs/>
                <w:color w:val="000000"/>
              </w:rPr>
            </w:pPr>
            <w:r w:rsidRPr="00C41335">
              <w:rPr>
                <w:rFonts w:eastAsia="Times New Roman"/>
                <w:b/>
                <w:bCs/>
                <w:color w:val="000000"/>
              </w:rPr>
              <w:t>599</w:t>
            </w:r>
          </w:p>
        </w:tc>
      </w:tr>
    </w:tbl>
    <w:p w14:paraId="2AB659EB" w14:textId="3CDE1A9D" w:rsidR="00E2563A" w:rsidRDefault="00C41335" w:rsidP="00F469DC">
      <w:pPr>
        <w:spacing w:after="120"/>
        <w:rPr>
          <w:color w:val="000000" w:themeColor="text1"/>
        </w:rPr>
      </w:pPr>
      <w:r>
        <w:t>Żródło – SIO stan na  koniec r. szk. 19/20</w:t>
      </w:r>
    </w:p>
    <w:p w14:paraId="30A4483D" w14:textId="77777777" w:rsidR="00E2563A" w:rsidRDefault="00E2563A" w:rsidP="00F469DC">
      <w:pPr>
        <w:spacing w:after="120"/>
        <w:rPr>
          <w:color w:val="000000" w:themeColor="text1"/>
        </w:rPr>
      </w:pPr>
    </w:p>
    <w:p w14:paraId="67677FD5" w14:textId="52605D85" w:rsidR="00F469DC" w:rsidRDefault="00F469DC" w:rsidP="00F469DC">
      <w:pPr>
        <w:spacing w:after="120"/>
        <w:rPr>
          <w:color w:val="000000" w:themeColor="text1"/>
        </w:rPr>
      </w:pPr>
      <w:r w:rsidRPr="00F469DC">
        <w:rPr>
          <w:color w:val="000000" w:themeColor="text1"/>
        </w:rPr>
        <w:t xml:space="preserve">Wykres: liczba uczniów niepełnosprawnych z przedszkolach i szkołach  </w:t>
      </w:r>
    </w:p>
    <w:p w14:paraId="67F33003" w14:textId="0AF22009" w:rsidR="0054088D" w:rsidRDefault="0054088D" w:rsidP="0054088D">
      <w:pPr>
        <w:spacing w:after="120"/>
        <w:jc w:val="center"/>
        <w:rPr>
          <w:color w:val="000000" w:themeColor="text1"/>
        </w:rPr>
      </w:pPr>
      <w:r>
        <w:rPr>
          <w:noProof/>
        </w:rPr>
        <w:drawing>
          <wp:inline distT="0" distB="0" distL="0" distR="0" wp14:anchorId="05C3B5BE" wp14:editId="0D899FFD">
            <wp:extent cx="5476875" cy="2971800"/>
            <wp:effectExtent l="0" t="0" r="0" b="0"/>
            <wp:docPr id="7" name="Wykres 7"/>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14:paraId="32610F60" w14:textId="77777777" w:rsidR="00E2563A" w:rsidRPr="00F469DC" w:rsidRDefault="00E2563A" w:rsidP="00F469DC">
      <w:pPr>
        <w:spacing w:after="120"/>
        <w:rPr>
          <w:color w:val="000000" w:themeColor="text1"/>
        </w:rPr>
      </w:pPr>
    </w:p>
    <w:p w14:paraId="43FD8027" w14:textId="77777777" w:rsidR="00894B5C" w:rsidRPr="00894B5C" w:rsidRDefault="00E2662F" w:rsidP="001D6D3C">
      <w:pPr>
        <w:pStyle w:val="Styl2"/>
        <w:numPr>
          <w:ilvl w:val="1"/>
          <w:numId w:val="17"/>
        </w:numPr>
        <w:ind w:left="993"/>
        <w:jc w:val="both"/>
        <w:rPr>
          <w:rFonts w:ascii="Times New Roman" w:hAnsi="Times New Roman" w:cs="Times New Roman"/>
          <w:sz w:val="24"/>
          <w:szCs w:val="24"/>
        </w:rPr>
      </w:pPr>
      <w:bookmarkStart w:id="56" w:name="_Toc54700339"/>
      <w:r w:rsidRPr="00E2662F">
        <w:t>U</w:t>
      </w:r>
      <w:r>
        <w:t xml:space="preserve">CZNIOWIE </w:t>
      </w:r>
      <w:r w:rsidR="001D6D3C">
        <w:t xml:space="preserve">NALEŻĄCY DO </w:t>
      </w:r>
      <w:r>
        <w:t>MNIEJSZOŚCI</w:t>
      </w:r>
      <w:r w:rsidRPr="00E2662F">
        <w:t xml:space="preserve"> </w:t>
      </w:r>
      <w:r w:rsidR="001D6D3C">
        <w:t>NARODOWYCH</w:t>
      </w:r>
      <w:bookmarkEnd w:id="56"/>
    </w:p>
    <w:p w14:paraId="7591EA55" w14:textId="6020B535" w:rsidR="001D6D3C" w:rsidRPr="00894B5C" w:rsidRDefault="001D6D3C" w:rsidP="00894B5C">
      <w:pPr>
        <w:pStyle w:val="Bezodstpw"/>
        <w:spacing w:line="360" w:lineRule="auto"/>
        <w:ind w:firstLine="709"/>
        <w:jc w:val="both"/>
        <w:rPr>
          <w:sz w:val="24"/>
          <w:szCs w:val="24"/>
        </w:rPr>
      </w:pPr>
      <w:r w:rsidRPr="00894B5C">
        <w:rPr>
          <w:sz w:val="24"/>
          <w:szCs w:val="24"/>
        </w:rPr>
        <w:t xml:space="preserve">Uczniowie należący do mniejszości narodowej ukraińskiej mają możliwość kształcenia się na różnych etapach edukacyjnych: w przedszkolu, szkole podstawowej i liceum ogólnokształcącym. Dla uczniów tych przeznacza się dodatkowe godziny na naukę języka ukraińskiego oraz historii i geografii Ukrainy. </w:t>
      </w:r>
    </w:p>
    <w:tbl>
      <w:tblPr>
        <w:tblW w:w="5000" w:type="pct"/>
        <w:tblCellMar>
          <w:left w:w="70" w:type="dxa"/>
          <w:right w:w="70" w:type="dxa"/>
        </w:tblCellMar>
        <w:tblLook w:val="04A0" w:firstRow="1" w:lastRow="0" w:firstColumn="1" w:lastColumn="0" w:noHBand="0" w:noVBand="1"/>
      </w:tblPr>
      <w:tblGrid>
        <w:gridCol w:w="6307"/>
        <w:gridCol w:w="2349"/>
      </w:tblGrid>
      <w:tr w:rsidR="00894B5C" w:rsidRPr="00E2662F" w14:paraId="70D7875A" w14:textId="6872DA18" w:rsidTr="00894B5C">
        <w:trPr>
          <w:trHeight w:val="789"/>
        </w:trPr>
        <w:tc>
          <w:tcPr>
            <w:tcW w:w="3643" w:type="pct"/>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hideMark/>
          </w:tcPr>
          <w:p w14:paraId="0B9690F2" w14:textId="77777777" w:rsidR="00894B5C" w:rsidRPr="00E2662F" w:rsidRDefault="00894B5C" w:rsidP="00E2662F">
            <w:pPr>
              <w:widowControl/>
              <w:suppressAutoHyphens w:val="0"/>
              <w:jc w:val="center"/>
              <w:rPr>
                <w:rFonts w:eastAsia="Times New Roman"/>
                <w:b/>
                <w:bCs/>
                <w:color w:val="000000"/>
                <w:sz w:val="22"/>
                <w:szCs w:val="22"/>
              </w:rPr>
            </w:pPr>
            <w:r w:rsidRPr="00E2662F">
              <w:rPr>
                <w:rFonts w:eastAsia="Times New Roman"/>
                <w:b/>
                <w:bCs/>
                <w:color w:val="000000"/>
                <w:sz w:val="22"/>
                <w:szCs w:val="22"/>
              </w:rPr>
              <w:t>Nazwa szkoły / placówki</w:t>
            </w:r>
          </w:p>
        </w:tc>
        <w:tc>
          <w:tcPr>
            <w:tcW w:w="1357" w:type="pct"/>
            <w:tcBorders>
              <w:top w:val="single" w:sz="4" w:space="0" w:color="000000"/>
              <w:left w:val="nil"/>
              <w:bottom w:val="single" w:sz="4" w:space="0" w:color="000000"/>
              <w:right w:val="single" w:sz="4" w:space="0" w:color="000000"/>
            </w:tcBorders>
            <w:shd w:val="clear" w:color="auto" w:fill="FBE4D5" w:themeFill="accent2" w:themeFillTint="33"/>
            <w:vAlign w:val="center"/>
            <w:hideMark/>
          </w:tcPr>
          <w:p w14:paraId="2A433F13" w14:textId="77777777" w:rsidR="00894B5C" w:rsidRPr="00E2662F" w:rsidRDefault="00894B5C" w:rsidP="00E2662F">
            <w:pPr>
              <w:widowControl/>
              <w:suppressAutoHyphens w:val="0"/>
              <w:jc w:val="center"/>
              <w:rPr>
                <w:rFonts w:eastAsia="Times New Roman"/>
                <w:b/>
                <w:bCs/>
                <w:color w:val="000000"/>
                <w:sz w:val="22"/>
                <w:szCs w:val="22"/>
              </w:rPr>
            </w:pPr>
            <w:r w:rsidRPr="00E2662F">
              <w:rPr>
                <w:rFonts w:eastAsia="Times New Roman"/>
                <w:b/>
                <w:bCs/>
                <w:color w:val="000000"/>
                <w:sz w:val="22"/>
                <w:szCs w:val="22"/>
              </w:rPr>
              <w:t>Liczba uczniów mniejszości narodowej - ogółem</w:t>
            </w:r>
          </w:p>
        </w:tc>
      </w:tr>
      <w:tr w:rsidR="00894B5C" w:rsidRPr="00E2662F" w14:paraId="51C3311F" w14:textId="55DBBFF6" w:rsidTr="00894B5C">
        <w:trPr>
          <w:trHeight w:val="262"/>
        </w:trPr>
        <w:tc>
          <w:tcPr>
            <w:tcW w:w="3643" w:type="pct"/>
            <w:tcBorders>
              <w:top w:val="nil"/>
              <w:left w:val="single" w:sz="4" w:space="0" w:color="000000"/>
              <w:bottom w:val="single" w:sz="4" w:space="0" w:color="000000"/>
              <w:right w:val="single" w:sz="4" w:space="0" w:color="000000"/>
            </w:tcBorders>
            <w:shd w:val="clear" w:color="auto" w:fill="auto"/>
            <w:noWrap/>
            <w:vAlign w:val="bottom"/>
            <w:hideMark/>
          </w:tcPr>
          <w:p w14:paraId="17708487" w14:textId="514A249C" w:rsidR="00894B5C" w:rsidRPr="00E2662F" w:rsidRDefault="00894B5C" w:rsidP="00E2662F">
            <w:pPr>
              <w:widowControl/>
              <w:suppressAutoHyphens w:val="0"/>
              <w:rPr>
                <w:rFonts w:eastAsia="Times New Roman"/>
                <w:color w:val="000000"/>
                <w:sz w:val="22"/>
                <w:szCs w:val="22"/>
              </w:rPr>
            </w:pPr>
            <w:r>
              <w:rPr>
                <w:rFonts w:eastAsia="Times New Roman"/>
                <w:color w:val="000000"/>
                <w:sz w:val="22"/>
                <w:szCs w:val="22"/>
              </w:rPr>
              <w:t>Przedszkole nr</w:t>
            </w:r>
            <w:r w:rsidRPr="00E2662F">
              <w:rPr>
                <w:rFonts w:eastAsia="Times New Roman"/>
                <w:color w:val="000000"/>
                <w:sz w:val="22"/>
                <w:szCs w:val="22"/>
              </w:rPr>
              <w:t xml:space="preserve"> </w:t>
            </w:r>
            <w:r>
              <w:rPr>
                <w:rFonts w:eastAsia="Times New Roman"/>
                <w:color w:val="000000"/>
                <w:sz w:val="22"/>
                <w:szCs w:val="22"/>
              </w:rPr>
              <w:t>9 im. Czytelników Zycia Przemyskiego w Przemyślu</w:t>
            </w:r>
          </w:p>
        </w:tc>
        <w:tc>
          <w:tcPr>
            <w:tcW w:w="1357" w:type="pct"/>
            <w:tcBorders>
              <w:top w:val="nil"/>
              <w:left w:val="nil"/>
              <w:bottom w:val="single" w:sz="4" w:space="0" w:color="000000"/>
              <w:right w:val="single" w:sz="4" w:space="0" w:color="000000"/>
            </w:tcBorders>
            <w:shd w:val="clear" w:color="auto" w:fill="auto"/>
            <w:noWrap/>
            <w:vAlign w:val="bottom"/>
            <w:hideMark/>
          </w:tcPr>
          <w:p w14:paraId="5298FA32" w14:textId="77777777" w:rsidR="00894B5C" w:rsidRPr="00E2662F" w:rsidRDefault="00894B5C" w:rsidP="00E2662F">
            <w:pPr>
              <w:widowControl/>
              <w:suppressAutoHyphens w:val="0"/>
              <w:jc w:val="right"/>
              <w:rPr>
                <w:rFonts w:eastAsia="Times New Roman"/>
                <w:color w:val="000000"/>
                <w:sz w:val="22"/>
                <w:szCs w:val="22"/>
              </w:rPr>
            </w:pPr>
            <w:r w:rsidRPr="00E2662F">
              <w:rPr>
                <w:rFonts w:eastAsia="Times New Roman"/>
                <w:color w:val="000000"/>
                <w:sz w:val="22"/>
                <w:szCs w:val="22"/>
              </w:rPr>
              <w:t>24</w:t>
            </w:r>
          </w:p>
        </w:tc>
      </w:tr>
      <w:tr w:rsidR="00894B5C" w:rsidRPr="00E2662F" w14:paraId="4BF298E2" w14:textId="07A5C938" w:rsidTr="00894B5C">
        <w:trPr>
          <w:trHeight w:val="262"/>
        </w:trPr>
        <w:tc>
          <w:tcPr>
            <w:tcW w:w="3643" w:type="pct"/>
            <w:tcBorders>
              <w:top w:val="nil"/>
              <w:left w:val="single" w:sz="4" w:space="0" w:color="000000"/>
              <w:bottom w:val="single" w:sz="4" w:space="0" w:color="000000"/>
              <w:right w:val="single" w:sz="4" w:space="0" w:color="000000"/>
            </w:tcBorders>
            <w:shd w:val="clear" w:color="auto" w:fill="auto"/>
            <w:noWrap/>
            <w:vAlign w:val="bottom"/>
            <w:hideMark/>
          </w:tcPr>
          <w:p w14:paraId="48404DC0" w14:textId="046F9491" w:rsidR="00894B5C" w:rsidRPr="00E2662F" w:rsidRDefault="00894B5C" w:rsidP="00E2662F">
            <w:pPr>
              <w:widowControl/>
              <w:suppressAutoHyphens w:val="0"/>
              <w:rPr>
                <w:rFonts w:eastAsia="Times New Roman"/>
                <w:color w:val="000000"/>
                <w:sz w:val="22"/>
                <w:szCs w:val="22"/>
              </w:rPr>
            </w:pPr>
            <w:r>
              <w:rPr>
                <w:rFonts w:eastAsia="Times New Roman"/>
                <w:color w:val="000000"/>
                <w:sz w:val="22"/>
                <w:szCs w:val="22"/>
              </w:rPr>
              <w:t>Szkoła Podstawowa nr 17 w Przemyślu (ZSO nr 2)</w:t>
            </w:r>
          </w:p>
        </w:tc>
        <w:tc>
          <w:tcPr>
            <w:tcW w:w="1357" w:type="pct"/>
            <w:tcBorders>
              <w:top w:val="nil"/>
              <w:left w:val="nil"/>
              <w:bottom w:val="single" w:sz="4" w:space="0" w:color="000000"/>
              <w:right w:val="single" w:sz="4" w:space="0" w:color="000000"/>
            </w:tcBorders>
            <w:shd w:val="clear" w:color="auto" w:fill="auto"/>
            <w:noWrap/>
            <w:vAlign w:val="bottom"/>
            <w:hideMark/>
          </w:tcPr>
          <w:p w14:paraId="65F39045" w14:textId="77777777" w:rsidR="00894B5C" w:rsidRPr="00E2662F" w:rsidRDefault="00894B5C" w:rsidP="00E2662F">
            <w:pPr>
              <w:widowControl/>
              <w:suppressAutoHyphens w:val="0"/>
              <w:jc w:val="right"/>
              <w:rPr>
                <w:rFonts w:eastAsia="Times New Roman"/>
                <w:color w:val="000000"/>
                <w:sz w:val="22"/>
                <w:szCs w:val="22"/>
              </w:rPr>
            </w:pPr>
            <w:r w:rsidRPr="00E2662F">
              <w:rPr>
                <w:rFonts w:eastAsia="Times New Roman"/>
                <w:color w:val="000000"/>
                <w:sz w:val="22"/>
                <w:szCs w:val="22"/>
              </w:rPr>
              <w:t>133</w:t>
            </w:r>
          </w:p>
        </w:tc>
      </w:tr>
      <w:tr w:rsidR="00894B5C" w:rsidRPr="00E2662F" w14:paraId="053B4105" w14:textId="6EF80B2B" w:rsidTr="00894B5C">
        <w:trPr>
          <w:trHeight w:val="262"/>
        </w:trPr>
        <w:tc>
          <w:tcPr>
            <w:tcW w:w="3643" w:type="pct"/>
            <w:tcBorders>
              <w:top w:val="nil"/>
              <w:left w:val="single" w:sz="4" w:space="0" w:color="000000"/>
              <w:bottom w:val="single" w:sz="4" w:space="0" w:color="000000"/>
              <w:right w:val="single" w:sz="4" w:space="0" w:color="000000"/>
            </w:tcBorders>
            <w:shd w:val="clear" w:color="auto" w:fill="auto"/>
            <w:noWrap/>
            <w:vAlign w:val="bottom"/>
            <w:hideMark/>
          </w:tcPr>
          <w:p w14:paraId="34DFEC92" w14:textId="380741FE" w:rsidR="00894B5C" w:rsidRPr="00E2662F" w:rsidRDefault="00894B5C" w:rsidP="00521F91">
            <w:pPr>
              <w:widowControl/>
              <w:suppressAutoHyphens w:val="0"/>
              <w:rPr>
                <w:rFonts w:eastAsia="Times New Roman"/>
                <w:color w:val="000000"/>
                <w:sz w:val="22"/>
                <w:szCs w:val="22"/>
              </w:rPr>
            </w:pPr>
            <w:r w:rsidRPr="00E2662F">
              <w:rPr>
                <w:rFonts w:eastAsia="Times New Roman"/>
                <w:color w:val="000000"/>
                <w:sz w:val="22"/>
                <w:szCs w:val="22"/>
              </w:rPr>
              <w:t xml:space="preserve">III </w:t>
            </w:r>
            <w:r>
              <w:rPr>
                <w:rFonts w:eastAsia="Times New Roman"/>
                <w:color w:val="000000"/>
                <w:sz w:val="22"/>
                <w:szCs w:val="22"/>
              </w:rPr>
              <w:t>Liceum Ogólnokształcące w Przemyślu (ZSO nr 2)</w:t>
            </w:r>
          </w:p>
        </w:tc>
        <w:tc>
          <w:tcPr>
            <w:tcW w:w="1357" w:type="pct"/>
            <w:tcBorders>
              <w:top w:val="nil"/>
              <w:left w:val="nil"/>
              <w:bottom w:val="single" w:sz="4" w:space="0" w:color="000000"/>
              <w:right w:val="single" w:sz="4" w:space="0" w:color="000000"/>
            </w:tcBorders>
            <w:shd w:val="clear" w:color="auto" w:fill="auto"/>
            <w:noWrap/>
            <w:vAlign w:val="bottom"/>
            <w:hideMark/>
          </w:tcPr>
          <w:p w14:paraId="0D83680C" w14:textId="77777777" w:rsidR="00894B5C" w:rsidRPr="00E2662F" w:rsidRDefault="00894B5C" w:rsidP="00E2662F">
            <w:pPr>
              <w:widowControl/>
              <w:suppressAutoHyphens w:val="0"/>
              <w:jc w:val="right"/>
              <w:rPr>
                <w:rFonts w:eastAsia="Times New Roman"/>
                <w:color w:val="000000"/>
                <w:sz w:val="22"/>
                <w:szCs w:val="22"/>
              </w:rPr>
            </w:pPr>
            <w:r w:rsidRPr="00E2662F">
              <w:rPr>
                <w:rFonts w:eastAsia="Times New Roman"/>
                <w:color w:val="000000"/>
                <w:sz w:val="22"/>
                <w:szCs w:val="22"/>
              </w:rPr>
              <w:t>54</w:t>
            </w:r>
          </w:p>
        </w:tc>
      </w:tr>
    </w:tbl>
    <w:p w14:paraId="6FFD957A" w14:textId="77777777" w:rsidR="00E2662F" w:rsidRDefault="00E2662F" w:rsidP="00E2662F">
      <w:pPr>
        <w:spacing w:after="120"/>
        <w:rPr>
          <w:color w:val="000000" w:themeColor="text1"/>
        </w:rPr>
      </w:pPr>
      <w:r>
        <w:t>Żródło – SIO stan na  koniec r. szk. 19/20</w:t>
      </w:r>
    </w:p>
    <w:p w14:paraId="24A7A3D4" w14:textId="77777777" w:rsidR="00E2662F" w:rsidRDefault="00E2662F" w:rsidP="00E2662F">
      <w:pPr>
        <w:pStyle w:val="Styl2"/>
        <w:numPr>
          <w:ilvl w:val="0"/>
          <w:numId w:val="0"/>
        </w:numPr>
        <w:ind w:left="360"/>
      </w:pPr>
    </w:p>
    <w:p w14:paraId="4CBDE59E" w14:textId="77777777" w:rsidR="00894B5C" w:rsidRPr="009F54A4" w:rsidRDefault="00521F91" w:rsidP="001D6D3C">
      <w:pPr>
        <w:pStyle w:val="Styl2"/>
        <w:numPr>
          <w:ilvl w:val="1"/>
          <w:numId w:val="17"/>
        </w:numPr>
        <w:jc w:val="both"/>
        <w:rPr>
          <w:rFonts w:ascii="Times New Roman" w:hAnsi="Times New Roman" w:cs="Times New Roman"/>
          <w:b w:val="0"/>
          <w:sz w:val="24"/>
          <w:szCs w:val="24"/>
        </w:rPr>
      </w:pPr>
      <w:bookmarkStart w:id="57" w:name="_Toc54700340"/>
      <w:r w:rsidRPr="009F54A4">
        <w:t>UCZNIOWIE POCHODZENIA ROMSKIEGO</w:t>
      </w:r>
      <w:bookmarkEnd w:id="57"/>
      <w:r w:rsidRPr="009F54A4">
        <w:t xml:space="preserve"> </w:t>
      </w:r>
    </w:p>
    <w:p w14:paraId="630AF491" w14:textId="226DC7D4" w:rsidR="00052987" w:rsidRPr="009F54A4" w:rsidRDefault="001D6D3C" w:rsidP="00052987">
      <w:pPr>
        <w:pStyle w:val="Bezodstpw"/>
        <w:spacing w:line="360" w:lineRule="auto"/>
        <w:ind w:firstLine="709"/>
        <w:jc w:val="both"/>
        <w:rPr>
          <w:rFonts w:eastAsiaTheme="minorHAnsi"/>
          <w:sz w:val="24"/>
          <w:szCs w:val="24"/>
          <w:lang w:eastAsia="en-US"/>
        </w:rPr>
      </w:pPr>
      <w:r w:rsidRPr="009F54A4">
        <w:rPr>
          <w:sz w:val="24"/>
          <w:szCs w:val="24"/>
        </w:rPr>
        <w:t>W Przemyślu funkcjonuje społeczność romska. Dzieci pochodzenia romskiego uczęszc</w:t>
      </w:r>
      <w:r w:rsidR="00F24E9E" w:rsidRPr="009F54A4">
        <w:rPr>
          <w:sz w:val="24"/>
          <w:szCs w:val="24"/>
        </w:rPr>
        <w:t>z</w:t>
      </w:r>
      <w:r w:rsidRPr="009F54A4">
        <w:rPr>
          <w:sz w:val="24"/>
          <w:szCs w:val="24"/>
        </w:rPr>
        <w:t xml:space="preserve">ają do </w:t>
      </w:r>
      <w:r w:rsidR="00052987" w:rsidRPr="009F54A4">
        <w:rPr>
          <w:sz w:val="24"/>
          <w:szCs w:val="24"/>
        </w:rPr>
        <w:t xml:space="preserve">przemyskich szkół podstawowych </w:t>
      </w:r>
      <w:r w:rsidR="00A24BF0" w:rsidRPr="009F54A4">
        <w:rPr>
          <w:sz w:val="24"/>
          <w:szCs w:val="24"/>
        </w:rPr>
        <w:t>i</w:t>
      </w:r>
      <w:r w:rsidR="00052987" w:rsidRPr="009F54A4">
        <w:rPr>
          <w:sz w:val="24"/>
          <w:szCs w:val="24"/>
        </w:rPr>
        <w:t xml:space="preserve"> ponadpodstawowych, </w:t>
      </w:r>
      <w:r w:rsidRPr="009F54A4">
        <w:rPr>
          <w:sz w:val="24"/>
          <w:szCs w:val="24"/>
        </w:rPr>
        <w:t>któr</w:t>
      </w:r>
      <w:r w:rsidR="00A419BD" w:rsidRPr="009F54A4">
        <w:rPr>
          <w:sz w:val="24"/>
          <w:szCs w:val="24"/>
        </w:rPr>
        <w:t>e</w:t>
      </w:r>
      <w:r w:rsidRPr="009F54A4">
        <w:rPr>
          <w:sz w:val="24"/>
          <w:szCs w:val="24"/>
        </w:rPr>
        <w:t xml:space="preserve"> podejm</w:t>
      </w:r>
      <w:r w:rsidR="00A419BD" w:rsidRPr="009F54A4">
        <w:rPr>
          <w:sz w:val="24"/>
          <w:szCs w:val="24"/>
        </w:rPr>
        <w:t xml:space="preserve">ują na ich rzecz </w:t>
      </w:r>
      <w:r w:rsidR="00F24E9E" w:rsidRPr="009F54A4">
        <w:rPr>
          <w:sz w:val="24"/>
          <w:szCs w:val="24"/>
        </w:rPr>
        <w:t xml:space="preserve"> dodatkowe zadania edukacyjne. Od kilku la</w:t>
      </w:r>
      <w:r w:rsidR="00A419BD" w:rsidRPr="009F54A4">
        <w:rPr>
          <w:sz w:val="24"/>
          <w:szCs w:val="24"/>
        </w:rPr>
        <w:t>t</w:t>
      </w:r>
      <w:r w:rsidR="00F24E9E" w:rsidRPr="009F54A4">
        <w:rPr>
          <w:sz w:val="24"/>
          <w:szCs w:val="24"/>
        </w:rPr>
        <w:t xml:space="preserve"> realizowany jest </w:t>
      </w:r>
      <w:r w:rsidR="00052987" w:rsidRPr="009F54A4">
        <w:rPr>
          <w:sz w:val="24"/>
          <w:szCs w:val="24"/>
        </w:rPr>
        <w:t xml:space="preserve"> w Przemyślu </w:t>
      </w:r>
      <w:r w:rsidR="00F24E9E" w:rsidRPr="009F54A4">
        <w:rPr>
          <w:sz w:val="24"/>
          <w:szCs w:val="24"/>
        </w:rPr>
        <w:t xml:space="preserve"> </w:t>
      </w:r>
      <w:r w:rsidR="00052987" w:rsidRPr="009F54A4">
        <w:rPr>
          <w:rFonts w:eastAsiaTheme="minorHAnsi"/>
          <w:i/>
          <w:sz w:val="24"/>
          <w:szCs w:val="24"/>
          <w:lang w:eastAsia="en-US"/>
        </w:rPr>
        <w:t>Program na rzecz integracji społeczności romskiej w Polsce</w:t>
      </w:r>
      <w:r w:rsidR="00F24E9E" w:rsidRPr="009F54A4">
        <w:rPr>
          <w:sz w:val="24"/>
          <w:szCs w:val="24"/>
        </w:rPr>
        <w:t xml:space="preserve">. </w:t>
      </w:r>
      <w:r w:rsidR="00052987" w:rsidRPr="009F54A4">
        <w:rPr>
          <w:rFonts w:eastAsiaTheme="minorHAnsi"/>
          <w:sz w:val="24"/>
          <w:szCs w:val="24"/>
          <w:lang w:eastAsia="en-US"/>
        </w:rPr>
        <w:t>W roku szkolnym 2019 / 2020</w:t>
      </w:r>
      <w:r w:rsidR="00A24BF0" w:rsidRPr="009F54A4">
        <w:rPr>
          <w:rFonts w:eastAsiaTheme="minorHAnsi"/>
          <w:sz w:val="24"/>
          <w:szCs w:val="24"/>
          <w:lang w:eastAsia="en-US"/>
        </w:rPr>
        <w:t>,</w:t>
      </w:r>
      <w:r w:rsidR="00052987" w:rsidRPr="009F54A4">
        <w:rPr>
          <w:rFonts w:eastAsiaTheme="minorHAnsi"/>
          <w:sz w:val="24"/>
          <w:szCs w:val="24"/>
          <w:lang w:eastAsia="en-US"/>
        </w:rPr>
        <w:t xml:space="preserve"> w ramach programu</w:t>
      </w:r>
      <w:r w:rsidR="00A24BF0" w:rsidRPr="009F54A4">
        <w:rPr>
          <w:rFonts w:eastAsiaTheme="minorHAnsi"/>
          <w:sz w:val="24"/>
          <w:szCs w:val="24"/>
          <w:lang w:eastAsia="en-US"/>
        </w:rPr>
        <w:t>,</w:t>
      </w:r>
      <w:r w:rsidR="00052987" w:rsidRPr="009F54A4">
        <w:rPr>
          <w:rFonts w:eastAsiaTheme="minorHAnsi"/>
          <w:sz w:val="24"/>
          <w:szCs w:val="24"/>
          <w:lang w:eastAsia="en-US"/>
        </w:rPr>
        <w:t xml:space="preserve"> Szkoła Podstawowa Nr 5 im. Bohaterów Września w Przemyślu zrealizowała dwa zadania. Pierwsze </w:t>
      </w:r>
      <w:r w:rsidR="00A24BF0" w:rsidRPr="009F54A4">
        <w:rPr>
          <w:rFonts w:eastAsiaTheme="minorHAnsi"/>
          <w:sz w:val="24"/>
          <w:szCs w:val="24"/>
          <w:lang w:eastAsia="en-US"/>
        </w:rPr>
        <w:t>p</w:t>
      </w:r>
      <w:r w:rsidR="00052987" w:rsidRPr="009F54A4">
        <w:rPr>
          <w:rFonts w:eastAsiaTheme="minorHAnsi"/>
          <w:sz w:val="24"/>
          <w:szCs w:val="24"/>
          <w:lang w:eastAsia="en-US"/>
        </w:rPr>
        <w:t>olegał</w:t>
      </w:r>
      <w:r w:rsidR="00A24BF0" w:rsidRPr="009F54A4">
        <w:rPr>
          <w:rFonts w:eastAsiaTheme="minorHAnsi"/>
          <w:sz w:val="24"/>
          <w:szCs w:val="24"/>
          <w:lang w:eastAsia="en-US"/>
        </w:rPr>
        <w:t>o</w:t>
      </w:r>
      <w:r w:rsidR="00052987" w:rsidRPr="009F54A4">
        <w:rPr>
          <w:rFonts w:eastAsiaTheme="minorHAnsi"/>
          <w:sz w:val="24"/>
          <w:szCs w:val="24"/>
          <w:lang w:eastAsia="en-US"/>
        </w:rPr>
        <w:t xml:space="preserve"> na zorganizowaniu 4 wyjść integracyjnych, w który</w:t>
      </w:r>
      <w:r w:rsidR="00A24BF0" w:rsidRPr="009F54A4">
        <w:rPr>
          <w:rFonts w:eastAsiaTheme="minorHAnsi"/>
          <w:sz w:val="24"/>
          <w:szCs w:val="24"/>
          <w:lang w:eastAsia="en-US"/>
        </w:rPr>
        <w:t>ch</w:t>
      </w:r>
      <w:r w:rsidR="00052987" w:rsidRPr="009F54A4">
        <w:rPr>
          <w:rFonts w:eastAsiaTheme="minorHAnsi"/>
          <w:sz w:val="24"/>
          <w:szCs w:val="24"/>
          <w:lang w:eastAsia="en-US"/>
        </w:rPr>
        <w:t xml:space="preserve"> wzięło udział </w:t>
      </w:r>
      <w:r w:rsidR="00A24BF0" w:rsidRPr="009F54A4">
        <w:rPr>
          <w:rFonts w:eastAsiaTheme="minorHAnsi"/>
          <w:sz w:val="24"/>
          <w:szCs w:val="24"/>
          <w:lang w:eastAsia="en-US"/>
        </w:rPr>
        <w:t>30 dzieci, w tym</w:t>
      </w:r>
      <w:r w:rsidR="00052987" w:rsidRPr="009F54A4">
        <w:rPr>
          <w:rFonts w:eastAsiaTheme="minorHAnsi"/>
          <w:sz w:val="24"/>
          <w:szCs w:val="24"/>
          <w:lang w:eastAsia="en-US"/>
        </w:rPr>
        <w:t xml:space="preserve"> 15 dzieci romskich</w:t>
      </w:r>
      <w:r w:rsidR="009F54A4" w:rsidRPr="009F54A4">
        <w:rPr>
          <w:rFonts w:eastAsiaTheme="minorHAnsi"/>
          <w:sz w:val="24"/>
          <w:szCs w:val="24"/>
          <w:lang w:eastAsia="en-US"/>
        </w:rPr>
        <w:t xml:space="preserve">, </w:t>
      </w:r>
      <w:r w:rsidR="00A24BF0" w:rsidRPr="009F54A4">
        <w:rPr>
          <w:rFonts w:eastAsiaTheme="minorHAnsi"/>
          <w:sz w:val="24"/>
          <w:szCs w:val="24"/>
          <w:lang w:eastAsia="en-US"/>
        </w:rPr>
        <w:t>natomiast d</w:t>
      </w:r>
      <w:r w:rsidR="00052987" w:rsidRPr="009F54A4">
        <w:rPr>
          <w:rFonts w:eastAsiaTheme="minorHAnsi"/>
          <w:sz w:val="24"/>
          <w:szCs w:val="24"/>
          <w:lang w:eastAsia="en-US"/>
        </w:rPr>
        <w:t xml:space="preserve">rugie miało na celu poprawę frekwencji na zajęciach obowiązkowych oraz dodatkowych organizowanych przez ww. szkołę. W programie wzięła udział cała społeczność szkolna.         </w:t>
      </w:r>
    </w:p>
    <w:p w14:paraId="41171A2B" w14:textId="73486C46" w:rsidR="001D6D3C" w:rsidRPr="00052987" w:rsidRDefault="001D6D3C" w:rsidP="00F24E9E">
      <w:pPr>
        <w:pStyle w:val="Styl2"/>
        <w:numPr>
          <w:ilvl w:val="0"/>
          <w:numId w:val="0"/>
        </w:numPr>
        <w:ind w:left="1080"/>
        <w:jc w:val="both"/>
        <w:rPr>
          <w:rFonts w:ascii="Times New Roman" w:hAnsi="Times New Roman" w:cs="Times New Roman"/>
          <w:b w:val="0"/>
          <w:color w:val="FF0000"/>
          <w:sz w:val="24"/>
          <w:szCs w:val="24"/>
        </w:rPr>
      </w:pPr>
      <w:r w:rsidRPr="00052987">
        <w:rPr>
          <w:rFonts w:ascii="Times New Roman" w:hAnsi="Times New Roman" w:cs="Times New Roman"/>
          <w:b w:val="0"/>
          <w:color w:val="FF0000"/>
          <w:sz w:val="24"/>
          <w:szCs w:val="24"/>
        </w:rPr>
        <w:t xml:space="preserve">   </w:t>
      </w:r>
    </w:p>
    <w:p w14:paraId="0D540C15" w14:textId="77777777" w:rsidR="00521F91" w:rsidRDefault="00521F91" w:rsidP="00521F91">
      <w:pPr>
        <w:pStyle w:val="Styl2"/>
        <w:numPr>
          <w:ilvl w:val="0"/>
          <w:numId w:val="0"/>
        </w:numPr>
        <w:ind w:left="360"/>
      </w:pPr>
    </w:p>
    <w:p w14:paraId="205C0E76" w14:textId="6541B7BB" w:rsidR="003E2828" w:rsidRDefault="003E2828" w:rsidP="003E2828">
      <w:pPr>
        <w:pStyle w:val="Styl2"/>
        <w:numPr>
          <w:ilvl w:val="1"/>
          <w:numId w:val="17"/>
        </w:numPr>
      </w:pPr>
      <w:bookmarkStart w:id="58" w:name="_Toc54700341"/>
      <w:r w:rsidRPr="003E2828">
        <w:t>POMOC DLA UCZNIÓW SZCZEGÓLNIE UZDOLNIONYCH</w:t>
      </w:r>
      <w:bookmarkEnd w:id="58"/>
    </w:p>
    <w:p w14:paraId="73224329" w14:textId="53958357" w:rsidR="003E2828" w:rsidRPr="003E2828" w:rsidRDefault="003E2828" w:rsidP="003E2828">
      <w:pPr>
        <w:widowControl/>
        <w:suppressAutoHyphens w:val="0"/>
        <w:spacing w:after="160" w:line="360" w:lineRule="auto"/>
        <w:jc w:val="both"/>
        <w:rPr>
          <w:rFonts w:eastAsiaTheme="minorHAnsi"/>
          <w:b/>
          <w:sz w:val="24"/>
          <w:szCs w:val="24"/>
          <w:lang w:eastAsia="en-US"/>
        </w:rPr>
      </w:pPr>
      <w:r>
        <w:rPr>
          <w:rFonts w:eastAsiaTheme="minorHAnsi"/>
          <w:b/>
          <w:sz w:val="24"/>
          <w:szCs w:val="24"/>
          <w:lang w:eastAsia="en-US"/>
        </w:rPr>
        <w:tab/>
      </w:r>
      <w:r w:rsidRPr="003E2828">
        <w:rPr>
          <w:rFonts w:eastAsiaTheme="minorHAnsi"/>
          <w:sz w:val="24"/>
          <w:szCs w:val="24"/>
          <w:lang w:eastAsia="en-US"/>
        </w:rPr>
        <w:t>Realizując</w:t>
      </w:r>
      <w:r w:rsidRPr="003E2828">
        <w:rPr>
          <w:rFonts w:eastAsiaTheme="minorHAnsi"/>
          <w:b/>
          <w:sz w:val="24"/>
          <w:szCs w:val="24"/>
          <w:lang w:eastAsia="en-US"/>
        </w:rPr>
        <w:t xml:space="preserve"> </w:t>
      </w:r>
      <w:r w:rsidRPr="003E2828">
        <w:rPr>
          <w:rFonts w:eastAsiaTheme="minorHAnsi"/>
          <w:sz w:val="24"/>
          <w:szCs w:val="24"/>
          <w:lang w:eastAsia="en-US"/>
        </w:rPr>
        <w:t>Uchwałę nr 113/2017 Rady Miejskiej w Przemyślu z dnia 19 czerwca 2017 r</w:t>
      </w:r>
      <w:r w:rsidRPr="003E2828">
        <w:rPr>
          <w:rFonts w:eastAsiaTheme="minorHAnsi"/>
          <w:i/>
          <w:sz w:val="24"/>
          <w:szCs w:val="24"/>
          <w:lang w:eastAsia="en-US"/>
        </w:rPr>
        <w:t>. w sprawie określenia  szczegółowych warunków udzielania pomocy dzieciom i młodzieży, formy i zakres tej pomocy, w tym stypendia dla uzdolnionych uczniów oraz tryb postępowania w tych sprawach, uwzględniając w szczególności przedsięwzięcia sprzyjające eliminowaniu barier edukacyjnych, a także osoby lub grupy osób uprawnione do pomocy oraz potrzeby edukacyjne na danym obszarze</w:t>
      </w:r>
      <w:r w:rsidRPr="003E2828">
        <w:rPr>
          <w:rFonts w:eastAsiaTheme="minorHAnsi"/>
          <w:sz w:val="24"/>
          <w:szCs w:val="24"/>
          <w:lang w:eastAsia="en-US"/>
        </w:rPr>
        <w:t xml:space="preserve"> – ustalono następujące formy wsparcia: </w:t>
      </w:r>
    </w:p>
    <w:p w14:paraId="047761F3" w14:textId="12B3E80D" w:rsidR="003E2828" w:rsidRPr="003E2828" w:rsidRDefault="003E2828" w:rsidP="003E2828">
      <w:pPr>
        <w:widowControl/>
        <w:numPr>
          <w:ilvl w:val="0"/>
          <w:numId w:val="29"/>
        </w:numPr>
        <w:suppressAutoHyphens w:val="0"/>
        <w:spacing w:after="160" w:line="360" w:lineRule="auto"/>
        <w:contextualSpacing/>
        <w:jc w:val="both"/>
        <w:rPr>
          <w:rFonts w:eastAsiaTheme="minorHAnsi"/>
          <w:sz w:val="24"/>
          <w:szCs w:val="24"/>
          <w:lang w:eastAsia="en-US"/>
        </w:rPr>
      </w:pPr>
      <w:r w:rsidRPr="003E2828">
        <w:rPr>
          <w:rFonts w:eastAsiaTheme="minorHAnsi"/>
          <w:b/>
          <w:sz w:val="24"/>
          <w:szCs w:val="24"/>
          <w:lang w:eastAsia="en-US"/>
        </w:rPr>
        <w:t xml:space="preserve">Przemyska Akademia Talentów, </w:t>
      </w:r>
      <w:r w:rsidRPr="003E2828">
        <w:rPr>
          <w:rFonts w:eastAsiaTheme="minorHAnsi"/>
          <w:sz w:val="24"/>
          <w:szCs w:val="24"/>
          <w:lang w:eastAsia="en-US"/>
        </w:rPr>
        <w:t>w ramach której realizowane są zajęcia pozalekcyjne dla dzieci i młodzieży (zazwyczaj 2 godziny w tygodniu). W roku szkolnym 2019/2020 w programie uczestniczyło 12 jednostek w których prowadzone były zajęcia wokalne, teatralne, plastyczne, muzyczne, informatyczne. W zajęciach uczestniczyło łącznie ok. 260 uczniów.</w:t>
      </w:r>
    </w:p>
    <w:p w14:paraId="72F56A09" w14:textId="03B013F3" w:rsidR="003E2828" w:rsidRPr="003E2828" w:rsidRDefault="003E2828" w:rsidP="003E2828">
      <w:pPr>
        <w:widowControl/>
        <w:numPr>
          <w:ilvl w:val="0"/>
          <w:numId w:val="30"/>
        </w:numPr>
        <w:suppressAutoHyphens w:val="0"/>
        <w:spacing w:after="160" w:line="360" w:lineRule="auto"/>
        <w:contextualSpacing/>
        <w:rPr>
          <w:rFonts w:eastAsiaTheme="minorHAnsi"/>
          <w:b/>
          <w:sz w:val="24"/>
          <w:szCs w:val="24"/>
          <w:lang w:eastAsia="en-US"/>
        </w:rPr>
      </w:pPr>
      <w:r w:rsidRPr="003E2828">
        <w:rPr>
          <w:rFonts w:eastAsiaTheme="minorHAnsi"/>
          <w:b/>
          <w:sz w:val="24"/>
          <w:szCs w:val="24"/>
          <w:lang w:eastAsia="en-US"/>
        </w:rPr>
        <w:t>Stypendia Prezydenta Miasta Przemyśla</w:t>
      </w:r>
    </w:p>
    <w:p w14:paraId="4BF1D567" w14:textId="77777777" w:rsidR="003E2828" w:rsidRPr="003E2828" w:rsidRDefault="003E2828" w:rsidP="003E2828">
      <w:pPr>
        <w:widowControl/>
        <w:suppressAutoHyphens w:val="0"/>
        <w:spacing w:line="360" w:lineRule="auto"/>
        <w:ind w:left="709"/>
        <w:jc w:val="both"/>
        <w:rPr>
          <w:rFonts w:eastAsiaTheme="minorHAnsi"/>
          <w:sz w:val="24"/>
          <w:szCs w:val="24"/>
          <w:lang w:eastAsia="en-US"/>
        </w:rPr>
      </w:pPr>
      <w:r w:rsidRPr="003E2828">
        <w:rPr>
          <w:rFonts w:eastAsiaTheme="minorHAnsi"/>
          <w:sz w:val="24"/>
          <w:szCs w:val="24"/>
          <w:lang w:eastAsia="en-US"/>
        </w:rPr>
        <w:t>Stypendia są przyznawane za wybitne osiągnięcia w nauce, sportowe lub artystyczne. W roku szkolnym 2019/2020 do Urzędu Miejskiego w Przemyślu wpłynęło łącznie 91  wniosków, z czego 9 wniosków nie spełniło kryteriów zawartych w uchwale. Przyznano 82 stypendia, w wysokości 900 zł.</w:t>
      </w:r>
    </w:p>
    <w:p w14:paraId="1794AD42" w14:textId="77777777" w:rsidR="003E2828" w:rsidRPr="003E2828" w:rsidRDefault="003E2828" w:rsidP="003E2828">
      <w:pPr>
        <w:widowControl/>
        <w:suppressAutoHyphens w:val="0"/>
        <w:spacing w:line="360" w:lineRule="auto"/>
        <w:jc w:val="both"/>
        <w:rPr>
          <w:rFonts w:eastAsiaTheme="minorHAnsi"/>
          <w:sz w:val="24"/>
          <w:szCs w:val="24"/>
          <w:lang w:eastAsia="en-US"/>
        </w:rPr>
      </w:pPr>
    </w:p>
    <w:p w14:paraId="3DC7727A" w14:textId="77A5C3AE" w:rsidR="003E2828" w:rsidRPr="003E2828" w:rsidRDefault="003E2828" w:rsidP="003E2828">
      <w:pPr>
        <w:widowControl/>
        <w:suppressAutoHyphens w:val="0"/>
        <w:spacing w:line="360" w:lineRule="auto"/>
        <w:jc w:val="both"/>
        <w:rPr>
          <w:rFonts w:eastAsiaTheme="minorHAnsi"/>
          <w:sz w:val="24"/>
          <w:szCs w:val="24"/>
          <w:lang w:eastAsia="en-US"/>
        </w:rPr>
      </w:pPr>
      <w:r w:rsidRPr="003E2828">
        <w:rPr>
          <w:rFonts w:eastAsiaTheme="minorHAnsi"/>
          <w:sz w:val="24"/>
          <w:szCs w:val="24"/>
          <w:lang w:eastAsia="en-US"/>
        </w:rPr>
        <w:t>Ponadto, w budżecie Miasta zabezpieczono kwotę 50 000 zł z przeznaczeniem na stypendium za wyniki w nauce i osiągnięcia sportowe przyznawane przez dyrektora szkoły na podstawie  art. 90g ustawy z dnia 7 września 1991 roku o systemie oświaty (Dz.U.2019.1481 t.j.).</w:t>
      </w:r>
    </w:p>
    <w:p w14:paraId="253267BD" w14:textId="77777777" w:rsidR="003E2828" w:rsidRDefault="003E2828" w:rsidP="003E2828">
      <w:pPr>
        <w:pStyle w:val="Styl2"/>
        <w:numPr>
          <w:ilvl w:val="0"/>
          <w:numId w:val="0"/>
        </w:numPr>
        <w:ind w:left="1080"/>
      </w:pPr>
    </w:p>
    <w:p w14:paraId="17118B8F" w14:textId="19129193" w:rsidR="00A0129E" w:rsidRPr="00AA758A" w:rsidRDefault="00A0129E" w:rsidP="00B67D63">
      <w:pPr>
        <w:pStyle w:val="Styl2"/>
        <w:numPr>
          <w:ilvl w:val="1"/>
          <w:numId w:val="17"/>
        </w:numPr>
      </w:pPr>
      <w:bookmarkStart w:id="59" w:name="_Toc54700342"/>
      <w:r>
        <w:t>MŁODOCIANI PRACOWNICY</w:t>
      </w:r>
      <w:bookmarkEnd w:id="59"/>
      <w:r w:rsidRPr="00AA758A">
        <w:t xml:space="preserve"> </w:t>
      </w:r>
    </w:p>
    <w:p w14:paraId="5FB60A8B" w14:textId="046F1F9D" w:rsidR="00575950" w:rsidRDefault="006C7AE8" w:rsidP="00575950">
      <w:pPr>
        <w:spacing w:after="120" w:line="360" w:lineRule="auto"/>
        <w:ind w:left="142"/>
        <w:jc w:val="both"/>
        <w:rPr>
          <w:color w:val="000000" w:themeColor="text1"/>
          <w:sz w:val="24"/>
          <w:szCs w:val="24"/>
          <w:shd w:val="clear" w:color="auto" w:fill="FFFFFF"/>
        </w:rPr>
      </w:pPr>
      <w:r>
        <w:rPr>
          <w:sz w:val="24"/>
          <w:szCs w:val="24"/>
          <w:shd w:val="clear" w:color="auto" w:fill="FFFFFF"/>
        </w:rPr>
        <w:tab/>
      </w:r>
      <w:r w:rsidR="00575950" w:rsidRPr="00575950">
        <w:rPr>
          <w:sz w:val="24"/>
          <w:szCs w:val="24"/>
          <w:shd w:val="clear" w:color="auto" w:fill="FFFFFF"/>
        </w:rPr>
        <w:t>Przygotowanie zawodowe młodocianych pracowników odbywa się poprzez naukę zawodu lub przyuczenie do wykonywania określonej pracy. Nauka zawodu ma na celu przygotowanie młodocianego do pracy w charakterze wykwalifikowanego pracownika  lub czeladnika i obejmuje dokształcanie teoretyczne oraz praktyczną naukę zawodu, która jest realizowana u pracodawcy. Natomiast przyuczenie do wykonywania określonej pracy ma na celu przygotowanie młodocianego do pracy w charakterze przyuczonego pracownika  i może dotyczyć wybranych prac związanych z nauką zawodu.</w:t>
      </w:r>
      <w:r w:rsidR="00575950" w:rsidRPr="00575950">
        <w:rPr>
          <w:color w:val="FF0000"/>
          <w:sz w:val="24"/>
          <w:szCs w:val="24"/>
        </w:rPr>
        <w:t xml:space="preserve"> </w:t>
      </w:r>
      <w:r w:rsidR="00575950" w:rsidRPr="00575950">
        <w:rPr>
          <w:color w:val="000000" w:themeColor="text1"/>
          <w:sz w:val="24"/>
          <w:szCs w:val="24"/>
          <w:shd w:val="clear" w:color="auto" w:fill="FFFFFF"/>
        </w:rPr>
        <w:t>Pracodawcom, którzy zawarli z młodocianymi pracownikami umowę o pracę w celu przygotowania zawodowego, przysługuje dofinansowanie kosztów kształcenia, Dofinansowanie przyznaje wójt (burmistrz, prezydent miasta) właściwy ze względu na miejsce zamieszkania młodocianego pracownika, w drodze decyzji, po stwierdzeniu spełnienia warunków określonych w ustawie (art. 122 ustawy Prawo oświatowe).</w:t>
      </w:r>
    </w:p>
    <w:p w14:paraId="65BF4CF6" w14:textId="77777777" w:rsidR="00575950" w:rsidRDefault="00575950" w:rsidP="00575950">
      <w:pPr>
        <w:ind w:left="142"/>
        <w:jc w:val="both"/>
        <w:rPr>
          <w:color w:val="000000" w:themeColor="text1"/>
          <w:shd w:val="clear" w:color="auto" w:fill="FFFFFF"/>
        </w:rPr>
      </w:pPr>
      <w:r w:rsidRPr="00575950">
        <w:rPr>
          <w:color w:val="000000" w:themeColor="text1"/>
          <w:shd w:val="clear" w:color="auto" w:fill="FFFFFF"/>
        </w:rPr>
        <w:t>Tabela. Młodociani pracownicy</w:t>
      </w:r>
    </w:p>
    <w:tbl>
      <w:tblPr>
        <w:tblStyle w:val="Tabela-Siatka12"/>
        <w:tblW w:w="0" w:type="auto"/>
        <w:tblInd w:w="279" w:type="dxa"/>
        <w:tblLook w:val="04A0" w:firstRow="1" w:lastRow="0" w:firstColumn="1" w:lastColumn="0" w:noHBand="0" w:noVBand="1"/>
      </w:tblPr>
      <w:tblGrid>
        <w:gridCol w:w="4961"/>
        <w:gridCol w:w="3260"/>
      </w:tblGrid>
      <w:tr w:rsidR="003776AF" w:rsidRPr="00C13D27" w14:paraId="351B956E" w14:textId="77777777" w:rsidTr="00D629FF">
        <w:tc>
          <w:tcPr>
            <w:tcW w:w="4961" w:type="dxa"/>
            <w:shd w:val="clear" w:color="auto" w:fill="F7CAAC" w:themeFill="accent2" w:themeFillTint="66"/>
          </w:tcPr>
          <w:p w14:paraId="507E9C66" w14:textId="77777777" w:rsidR="003776AF" w:rsidRPr="00C13D27" w:rsidRDefault="003776AF" w:rsidP="00D629FF">
            <w:pPr>
              <w:spacing w:after="120"/>
              <w:rPr>
                <w:color w:val="000000" w:themeColor="text1"/>
                <w:sz w:val="24"/>
                <w:szCs w:val="24"/>
              </w:rPr>
            </w:pPr>
          </w:p>
        </w:tc>
        <w:tc>
          <w:tcPr>
            <w:tcW w:w="3260" w:type="dxa"/>
            <w:shd w:val="clear" w:color="auto" w:fill="F7CAAC" w:themeFill="accent2" w:themeFillTint="66"/>
          </w:tcPr>
          <w:p w14:paraId="2442E36D" w14:textId="77777777" w:rsidR="003776AF" w:rsidRPr="00C13D27" w:rsidRDefault="003776AF" w:rsidP="00D629FF">
            <w:pPr>
              <w:spacing w:after="120"/>
              <w:jc w:val="center"/>
              <w:rPr>
                <w:color w:val="000000" w:themeColor="text1"/>
                <w:sz w:val="24"/>
                <w:szCs w:val="24"/>
              </w:rPr>
            </w:pPr>
            <w:r w:rsidRPr="00C13D27">
              <w:rPr>
                <w:color w:val="000000" w:themeColor="text1"/>
                <w:sz w:val="24"/>
                <w:szCs w:val="24"/>
              </w:rPr>
              <w:t>2019 r. (rok budżetowy)</w:t>
            </w:r>
          </w:p>
        </w:tc>
      </w:tr>
      <w:tr w:rsidR="003776AF" w:rsidRPr="00C13D27" w14:paraId="7B63DDE8" w14:textId="77777777" w:rsidTr="00D629FF">
        <w:tc>
          <w:tcPr>
            <w:tcW w:w="4961" w:type="dxa"/>
          </w:tcPr>
          <w:p w14:paraId="7E4065B6" w14:textId="77777777" w:rsidR="003776AF" w:rsidRPr="00C13D27" w:rsidRDefault="003776AF" w:rsidP="00D629FF">
            <w:pPr>
              <w:spacing w:after="120"/>
              <w:rPr>
                <w:color w:val="000000" w:themeColor="text1"/>
                <w:sz w:val="24"/>
                <w:szCs w:val="24"/>
              </w:rPr>
            </w:pPr>
            <w:r w:rsidRPr="00C13D27">
              <w:rPr>
                <w:color w:val="000000" w:themeColor="text1"/>
                <w:sz w:val="24"/>
                <w:szCs w:val="24"/>
              </w:rPr>
              <w:t>Liczba uczniów, którzy ukończyli przyuczenie do wykonywania pracy</w:t>
            </w:r>
          </w:p>
        </w:tc>
        <w:tc>
          <w:tcPr>
            <w:tcW w:w="3260" w:type="dxa"/>
          </w:tcPr>
          <w:p w14:paraId="078B05A2" w14:textId="77777777" w:rsidR="003776AF" w:rsidRPr="00C13D27" w:rsidRDefault="003776AF" w:rsidP="00D629FF">
            <w:pPr>
              <w:spacing w:after="120"/>
              <w:jc w:val="center"/>
              <w:rPr>
                <w:color w:val="000000" w:themeColor="text1"/>
                <w:sz w:val="24"/>
                <w:szCs w:val="24"/>
              </w:rPr>
            </w:pPr>
            <w:r w:rsidRPr="00C13D27">
              <w:rPr>
                <w:color w:val="000000" w:themeColor="text1"/>
                <w:sz w:val="24"/>
                <w:szCs w:val="24"/>
              </w:rPr>
              <w:t>23</w:t>
            </w:r>
          </w:p>
        </w:tc>
      </w:tr>
      <w:tr w:rsidR="003776AF" w:rsidRPr="00C13D27" w14:paraId="6E294644" w14:textId="77777777" w:rsidTr="00D629FF">
        <w:tc>
          <w:tcPr>
            <w:tcW w:w="4961" w:type="dxa"/>
          </w:tcPr>
          <w:p w14:paraId="4145071D" w14:textId="77777777" w:rsidR="003776AF" w:rsidRPr="00C13D27" w:rsidRDefault="003776AF" w:rsidP="00D629FF">
            <w:pPr>
              <w:spacing w:after="120"/>
              <w:rPr>
                <w:color w:val="000000" w:themeColor="text1"/>
                <w:sz w:val="24"/>
                <w:szCs w:val="24"/>
              </w:rPr>
            </w:pPr>
            <w:r w:rsidRPr="00C13D27">
              <w:rPr>
                <w:color w:val="000000" w:themeColor="text1"/>
                <w:sz w:val="24"/>
                <w:szCs w:val="24"/>
              </w:rPr>
              <w:t xml:space="preserve">Liczba uczniów, którzy ukończyli naukę zawodu </w:t>
            </w:r>
          </w:p>
        </w:tc>
        <w:tc>
          <w:tcPr>
            <w:tcW w:w="3260" w:type="dxa"/>
          </w:tcPr>
          <w:p w14:paraId="102ECADD" w14:textId="77777777" w:rsidR="003776AF" w:rsidRPr="00C13D27" w:rsidRDefault="003776AF" w:rsidP="00D629FF">
            <w:pPr>
              <w:spacing w:after="120"/>
              <w:jc w:val="center"/>
              <w:rPr>
                <w:color w:val="000000" w:themeColor="text1"/>
                <w:sz w:val="24"/>
                <w:szCs w:val="24"/>
              </w:rPr>
            </w:pPr>
            <w:r w:rsidRPr="00C13D27">
              <w:rPr>
                <w:color w:val="000000" w:themeColor="text1"/>
                <w:sz w:val="24"/>
                <w:szCs w:val="24"/>
              </w:rPr>
              <w:t>13</w:t>
            </w:r>
          </w:p>
        </w:tc>
      </w:tr>
      <w:tr w:rsidR="003776AF" w:rsidRPr="00C13D27" w14:paraId="29C8D85D" w14:textId="77777777" w:rsidTr="00D629FF">
        <w:trPr>
          <w:trHeight w:val="482"/>
        </w:trPr>
        <w:tc>
          <w:tcPr>
            <w:tcW w:w="4961" w:type="dxa"/>
          </w:tcPr>
          <w:p w14:paraId="40799192" w14:textId="77777777" w:rsidR="003776AF" w:rsidRPr="00C13D27" w:rsidRDefault="003776AF" w:rsidP="00D629FF">
            <w:pPr>
              <w:spacing w:after="120"/>
              <w:rPr>
                <w:color w:val="000000" w:themeColor="text1"/>
                <w:sz w:val="24"/>
                <w:szCs w:val="24"/>
              </w:rPr>
            </w:pPr>
            <w:r w:rsidRPr="00C13D27">
              <w:rPr>
                <w:color w:val="000000" w:themeColor="text1"/>
                <w:sz w:val="24"/>
                <w:szCs w:val="24"/>
              </w:rPr>
              <w:t>Wysokość dofinansowania dla pracodawców</w:t>
            </w:r>
          </w:p>
        </w:tc>
        <w:tc>
          <w:tcPr>
            <w:tcW w:w="3260" w:type="dxa"/>
          </w:tcPr>
          <w:p w14:paraId="12D2530D" w14:textId="77777777" w:rsidR="003776AF" w:rsidRPr="00C13D27" w:rsidRDefault="003776AF" w:rsidP="00D629FF">
            <w:pPr>
              <w:jc w:val="center"/>
              <w:rPr>
                <w:color w:val="000000" w:themeColor="text1"/>
                <w:sz w:val="24"/>
                <w:szCs w:val="24"/>
              </w:rPr>
            </w:pPr>
            <w:r w:rsidRPr="00C13D27">
              <w:rPr>
                <w:color w:val="000000" w:themeColor="text1"/>
                <w:sz w:val="24"/>
                <w:szCs w:val="24"/>
              </w:rPr>
              <w:t>180 630,61</w:t>
            </w:r>
          </w:p>
        </w:tc>
      </w:tr>
    </w:tbl>
    <w:p w14:paraId="312B9E5F" w14:textId="5AE6CDBD" w:rsidR="00A0129E" w:rsidRDefault="00A0129E" w:rsidP="00A0129E">
      <w:pPr>
        <w:pStyle w:val="Tytu"/>
        <w:numPr>
          <w:ilvl w:val="0"/>
          <w:numId w:val="6"/>
        </w:numPr>
        <w:jc w:val="both"/>
        <w:rPr>
          <w:rFonts w:asciiTheme="minorHAnsi" w:hAnsiTheme="minorHAnsi"/>
          <w:b/>
        </w:rPr>
      </w:pPr>
      <w:bookmarkStart w:id="60" w:name="_Toc54700343"/>
      <w:r>
        <w:rPr>
          <w:rFonts w:asciiTheme="minorHAnsi" w:hAnsiTheme="minorHAnsi"/>
          <w:b/>
        </w:rPr>
        <w:t>PROFILAKTYKA SPOŁECZNA</w:t>
      </w:r>
      <w:bookmarkEnd w:id="60"/>
    </w:p>
    <w:p w14:paraId="636FA247" w14:textId="77777777" w:rsidR="00A0129E" w:rsidRPr="00A0129E" w:rsidRDefault="00A0129E" w:rsidP="00A0129E">
      <w:pPr>
        <w:pStyle w:val="Tekstpodstawowy"/>
      </w:pPr>
    </w:p>
    <w:p w14:paraId="79BDE4B6" w14:textId="619D5925" w:rsidR="001A7DC0" w:rsidRPr="00797AA0" w:rsidRDefault="00192874" w:rsidP="00192874">
      <w:pPr>
        <w:spacing w:after="120" w:line="360" w:lineRule="auto"/>
        <w:jc w:val="both"/>
        <w:rPr>
          <w:sz w:val="24"/>
          <w:szCs w:val="24"/>
        </w:rPr>
      </w:pPr>
      <w:r w:rsidRPr="00797AA0">
        <w:tab/>
      </w:r>
      <w:r w:rsidRPr="00797AA0">
        <w:rPr>
          <w:sz w:val="24"/>
          <w:szCs w:val="24"/>
        </w:rPr>
        <w:t xml:space="preserve">Zadaniem oświatowym jest również zapewnienie profilaktyki społecznej </w:t>
      </w:r>
      <w:r w:rsidRPr="00797AA0">
        <w:rPr>
          <w:sz w:val="24"/>
          <w:szCs w:val="24"/>
        </w:rPr>
        <w:br/>
        <w:t xml:space="preserve">w </w:t>
      </w:r>
      <w:r w:rsidR="007D03FD" w:rsidRPr="00797AA0">
        <w:rPr>
          <w:sz w:val="24"/>
          <w:szCs w:val="24"/>
        </w:rPr>
        <w:t>przedszkolach</w:t>
      </w:r>
      <w:r w:rsidRPr="00797AA0">
        <w:rPr>
          <w:sz w:val="24"/>
          <w:szCs w:val="24"/>
        </w:rPr>
        <w:t xml:space="preserve"> szkołach  i placówkach. We wszystkich jednostkach szkolne plany pracy uwzględniają realizację </w:t>
      </w:r>
      <w:r w:rsidR="007D03FD" w:rsidRPr="00797AA0">
        <w:rPr>
          <w:sz w:val="24"/>
          <w:szCs w:val="24"/>
        </w:rPr>
        <w:t>programów</w:t>
      </w:r>
      <w:r w:rsidRPr="00797AA0">
        <w:rPr>
          <w:sz w:val="24"/>
          <w:szCs w:val="24"/>
        </w:rPr>
        <w:t xml:space="preserve">  profilaktycznych, konkursów o tematyce zdrowotnej </w:t>
      </w:r>
      <w:r w:rsidRPr="00797AA0">
        <w:rPr>
          <w:sz w:val="24"/>
          <w:szCs w:val="24"/>
        </w:rPr>
        <w:br/>
        <w:t xml:space="preserve">i z zakresu profilaktyki. Jednostki oświatowe realizują powyższe zadanie przy współpracy m.in. z Policją, Strażą Miejską, Miejskim Ośrodkiem  Zapobiegania Uzależnieniom,  Poradnią </w:t>
      </w:r>
      <w:r w:rsidR="007D03FD" w:rsidRPr="00797AA0">
        <w:rPr>
          <w:sz w:val="24"/>
          <w:szCs w:val="24"/>
        </w:rPr>
        <w:t>Psychologiczno</w:t>
      </w:r>
      <w:r w:rsidRPr="00797AA0">
        <w:rPr>
          <w:sz w:val="24"/>
          <w:szCs w:val="24"/>
        </w:rPr>
        <w:t xml:space="preserve"> – Pedagogiczną, Powiatową Stacją Sanitarno – Epidemiologiczn</w:t>
      </w:r>
      <w:r w:rsidR="00D509FD">
        <w:rPr>
          <w:sz w:val="24"/>
          <w:szCs w:val="24"/>
        </w:rPr>
        <w:t>ą</w:t>
      </w:r>
      <w:r w:rsidRPr="00797AA0">
        <w:rPr>
          <w:sz w:val="24"/>
          <w:szCs w:val="24"/>
        </w:rPr>
        <w:t xml:space="preserve">, a także innymi instytucjami oraz organizacjami pozarządowymi.    </w:t>
      </w:r>
    </w:p>
    <w:p w14:paraId="04FC10E2" w14:textId="77777777" w:rsidR="001A7DC0" w:rsidRPr="00797AA0" w:rsidRDefault="001A7DC0" w:rsidP="00192874">
      <w:pPr>
        <w:spacing w:after="120" w:line="360" w:lineRule="auto"/>
        <w:jc w:val="both"/>
        <w:rPr>
          <w:sz w:val="24"/>
          <w:szCs w:val="24"/>
        </w:rPr>
      </w:pPr>
      <w:r w:rsidRPr="00797AA0">
        <w:rPr>
          <w:sz w:val="24"/>
          <w:szCs w:val="24"/>
        </w:rPr>
        <w:t>Poniżej przedstawiono informację o programach profilaktycznych realizowanych przez Miasto.</w:t>
      </w:r>
    </w:p>
    <w:p w14:paraId="400ED08F" w14:textId="3BEBC211" w:rsidR="005B3124" w:rsidRDefault="001A7DC0" w:rsidP="00A10506">
      <w:pPr>
        <w:widowControl/>
        <w:suppressAutoHyphens w:val="0"/>
        <w:spacing w:line="276" w:lineRule="auto"/>
        <w:jc w:val="both"/>
        <w:rPr>
          <w:rFonts w:eastAsia="Calibri"/>
          <w:lang w:eastAsia="en-US"/>
        </w:rPr>
      </w:pPr>
      <w:r w:rsidRPr="00797AA0">
        <w:rPr>
          <w:rFonts w:eastAsia="Calibri"/>
          <w:lang w:eastAsia="en-US"/>
        </w:rPr>
        <w:t>Tabela. Programy profilaktyczne realizowane w jednostkach oświatowych w latach 201</w:t>
      </w:r>
      <w:r w:rsidR="002E58F7">
        <w:rPr>
          <w:rFonts w:eastAsia="Calibri"/>
          <w:lang w:eastAsia="en-US"/>
        </w:rPr>
        <w:t>9</w:t>
      </w:r>
      <w:r w:rsidRPr="00797AA0">
        <w:rPr>
          <w:rFonts w:eastAsia="Calibri"/>
          <w:lang w:eastAsia="en-US"/>
        </w:rPr>
        <w:t xml:space="preserve"> – 201</w:t>
      </w:r>
      <w:r w:rsidR="00797AA0">
        <w:rPr>
          <w:rFonts w:eastAsia="Calibri"/>
          <w:lang w:eastAsia="en-US"/>
        </w:rPr>
        <w:t>9</w:t>
      </w:r>
      <w:r w:rsidRPr="00797AA0">
        <w:rPr>
          <w:rFonts w:eastAsia="Calibri"/>
          <w:lang w:eastAsia="en-US"/>
        </w:rPr>
        <w:t>.</w:t>
      </w:r>
    </w:p>
    <w:tbl>
      <w:tblPr>
        <w:tblStyle w:val="Tabela-Siatka"/>
        <w:tblpPr w:leftFromText="141" w:rightFromText="141" w:vertAnchor="text" w:horzAnchor="margin" w:tblpY="83"/>
        <w:tblW w:w="5237" w:type="pct"/>
        <w:tblLook w:val="04A0" w:firstRow="1" w:lastRow="0" w:firstColumn="1" w:lastColumn="0" w:noHBand="0" w:noVBand="1"/>
      </w:tblPr>
      <w:tblGrid>
        <w:gridCol w:w="383"/>
        <w:gridCol w:w="682"/>
        <w:gridCol w:w="1471"/>
        <w:gridCol w:w="2027"/>
        <w:gridCol w:w="1316"/>
        <w:gridCol w:w="1416"/>
        <w:gridCol w:w="1771"/>
      </w:tblGrid>
      <w:tr w:rsidR="002E58F7" w:rsidRPr="003D7E95" w14:paraId="4652FB44" w14:textId="77777777" w:rsidTr="009835B9">
        <w:tc>
          <w:tcPr>
            <w:tcW w:w="211" w:type="pct"/>
            <w:shd w:val="clear" w:color="auto" w:fill="FBE4D5" w:themeFill="accent2" w:themeFillTint="33"/>
          </w:tcPr>
          <w:p w14:paraId="0AAC521D" w14:textId="77777777" w:rsidR="002E58F7" w:rsidRPr="00112D7C" w:rsidRDefault="002E58F7" w:rsidP="00D629FF">
            <w:pPr>
              <w:jc w:val="center"/>
              <w:rPr>
                <w:b/>
              </w:rPr>
            </w:pPr>
            <w:r w:rsidRPr="00112D7C">
              <w:rPr>
                <w:b/>
              </w:rPr>
              <w:t>lp</w:t>
            </w:r>
          </w:p>
        </w:tc>
        <w:tc>
          <w:tcPr>
            <w:tcW w:w="374" w:type="pct"/>
            <w:shd w:val="clear" w:color="auto" w:fill="FBE4D5" w:themeFill="accent2" w:themeFillTint="33"/>
          </w:tcPr>
          <w:p w14:paraId="0FD6E3F3" w14:textId="77777777" w:rsidR="002E58F7" w:rsidRPr="003D7E95" w:rsidRDefault="002E58F7" w:rsidP="00D629FF">
            <w:pPr>
              <w:jc w:val="center"/>
              <w:rPr>
                <w:b/>
              </w:rPr>
            </w:pPr>
            <w:r w:rsidRPr="003D7E95">
              <w:rPr>
                <w:b/>
              </w:rPr>
              <w:t>ROK</w:t>
            </w:r>
          </w:p>
        </w:tc>
        <w:tc>
          <w:tcPr>
            <w:tcW w:w="806" w:type="pct"/>
            <w:shd w:val="clear" w:color="auto" w:fill="FBE4D5" w:themeFill="accent2" w:themeFillTint="33"/>
          </w:tcPr>
          <w:p w14:paraId="41F3AAB5" w14:textId="77777777" w:rsidR="002E58F7" w:rsidRPr="003D7E95" w:rsidRDefault="002E58F7" w:rsidP="00D629FF">
            <w:pPr>
              <w:jc w:val="center"/>
              <w:rPr>
                <w:b/>
              </w:rPr>
            </w:pPr>
            <w:r w:rsidRPr="003D7E95">
              <w:rPr>
                <w:b/>
              </w:rPr>
              <w:t>Nazwa programu</w:t>
            </w:r>
          </w:p>
        </w:tc>
        <w:tc>
          <w:tcPr>
            <w:tcW w:w="1110" w:type="pct"/>
            <w:shd w:val="clear" w:color="auto" w:fill="FBE4D5" w:themeFill="accent2" w:themeFillTint="33"/>
          </w:tcPr>
          <w:p w14:paraId="3BE8BBE5" w14:textId="77777777" w:rsidR="002E58F7" w:rsidRPr="003D7E95" w:rsidRDefault="002E58F7" w:rsidP="00D629FF">
            <w:pPr>
              <w:jc w:val="center"/>
              <w:rPr>
                <w:b/>
              </w:rPr>
            </w:pPr>
            <w:r w:rsidRPr="003D7E95">
              <w:rPr>
                <w:b/>
              </w:rPr>
              <w:t>Charakterystyka programu</w:t>
            </w:r>
          </w:p>
        </w:tc>
        <w:tc>
          <w:tcPr>
            <w:tcW w:w="721" w:type="pct"/>
            <w:shd w:val="clear" w:color="auto" w:fill="FBE4D5" w:themeFill="accent2" w:themeFillTint="33"/>
          </w:tcPr>
          <w:p w14:paraId="6A7D075F" w14:textId="77777777" w:rsidR="002E58F7" w:rsidRPr="003D7E95" w:rsidRDefault="002E58F7" w:rsidP="00D629FF">
            <w:pPr>
              <w:jc w:val="center"/>
              <w:rPr>
                <w:b/>
              </w:rPr>
            </w:pPr>
            <w:r w:rsidRPr="003D7E95">
              <w:rPr>
                <w:b/>
              </w:rPr>
              <w:t>Adresat</w:t>
            </w:r>
          </w:p>
        </w:tc>
        <w:tc>
          <w:tcPr>
            <w:tcW w:w="776" w:type="pct"/>
            <w:shd w:val="clear" w:color="auto" w:fill="FBE4D5" w:themeFill="accent2" w:themeFillTint="33"/>
          </w:tcPr>
          <w:p w14:paraId="5990B6C7" w14:textId="77777777" w:rsidR="002E58F7" w:rsidRPr="003D7E95" w:rsidRDefault="002E58F7" w:rsidP="00D629FF">
            <w:pPr>
              <w:jc w:val="center"/>
              <w:rPr>
                <w:b/>
              </w:rPr>
            </w:pPr>
            <w:r w:rsidRPr="003D7E95">
              <w:rPr>
                <w:b/>
              </w:rPr>
              <w:t>Liczba jednostek</w:t>
            </w:r>
          </w:p>
        </w:tc>
        <w:tc>
          <w:tcPr>
            <w:tcW w:w="1003" w:type="pct"/>
            <w:shd w:val="clear" w:color="auto" w:fill="FBE4D5" w:themeFill="accent2" w:themeFillTint="33"/>
          </w:tcPr>
          <w:p w14:paraId="1FC0E662" w14:textId="77777777" w:rsidR="002E58F7" w:rsidRPr="003D7E95" w:rsidRDefault="002E58F7" w:rsidP="00D629FF">
            <w:pPr>
              <w:jc w:val="center"/>
              <w:rPr>
                <w:b/>
              </w:rPr>
            </w:pPr>
            <w:r w:rsidRPr="003D7E95">
              <w:rPr>
                <w:b/>
              </w:rPr>
              <w:t>Liczba uczniów objętych programem</w:t>
            </w:r>
          </w:p>
        </w:tc>
      </w:tr>
      <w:tr w:rsidR="002E58F7" w:rsidRPr="003D7E95" w14:paraId="0798034F" w14:textId="77777777" w:rsidTr="009835B9">
        <w:tc>
          <w:tcPr>
            <w:tcW w:w="211" w:type="pct"/>
            <w:shd w:val="clear" w:color="auto" w:fill="FBE4D5" w:themeFill="accent2" w:themeFillTint="33"/>
          </w:tcPr>
          <w:p w14:paraId="787E4C59" w14:textId="77777777" w:rsidR="002E58F7" w:rsidRPr="00112D7C" w:rsidRDefault="002E58F7" w:rsidP="00D629FF">
            <w:r w:rsidRPr="00112D7C">
              <w:t>1</w:t>
            </w:r>
          </w:p>
        </w:tc>
        <w:tc>
          <w:tcPr>
            <w:tcW w:w="374" w:type="pct"/>
            <w:vMerge w:val="restart"/>
            <w:textDirection w:val="btLr"/>
          </w:tcPr>
          <w:p w14:paraId="2043DAB6" w14:textId="77777777" w:rsidR="002E58F7" w:rsidRPr="003D7E95" w:rsidRDefault="002E58F7" w:rsidP="00D629FF">
            <w:pPr>
              <w:ind w:left="113" w:right="113"/>
              <w:jc w:val="center"/>
              <w:rPr>
                <w:color w:val="FF0000"/>
                <w:sz w:val="40"/>
                <w:szCs w:val="40"/>
              </w:rPr>
            </w:pPr>
            <w:r>
              <w:rPr>
                <w:sz w:val="40"/>
                <w:szCs w:val="40"/>
              </w:rPr>
              <w:t>2019</w:t>
            </w:r>
          </w:p>
        </w:tc>
        <w:tc>
          <w:tcPr>
            <w:tcW w:w="806" w:type="pct"/>
          </w:tcPr>
          <w:p w14:paraId="662A2CA4" w14:textId="77777777" w:rsidR="002E58F7" w:rsidRPr="003D7E95" w:rsidRDefault="002E58F7" w:rsidP="00D629FF">
            <w:pPr>
              <w:jc w:val="center"/>
            </w:pPr>
            <w:r w:rsidRPr="003D7E95">
              <w:t>„</w:t>
            </w:r>
            <w:r>
              <w:t>Szkolna Interwencja Profilaktyczna</w:t>
            </w:r>
            <w:r w:rsidRPr="003D7E95">
              <w:t>”</w:t>
            </w:r>
          </w:p>
        </w:tc>
        <w:tc>
          <w:tcPr>
            <w:tcW w:w="1110" w:type="pct"/>
          </w:tcPr>
          <w:p w14:paraId="7AFF7614" w14:textId="77777777" w:rsidR="002E58F7" w:rsidRPr="003D7E95" w:rsidRDefault="002E58F7" w:rsidP="00D629FF">
            <w:r>
              <w:t xml:space="preserve">Program opracowany przez zespół pracowników Pracowni Profilaktyki Młodzieżowej „Pro-M” Instytutu Psychiatrii </w:t>
            </w:r>
            <w:r>
              <w:br/>
              <w:t>i Neurologii w Warszawie. Jest on wpisany do systemu rekomendacji programów profilaktycznych, jako spełniający standardy poziomu  I. Adresowany jest bezpośrednio do rad pedagogicznych i nauczycieli – realizatorów szkół wszystkich poziomów edukacji. Jego celem jest przygotowanie nauczycieli do podejmowania działań interwencyjnych wobec uczniów sięgających po substancje psychoaktywne (nikotyna, alkohol, narkotyki, dopalacze).</w:t>
            </w:r>
          </w:p>
        </w:tc>
        <w:tc>
          <w:tcPr>
            <w:tcW w:w="721" w:type="pct"/>
          </w:tcPr>
          <w:p w14:paraId="3561C9B0" w14:textId="77777777" w:rsidR="002E58F7" w:rsidRPr="003D7E95" w:rsidRDefault="002E58F7" w:rsidP="00D629FF">
            <w:pPr>
              <w:jc w:val="center"/>
            </w:pPr>
            <w:r>
              <w:t xml:space="preserve">Rady pedagogiczne </w:t>
            </w:r>
            <w:r>
              <w:br/>
              <w:t>i nauczyciele</w:t>
            </w:r>
          </w:p>
        </w:tc>
        <w:tc>
          <w:tcPr>
            <w:tcW w:w="776" w:type="pct"/>
          </w:tcPr>
          <w:p w14:paraId="0383387D" w14:textId="77777777" w:rsidR="002E58F7" w:rsidRPr="003D7E95" w:rsidRDefault="002E58F7" w:rsidP="00D629FF">
            <w:pPr>
              <w:jc w:val="center"/>
            </w:pPr>
            <w:r>
              <w:t>7 szkół podstawowych</w:t>
            </w:r>
            <w:r w:rsidRPr="003D7E95">
              <w:t xml:space="preserve"> </w:t>
            </w:r>
            <w:r w:rsidRPr="003D7E95">
              <w:br/>
            </w:r>
          </w:p>
        </w:tc>
        <w:tc>
          <w:tcPr>
            <w:tcW w:w="1003" w:type="pct"/>
          </w:tcPr>
          <w:p w14:paraId="5C1AB4D4" w14:textId="77777777" w:rsidR="002E58F7" w:rsidRPr="003D7E95" w:rsidRDefault="002E58F7" w:rsidP="00D629FF">
            <w:pPr>
              <w:jc w:val="center"/>
            </w:pPr>
            <w:r>
              <w:t>66</w:t>
            </w:r>
          </w:p>
        </w:tc>
      </w:tr>
      <w:tr w:rsidR="002E58F7" w:rsidRPr="003D7E95" w14:paraId="0E7C4B8F" w14:textId="77777777" w:rsidTr="009835B9">
        <w:tc>
          <w:tcPr>
            <w:tcW w:w="211" w:type="pct"/>
            <w:shd w:val="clear" w:color="auto" w:fill="FBE4D5" w:themeFill="accent2" w:themeFillTint="33"/>
          </w:tcPr>
          <w:p w14:paraId="6DC39C74" w14:textId="77777777" w:rsidR="002E58F7" w:rsidRPr="00112D7C" w:rsidRDefault="002E58F7" w:rsidP="00D629FF">
            <w:r w:rsidRPr="00112D7C">
              <w:t>2</w:t>
            </w:r>
          </w:p>
        </w:tc>
        <w:tc>
          <w:tcPr>
            <w:tcW w:w="374" w:type="pct"/>
            <w:vMerge/>
            <w:textDirection w:val="btLr"/>
          </w:tcPr>
          <w:p w14:paraId="0455F52C" w14:textId="77777777" w:rsidR="002E58F7" w:rsidRPr="003D7E95" w:rsidRDefault="002E58F7" w:rsidP="00D629FF">
            <w:pPr>
              <w:ind w:left="113" w:right="113"/>
              <w:jc w:val="center"/>
              <w:rPr>
                <w:color w:val="FF0000"/>
                <w:sz w:val="40"/>
                <w:szCs w:val="40"/>
              </w:rPr>
            </w:pPr>
          </w:p>
        </w:tc>
        <w:tc>
          <w:tcPr>
            <w:tcW w:w="806" w:type="pct"/>
          </w:tcPr>
          <w:p w14:paraId="70AB432B" w14:textId="77777777" w:rsidR="002E58F7" w:rsidRPr="003D7E95" w:rsidRDefault="002E58F7" w:rsidP="00D629FF">
            <w:pPr>
              <w:jc w:val="center"/>
            </w:pPr>
            <w:r w:rsidRPr="003D7E95">
              <w:t>„Kronika przypadków krasnoludka Nieśmiałka”</w:t>
            </w:r>
          </w:p>
        </w:tc>
        <w:tc>
          <w:tcPr>
            <w:tcW w:w="1110" w:type="pct"/>
          </w:tcPr>
          <w:p w14:paraId="753CAC93" w14:textId="77777777" w:rsidR="002E58F7" w:rsidRPr="003D7E95" w:rsidRDefault="002E58F7" w:rsidP="00D629FF">
            <w:r w:rsidRPr="003D7E95">
              <w:t>Program wczesnej profilaktyki uzależnień dla uczniów kl. III i IV szkoły podstawowej.</w:t>
            </w:r>
          </w:p>
          <w:p w14:paraId="33B5693B" w14:textId="77777777" w:rsidR="002E58F7" w:rsidRPr="003D7E95" w:rsidRDefault="002E58F7" w:rsidP="00D629FF"/>
        </w:tc>
        <w:tc>
          <w:tcPr>
            <w:tcW w:w="721" w:type="pct"/>
          </w:tcPr>
          <w:p w14:paraId="5192D094" w14:textId="77777777" w:rsidR="002E58F7" w:rsidRPr="003D7E95" w:rsidRDefault="002E58F7" w:rsidP="00D629FF">
            <w:pPr>
              <w:jc w:val="center"/>
            </w:pPr>
            <w:r w:rsidRPr="003D7E95">
              <w:t>Uczniowie w przedziale wiekowym 8-10 lat</w:t>
            </w:r>
          </w:p>
        </w:tc>
        <w:tc>
          <w:tcPr>
            <w:tcW w:w="776" w:type="pct"/>
          </w:tcPr>
          <w:p w14:paraId="085896EF" w14:textId="77777777" w:rsidR="002E58F7" w:rsidRPr="003D7E95" w:rsidRDefault="002E58F7" w:rsidP="00D629FF">
            <w:pPr>
              <w:jc w:val="center"/>
            </w:pPr>
            <w:r w:rsidRPr="003D7E95">
              <w:t>9 szkół podstawowych</w:t>
            </w:r>
            <w:r w:rsidRPr="003D7E95">
              <w:br/>
            </w:r>
            <w:r>
              <w:t>(14</w:t>
            </w:r>
            <w:r w:rsidRPr="003D7E95">
              <w:t xml:space="preserve"> klas)</w:t>
            </w:r>
          </w:p>
        </w:tc>
        <w:tc>
          <w:tcPr>
            <w:tcW w:w="1003" w:type="pct"/>
          </w:tcPr>
          <w:p w14:paraId="49A30825" w14:textId="77777777" w:rsidR="002E58F7" w:rsidRPr="003D7E95" w:rsidRDefault="002E58F7" w:rsidP="00D629FF">
            <w:pPr>
              <w:jc w:val="center"/>
            </w:pPr>
            <w:r>
              <w:t>329</w:t>
            </w:r>
          </w:p>
        </w:tc>
      </w:tr>
      <w:tr w:rsidR="002E58F7" w:rsidRPr="003D7E95" w14:paraId="15BD9669" w14:textId="77777777" w:rsidTr="009835B9">
        <w:tc>
          <w:tcPr>
            <w:tcW w:w="211" w:type="pct"/>
            <w:shd w:val="clear" w:color="auto" w:fill="FBE4D5" w:themeFill="accent2" w:themeFillTint="33"/>
          </w:tcPr>
          <w:p w14:paraId="516B77CD" w14:textId="77777777" w:rsidR="002E58F7" w:rsidRPr="00112D7C" w:rsidRDefault="002E58F7" w:rsidP="00D629FF">
            <w:r w:rsidRPr="00112D7C">
              <w:t>3</w:t>
            </w:r>
          </w:p>
        </w:tc>
        <w:tc>
          <w:tcPr>
            <w:tcW w:w="374" w:type="pct"/>
            <w:vMerge/>
          </w:tcPr>
          <w:p w14:paraId="22DFDEEC" w14:textId="77777777" w:rsidR="002E58F7" w:rsidRPr="003D7E95" w:rsidRDefault="002E58F7" w:rsidP="00D629FF">
            <w:pPr>
              <w:rPr>
                <w:color w:val="FF0000"/>
              </w:rPr>
            </w:pPr>
          </w:p>
        </w:tc>
        <w:tc>
          <w:tcPr>
            <w:tcW w:w="806" w:type="pct"/>
          </w:tcPr>
          <w:p w14:paraId="0177C959" w14:textId="77777777" w:rsidR="002E58F7" w:rsidRPr="003D7E95" w:rsidRDefault="002E58F7" w:rsidP="00D629FF">
            <w:pPr>
              <w:jc w:val="center"/>
              <w:rPr>
                <w:color w:val="FF0000"/>
              </w:rPr>
            </w:pPr>
            <w:r w:rsidRPr="001C76D3">
              <w:t>„Zośka w opałach”</w:t>
            </w:r>
          </w:p>
        </w:tc>
        <w:tc>
          <w:tcPr>
            <w:tcW w:w="1110" w:type="pct"/>
          </w:tcPr>
          <w:p w14:paraId="6B7404FD" w14:textId="77777777" w:rsidR="002E58F7" w:rsidRPr="003D7E95" w:rsidRDefault="002E58F7" w:rsidP="00D629FF">
            <w:pPr>
              <w:rPr>
                <w:color w:val="FF0000"/>
              </w:rPr>
            </w:pPr>
            <w:r w:rsidRPr="001C76D3">
              <w:t>Program z zakresu profilaktyki problemowej dla uczniów kl. V i VI szkoły podstawowej.</w:t>
            </w:r>
          </w:p>
        </w:tc>
        <w:tc>
          <w:tcPr>
            <w:tcW w:w="721" w:type="pct"/>
          </w:tcPr>
          <w:p w14:paraId="5CF05DD0" w14:textId="77777777" w:rsidR="002E58F7" w:rsidRPr="003D7E95" w:rsidRDefault="002E58F7" w:rsidP="00D629FF">
            <w:pPr>
              <w:jc w:val="center"/>
              <w:rPr>
                <w:color w:val="FF0000"/>
              </w:rPr>
            </w:pPr>
            <w:r w:rsidRPr="001C76D3">
              <w:t>Uczniowie w przedziale wiekowym 12-13 lat</w:t>
            </w:r>
          </w:p>
        </w:tc>
        <w:tc>
          <w:tcPr>
            <w:tcW w:w="776" w:type="pct"/>
          </w:tcPr>
          <w:p w14:paraId="0C4BDC57" w14:textId="77777777" w:rsidR="002E58F7" w:rsidRPr="003D7E95" w:rsidRDefault="002E58F7" w:rsidP="00D629FF">
            <w:pPr>
              <w:jc w:val="center"/>
              <w:rPr>
                <w:color w:val="FF0000"/>
              </w:rPr>
            </w:pPr>
            <w:r>
              <w:t>9 szkół podstawowych (14</w:t>
            </w:r>
            <w:r w:rsidRPr="001C76D3">
              <w:t xml:space="preserve"> klas)</w:t>
            </w:r>
            <w:r w:rsidRPr="003D7E95">
              <w:rPr>
                <w:color w:val="FF0000"/>
              </w:rPr>
              <w:t xml:space="preserve"> </w:t>
            </w:r>
          </w:p>
        </w:tc>
        <w:tc>
          <w:tcPr>
            <w:tcW w:w="1003" w:type="pct"/>
          </w:tcPr>
          <w:p w14:paraId="5550BF09" w14:textId="77777777" w:rsidR="002E58F7" w:rsidRPr="003D7E95" w:rsidRDefault="002E58F7" w:rsidP="00D629FF">
            <w:pPr>
              <w:jc w:val="center"/>
              <w:rPr>
                <w:color w:val="FF0000"/>
              </w:rPr>
            </w:pPr>
            <w:r>
              <w:t>324</w:t>
            </w:r>
          </w:p>
        </w:tc>
      </w:tr>
      <w:tr w:rsidR="002E58F7" w:rsidRPr="003D7E95" w14:paraId="13A21D67" w14:textId="77777777" w:rsidTr="009835B9">
        <w:tc>
          <w:tcPr>
            <w:tcW w:w="211" w:type="pct"/>
            <w:shd w:val="clear" w:color="auto" w:fill="FBE4D5" w:themeFill="accent2" w:themeFillTint="33"/>
          </w:tcPr>
          <w:p w14:paraId="25400154" w14:textId="77777777" w:rsidR="002E58F7" w:rsidRPr="00112D7C" w:rsidRDefault="002E58F7" w:rsidP="00D629FF">
            <w:r>
              <w:t>4</w:t>
            </w:r>
          </w:p>
        </w:tc>
        <w:tc>
          <w:tcPr>
            <w:tcW w:w="374" w:type="pct"/>
            <w:vMerge/>
          </w:tcPr>
          <w:p w14:paraId="237FBC6C" w14:textId="77777777" w:rsidR="002E58F7" w:rsidRPr="003D7E95" w:rsidRDefault="002E58F7" w:rsidP="00D629FF">
            <w:pPr>
              <w:rPr>
                <w:color w:val="FF0000"/>
              </w:rPr>
            </w:pPr>
          </w:p>
        </w:tc>
        <w:tc>
          <w:tcPr>
            <w:tcW w:w="806" w:type="pct"/>
          </w:tcPr>
          <w:p w14:paraId="766C4AF5" w14:textId="77777777" w:rsidR="002E58F7" w:rsidRPr="001C76D3" w:rsidRDefault="002E58F7" w:rsidP="00D629FF">
            <w:pPr>
              <w:jc w:val="center"/>
            </w:pPr>
            <w:r>
              <w:t>„</w:t>
            </w:r>
            <w:r w:rsidRPr="00972126">
              <w:t xml:space="preserve">Ze mną nie tak łatwo” </w:t>
            </w:r>
          </w:p>
        </w:tc>
        <w:tc>
          <w:tcPr>
            <w:tcW w:w="1110" w:type="pct"/>
          </w:tcPr>
          <w:p w14:paraId="33847D09" w14:textId="77777777" w:rsidR="002E58F7" w:rsidRPr="00972126" w:rsidRDefault="002E58F7" w:rsidP="00D629FF">
            <w:r w:rsidRPr="00972126">
              <w:t xml:space="preserve">Program profilaktyczno – edukacyjny </w:t>
            </w:r>
          </w:p>
          <w:p w14:paraId="7CBD88A0" w14:textId="77777777" w:rsidR="002E58F7" w:rsidRPr="001C76D3" w:rsidRDefault="002E58F7" w:rsidP="00D629FF">
            <w:r w:rsidRPr="00972126">
              <w:t xml:space="preserve">wspomagający rozwój osobisty </w:t>
            </w:r>
            <w:r w:rsidRPr="00972126">
              <w:br/>
              <w:t>i dostarczający wiedzy o zagrożeniach ze strony substancji psychoaktywnych.</w:t>
            </w:r>
          </w:p>
        </w:tc>
        <w:tc>
          <w:tcPr>
            <w:tcW w:w="721" w:type="pct"/>
          </w:tcPr>
          <w:p w14:paraId="0E2F5179" w14:textId="77777777" w:rsidR="002E58F7" w:rsidRPr="001C76D3" w:rsidRDefault="002E58F7" w:rsidP="00D629FF">
            <w:pPr>
              <w:jc w:val="center"/>
            </w:pPr>
            <w:r w:rsidRPr="00972126">
              <w:t>Uczniowie w przedziale wiekowym 13</w:t>
            </w:r>
            <w:r>
              <w:t>-14</w:t>
            </w:r>
            <w:r w:rsidRPr="00972126">
              <w:t xml:space="preserve"> lat</w:t>
            </w:r>
          </w:p>
        </w:tc>
        <w:tc>
          <w:tcPr>
            <w:tcW w:w="776" w:type="pct"/>
          </w:tcPr>
          <w:p w14:paraId="48553F6F" w14:textId="77777777" w:rsidR="002E58F7" w:rsidRPr="0003071B" w:rsidRDefault="002E58F7" w:rsidP="00D629FF">
            <w:pPr>
              <w:jc w:val="center"/>
            </w:pPr>
            <w:r w:rsidRPr="0003071B">
              <w:t>9 szkół podstawowych (14 klas)</w:t>
            </w:r>
          </w:p>
        </w:tc>
        <w:tc>
          <w:tcPr>
            <w:tcW w:w="1003" w:type="pct"/>
          </w:tcPr>
          <w:p w14:paraId="096F732C" w14:textId="77777777" w:rsidR="002E58F7" w:rsidRPr="00205EDA" w:rsidRDefault="002E58F7" w:rsidP="00D629FF">
            <w:pPr>
              <w:jc w:val="center"/>
            </w:pPr>
            <w:r w:rsidRPr="00205EDA">
              <w:t>364</w:t>
            </w:r>
          </w:p>
        </w:tc>
      </w:tr>
      <w:tr w:rsidR="002E58F7" w:rsidRPr="003D7E95" w14:paraId="23D94F53" w14:textId="77777777" w:rsidTr="009835B9">
        <w:tc>
          <w:tcPr>
            <w:tcW w:w="211" w:type="pct"/>
            <w:shd w:val="clear" w:color="auto" w:fill="FBE4D5" w:themeFill="accent2" w:themeFillTint="33"/>
          </w:tcPr>
          <w:p w14:paraId="4D4EB7A8" w14:textId="77777777" w:rsidR="002E58F7" w:rsidRPr="00112D7C" w:rsidRDefault="002E58F7" w:rsidP="00D629FF">
            <w:r>
              <w:t>5</w:t>
            </w:r>
          </w:p>
        </w:tc>
        <w:tc>
          <w:tcPr>
            <w:tcW w:w="374" w:type="pct"/>
            <w:vMerge/>
          </w:tcPr>
          <w:p w14:paraId="5FE88D8F" w14:textId="77777777" w:rsidR="002E58F7" w:rsidRPr="001C76D3" w:rsidRDefault="002E58F7" w:rsidP="00D629FF"/>
        </w:tc>
        <w:tc>
          <w:tcPr>
            <w:tcW w:w="806" w:type="pct"/>
          </w:tcPr>
          <w:p w14:paraId="778B8581" w14:textId="77777777" w:rsidR="002E58F7" w:rsidRPr="00082BFB" w:rsidRDefault="002E58F7" w:rsidP="00D629FF">
            <w:pPr>
              <w:jc w:val="center"/>
              <w:rPr>
                <w:color w:val="FF0000"/>
              </w:rPr>
            </w:pPr>
            <w:r w:rsidRPr="00972126">
              <w:t>„Władca Pierścieni”</w:t>
            </w:r>
          </w:p>
        </w:tc>
        <w:tc>
          <w:tcPr>
            <w:tcW w:w="1110" w:type="pct"/>
          </w:tcPr>
          <w:p w14:paraId="3E8DAEE8" w14:textId="77777777" w:rsidR="002E58F7" w:rsidRPr="00082BFB" w:rsidRDefault="002E58F7" w:rsidP="00D629FF">
            <w:pPr>
              <w:rPr>
                <w:color w:val="FF0000"/>
              </w:rPr>
            </w:pPr>
            <w:r w:rsidRPr="00972126">
              <w:t>Program profilaktyczno – edukacyjny kształtujący właściwe postawy wobec rozpowszechniającego się eksperymentalnego używania przez młodzież substancji odurzających.</w:t>
            </w:r>
          </w:p>
        </w:tc>
        <w:tc>
          <w:tcPr>
            <w:tcW w:w="721" w:type="pct"/>
          </w:tcPr>
          <w:p w14:paraId="5C7BDCA9" w14:textId="77777777" w:rsidR="002E58F7" w:rsidRPr="00082BFB" w:rsidRDefault="002E58F7" w:rsidP="00D629FF">
            <w:pPr>
              <w:jc w:val="center"/>
              <w:rPr>
                <w:color w:val="FF0000"/>
              </w:rPr>
            </w:pPr>
            <w:r w:rsidRPr="00850495">
              <w:t>Uczniowie w przedziale wiekowym 14-16 lat</w:t>
            </w:r>
          </w:p>
        </w:tc>
        <w:tc>
          <w:tcPr>
            <w:tcW w:w="776" w:type="pct"/>
          </w:tcPr>
          <w:p w14:paraId="16CD2C31" w14:textId="77777777" w:rsidR="002E58F7" w:rsidRPr="0003071B" w:rsidRDefault="002E58F7" w:rsidP="00D629FF">
            <w:pPr>
              <w:jc w:val="center"/>
            </w:pPr>
            <w:r w:rsidRPr="0003071B">
              <w:t>9 szkół podstawowych (14 klas)</w:t>
            </w:r>
          </w:p>
        </w:tc>
        <w:tc>
          <w:tcPr>
            <w:tcW w:w="1003" w:type="pct"/>
          </w:tcPr>
          <w:p w14:paraId="582523C0" w14:textId="77777777" w:rsidR="002E58F7" w:rsidRPr="00205EDA" w:rsidRDefault="002E58F7" w:rsidP="00D629FF">
            <w:pPr>
              <w:jc w:val="center"/>
            </w:pPr>
            <w:r w:rsidRPr="00205EDA">
              <w:t>298</w:t>
            </w:r>
          </w:p>
        </w:tc>
      </w:tr>
      <w:tr w:rsidR="002E58F7" w:rsidRPr="003D7E95" w14:paraId="6D1EAA29" w14:textId="77777777" w:rsidTr="009835B9">
        <w:tc>
          <w:tcPr>
            <w:tcW w:w="211" w:type="pct"/>
            <w:shd w:val="clear" w:color="auto" w:fill="FBE4D5" w:themeFill="accent2" w:themeFillTint="33"/>
          </w:tcPr>
          <w:p w14:paraId="62C4DD12" w14:textId="77777777" w:rsidR="002E58F7" w:rsidRPr="00112D7C" w:rsidRDefault="002E58F7" w:rsidP="00D629FF"/>
        </w:tc>
        <w:tc>
          <w:tcPr>
            <w:tcW w:w="374" w:type="pct"/>
            <w:shd w:val="clear" w:color="auto" w:fill="FBE4D5" w:themeFill="accent2" w:themeFillTint="33"/>
          </w:tcPr>
          <w:p w14:paraId="3561E50A" w14:textId="77777777" w:rsidR="002E58F7" w:rsidRPr="003D7E95" w:rsidRDefault="002E58F7" w:rsidP="00D629FF">
            <w:pPr>
              <w:rPr>
                <w:color w:val="FF0000"/>
              </w:rPr>
            </w:pPr>
          </w:p>
          <w:p w14:paraId="079C80E3" w14:textId="77777777" w:rsidR="002E58F7" w:rsidRPr="003D7E95" w:rsidRDefault="002E58F7" w:rsidP="00D629FF">
            <w:pPr>
              <w:rPr>
                <w:color w:val="FF0000"/>
              </w:rPr>
            </w:pPr>
          </w:p>
        </w:tc>
        <w:tc>
          <w:tcPr>
            <w:tcW w:w="806" w:type="pct"/>
            <w:shd w:val="clear" w:color="auto" w:fill="FBE4D5" w:themeFill="accent2" w:themeFillTint="33"/>
          </w:tcPr>
          <w:p w14:paraId="1A09262F" w14:textId="77777777" w:rsidR="002E58F7" w:rsidRPr="003D7E95" w:rsidRDefault="002E58F7" w:rsidP="00D629FF">
            <w:pPr>
              <w:jc w:val="center"/>
              <w:rPr>
                <w:color w:val="FF0000"/>
              </w:rPr>
            </w:pPr>
          </w:p>
        </w:tc>
        <w:tc>
          <w:tcPr>
            <w:tcW w:w="1110" w:type="pct"/>
            <w:shd w:val="clear" w:color="auto" w:fill="FBE4D5" w:themeFill="accent2" w:themeFillTint="33"/>
          </w:tcPr>
          <w:p w14:paraId="6C0AA8DF" w14:textId="77777777" w:rsidR="002E58F7" w:rsidRPr="003D7E95" w:rsidRDefault="002E58F7" w:rsidP="00D629FF">
            <w:pPr>
              <w:rPr>
                <w:color w:val="FF0000"/>
              </w:rPr>
            </w:pPr>
          </w:p>
        </w:tc>
        <w:tc>
          <w:tcPr>
            <w:tcW w:w="721" w:type="pct"/>
            <w:shd w:val="clear" w:color="auto" w:fill="FBE4D5" w:themeFill="accent2" w:themeFillTint="33"/>
          </w:tcPr>
          <w:p w14:paraId="6FFD5E02" w14:textId="77777777" w:rsidR="002E58F7" w:rsidRPr="003D7E95" w:rsidRDefault="002E58F7" w:rsidP="00D629FF">
            <w:pPr>
              <w:rPr>
                <w:color w:val="FF0000"/>
              </w:rPr>
            </w:pPr>
          </w:p>
        </w:tc>
        <w:tc>
          <w:tcPr>
            <w:tcW w:w="776" w:type="pct"/>
            <w:shd w:val="clear" w:color="auto" w:fill="FBE4D5" w:themeFill="accent2" w:themeFillTint="33"/>
          </w:tcPr>
          <w:p w14:paraId="660C5B40" w14:textId="77777777" w:rsidR="002E58F7" w:rsidRPr="003D7E95" w:rsidRDefault="002E58F7" w:rsidP="00D629FF">
            <w:pPr>
              <w:rPr>
                <w:color w:val="FF0000"/>
              </w:rPr>
            </w:pPr>
          </w:p>
        </w:tc>
        <w:tc>
          <w:tcPr>
            <w:tcW w:w="1003" w:type="pct"/>
            <w:shd w:val="clear" w:color="auto" w:fill="FBE4D5" w:themeFill="accent2" w:themeFillTint="33"/>
          </w:tcPr>
          <w:p w14:paraId="03158F14" w14:textId="77777777" w:rsidR="002E58F7" w:rsidRPr="003D7E95" w:rsidRDefault="002E58F7" w:rsidP="00D629FF">
            <w:pPr>
              <w:jc w:val="center"/>
              <w:rPr>
                <w:color w:val="FF0000"/>
              </w:rPr>
            </w:pPr>
          </w:p>
        </w:tc>
      </w:tr>
      <w:tr w:rsidR="002E58F7" w:rsidRPr="003D7E95" w14:paraId="1851F178" w14:textId="77777777" w:rsidTr="009835B9">
        <w:tc>
          <w:tcPr>
            <w:tcW w:w="211" w:type="pct"/>
            <w:shd w:val="clear" w:color="auto" w:fill="FBE4D5" w:themeFill="accent2" w:themeFillTint="33"/>
          </w:tcPr>
          <w:p w14:paraId="4C72D411" w14:textId="77777777" w:rsidR="002E58F7" w:rsidRPr="00112D7C" w:rsidRDefault="002E58F7" w:rsidP="00D629FF">
            <w:r w:rsidRPr="00112D7C">
              <w:t>6</w:t>
            </w:r>
          </w:p>
        </w:tc>
        <w:tc>
          <w:tcPr>
            <w:tcW w:w="374" w:type="pct"/>
            <w:vMerge w:val="restart"/>
            <w:textDirection w:val="btLr"/>
          </w:tcPr>
          <w:p w14:paraId="6C3E739A" w14:textId="77777777" w:rsidR="002E58F7" w:rsidRPr="003D7E95" w:rsidRDefault="002E58F7" w:rsidP="00D629FF">
            <w:pPr>
              <w:ind w:left="113" w:right="113"/>
              <w:rPr>
                <w:color w:val="FF0000"/>
                <w:sz w:val="40"/>
                <w:szCs w:val="40"/>
              </w:rPr>
            </w:pPr>
            <w:r w:rsidRPr="003D7E95">
              <w:rPr>
                <w:color w:val="FF0000"/>
              </w:rPr>
              <w:t xml:space="preserve">                              </w:t>
            </w:r>
            <w:r w:rsidRPr="00850495">
              <w:t xml:space="preserve">   </w:t>
            </w:r>
            <w:r>
              <w:rPr>
                <w:sz w:val="40"/>
                <w:szCs w:val="40"/>
              </w:rPr>
              <w:t>2020</w:t>
            </w:r>
          </w:p>
        </w:tc>
        <w:tc>
          <w:tcPr>
            <w:tcW w:w="806" w:type="pct"/>
          </w:tcPr>
          <w:p w14:paraId="32E5DC93" w14:textId="77777777" w:rsidR="002E58F7" w:rsidRPr="00850495" w:rsidRDefault="002E58F7" w:rsidP="00D629FF">
            <w:pPr>
              <w:jc w:val="center"/>
            </w:pPr>
            <w:r w:rsidRPr="00850495">
              <w:t>„Kronika przypadków krasnoludka Nieśmiałka”</w:t>
            </w:r>
          </w:p>
        </w:tc>
        <w:tc>
          <w:tcPr>
            <w:tcW w:w="1110" w:type="pct"/>
          </w:tcPr>
          <w:p w14:paraId="374BB02C" w14:textId="77777777" w:rsidR="002E58F7" w:rsidRPr="00850495" w:rsidRDefault="002E58F7" w:rsidP="00D629FF">
            <w:r w:rsidRPr="00850495">
              <w:t>j/w</w:t>
            </w:r>
          </w:p>
        </w:tc>
        <w:tc>
          <w:tcPr>
            <w:tcW w:w="721" w:type="pct"/>
          </w:tcPr>
          <w:p w14:paraId="6DB2475F" w14:textId="77777777" w:rsidR="002E58F7" w:rsidRPr="00850495" w:rsidRDefault="002E58F7" w:rsidP="00D629FF">
            <w:r w:rsidRPr="00850495">
              <w:t>j/w</w:t>
            </w:r>
          </w:p>
        </w:tc>
        <w:tc>
          <w:tcPr>
            <w:tcW w:w="776" w:type="pct"/>
          </w:tcPr>
          <w:p w14:paraId="6B68FAF9" w14:textId="77777777" w:rsidR="002E58F7" w:rsidRDefault="002E58F7" w:rsidP="00D629FF">
            <w:r w:rsidRPr="00850495">
              <w:t>b/d</w:t>
            </w:r>
          </w:p>
          <w:p w14:paraId="35711F37" w14:textId="77777777" w:rsidR="002E58F7" w:rsidRDefault="002E58F7" w:rsidP="00D629FF"/>
          <w:p w14:paraId="4FC74517" w14:textId="77777777" w:rsidR="002E58F7" w:rsidRPr="00850495" w:rsidRDefault="002E58F7" w:rsidP="00D629FF"/>
        </w:tc>
        <w:tc>
          <w:tcPr>
            <w:tcW w:w="1003" w:type="pct"/>
            <w:vMerge w:val="restart"/>
          </w:tcPr>
          <w:p w14:paraId="2AB26178" w14:textId="77777777" w:rsidR="002E58F7" w:rsidRPr="00850495" w:rsidRDefault="002E58F7" w:rsidP="00D629FF">
            <w:r w:rsidRPr="00850495">
              <w:t>Programem objętych zostanie minimum 700 uczniów szkół podstawowych – brak dokładnych danych na tym etapie realizacji zadania</w:t>
            </w:r>
            <w:r>
              <w:t>.</w:t>
            </w:r>
          </w:p>
        </w:tc>
      </w:tr>
      <w:tr w:rsidR="002E58F7" w:rsidRPr="003D7E95" w14:paraId="7324ED0E" w14:textId="77777777" w:rsidTr="009835B9">
        <w:tc>
          <w:tcPr>
            <w:tcW w:w="211" w:type="pct"/>
            <w:shd w:val="clear" w:color="auto" w:fill="FBE4D5" w:themeFill="accent2" w:themeFillTint="33"/>
          </w:tcPr>
          <w:p w14:paraId="1AA936E7" w14:textId="77777777" w:rsidR="002E58F7" w:rsidRPr="00112D7C" w:rsidRDefault="002E58F7" w:rsidP="00D629FF">
            <w:r w:rsidRPr="00112D7C">
              <w:t>7</w:t>
            </w:r>
          </w:p>
        </w:tc>
        <w:tc>
          <w:tcPr>
            <w:tcW w:w="374" w:type="pct"/>
            <w:vMerge/>
          </w:tcPr>
          <w:p w14:paraId="68ABF922" w14:textId="77777777" w:rsidR="002E58F7" w:rsidRPr="003D7E95" w:rsidRDefault="002E58F7" w:rsidP="00D629FF">
            <w:pPr>
              <w:rPr>
                <w:color w:val="FF0000"/>
              </w:rPr>
            </w:pPr>
          </w:p>
        </w:tc>
        <w:tc>
          <w:tcPr>
            <w:tcW w:w="806" w:type="pct"/>
          </w:tcPr>
          <w:p w14:paraId="2881768D" w14:textId="77777777" w:rsidR="002E58F7" w:rsidRPr="00850495" w:rsidRDefault="002E58F7" w:rsidP="00D629FF">
            <w:pPr>
              <w:jc w:val="center"/>
            </w:pPr>
            <w:r w:rsidRPr="00850495">
              <w:t>„</w:t>
            </w:r>
            <w:r w:rsidRPr="00972126">
              <w:t xml:space="preserve"> Ze mną nie tak łatwo”</w:t>
            </w:r>
          </w:p>
        </w:tc>
        <w:tc>
          <w:tcPr>
            <w:tcW w:w="1110" w:type="pct"/>
          </w:tcPr>
          <w:p w14:paraId="09ADD9F7" w14:textId="77777777" w:rsidR="002E58F7" w:rsidRPr="00850495" w:rsidRDefault="002E58F7" w:rsidP="00D629FF">
            <w:r w:rsidRPr="00850495">
              <w:t>j/w</w:t>
            </w:r>
          </w:p>
        </w:tc>
        <w:tc>
          <w:tcPr>
            <w:tcW w:w="721" w:type="pct"/>
          </w:tcPr>
          <w:p w14:paraId="6D8F8AEE" w14:textId="77777777" w:rsidR="002E58F7" w:rsidRPr="00850495" w:rsidRDefault="002E58F7" w:rsidP="00D629FF">
            <w:r w:rsidRPr="00850495">
              <w:t>j/w</w:t>
            </w:r>
          </w:p>
        </w:tc>
        <w:tc>
          <w:tcPr>
            <w:tcW w:w="776" w:type="pct"/>
          </w:tcPr>
          <w:p w14:paraId="36D1C120" w14:textId="77777777" w:rsidR="002E58F7" w:rsidRPr="00850495" w:rsidRDefault="002E58F7" w:rsidP="00D629FF">
            <w:r w:rsidRPr="00850495">
              <w:t>b/d</w:t>
            </w:r>
          </w:p>
        </w:tc>
        <w:tc>
          <w:tcPr>
            <w:tcW w:w="1003" w:type="pct"/>
            <w:vMerge/>
          </w:tcPr>
          <w:p w14:paraId="27EABB6C" w14:textId="77777777" w:rsidR="002E58F7" w:rsidRPr="00850495" w:rsidRDefault="002E58F7" w:rsidP="00D629FF"/>
        </w:tc>
      </w:tr>
      <w:tr w:rsidR="002E58F7" w:rsidRPr="003D7E95" w14:paraId="78949273" w14:textId="77777777" w:rsidTr="009835B9">
        <w:tc>
          <w:tcPr>
            <w:tcW w:w="211" w:type="pct"/>
            <w:shd w:val="clear" w:color="auto" w:fill="FBE4D5" w:themeFill="accent2" w:themeFillTint="33"/>
          </w:tcPr>
          <w:p w14:paraId="6AA73595" w14:textId="77777777" w:rsidR="002E58F7" w:rsidRPr="00112D7C" w:rsidRDefault="002E58F7" w:rsidP="00D629FF">
            <w:r w:rsidRPr="00112D7C">
              <w:t>8</w:t>
            </w:r>
          </w:p>
        </w:tc>
        <w:tc>
          <w:tcPr>
            <w:tcW w:w="374" w:type="pct"/>
            <w:vMerge/>
          </w:tcPr>
          <w:p w14:paraId="2BBF8CF1" w14:textId="77777777" w:rsidR="002E58F7" w:rsidRPr="003D7E95" w:rsidRDefault="002E58F7" w:rsidP="00D629FF">
            <w:pPr>
              <w:rPr>
                <w:color w:val="FF0000"/>
              </w:rPr>
            </w:pPr>
          </w:p>
        </w:tc>
        <w:tc>
          <w:tcPr>
            <w:tcW w:w="806" w:type="pct"/>
          </w:tcPr>
          <w:p w14:paraId="6E8EBE08" w14:textId="77777777" w:rsidR="002E58F7" w:rsidRPr="00FA2988" w:rsidRDefault="002E58F7" w:rsidP="00D629FF">
            <w:pPr>
              <w:jc w:val="center"/>
            </w:pPr>
            <w:r w:rsidRPr="00FA2988">
              <w:t>„W lustrze”</w:t>
            </w:r>
          </w:p>
        </w:tc>
        <w:tc>
          <w:tcPr>
            <w:tcW w:w="1110" w:type="pct"/>
          </w:tcPr>
          <w:p w14:paraId="751D39DB" w14:textId="77777777" w:rsidR="002E58F7" w:rsidRPr="00FA2988" w:rsidRDefault="002E58F7" w:rsidP="00D629FF">
            <w:r w:rsidRPr="00FA2988">
              <w:t>Program profilaktyczno – edukacyjny kształtujący właściwe postawy wobec rozpowszechniającego się eksperymentalnego używania przez młodzież substancji odurzających  - narkotyków  i dopalaczy.</w:t>
            </w:r>
          </w:p>
        </w:tc>
        <w:tc>
          <w:tcPr>
            <w:tcW w:w="721" w:type="pct"/>
          </w:tcPr>
          <w:p w14:paraId="7D41779F" w14:textId="77777777" w:rsidR="002E58F7" w:rsidRPr="003D7E95" w:rsidRDefault="002E58F7" w:rsidP="00D629FF">
            <w:pPr>
              <w:rPr>
                <w:color w:val="FF0000"/>
              </w:rPr>
            </w:pPr>
            <w:r w:rsidRPr="001C76D3">
              <w:t>Uczniowie w przedziale wiekowym 12-13 lat</w:t>
            </w:r>
          </w:p>
        </w:tc>
        <w:tc>
          <w:tcPr>
            <w:tcW w:w="776" w:type="pct"/>
          </w:tcPr>
          <w:p w14:paraId="539712B6" w14:textId="77777777" w:rsidR="002E58F7" w:rsidRPr="00850495" w:rsidRDefault="002E58F7" w:rsidP="00D629FF">
            <w:r w:rsidRPr="00850495">
              <w:t>b/d</w:t>
            </w:r>
          </w:p>
        </w:tc>
        <w:tc>
          <w:tcPr>
            <w:tcW w:w="1003" w:type="pct"/>
            <w:vMerge w:val="restart"/>
          </w:tcPr>
          <w:p w14:paraId="65B5A502" w14:textId="77777777" w:rsidR="002E58F7" w:rsidRPr="00850495" w:rsidRDefault="002E58F7" w:rsidP="00D629FF"/>
          <w:p w14:paraId="04883637" w14:textId="77777777" w:rsidR="002E58F7" w:rsidRPr="00850495" w:rsidRDefault="002E58F7" w:rsidP="00D629FF">
            <w:r w:rsidRPr="00850495">
              <w:t xml:space="preserve">Programem objętych zostanie minimum 700 uczniów szkół </w:t>
            </w:r>
            <w:r>
              <w:t>podstawowych</w:t>
            </w:r>
            <w:r w:rsidRPr="00850495">
              <w:t xml:space="preserve"> – brak dokładnych danych na tym etapie realizacji zadania</w:t>
            </w:r>
            <w:r>
              <w:t>.</w:t>
            </w:r>
          </w:p>
        </w:tc>
      </w:tr>
      <w:tr w:rsidR="002E58F7" w:rsidRPr="003D7E95" w14:paraId="3ADD008A" w14:textId="77777777" w:rsidTr="009835B9">
        <w:tc>
          <w:tcPr>
            <w:tcW w:w="211" w:type="pct"/>
            <w:shd w:val="clear" w:color="auto" w:fill="FBE4D5" w:themeFill="accent2" w:themeFillTint="33"/>
          </w:tcPr>
          <w:p w14:paraId="76C34800" w14:textId="77777777" w:rsidR="002E58F7" w:rsidRPr="00112D7C" w:rsidRDefault="002E58F7" w:rsidP="00D629FF">
            <w:r w:rsidRPr="00112D7C">
              <w:t>9</w:t>
            </w:r>
          </w:p>
        </w:tc>
        <w:tc>
          <w:tcPr>
            <w:tcW w:w="374" w:type="pct"/>
            <w:vMerge/>
          </w:tcPr>
          <w:p w14:paraId="3CAE1C84" w14:textId="77777777" w:rsidR="002E58F7" w:rsidRPr="003D7E95" w:rsidRDefault="002E58F7" w:rsidP="00D629FF">
            <w:pPr>
              <w:rPr>
                <w:color w:val="FF0000"/>
              </w:rPr>
            </w:pPr>
          </w:p>
        </w:tc>
        <w:tc>
          <w:tcPr>
            <w:tcW w:w="806" w:type="pct"/>
          </w:tcPr>
          <w:p w14:paraId="7E88B8CF" w14:textId="77777777" w:rsidR="002E58F7" w:rsidRPr="00FA2988" w:rsidRDefault="002E58F7" w:rsidP="00D629FF">
            <w:pPr>
              <w:jc w:val="center"/>
            </w:pPr>
            <w:r w:rsidRPr="00FA2988">
              <w:t>„Strachowizja”</w:t>
            </w:r>
          </w:p>
        </w:tc>
        <w:tc>
          <w:tcPr>
            <w:tcW w:w="1110" w:type="pct"/>
          </w:tcPr>
          <w:p w14:paraId="5E26DAA1" w14:textId="77777777" w:rsidR="002E58F7" w:rsidRPr="00FA2988" w:rsidRDefault="002E58F7" w:rsidP="00D629FF">
            <w:r w:rsidRPr="00FA2988">
              <w:t>Program profilaktyczny w zakresie przeciwdziałania zjawisku agresji i przemocy oraz zagrożeniom ze strony substancji psychoaktywnych m.in. dopalaczy.</w:t>
            </w:r>
          </w:p>
        </w:tc>
        <w:tc>
          <w:tcPr>
            <w:tcW w:w="721" w:type="pct"/>
          </w:tcPr>
          <w:p w14:paraId="139E2F07" w14:textId="77777777" w:rsidR="002E58F7" w:rsidRPr="00850495" w:rsidRDefault="002E58F7" w:rsidP="00D629FF">
            <w:r w:rsidRPr="001C76D3">
              <w:t>Uc</w:t>
            </w:r>
            <w:r>
              <w:t>zniowie w przedziale wiekowym 14-15/16</w:t>
            </w:r>
            <w:r w:rsidRPr="001C76D3">
              <w:t xml:space="preserve"> lat</w:t>
            </w:r>
          </w:p>
        </w:tc>
        <w:tc>
          <w:tcPr>
            <w:tcW w:w="776" w:type="pct"/>
          </w:tcPr>
          <w:p w14:paraId="367EDF88" w14:textId="77777777" w:rsidR="002E58F7" w:rsidRPr="00850495" w:rsidRDefault="002E58F7" w:rsidP="00D629FF">
            <w:r w:rsidRPr="00850495">
              <w:t>b/d</w:t>
            </w:r>
          </w:p>
        </w:tc>
        <w:tc>
          <w:tcPr>
            <w:tcW w:w="1003" w:type="pct"/>
            <w:vMerge/>
          </w:tcPr>
          <w:p w14:paraId="3C5242E4" w14:textId="77777777" w:rsidR="002E58F7" w:rsidRPr="003D7E95" w:rsidRDefault="002E58F7" w:rsidP="00D629FF">
            <w:pPr>
              <w:jc w:val="center"/>
              <w:rPr>
                <w:color w:val="FF0000"/>
              </w:rPr>
            </w:pPr>
          </w:p>
        </w:tc>
      </w:tr>
    </w:tbl>
    <w:p w14:paraId="349CAC82" w14:textId="77777777" w:rsidR="002E58F7" w:rsidRDefault="002E58F7" w:rsidP="00A10506">
      <w:pPr>
        <w:widowControl/>
        <w:suppressAutoHyphens w:val="0"/>
        <w:spacing w:line="276" w:lineRule="auto"/>
        <w:jc w:val="both"/>
        <w:rPr>
          <w:rFonts w:eastAsia="Calibri"/>
          <w:lang w:eastAsia="en-US"/>
        </w:rPr>
      </w:pPr>
    </w:p>
    <w:p w14:paraId="176B4E6C" w14:textId="77777777" w:rsidR="002E58F7" w:rsidRPr="00F974F7" w:rsidRDefault="002E58F7" w:rsidP="00A10506">
      <w:pPr>
        <w:widowControl/>
        <w:suppressAutoHyphens w:val="0"/>
        <w:spacing w:line="276" w:lineRule="auto"/>
        <w:jc w:val="both"/>
        <w:rPr>
          <w:rFonts w:eastAsiaTheme="minorHAnsi"/>
          <w:color w:val="FF0000"/>
          <w:sz w:val="24"/>
          <w:szCs w:val="24"/>
          <w:lang w:eastAsia="en-US"/>
        </w:rPr>
      </w:pPr>
    </w:p>
    <w:p w14:paraId="4153BA8A" w14:textId="67F4B8D4" w:rsidR="00CA153E" w:rsidRPr="00893BF8" w:rsidRDefault="00D44772" w:rsidP="00893BF8">
      <w:pPr>
        <w:pStyle w:val="Tytu"/>
        <w:numPr>
          <w:ilvl w:val="0"/>
          <w:numId w:val="6"/>
        </w:numPr>
        <w:jc w:val="both"/>
        <w:rPr>
          <w:rFonts w:asciiTheme="minorHAnsi" w:hAnsiTheme="minorHAnsi"/>
          <w:b/>
        </w:rPr>
      </w:pPr>
      <w:bookmarkStart w:id="61" w:name="_Toc54700344"/>
      <w:r w:rsidRPr="00893BF8">
        <w:rPr>
          <w:rFonts w:asciiTheme="minorHAnsi" w:hAnsiTheme="minorHAnsi"/>
          <w:b/>
        </w:rPr>
        <w:t>B</w:t>
      </w:r>
      <w:r w:rsidR="00337F32" w:rsidRPr="00893BF8">
        <w:rPr>
          <w:rFonts w:asciiTheme="minorHAnsi" w:hAnsiTheme="minorHAnsi"/>
          <w:b/>
        </w:rPr>
        <w:t>AZA LOKALOWA JEDNOSTEK OŚ</w:t>
      </w:r>
      <w:r w:rsidR="00CA153E" w:rsidRPr="00893BF8">
        <w:rPr>
          <w:rFonts w:asciiTheme="minorHAnsi" w:hAnsiTheme="minorHAnsi"/>
          <w:b/>
        </w:rPr>
        <w:t>WIATOWYCH</w:t>
      </w:r>
      <w:bookmarkEnd w:id="61"/>
    </w:p>
    <w:p w14:paraId="44280D16" w14:textId="77777777" w:rsidR="00CA153E" w:rsidRPr="00CA153E" w:rsidRDefault="00CA153E" w:rsidP="00CA153E">
      <w:pPr>
        <w:pStyle w:val="Tekstpodstawowy"/>
      </w:pPr>
    </w:p>
    <w:p w14:paraId="03AACA20" w14:textId="77777777" w:rsidR="00893BF8" w:rsidRPr="00893BF8" w:rsidRDefault="00893BF8" w:rsidP="00B67D63">
      <w:pPr>
        <w:pStyle w:val="Akapitzlist"/>
        <w:widowControl w:val="0"/>
        <w:numPr>
          <w:ilvl w:val="0"/>
          <w:numId w:val="22"/>
        </w:numPr>
        <w:suppressAutoHyphens/>
        <w:spacing w:after="160" w:line="240" w:lineRule="auto"/>
        <w:contextualSpacing w:val="0"/>
        <w:rPr>
          <w:rFonts w:asciiTheme="minorHAnsi" w:eastAsiaTheme="minorEastAsia" w:hAnsiTheme="minorHAnsi" w:cstheme="minorBidi"/>
          <w:b/>
          <w:vanish/>
          <w:spacing w:val="15"/>
          <w:sz w:val="28"/>
          <w:lang w:eastAsia="pl-PL"/>
        </w:rPr>
      </w:pPr>
    </w:p>
    <w:p w14:paraId="34899643" w14:textId="77777777" w:rsidR="00893BF8" w:rsidRPr="00893BF8" w:rsidRDefault="00893BF8" w:rsidP="00B67D63">
      <w:pPr>
        <w:pStyle w:val="Akapitzlist"/>
        <w:widowControl w:val="0"/>
        <w:numPr>
          <w:ilvl w:val="0"/>
          <w:numId w:val="22"/>
        </w:numPr>
        <w:suppressAutoHyphens/>
        <w:spacing w:after="160" w:line="240" w:lineRule="auto"/>
        <w:contextualSpacing w:val="0"/>
        <w:rPr>
          <w:rFonts w:asciiTheme="minorHAnsi" w:eastAsiaTheme="minorEastAsia" w:hAnsiTheme="minorHAnsi" w:cstheme="minorBidi"/>
          <w:b/>
          <w:vanish/>
          <w:spacing w:val="15"/>
          <w:sz w:val="28"/>
          <w:lang w:eastAsia="pl-PL"/>
        </w:rPr>
      </w:pPr>
    </w:p>
    <w:p w14:paraId="12413B95" w14:textId="77777777" w:rsidR="00893BF8" w:rsidRPr="00893BF8" w:rsidRDefault="00893BF8" w:rsidP="00B67D63">
      <w:pPr>
        <w:pStyle w:val="Akapitzlist"/>
        <w:widowControl w:val="0"/>
        <w:numPr>
          <w:ilvl w:val="0"/>
          <w:numId w:val="22"/>
        </w:numPr>
        <w:suppressAutoHyphens/>
        <w:spacing w:after="160" w:line="240" w:lineRule="auto"/>
        <w:contextualSpacing w:val="0"/>
        <w:rPr>
          <w:rFonts w:asciiTheme="minorHAnsi" w:eastAsiaTheme="minorEastAsia" w:hAnsiTheme="minorHAnsi" w:cstheme="minorBidi"/>
          <w:b/>
          <w:vanish/>
          <w:spacing w:val="15"/>
          <w:sz w:val="28"/>
          <w:lang w:eastAsia="pl-PL"/>
        </w:rPr>
      </w:pPr>
    </w:p>
    <w:p w14:paraId="4F8ACD5F" w14:textId="387089D1" w:rsidR="00C015E7" w:rsidRPr="00CA153E" w:rsidRDefault="00D7466B" w:rsidP="00893BF8">
      <w:pPr>
        <w:pStyle w:val="Styl2"/>
        <w:numPr>
          <w:ilvl w:val="1"/>
          <w:numId w:val="6"/>
        </w:numPr>
      </w:pPr>
      <w:bookmarkStart w:id="62" w:name="_Toc54700345"/>
      <w:r>
        <w:t>OBIEKTY OŚWIATOWE</w:t>
      </w:r>
      <w:bookmarkEnd w:id="62"/>
    </w:p>
    <w:p w14:paraId="5C356296" w14:textId="77777777" w:rsidR="00DD48E4" w:rsidRDefault="00B877F1" w:rsidP="005F28B3">
      <w:pPr>
        <w:spacing w:line="360" w:lineRule="auto"/>
        <w:ind w:firstLine="709"/>
        <w:jc w:val="both"/>
        <w:rPr>
          <w:sz w:val="24"/>
          <w:szCs w:val="24"/>
        </w:rPr>
      </w:pPr>
      <w:r>
        <w:rPr>
          <w:sz w:val="24"/>
          <w:szCs w:val="24"/>
        </w:rPr>
        <w:t>Jednostki oświatowe prowadzone przez Miasto Przemyśl</w:t>
      </w:r>
      <w:r w:rsidR="00524DCF">
        <w:rPr>
          <w:sz w:val="24"/>
          <w:szCs w:val="24"/>
        </w:rPr>
        <w:t xml:space="preserve"> w zdecydowanej większości </w:t>
      </w:r>
      <w:r>
        <w:rPr>
          <w:sz w:val="24"/>
          <w:szCs w:val="24"/>
        </w:rPr>
        <w:t xml:space="preserve">funkcjonują w </w:t>
      </w:r>
      <w:r w:rsidR="00D70720">
        <w:rPr>
          <w:sz w:val="24"/>
          <w:szCs w:val="24"/>
        </w:rPr>
        <w:t xml:space="preserve">obiektach stanowiących własność </w:t>
      </w:r>
      <w:r w:rsidR="007D03FD">
        <w:rPr>
          <w:sz w:val="24"/>
          <w:szCs w:val="24"/>
        </w:rPr>
        <w:t>komunalną</w:t>
      </w:r>
      <w:r w:rsidR="00D70720">
        <w:rPr>
          <w:sz w:val="24"/>
          <w:szCs w:val="24"/>
        </w:rPr>
        <w:t xml:space="preserve">. Tylko </w:t>
      </w:r>
      <w:r w:rsidR="007D03FD">
        <w:rPr>
          <w:sz w:val="24"/>
          <w:szCs w:val="24"/>
        </w:rPr>
        <w:br/>
      </w:r>
      <w:r w:rsidR="00D70720">
        <w:rPr>
          <w:sz w:val="24"/>
          <w:szCs w:val="24"/>
        </w:rPr>
        <w:t xml:space="preserve">3 przedszkola mają swoją siedzibę w budynkach wynajmowanych od </w:t>
      </w:r>
      <w:r w:rsidR="00950A77">
        <w:rPr>
          <w:sz w:val="24"/>
          <w:szCs w:val="24"/>
        </w:rPr>
        <w:t>spółdzielni mieszkaniowych</w:t>
      </w:r>
      <w:r w:rsidR="00D70720">
        <w:rPr>
          <w:sz w:val="24"/>
          <w:szCs w:val="24"/>
        </w:rPr>
        <w:t>.</w:t>
      </w:r>
    </w:p>
    <w:p w14:paraId="0713FE85" w14:textId="6C7DA050" w:rsidR="00BD6EB9" w:rsidRPr="00114E3B" w:rsidRDefault="00BD6EB9" w:rsidP="00BD6EB9">
      <w:pPr>
        <w:spacing w:line="360" w:lineRule="auto"/>
        <w:jc w:val="both"/>
        <w:rPr>
          <w:sz w:val="22"/>
          <w:szCs w:val="24"/>
        </w:rPr>
      </w:pPr>
      <w:r w:rsidRPr="00114E3B">
        <w:rPr>
          <w:sz w:val="22"/>
          <w:szCs w:val="24"/>
        </w:rPr>
        <w:t xml:space="preserve">Tabela. Obiekty </w:t>
      </w:r>
      <w:r w:rsidR="00A67A24" w:rsidRPr="00114E3B">
        <w:rPr>
          <w:sz w:val="22"/>
          <w:szCs w:val="24"/>
        </w:rPr>
        <w:t>o</w:t>
      </w:r>
      <w:r w:rsidRPr="00114E3B">
        <w:rPr>
          <w:sz w:val="22"/>
          <w:szCs w:val="24"/>
        </w:rPr>
        <w:t>światowe</w:t>
      </w:r>
    </w:p>
    <w:tbl>
      <w:tblPr>
        <w:tblW w:w="5000" w:type="pct"/>
        <w:tblCellMar>
          <w:left w:w="70" w:type="dxa"/>
          <w:right w:w="70" w:type="dxa"/>
        </w:tblCellMar>
        <w:tblLook w:val="04A0" w:firstRow="1" w:lastRow="0" w:firstColumn="1" w:lastColumn="0" w:noHBand="0" w:noVBand="1"/>
      </w:tblPr>
      <w:tblGrid>
        <w:gridCol w:w="436"/>
        <w:gridCol w:w="3249"/>
        <w:gridCol w:w="3449"/>
        <w:gridCol w:w="1522"/>
      </w:tblGrid>
      <w:tr w:rsidR="003E13E3" w:rsidRPr="008A1D11" w14:paraId="36E4797D" w14:textId="77777777" w:rsidTr="00D2554F">
        <w:trPr>
          <w:trHeight w:val="883"/>
        </w:trPr>
        <w:tc>
          <w:tcPr>
            <w:tcW w:w="252" w:type="pct"/>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bottom"/>
            <w:hideMark/>
          </w:tcPr>
          <w:p w14:paraId="2517E89E" w14:textId="77777777" w:rsidR="003E13E3" w:rsidRPr="008A1D11" w:rsidRDefault="003E13E3" w:rsidP="003E13E3">
            <w:pPr>
              <w:widowControl/>
              <w:suppressAutoHyphens w:val="0"/>
              <w:rPr>
                <w:rFonts w:eastAsia="Times New Roman"/>
                <w:b/>
                <w:color w:val="000000"/>
              </w:rPr>
            </w:pPr>
            <w:r w:rsidRPr="008A1D11">
              <w:rPr>
                <w:rFonts w:eastAsia="Times New Roman"/>
                <w:b/>
                <w:color w:val="000000"/>
              </w:rPr>
              <w:t>Lp</w:t>
            </w:r>
            <w:r w:rsidR="00144FAF" w:rsidRPr="008A1D11">
              <w:rPr>
                <w:rFonts w:eastAsia="Times New Roman"/>
                <w:b/>
                <w:color w:val="000000"/>
              </w:rPr>
              <w:t>.</w:t>
            </w:r>
          </w:p>
        </w:tc>
        <w:tc>
          <w:tcPr>
            <w:tcW w:w="1877" w:type="pct"/>
            <w:tcBorders>
              <w:top w:val="single" w:sz="4" w:space="0" w:color="auto"/>
              <w:left w:val="nil"/>
              <w:bottom w:val="single" w:sz="4" w:space="0" w:color="auto"/>
              <w:right w:val="single" w:sz="4" w:space="0" w:color="auto"/>
            </w:tcBorders>
            <w:shd w:val="clear" w:color="auto" w:fill="FBE4D5" w:themeFill="accent2" w:themeFillTint="33"/>
            <w:noWrap/>
            <w:vAlign w:val="bottom"/>
            <w:hideMark/>
          </w:tcPr>
          <w:p w14:paraId="2143C6FF" w14:textId="77777777" w:rsidR="003E13E3" w:rsidRPr="008A1D11" w:rsidRDefault="003E13E3" w:rsidP="007845C8">
            <w:pPr>
              <w:widowControl/>
              <w:suppressAutoHyphens w:val="0"/>
              <w:spacing w:line="276" w:lineRule="auto"/>
              <w:rPr>
                <w:rFonts w:eastAsia="Times New Roman"/>
                <w:b/>
                <w:color w:val="000000"/>
              </w:rPr>
            </w:pPr>
            <w:r w:rsidRPr="008A1D11">
              <w:rPr>
                <w:rFonts w:eastAsia="Times New Roman"/>
                <w:b/>
                <w:color w:val="000000"/>
              </w:rPr>
              <w:t>Nazwa szkoły/placówki</w:t>
            </w:r>
          </w:p>
        </w:tc>
        <w:tc>
          <w:tcPr>
            <w:tcW w:w="1992" w:type="pct"/>
            <w:tcBorders>
              <w:top w:val="single" w:sz="4" w:space="0" w:color="auto"/>
              <w:left w:val="nil"/>
              <w:bottom w:val="single" w:sz="4" w:space="0" w:color="auto"/>
              <w:right w:val="single" w:sz="4" w:space="0" w:color="auto"/>
            </w:tcBorders>
            <w:shd w:val="clear" w:color="auto" w:fill="FBE4D5" w:themeFill="accent2" w:themeFillTint="33"/>
            <w:noWrap/>
            <w:vAlign w:val="bottom"/>
            <w:hideMark/>
          </w:tcPr>
          <w:p w14:paraId="4035F70F" w14:textId="77777777" w:rsidR="003E13E3" w:rsidRPr="008A1D11" w:rsidRDefault="003E13E3" w:rsidP="007845C8">
            <w:pPr>
              <w:widowControl/>
              <w:suppressAutoHyphens w:val="0"/>
              <w:spacing w:line="276" w:lineRule="auto"/>
              <w:rPr>
                <w:rFonts w:eastAsia="Times New Roman"/>
                <w:b/>
                <w:color w:val="000000"/>
              </w:rPr>
            </w:pPr>
            <w:r w:rsidRPr="008A1D11">
              <w:rPr>
                <w:rFonts w:eastAsia="Times New Roman"/>
                <w:b/>
                <w:color w:val="000000"/>
              </w:rPr>
              <w:t>Ulica</w:t>
            </w:r>
          </w:p>
        </w:tc>
        <w:tc>
          <w:tcPr>
            <w:tcW w:w="879" w:type="pct"/>
            <w:tcBorders>
              <w:top w:val="single" w:sz="4" w:space="0" w:color="auto"/>
              <w:left w:val="nil"/>
              <w:bottom w:val="single" w:sz="4" w:space="0" w:color="auto"/>
              <w:right w:val="single" w:sz="4" w:space="0" w:color="auto"/>
            </w:tcBorders>
            <w:shd w:val="clear" w:color="auto" w:fill="FBE4D5" w:themeFill="accent2" w:themeFillTint="33"/>
            <w:vAlign w:val="center"/>
            <w:hideMark/>
          </w:tcPr>
          <w:p w14:paraId="7153CCCB" w14:textId="77777777" w:rsidR="003E13E3" w:rsidRPr="008A1D11" w:rsidRDefault="003E13E3" w:rsidP="007845C8">
            <w:pPr>
              <w:widowControl/>
              <w:suppressAutoHyphens w:val="0"/>
              <w:spacing w:line="276" w:lineRule="auto"/>
              <w:jc w:val="both"/>
              <w:rPr>
                <w:rFonts w:eastAsia="Times New Roman"/>
                <w:b/>
                <w:color w:val="000000"/>
              </w:rPr>
            </w:pPr>
            <w:r w:rsidRPr="008A1D11">
              <w:rPr>
                <w:rFonts w:eastAsia="Times New Roman"/>
                <w:b/>
                <w:color w:val="000000"/>
              </w:rPr>
              <w:t xml:space="preserve">Uwagi </w:t>
            </w:r>
          </w:p>
        </w:tc>
      </w:tr>
      <w:tr w:rsidR="003E13E3" w:rsidRPr="008A1D11" w14:paraId="48990762" w14:textId="77777777" w:rsidTr="0083183F">
        <w:trPr>
          <w:trHeight w:val="255"/>
        </w:trPr>
        <w:tc>
          <w:tcPr>
            <w:tcW w:w="252" w:type="pct"/>
            <w:tcBorders>
              <w:top w:val="nil"/>
              <w:left w:val="single" w:sz="4" w:space="0" w:color="auto"/>
              <w:bottom w:val="single" w:sz="4" w:space="0" w:color="auto"/>
              <w:right w:val="single" w:sz="4" w:space="0" w:color="auto"/>
            </w:tcBorders>
            <w:shd w:val="clear" w:color="auto" w:fill="auto"/>
            <w:noWrap/>
            <w:hideMark/>
          </w:tcPr>
          <w:p w14:paraId="7615800E" w14:textId="77777777" w:rsidR="003E13E3" w:rsidRPr="008A1D11" w:rsidRDefault="003E13E3" w:rsidP="003E13E3">
            <w:pPr>
              <w:widowControl/>
              <w:suppressAutoHyphens w:val="0"/>
              <w:jc w:val="right"/>
              <w:rPr>
                <w:rFonts w:eastAsia="Times New Roman"/>
                <w:color w:val="000000"/>
              </w:rPr>
            </w:pPr>
            <w:r w:rsidRPr="008A1D11">
              <w:rPr>
                <w:rFonts w:eastAsia="Times New Roman"/>
                <w:color w:val="000000"/>
              </w:rPr>
              <w:t>1</w:t>
            </w:r>
          </w:p>
        </w:tc>
        <w:tc>
          <w:tcPr>
            <w:tcW w:w="1877" w:type="pct"/>
            <w:tcBorders>
              <w:top w:val="nil"/>
              <w:left w:val="nil"/>
              <w:bottom w:val="single" w:sz="4" w:space="0" w:color="auto"/>
              <w:right w:val="single" w:sz="4" w:space="0" w:color="auto"/>
            </w:tcBorders>
            <w:shd w:val="clear" w:color="auto" w:fill="auto"/>
            <w:hideMark/>
          </w:tcPr>
          <w:p w14:paraId="31DE9C83" w14:textId="77777777" w:rsidR="008A1D11" w:rsidRDefault="003E13E3" w:rsidP="007845C8">
            <w:pPr>
              <w:widowControl/>
              <w:suppressAutoHyphens w:val="0"/>
              <w:spacing w:line="276" w:lineRule="auto"/>
              <w:rPr>
                <w:rFonts w:eastAsia="Times New Roman"/>
                <w:color w:val="000000"/>
              </w:rPr>
            </w:pPr>
            <w:r w:rsidRPr="008A1D11">
              <w:rPr>
                <w:rFonts w:eastAsia="Times New Roman"/>
                <w:color w:val="000000"/>
              </w:rPr>
              <w:t xml:space="preserve">Przedszkole Nr 2 </w:t>
            </w:r>
          </w:p>
          <w:p w14:paraId="44271825" w14:textId="77777777" w:rsidR="003E13E3" w:rsidRPr="008A1D11" w:rsidRDefault="003E13E3" w:rsidP="007845C8">
            <w:pPr>
              <w:widowControl/>
              <w:suppressAutoHyphens w:val="0"/>
              <w:spacing w:line="276" w:lineRule="auto"/>
              <w:rPr>
                <w:rFonts w:eastAsia="Times New Roman"/>
                <w:color w:val="000000"/>
              </w:rPr>
            </w:pPr>
          </w:p>
        </w:tc>
        <w:tc>
          <w:tcPr>
            <w:tcW w:w="1992" w:type="pct"/>
            <w:tcBorders>
              <w:top w:val="nil"/>
              <w:left w:val="nil"/>
              <w:bottom w:val="single" w:sz="4" w:space="0" w:color="auto"/>
              <w:right w:val="single" w:sz="4" w:space="0" w:color="auto"/>
            </w:tcBorders>
            <w:shd w:val="clear" w:color="auto" w:fill="auto"/>
            <w:hideMark/>
          </w:tcPr>
          <w:p w14:paraId="2AD61304" w14:textId="77777777" w:rsidR="003E13E3" w:rsidRPr="008A1D11" w:rsidRDefault="003E13E3" w:rsidP="007845C8">
            <w:pPr>
              <w:widowControl/>
              <w:suppressAutoHyphens w:val="0"/>
              <w:spacing w:line="276" w:lineRule="auto"/>
              <w:rPr>
                <w:rFonts w:eastAsia="Times New Roman"/>
                <w:color w:val="000000"/>
              </w:rPr>
            </w:pPr>
            <w:r w:rsidRPr="008A1D11">
              <w:rPr>
                <w:rFonts w:eastAsia="Times New Roman"/>
                <w:color w:val="000000"/>
              </w:rPr>
              <w:t>ul. Bartosza Głowackiego 17</w:t>
            </w:r>
          </w:p>
        </w:tc>
        <w:tc>
          <w:tcPr>
            <w:tcW w:w="879" w:type="pct"/>
            <w:tcBorders>
              <w:top w:val="nil"/>
              <w:left w:val="nil"/>
              <w:bottom w:val="single" w:sz="4" w:space="0" w:color="auto"/>
              <w:right w:val="single" w:sz="4" w:space="0" w:color="auto"/>
            </w:tcBorders>
            <w:shd w:val="clear" w:color="auto" w:fill="auto"/>
            <w:hideMark/>
          </w:tcPr>
          <w:p w14:paraId="71A4568B" w14:textId="77777777" w:rsidR="003E13E3" w:rsidRPr="008A1D11" w:rsidRDefault="003E13E3" w:rsidP="007845C8">
            <w:pPr>
              <w:widowControl/>
              <w:suppressAutoHyphens w:val="0"/>
              <w:spacing w:line="276" w:lineRule="auto"/>
              <w:jc w:val="both"/>
              <w:rPr>
                <w:rFonts w:eastAsia="Times New Roman"/>
                <w:color w:val="000000"/>
              </w:rPr>
            </w:pPr>
            <w:r w:rsidRPr="008A1D11">
              <w:rPr>
                <w:rFonts w:eastAsia="Times New Roman"/>
                <w:color w:val="000000"/>
              </w:rPr>
              <w:t xml:space="preserve">Budynek komunalny </w:t>
            </w:r>
          </w:p>
        </w:tc>
      </w:tr>
      <w:tr w:rsidR="003E13E3" w:rsidRPr="008A1D11" w14:paraId="63B8F467" w14:textId="77777777" w:rsidTr="0083183F">
        <w:trPr>
          <w:trHeight w:val="255"/>
        </w:trPr>
        <w:tc>
          <w:tcPr>
            <w:tcW w:w="252" w:type="pct"/>
            <w:tcBorders>
              <w:top w:val="nil"/>
              <w:left w:val="single" w:sz="4" w:space="0" w:color="auto"/>
              <w:bottom w:val="single" w:sz="4" w:space="0" w:color="auto"/>
              <w:right w:val="single" w:sz="4" w:space="0" w:color="auto"/>
            </w:tcBorders>
            <w:shd w:val="clear" w:color="auto" w:fill="auto"/>
            <w:noWrap/>
            <w:hideMark/>
          </w:tcPr>
          <w:p w14:paraId="31BD223B" w14:textId="77777777" w:rsidR="003E13E3" w:rsidRPr="008A1D11" w:rsidRDefault="003E13E3" w:rsidP="003E13E3">
            <w:pPr>
              <w:widowControl/>
              <w:suppressAutoHyphens w:val="0"/>
              <w:jc w:val="right"/>
              <w:rPr>
                <w:rFonts w:eastAsia="Times New Roman"/>
                <w:color w:val="000000"/>
              </w:rPr>
            </w:pPr>
            <w:r w:rsidRPr="008A1D11">
              <w:rPr>
                <w:rFonts w:eastAsia="Times New Roman"/>
                <w:color w:val="000000"/>
              </w:rPr>
              <w:t>2</w:t>
            </w:r>
          </w:p>
        </w:tc>
        <w:tc>
          <w:tcPr>
            <w:tcW w:w="1877" w:type="pct"/>
            <w:tcBorders>
              <w:top w:val="nil"/>
              <w:left w:val="nil"/>
              <w:bottom w:val="single" w:sz="4" w:space="0" w:color="auto"/>
              <w:right w:val="single" w:sz="4" w:space="0" w:color="auto"/>
            </w:tcBorders>
            <w:shd w:val="clear" w:color="auto" w:fill="auto"/>
            <w:hideMark/>
          </w:tcPr>
          <w:p w14:paraId="3FD6ECED" w14:textId="77777777" w:rsidR="008A1D11" w:rsidRDefault="003E13E3" w:rsidP="007845C8">
            <w:pPr>
              <w:widowControl/>
              <w:suppressAutoHyphens w:val="0"/>
              <w:spacing w:line="276" w:lineRule="auto"/>
              <w:rPr>
                <w:rFonts w:eastAsia="Times New Roman"/>
                <w:color w:val="000000"/>
              </w:rPr>
            </w:pPr>
            <w:r w:rsidRPr="008A1D11">
              <w:rPr>
                <w:rFonts w:eastAsia="Times New Roman"/>
                <w:color w:val="000000"/>
              </w:rPr>
              <w:t xml:space="preserve">Przedszkole Nr 3 </w:t>
            </w:r>
          </w:p>
          <w:p w14:paraId="334C227B" w14:textId="77777777" w:rsidR="003E13E3" w:rsidRPr="008A1D11" w:rsidRDefault="003E13E3" w:rsidP="007845C8">
            <w:pPr>
              <w:widowControl/>
              <w:suppressAutoHyphens w:val="0"/>
              <w:spacing w:line="276" w:lineRule="auto"/>
              <w:rPr>
                <w:rFonts w:eastAsia="Times New Roman"/>
                <w:color w:val="000000"/>
              </w:rPr>
            </w:pPr>
          </w:p>
        </w:tc>
        <w:tc>
          <w:tcPr>
            <w:tcW w:w="1992" w:type="pct"/>
            <w:tcBorders>
              <w:top w:val="nil"/>
              <w:left w:val="nil"/>
              <w:bottom w:val="single" w:sz="4" w:space="0" w:color="auto"/>
              <w:right w:val="single" w:sz="4" w:space="0" w:color="auto"/>
            </w:tcBorders>
            <w:shd w:val="clear" w:color="auto" w:fill="auto"/>
            <w:hideMark/>
          </w:tcPr>
          <w:p w14:paraId="0AD38F1F" w14:textId="77777777" w:rsidR="003E13E3" w:rsidRPr="008A1D11" w:rsidRDefault="003E13E3" w:rsidP="007845C8">
            <w:pPr>
              <w:widowControl/>
              <w:suppressAutoHyphens w:val="0"/>
              <w:spacing w:line="276" w:lineRule="auto"/>
              <w:rPr>
                <w:rFonts w:eastAsia="Times New Roman"/>
                <w:color w:val="000000"/>
              </w:rPr>
            </w:pPr>
            <w:r w:rsidRPr="008A1D11">
              <w:rPr>
                <w:rFonts w:eastAsia="Times New Roman"/>
                <w:color w:val="000000"/>
              </w:rPr>
              <w:t>ul. Barska 10</w:t>
            </w:r>
          </w:p>
        </w:tc>
        <w:tc>
          <w:tcPr>
            <w:tcW w:w="879" w:type="pct"/>
            <w:tcBorders>
              <w:top w:val="nil"/>
              <w:left w:val="nil"/>
              <w:bottom w:val="single" w:sz="4" w:space="0" w:color="auto"/>
              <w:right w:val="single" w:sz="4" w:space="0" w:color="auto"/>
            </w:tcBorders>
            <w:shd w:val="clear" w:color="auto" w:fill="auto"/>
            <w:hideMark/>
          </w:tcPr>
          <w:p w14:paraId="712641D8" w14:textId="77777777" w:rsidR="003E13E3" w:rsidRPr="008A1D11" w:rsidRDefault="003E13E3" w:rsidP="007845C8">
            <w:pPr>
              <w:widowControl/>
              <w:suppressAutoHyphens w:val="0"/>
              <w:spacing w:line="276" w:lineRule="auto"/>
              <w:jc w:val="both"/>
              <w:rPr>
                <w:rFonts w:eastAsia="Times New Roman"/>
                <w:color w:val="000000"/>
              </w:rPr>
            </w:pPr>
            <w:r w:rsidRPr="008A1D11">
              <w:rPr>
                <w:rFonts w:eastAsia="Times New Roman"/>
                <w:color w:val="000000"/>
              </w:rPr>
              <w:t xml:space="preserve">Budynek komunalny </w:t>
            </w:r>
          </w:p>
        </w:tc>
      </w:tr>
      <w:tr w:rsidR="003E13E3" w:rsidRPr="008A1D11" w14:paraId="73AB12DF" w14:textId="77777777" w:rsidTr="0083183F">
        <w:trPr>
          <w:trHeight w:val="255"/>
        </w:trPr>
        <w:tc>
          <w:tcPr>
            <w:tcW w:w="252" w:type="pct"/>
            <w:tcBorders>
              <w:top w:val="nil"/>
              <w:left w:val="single" w:sz="4" w:space="0" w:color="auto"/>
              <w:bottom w:val="single" w:sz="4" w:space="0" w:color="auto"/>
              <w:right w:val="single" w:sz="4" w:space="0" w:color="auto"/>
            </w:tcBorders>
            <w:shd w:val="clear" w:color="auto" w:fill="auto"/>
            <w:noWrap/>
            <w:hideMark/>
          </w:tcPr>
          <w:p w14:paraId="4984F3DA" w14:textId="77777777" w:rsidR="003E13E3" w:rsidRPr="008A1D11" w:rsidRDefault="003E13E3" w:rsidP="003E13E3">
            <w:pPr>
              <w:widowControl/>
              <w:suppressAutoHyphens w:val="0"/>
              <w:jc w:val="right"/>
              <w:rPr>
                <w:rFonts w:eastAsia="Times New Roman"/>
                <w:color w:val="000000"/>
              </w:rPr>
            </w:pPr>
            <w:r w:rsidRPr="008A1D11">
              <w:rPr>
                <w:rFonts w:eastAsia="Times New Roman"/>
                <w:color w:val="000000"/>
              </w:rPr>
              <w:t>3</w:t>
            </w:r>
          </w:p>
        </w:tc>
        <w:tc>
          <w:tcPr>
            <w:tcW w:w="1877" w:type="pct"/>
            <w:tcBorders>
              <w:top w:val="nil"/>
              <w:left w:val="nil"/>
              <w:bottom w:val="single" w:sz="4" w:space="0" w:color="auto"/>
              <w:right w:val="single" w:sz="4" w:space="0" w:color="auto"/>
            </w:tcBorders>
            <w:shd w:val="clear" w:color="auto" w:fill="auto"/>
            <w:hideMark/>
          </w:tcPr>
          <w:p w14:paraId="0C8BC345" w14:textId="77777777" w:rsidR="008A1D11" w:rsidRDefault="003E13E3" w:rsidP="007845C8">
            <w:pPr>
              <w:widowControl/>
              <w:suppressAutoHyphens w:val="0"/>
              <w:spacing w:line="276" w:lineRule="auto"/>
              <w:rPr>
                <w:rFonts w:eastAsia="Times New Roman"/>
                <w:color w:val="000000"/>
              </w:rPr>
            </w:pPr>
            <w:r w:rsidRPr="008A1D11">
              <w:rPr>
                <w:rFonts w:eastAsia="Times New Roman"/>
                <w:color w:val="000000"/>
              </w:rPr>
              <w:t xml:space="preserve">Przedszkole Nr </w:t>
            </w:r>
            <w:r w:rsidR="00A63B92" w:rsidRPr="008A1D11">
              <w:rPr>
                <w:rFonts w:eastAsia="Times New Roman"/>
                <w:color w:val="000000"/>
              </w:rPr>
              <w:t>4</w:t>
            </w:r>
            <w:r w:rsidRPr="008A1D11">
              <w:rPr>
                <w:rFonts w:eastAsia="Times New Roman"/>
                <w:color w:val="000000"/>
              </w:rPr>
              <w:t xml:space="preserve"> </w:t>
            </w:r>
          </w:p>
          <w:p w14:paraId="68CEF612" w14:textId="77777777" w:rsidR="003E13E3" w:rsidRPr="008A1D11" w:rsidRDefault="003E13E3" w:rsidP="007845C8">
            <w:pPr>
              <w:widowControl/>
              <w:suppressAutoHyphens w:val="0"/>
              <w:spacing w:line="276" w:lineRule="auto"/>
              <w:rPr>
                <w:rFonts w:eastAsia="Times New Roman"/>
                <w:color w:val="000000"/>
              </w:rPr>
            </w:pPr>
            <w:r w:rsidRPr="008A1D11">
              <w:rPr>
                <w:rFonts w:eastAsia="Times New Roman"/>
                <w:color w:val="000000"/>
              </w:rPr>
              <w:t xml:space="preserve">"Zielony Zakątek" </w:t>
            </w:r>
          </w:p>
        </w:tc>
        <w:tc>
          <w:tcPr>
            <w:tcW w:w="1992" w:type="pct"/>
            <w:tcBorders>
              <w:top w:val="nil"/>
              <w:left w:val="nil"/>
              <w:bottom w:val="single" w:sz="4" w:space="0" w:color="auto"/>
              <w:right w:val="single" w:sz="4" w:space="0" w:color="auto"/>
            </w:tcBorders>
            <w:shd w:val="clear" w:color="auto" w:fill="auto"/>
            <w:hideMark/>
          </w:tcPr>
          <w:p w14:paraId="66C2FFBB" w14:textId="77777777" w:rsidR="003E13E3" w:rsidRPr="008A1D11" w:rsidRDefault="003E13E3" w:rsidP="007845C8">
            <w:pPr>
              <w:widowControl/>
              <w:suppressAutoHyphens w:val="0"/>
              <w:spacing w:line="276" w:lineRule="auto"/>
              <w:rPr>
                <w:rFonts w:eastAsia="Times New Roman"/>
                <w:color w:val="000000"/>
              </w:rPr>
            </w:pPr>
            <w:r w:rsidRPr="008A1D11">
              <w:rPr>
                <w:rFonts w:eastAsia="Times New Roman"/>
                <w:color w:val="000000"/>
              </w:rPr>
              <w:t>ul. Karola Szymanowskiego 4</w:t>
            </w:r>
          </w:p>
        </w:tc>
        <w:tc>
          <w:tcPr>
            <w:tcW w:w="879" w:type="pct"/>
            <w:tcBorders>
              <w:top w:val="nil"/>
              <w:left w:val="nil"/>
              <w:bottom w:val="single" w:sz="4" w:space="0" w:color="auto"/>
              <w:right w:val="single" w:sz="4" w:space="0" w:color="auto"/>
            </w:tcBorders>
            <w:shd w:val="clear" w:color="auto" w:fill="auto"/>
            <w:hideMark/>
          </w:tcPr>
          <w:p w14:paraId="61D9980D" w14:textId="77777777" w:rsidR="003E13E3" w:rsidRPr="008A1D11" w:rsidRDefault="003E13E3" w:rsidP="007845C8">
            <w:pPr>
              <w:widowControl/>
              <w:suppressAutoHyphens w:val="0"/>
              <w:spacing w:line="276" w:lineRule="auto"/>
              <w:jc w:val="both"/>
              <w:rPr>
                <w:rFonts w:eastAsia="Times New Roman"/>
                <w:color w:val="000000"/>
              </w:rPr>
            </w:pPr>
            <w:r w:rsidRPr="008A1D11">
              <w:rPr>
                <w:rFonts w:eastAsia="Times New Roman"/>
                <w:color w:val="000000"/>
              </w:rPr>
              <w:t xml:space="preserve">Budynek komunalny </w:t>
            </w:r>
          </w:p>
        </w:tc>
      </w:tr>
      <w:tr w:rsidR="003E13E3" w:rsidRPr="008A1D11" w14:paraId="3B8129A7" w14:textId="77777777" w:rsidTr="0083183F">
        <w:trPr>
          <w:trHeight w:val="510"/>
        </w:trPr>
        <w:tc>
          <w:tcPr>
            <w:tcW w:w="252" w:type="pct"/>
            <w:tcBorders>
              <w:top w:val="nil"/>
              <w:left w:val="single" w:sz="4" w:space="0" w:color="auto"/>
              <w:bottom w:val="single" w:sz="4" w:space="0" w:color="auto"/>
              <w:right w:val="single" w:sz="4" w:space="0" w:color="auto"/>
            </w:tcBorders>
            <w:shd w:val="clear" w:color="auto" w:fill="auto"/>
            <w:noWrap/>
            <w:hideMark/>
          </w:tcPr>
          <w:p w14:paraId="04FFE149" w14:textId="77777777" w:rsidR="003E13E3" w:rsidRPr="008A1D11" w:rsidRDefault="003E13E3" w:rsidP="003E13E3">
            <w:pPr>
              <w:widowControl/>
              <w:suppressAutoHyphens w:val="0"/>
              <w:jc w:val="right"/>
              <w:rPr>
                <w:rFonts w:eastAsia="Times New Roman"/>
                <w:color w:val="000000"/>
              </w:rPr>
            </w:pPr>
            <w:r w:rsidRPr="008A1D11">
              <w:rPr>
                <w:rFonts w:eastAsia="Times New Roman"/>
                <w:color w:val="000000"/>
              </w:rPr>
              <w:t>4</w:t>
            </w:r>
          </w:p>
        </w:tc>
        <w:tc>
          <w:tcPr>
            <w:tcW w:w="1877" w:type="pct"/>
            <w:tcBorders>
              <w:top w:val="nil"/>
              <w:left w:val="nil"/>
              <w:bottom w:val="single" w:sz="4" w:space="0" w:color="auto"/>
              <w:right w:val="single" w:sz="4" w:space="0" w:color="auto"/>
            </w:tcBorders>
            <w:shd w:val="clear" w:color="auto" w:fill="auto"/>
            <w:hideMark/>
          </w:tcPr>
          <w:p w14:paraId="67727320" w14:textId="77777777" w:rsidR="003E13E3" w:rsidRPr="008A1D11" w:rsidRDefault="003E13E3" w:rsidP="007845C8">
            <w:pPr>
              <w:widowControl/>
              <w:suppressAutoHyphens w:val="0"/>
              <w:spacing w:line="276" w:lineRule="auto"/>
              <w:rPr>
                <w:rFonts w:eastAsia="Times New Roman"/>
                <w:color w:val="000000"/>
              </w:rPr>
            </w:pPr>
            <w:r w:rsidRPr="008A1D11">
              <w:rPr>
                <w:rFonts w:eastAsia="Times New Roman"/>
                <w:color w:val="000000"/>
              </w:rPr>
              <w:t xml:space="preserve">Przedszkole Nr 7 </w:t>
            </w:r>
          </w:p>
        </w:tc>
        <w:tc>
          <w:tcPr>
            <w:tcW w:w="1992" w:type="pct"/>
            <w:tcBorders>
              <w:top w:val="nil"/>
              <w:left w:val="nil"/>
              <w:bottom w:val="single" w:sz="4" w:space="0" w:color="auto"/>
              <w:right w:val="single" w:sz="4" w:space="0" w:color="auto"/>
            </w:tcBorders>
            <w:shd w:val="clear" w:color="auto" w:fill="auto"/>
            <w:hideMark/>
          </w:tcPr>
          <w:p w14:paraId="2CB78903" w14:textId="77777777" w:rsidR="003E13E3" w:rsidRPr="008A1D11" w:rsidRDefault="003E13E3" w:rsidP="007845C8">
            <w:pPr>
              <w:widowControl/>
              <w:suppressAutoHyphens w:val="0"/>
              <w:spacing w:line="276" w:lineRule="auto"/>
              <w:rPr>
                <w:rFonts w:eastAsia="Times New Roman"/>
                <w:color w:val="000000"/>
              </w:rPr>
            </w:pPr>
            <w:r w:rsidRPr="008A1D11">
              <w:rPr>
                <w:rFonts w:eastAsia="Times New Roman"/>
                <w:color w:val="000000"/>
              </w:rPr>
              <w:t>ul. 22 Stycznia 11</w:t>
            </w:r>
          </w:p>
        </w:tc>
        <w:tc>
          <w:tcPr>
            <w:tcW w:w="879" w:type="pct"/>
            <w:tcBorders>
              <w:top w:val="nil"/>
              <w:left w:val="nil"/>
              <w:bottom w:val="single" w:sz="4" w:space="0" w:color="auto"/>
              <w:right w:val="single" w:sz="4" w:space="0" w:color="auto"/>
            </w:tcBorders>
            <w:shd w:val="clear" w:color="auto" w:fill="auto"/>
            <w:hideMark/>
          </w:tcPr>
          <w:p w14:paraId="181011A2" w14:textId="77777777" w:rsidR="003E13E3" w:rsidRPr="008A1D11" w:rsidRDefault="003E13E3" w:rsidP="007845C8">
            <w:pPr>
              <w:widowControl/>
              <w:suppressAutoHyphens w:val="0"/>
              <w:spacing w:line="276" w:lineRule="auto"/>
              <w:rPr>
                <w:rFonts w:eastAsia="Times New Roman"/>
                <w:color w:val="000000"/>
              </w:rPr>
            </w:pPr>
            <w:r w:rsidRPr="008A1D11">
              <w:rPr>
                <w:rFonts w:eastAsia="Times New Roman"/>
                <w:color w:val="000000"/>
              </w:rPr>
              <w:t xml:space="preserve">Budynek wynajmowany od spółdzielni mieszkaniowej </w:t>
            </w:r>
          </w:p>
        </w:tc>
      </w:tr>
      <w:tr w:rsidR="003E13E3" w:rsidRPr="008A1D11" w14:paraId="318B6450" w14:textId="77777777" w:rsidTr="0083183F">
        <w:trPr>
          <w:trHeight w:val="255"/>
        </w:trPr>
        <w:tc>
          <w:tcPr>
            <w:tcW w:w="252" w:type="pct"/>
            <w:tcBorders>
              <w:top w:val="nil"/>
              <w:left w:val="single" w:sz="4" w:space="0" w:color="auto"/>
              <w:bottom w:val="single" w:sz="4" w:space="0" w:color="auto"/>
              <w:right w:val="single" w:sz="4" w:space="0" w:color="auto"/>
            </w:tcBorders>
            <w:shd w:val="clear" w:color="auto" w:fill="auto"/>
            <w:noWrap/>
            <w:hideMark/>
          </w:tcPr>
          <w:p w14:paraId="6527AF2D" w14:textId="77777777" w:rsidR="003E13E3" w:rsidRPr="008A1D11" w:rsidRDefault="003E13E3" w:rsidP="003E13E3">
            <w:pPr>
              <w:widowControl/>
              <w:suppressAutoHyphens w:val="0"/>
              <w:jc w:val="right"/>
              <w:rPr>
                <w:rFonts w:eastAsia="Times New Roman"/>
                <w:color w:val="000000"/>
              </w:rPr>
            </w:pPr>
            <w:r w:rsidRPr="008A1D11">
              <w:rPr>
                <w:rFonts w:eastAsia="Times New Roman"/>
                <w:color w:val="000000"/>
              </w:rPr>
              <w:t>5</w:t>
            </w:r>
          </w:p>
        </w:tc>
        <w:tc>
          <w:tcPr>
            <w:tcW w:w="1877" w:type="pct"/>
            <w:tcBorders>
              <w:top w:val="nil"/>
              <w:left w:val="nil"/>
              <w:bottom w:val="single" w:sz="4" w:space="0" w:color="auto"/>
              <w:right w:val="single" w:sz="4" w:space="0" w:color="auto"/>
            </w:tcBorders>
            <w:shd w:val="clear" w:color="auto" w:fill="auto"/>
            <w:hideMark/>
          </w:tcPr>
          <w:p w14:paraId="3E784470" w14:textId="77777777" w:rsidR="008A1D11" w:rsidRDefault="003E13E3" w:rsidP="007845C8">
            <w:pPr>
              <w:widowControl/>
              <w:suppressAutoHyphens w:val="0"/>
              <w:spacing w:line="276" w:lineRule="auto"/>
              <w:rPr>
                <w:rFonts w:eastAsia="Times New Roman"/>
                <w:color w:val="000000"/>
              </w:rPr>
            </w:pPr>
            <w:r w:rsidRPr="008A1D11">
              <w:rPr>
                <w:rFonts w:eastAsia="Times New Roman"/>
                <w:color w:val="000000"/>
              </w:rPr>
              <w:t xml:space="preserve">Przedszkole Nr 9 </w:t>
            </w:r>
          </w:p>
          <w:p w14:paraId="26E65687" w14:textId="77777777" w:rsidR="003E13E3" w:rsidRPr="008A1D11" w:rsidRDefault="003E13E3" w:rsidP="007845C8">
            <w:pPr>
              <w:widowControl/>
              <w:suppressAutoHyphens w:val="0"/>
              <w:spacing w:line="276" w:lineRule="auto"/>
              <w:rPr>
                <w:rFonts w:eastAsia="Times New Roman"/>
                <w:color w:val="000000"/>
              </w:rPr>
            </w:pPr>
            <w:r w:rsidRPr="008A1D11">
              <w:rPr>
                <w:rFonts w:eastAsia="Times New Roman"/>
                <w:color w:val="000000"/>
              </w:rPr>
              <w:t xml:space="preserve">im. Czytelników Życia Przemyskiego </w:t>
            </w:r>
          </w:p>
        </w:tc>
        <w:tc>
          <w:tcPr>
            <w:tcW w:w="1992" w:type="pct"/>
            <w:tcBorders>
              <w:top w:val="nil"/>
              <w:left w:val="nil"/>
              <w:bottom w:val="single" w:sz="4" w:space="0" w:color="auto"/>
              <w:right w:val="single" w:sz="4" w:space="0" w:color="auto"/>
            </w:tcBorders>
            <w:shd w:val="clear" w:color="auto" w:fill="auto"/>
            <w:hideMark/>
          </w:tcPr>
          <w:p w14:paraId="6D924AB6" w14:textId="77777777" w:rsidR="003E13E3" w:rsidRPr="008A1D11" w:rsidRDefault="003E13E3" w:rsidP="007845C8">
            <w:pPr>
              <w:widowControl/>
              <w:suppressAutoHyphens w:val="0"/>
              <w:spacing w:line="276" w:lineRule="auto"/>
              <w:rPr>
                <w:rFonts w:eastAsia="Times New Roman"/>
                <w:color w:val="000000"/>
              </w:rPr>
            </w:pPr>
            <w:r w:rsidRPr="008A1D11">
              <w:rPr>
                <w:rFonts w:eastAsia="Times New Roman"/>
                <w:color w:val="000000"/>
              </w:rPr>
              <w:t>ul. Juliusza Słowackiego 34</w:t>
            </w:r>
          </w:p>
        </w:tc>
        <w:tc>
          <w:tcPr>
            <w:tcW w:w="879" w:type="pct"/>
            <w:tcBorders>
              <w:top w:val="nil"/>
              <w:left w:val="nil"/>
              <w:bottom w:val="single" w:sz="4" w:space="0" w:color="auto"/>
              <w:right w:val="single" w:sz="4" w:space="0" w:color="auto"/>
            </w:tcBorders>
            <w:shd w:val="clear" w:color="auto" w:fill="auto"/>
            <w:hideMark/>
          </w:tcPr>
          <w:p w14:paraId="204927DF" w14:textId="77777777" w:rsidR="003E13E3" w:rsidRPr="008A1D11" w:rsidRDefault="003E13E3" w:rsidP="007845C8">
            <w:pPr>
              <w:widowControl/>
              <w:suppressAutoHyphens w:val="0"/>
              <w:spacing w:line="276" w:lineRule="auto"/>
              <w:jc w:val="both"/>
              <w:rPr>
                <w:rFonts w:eastAsia="Times New Roman"/>
                <w:color w:val="000000"/>
              </w:rPr>
            </w:pPr>
            <w:r w:rsidRPr="008A1D11">
              <w:rPr>
                <w:rFonts w:eastAsia="Times New Roman"/>
                <w:color w:val="000000"/>
              </w:rPr>
              <w:t xml:space="preserve">Budynek komunalny </w:t>
            </w:r>
          </w:p>
        </w:tc>
      </w:tr>
      <w:tr w:rsidR="003E13E3" w:rsidRPr="008A1D11" w14:paraId="17187CC0" w14:textId="77777777" w:rsidTr="0083183F">
        <w:trPr>
          <w:trHeight w:val="255"/>
        </w:trPr>
        <w:tc>
          <w:tcPr>
            <w:tcW w:w="252" w:type="pct"/>
            <w:tcBorders>
              <w:top w:val="nil"/>
              <w:left w:val="single" w:sz="4" w:space="0" w:color="auto"/>
              <w:bottom w:val="single" w:sz="4" w:space="0" w:color="auto"/>
              <w:right w:val="single" w:sz="4" w:space="0" w:color="auto"/>
            </w:tcBorders>
            <w:shd w:val="clear" w:color="auto" w:fill="auto"/>
            <w:noWrap/>
            <w:hideMark/>
          </w:tcPr>
          <w:p w14:paraId="4B9423C8" w14:textId="77777777" w:rsidR="003E13E3" w:rsidRPr="008A1D11" w:rsidRDefault="003E13E3" w:rsidP="003E13E3">
            <w:pPr>
              <w:widowControl/>
              <w:suppressAutoHyphens w:val="0"/>
              <w:jc w:val="right"/>
              <w:rPr>
                <w:rFonts w:eastAsia="Times New Roman"/>
                <w:color w:val="000000"/>
              </w:rPr>
            </w:pPr>
            <w:r w:rsidRPr="008A1D11">
              <w:rPr>
                <w:rFonts w:eastAsia="Times New Roman"/>
                <w:color w:val="000000"/>
              </w:rPr>
              <w:t>6</w:t>
            </w:r>
          </w:p>
        </w:tc>
        <w:tc>
          <w:tcPr>
            <w:tcW w:w="1877" w:type="pct"/>
            <w:tcBorders>
              <w:top w:val="nil"/>
              <w:left w:val="nil"/>
              <w:bottom w:val="single" w:sz="4" w:space="0" w:color="auto"/>
              <w:right w:val="single" w:sz="4" w:space="0" w:color="auto"/>
            </w:tcBorders>
            <w:shd w:val="clear" w:color="auto" w:fill="auto"/>
            <w:hideMark/>
          </w:tcPr>
          <w:p w14:paraId="0D2D9DE1" w14:textId="77777777" w:rsidR="008A1D11" w:rsidRDefault="003E13E3" w:rsidP="007845C8">
            <w:pPr>
              <w:widowControl/>
              <w:suppressAutoHyphens w:val="0"/>
              <w:spacing w:line="276" w:lineRule="auto"/>
              <w:rPr>
                <w:rFonts w:eastAsia="Times New Roman"/>
                <w:color w:val="000000"/>
              </w:rPr>
            </w:pPr>
            <w:r w:rsidRPr="008A1D11">
              <w:rPr>
                <w:rFonts w:eastAsia="Times New Roman"/>
                <w:color w:val="000000"/>
              </w:rPr>
              <w:t xml:space="preserve">Przedszkole Nr 11 </w:t>
            </w:r>
          </w:p>
          <w:p w14:paraId="2A0E7BA2" w14:textId="77777777" w:rsidR="003E13E3" w:rsidRPr="008A1D11" w:rsidRDefault="003E13E3" w:rsidP="007845C8">
            <w:pPr>
              <w:widowControl/>
              <w:suppressAutoHyphens w:val="0"/>
              <w:spacing w:line="276" w:lineRule="auto"/>
              <w:rPr>
                <w:rFonts w:eastAsia="Times New Roman"/>
                <w:color w:val="000000"/>
              </w:rPr>
            </w:pPr>
            <w:r w:rsidRPr="008A1D11">
              <w:rPr>
                <w:rFonts w:eastAsia="Times New Roman"/>
                <w:color w:val="000000"/>
              </w:rPr>
              <w:t xml:space="preserve">z Oddziałami Integracyjnymi </w:t>
            </w:r>
          </w:p>
        </w:tc>
        <w:tc>
          <w:tcPr>
            <w:tcW w:w="1992" w:type="pct"/>
            <w:tcBorders>
              <w:top w:val="nil"/>
              <w:left w:val="nil"/>
              <w:bottom w:val="single" w:sz="4" w:space="0" w:color="auto"/>
              <w:right w:val="single" w:sz="4" w:space="0" w:color="auto"/>
            </w:tcBorders>
            <w:shd w:val="clear" w:color="auto" w:fill="auto"/>
            <w:hideMark/>
          </w:tcPr>
          <w:p w14:paraId="08A9C6DA" w14:textId="77777777" w:rsidR="003E13E3" w:rsidRPr="008A1D11" w:rsidRDefault="003E13E3" w:rsidP="007845C8">
            <w:pPr>
              <w:widowControl/>
              <w:suppressAutoHyphens w:val="0"/>
              <w:spacing w:line="276" w:lineRule="auto"/>
              <w:rPr>
                <w:rFonts w:eastAsia="Times New Roman"/>
                <w:color w:val="000000"/>
              </w:rPr>
            </w:pPr>
            <w:r w:rsidRPr="008A1D11">
              <w:rPr>
                <w:rFonts w:eastAsia="Times New Roman"/>
                <w:color w:val="000000"/>
              </w:rPr>
              <w:t>Wybrzeże Ojca Świętego Jana Pawła II 68</w:t>
            </w:r>
          </w:p>
        </w:tc>
        <w:tc>
          <w:tcPr>
            <w:tcW w:w="879" w:type="pct"/>
            <w:tcBorders>
              <w:top w:val="nil"/>
              <w:left w:val="nil"/>
              <w:bottom w:val="single" w:sz="4" w:space="0" w:color="auto"/>
              <w:right w:val="single" w:sz="4" w:space="0" w:color="auto"/>
            </w:tcBorders>
            <w:shd w:val="clear" w:color="auto" w:fill="auto"/>
            <w:hideMark/>
          </w:tcPr>
          <w:p w14:paraId="743E5A3B" w14:textId="77777777" w:rsidR="003E13E3" w:rsidRPr="008A1D11" w:rsidRDefault="003E13E3" w:rsidP="007845C8">
            <w:pPr>
              <w:widowControl/>
              <w:suppressAutoHyphens w:val="0"/>
              <w:spacing w:line="276" w:lineRule="auto"/>
              <w:jc w:val="both"/>
              <w:rPr>
                <w:rFonts w:eastAsia="Times New Roman"/>
                <w:color w:val="000000"/>
              </w:rPr>
            </w:pPr>
            <w:r w:rsidRPr="008A1D11">
              <w:rPr>
                <w:rFonts w:eastAsia="Times New Roman"/>
                <w:color w:val="000000"/>
              </w:rPr>
              <w:t xml:space="preserve">Budynek komunalny </w:t>
            </w:r>
          </w:p>
        </w:tc>
      </w:tr>
      <w:tr w:rsidR="003E13E3" w:rsidRPr="008A1D11" w14:paraId="15DCF85F" w14:textId="77777777" w:rsidTr="00F974F7">
        <w:trPr>
          <w:trHeight w:val="255"/>
        </w:trPr>
        <w:tc>
          <w:tcPr>
            <w:tcW w:w="252" w:type="pct"/>
            <w:tcBorders>
              <w:top w:val="nil"/>
              <w:left w:val="single" w:sz="4" w:space="0" w:color="auto"/>
              <w:bottom w:val="single" w:sz="4" w:space="0" w:color="auto"/>
              <w:right w:val="single" w:sz="4" w:space="0" w:color="auto"/>
            </w:tcBorders>
            <w:shd w:val="clear" w:color="auto" w:fill="auto"/>
            <w:noWrap/>
            <w:hideMark/>
          </w:tcPr>
          <w:p w14:paraId="21769A35" w14:textId="77777777" w:rsidR="003E13E3" w:rsidRPr="008A1D11" w:rsidRDefault="003E13E3" w:rsidP="003E13E3">
            <w:pPr>
              <w:widowControl/>
              <w:suppressAutoHyphens w:val="0"/>
              <w:jc w:val="right"/>
              <w:rPr>
                <w:rFonts w:eastAsia="Times New Roman"/>
                <w:color w:val="000000"/>
              </w:rPr>
            </w:pPr>
            <w:r w:rsidRPr="008A1D11">
              <w:rPr>
                <w:rFonts w:eastAsia="Times New Roman"/>
                <w:color w:val="000000"/>
              </w:rPr>
              <w:t>7</w:t>
            </w:r>
          </w:p>
        </w:tc>
        <w:tc>
          <w:tcPr>
            <w:tcW w:w="1877" w:type="pct"/>
            <w:tcBorders>
              <w:top w:val="nil"/>
              <w:left w:val="nil"/>
              <w:bottom w:val="single" w:sz="4" w:space="0" w:color="auto"/>
              <w:right w:val="single" w:sz="4" w:space="0" w:color="auto"/>
            </w:tcBorders>
            <w:shd w:val="clear" w:color="auto" w:fill="auto"/>
            <w:hideMark/>
          </w:tcPr>
          <w:p w14:paraId="5E06AF88" w14:textId="77777777" w:rsidR="003E13E3" w:rsidRPr="008A1D11" w:rsidRDefault="003E13E3" w:rsidP="007845C8">
            <w:pPr>
              <w:widowControl/>
              <w:suppressAutoHyphens w:val="0"/>
              <w:spacing w:line="276" w:lineRule="auto"/>
              <w:rPr>
                <w:rFonts w:eastAsia="Times New Roman"/>
                <w:color w:val="000000"/>
              </w:rPr>
            </w:pPr>
            <w:r w:rsidRPr="008A1D11">
              <w:rPr>
                <w:rFonts w:eastAsia="Times New Roman"/>
                <w:color w:val="000000"/>
              </w:rPr>
              <w:t xml:space="preserve">Przedszkole Nr 12 </w:t>
            </w:r>
          </w:p>
        </w:tc>
        <w:tc>
          <w:tcPr>
            <w:tcW w:w="1992" w:type="pct"/>
            <w:tcBorders>
              <w:top w:val="nil"/>
              <w:left w:val="nil"/>
              <w:bottom w:val="single" w:sz="4" w:space="0" w:color="auto"/>
              <w:right w:val="single" w:sz="4" w:space="0" w:color="auto"/>
            </w:tcBorders>
            <w:shd w:val="clear" w:color="auto" w:fill="auto"/>
          </w:tcPr>
          <w:p w14:paraId="176C91DC" w14:textId="77777777" w:rsidR="00F974F7" w:rsidRDefault="00F974F7" w:rsidP="007845C8">
            <w:pPr>
              <w:widowControl/>
              <w:suppressAutoHyphens w:val="0"/>
              <w:spacing w:line="276" w:lineRule="auto"/>
              <w:rPr>
                <w:rFonts w:eastAsia="Times New Roman"/>
                <w:color w:val="000000"/>
              </w:rPr>
            </w:pPr>
            <w:r w:rsidRPr="008A1D11">
              <w:rPr>
                <w:rFonts w:eastAsia="Times New Roman"/>
                <w:color w:val="000000"/>
              </w:rPr>
              <w:t>ul. Grunwaldzka 81</w:t>
            </w:r>
            <w:r>
              <w:rPr>
                <w:rFonts w:eastAsia="Times New Roman"/>
                <w:color w:val="000000"/>
              </w:rPr>
              <w:t xml:space="preserve"> </w:t>
            </w:r>
          </w:p>
          <w:p w14:paraId="4188CACC" w14:textId="3B247266" w:rsidR="003E13E3" w:rsidRPr="008A1D11" w:rsidRDefault="00F974F7" w:rsidP="007845C8">
            <w:pPr>
              <w:widowControl/>
              <w:suppressAutoHyphens w:val="0"/>
              <w:spacing w:line="276" w:lineRule="auto"/>
              <w:rPr>
                <w:rFonts w:eastAsia="Times New Roman"/>
                <w:color w:val="000000"/>
              </w:rPr>
            </w:pPr>
            <w:r>
              <w:rPr>
                <w:rFonts w:eastAsia="Times New Roman"/>
                <w:color w:val="000000"/>
              </w:rPr>
              <w:t>(budynek w zarządzie SP-16)</w:t>
            </w:r>
          </w:p>
        </w:tc>
        <w:tc>
          <w:tcPr>
            <w:tcW w:w="879" w:type="pct"/>
            <w:tcBorders>
              <w:top w:val="nil"/>
              <w:left w:val="nil"/>
              <w:bottom w:val="single" w:sz="4" w:space="0" w:color="auto"/>
              <w:right w:val="single" w:sz="4" w:space="0" w:color="auto"/>
            </w:tcBorders>
            <w:shd w:val="clear" w:color="auto" w:fill="auto"/>
            <w:hideMark/>
          </w:tcPr>
          <w:p w14:paraId="37D8DE82" w14:textId="77777777" w:rsidR="003E13E3" w:rsidRPr="008A1D11" w:rsidRDefault="003E13E3" w:rsidP="007845C8">
            <w:pPr>
              <w:widowControl/>
              <w:suppressAutoHyphens w:val="0"/>
              <w:spacing w:line="276" w:lineRule="auto"/>
              <w:jc w:val="both"/>
              <w:rPr>
                <w:rFonts w:eastAsia="Times New Roman"/>
                <w:color w:val="000000"/>
              </w:rPr>
            </w:pPr>
            <w:r w:rsidRPr="008A1D11">
              <w:rPr>
                <w:rFonts w:eastAsia="Times New Roman"/>
                <w:color w:val="000000"/>
              </w:rPr>
              <w:t xml:space="preserve">Budynek komunalny </w:t>
            </w:r>
          </w:p>
        </w:tc>
      </w:tr>
      <w:tr w:rsidR="003E13E3" w:rsidRPr="008A1D11" w14:paraId="2B7D771D" w14:textId="77777777" w:rsidTr="0083183F">
        <w:trPr>
          <w:trHeight w:val="255"/>
        </w:trPr>
        <w:tc>
          <w:tcPr>
            <w:tcW w:w="252" w:type="pct"/>
            <w:tcBorders>
              <w:top w:val="nil"/>
              <w:left w:val="single" w:sz="4" w:space="0" w:color="auto"/>
              <w:bottom w:val="single" w:sz="4" w:space="0" w:color="auto"/>
              <w:right w:val="single" w:sz="4" w:space="0" w:color="auto"/>
            </w:tcBorders>
            <w:shd w:val="clear" w:color="auto" w:fill="auto"/>
            <w:noWrap/>
            <w:hideMark/>
          </w:tcPr>
          <w:p w14:paraId="59311181" w14:textId="77777777" w:rsidR="003E13E3" w:rsidRPr="008A1D11" w:rsidRDefault="003E13E3" w:rsidP="003E13E3">
            <w:pPr>
              <w:widowControl/>
              <w:suppressAutoHyphens w:val="0"/>
              <w:jc w:val="right"/>
              <w:rPr>
                <w:rFonts w:eastAsia="Times New Roman"/>
                <w:color w:val="000000"/>
              </w:rPr>
            </w:pPr>
            <w:r w:rsidRPr="008A1D11">
              <w:rPr>
                <w:rFonts w:eastAsia="Times New Roman"/>
                <w:color w:val="000000"/>
              </w:rPr>
              <w:t>8</w:t>
            </w:r>
          </w:p>
        </w:tc>
        <w:tc>
          <w:tcPr>
            <w:tcW w:w="1877" w:type="pct"/>
            <w:tcBorders>
              <w:top w:val="nil"/>
              <w:left w:val="nil"/>
              <w:bottom w:val="single" w:sz="4" w:space="0" w:color="auto"/>
              <w:right w:val="single" w:sz="4" w:space="0" w:color="auto"/>
            </w:tcBorders>
            <w:shd w:val="clear" w:color="auto" w:fill="auto"/>
            <w:hideMark/>
          </w:tcPr>
          <w:p w14:paraId="4A795628" w14:textId="77777777" w:rsidR="003E13E3" w:rsidRPr="008A1D11" w:rsidRDefault="003E13E3" w:rsidP="007845C8">
            <w:pPr>
              <w:widowControl/>
              <w:suppressAutoHyphens w:val="0"/>
              <w:spacing w:line="276" w:lineRule="auto"/>
              <w:rPr>
                <w:rFonts w:eastAsia="Times New Roman"/>
                <w:color w:val="000000"/>
              </w:rPr>
            </w:pPr>
            <w:r w:rsidRPr="008A1D11">
              <w:rPr>
                <w:rFonts w:eastAsia="Times New Roman"/>
                <w:color w:val="000000"/>
              </w:rPr>
              <w:t xml:space="preserve">Przedszkole Nr 13 </w:t>
            </w:r>
          </w:p>
        </w:tc>
        <w:tc>
          <w:tcPr>
            <w:tcW w:w="1992" w:type="pct"/>
            <w:tcBorders>
              <w:top w:val="nil"/>
              <w:left w:val="nil"/>
              <w:bottom w:val="single" w:sz="4" w:space="0" w:color="auto"/>
              <w:right w:val="single" w:sz="4" w:space="0" w:color="auto"/>
            </w:tcBorders>
            <w:shd w:val="clear" w:color="auto" w:fill="auto"/>
            <w:hideMark/>
          </w:tcPr>
          <w:p w14:paraId="2BEB23A2" w14:textId="77777777" w:rsidR="003E13E3" w:rsidRPr="008A1D11" w:rsidRDefault="003E13E3" w:rsidP="007845C8">
            <w:pPr>
              <w:widowControl/>
              <w:suppressAutoHyphens w:val="0"/>
              <w:spacing w:line="276" w:lineRule="auto"/>
              <w:rPr>
                <w:rFonts w:eastAsia="Times New Roman"/>
                <w:color w:val="000000"/>
              </w:rPr>
            </w:pPr>
            <w:r w:rsidRPr="008A1D11">
              <w:rPr>
                <w:rFonts w:eastAsia="Times New Roman"/>
                <w:color w:val="000000"/>
              </w:rPr>
              <w:t>ul. Mikołaja Kopernika 14</w:t>
            </w:r>
          </w:p>
        </w:tc>
        <w:tc>
          <w:tcPr>
            <w:tcW w:w="879" w:type="pct"/>
            <w:tcBorders>
              <w:top w:val="nil"/>
              <w:left w:val="nil"/>
              <w:bottom w:val="single" w:sz="4" w:space="0" w:color="auto"/>
              <w:right w:val="single" w:sz="4" w:space="0" w:color="auto"/>
            </w:tcBorders>
            <w:shd w:val="clear" w:color="auto" w:fill="auto"/>
            <w:hideMark/>
          </w:tcPr>
          <w:p w14:paraId="76C2D54A" w14:textId="77777777" w:rsidR="003E13E3" w:rsidRPr="008A1D11" w:rsidRDefault="003E13E3" w:rsidP="007845C8">
            <w:pPr>
              <w:widowControl/>
              <w:suppressAutoHyphens w:val="0"/>
              <w:spacing w:line="276" w:lineRule="auto"/>
              <w:jc w:val="both"/>
              <w:rPr>
                <w:rFonts w:eastAsia="Times New Roman"/>
                <w:color w:val="000000"/>
              </w:rPr>
            </w:pPr>
            <w:r w:rsidRPr="008A1D11">
              <w:rPr>
                <w:rFonts w:eastAsia="Times New Roman"/>
                <w:color w:val="000000"/>
              </w:rPr>
              <w:t xml:space="preserve">Budynek komunalny </w:t>
            </w:r>
          </w:p>
        </w:tc>
      </w:tr>
      <w:tr w:rsidR="003E13E3" w:rsidRPr="008A1D11" w14:paraId="18D26647" w14:textId="77777777" w:rsidTr="0083183F">
        <w:trPr>
          <w:trHeight w:val="255"/>
        </w:trPr>
        <w:tc>
          <w:tcPr>
            <w:tcW w:w="252" w:type="pct"/>
            <w:tcBorders>
              <w:top w:val="nil"/>
              <w:left w:val="single" w:sz="4" w:space="0" w:color="auto"/>
              <w:bottom w:val="single" w:sz="4" w:space="0" w:color="auto"/>
              <w:right w:val="single" w:sz="4" w:space="0" w:color="auto"/>
            </w:tcBorders>
            <w:shd w:val="clear" w:color="auto" w:fill="auto"/>
            <w:noWrap/>
            <w:hideMark/>
          </w:tcPr>
          <w:p w14:paraId="074F5780" w14:textId="77777777" w:rsidR="003E13E3" w:rsidRPr="008A1D11" w:rsidRDefault="003E13E3" w:rsidP="003E13E3">
            <w:pPr>
              <w:widowControl/>
              <w:suppressAutoHyphens w:val="0"/>
              <w:jc w:val="right"/>
              <w:rPr>
                <w:rFonts w:eastAsia="Times New Roman"/>
                <w:color w:val="000000"/>
              </w:rPr>
            </w:pPr>
            <w:r w:rsidRPr="008A1D11">
              <w:rPr>
                <w:rFonts w:eastAsia="Times New Roman"/>
                <w:color w:val="000000"/>
              </w:rPr>
              <w:t>9</w:t>
            </w:r>
          </w:p>
        </w:tc>
        <w:tc>
          <w:tcPr>
            <w:tcW w:w="1877" w:type="pct"/>
            <w:tcBorders>
              <w:top w:val="nil"/>
              <w:left w:val="nil"/>
              <w:bottom w:val="single" w:sz="4" w:space="0" w:color="auto"/>
              <w:right w:val="single" w:sz="4" w:space="0" w:color="auto"/>
            </w:tcBorders>
            <w:shd w:val="clear" w:color="auto" w:fill="auto"/>
            <w:hideMark/>
          </w:tcPr>
          <w:p w14:paraId="09DC7350" w14:textId="77777777" w:rsidR="008A1D11" w:rsidRDefault="003E13E3" w:rsidP="007845C8">
            <w:pPr>
              <w:widowControl/>
              <w:suppressAutoHyphens w:val="0"/>
              <w:spacing w:line="276" w:lineRule="auto"/>
              <w:rPr>
                <w:rFonts w:eastAsia="Times New Roman"/>
                <w:color w:val="000000"/>
              </w:rPr>
            </w:pPr>
            <w:r w:rsidRPr="008A1D11">
              <w:rPr>
                <w:rFonts w:eastAsia="Times New Roman"/>
                <w:color w:val="000000"/>
              </w:rPr>
              <w:t xml:space="preserve">Przedszkole Nr 14 </w:t>
            </w:r>
          </w:p>
          <w:p w14:paraId="6940852C" w14:textId="77777777" w:rsidR="003E13E3" w:rsidRPr="008A1D11" w:rsidRDefault="003E13E3" w:rsidP="007845C8">
            <w:pPr>
              <w:widowControl/>
              <w:suppressAutoHyphens w:val="0"/>
              <w:spacing w:line="276" w:lineRule="auto"/>
              <w:rPr>
                <w:rFonts w:eastAsia="Times New Roman"/>
                <w:color w:val="000000"/>
              </w:rPr>
            </w:pPr>
            <w:r w:rsidRPr="008A1D11">
              <w:rPr>
                <w:rFonts w:eastAsia="Times New Roman"/>
                <w:color w:val="000000"/>
              </w:rPr>
              <w:t xml:space="preserve">im. Czytelników Życia Przemyskiego </w:t>
            </w:r>
          </w:p>
        </w:tc>
        <w:tc>
          <w:tcPr>
            <w:tcW w:w="1992" w:type="pct"/>
            <w:tcBorders>
              <w:top w:val="nil"/>
              <w:left w:val="nil"/>
              <w:bottom w:val="single" w:sz="4" w:space="0" w:color="auto"/>
              <w:right w:val="single" w:sz="4" w:space="0" w:color="auto"/>
            </w:tcBorders>
            <w:shd w:val="clear" w:color="auto" w:fill="auto"/>
            <w:hideMark/>
          </w:tcPr>
          <w:p w14:paraId="6B41E344" w14:textId="77777777" w:rsidR="003E13E3" w:rsidRPr="008A1D11" w:rsidRDefault="003E13E3" w:rsidP="007845C8">
            <w:pPr>
              <w:widowControl/>
              <w:suppressAutoHyphens w:val="0"/>
              <w:spacing w:line="276" w:lineRule="auto"/>
              <w:rPr>
                <w:rFonts w:eastAsia="Times New Roman"/>
                <w:color w:val="000000"/>
              </w:rPr>
            </w:pPr>
            <w:r w:rsidRPr="008A1D11">
              <w:rPr>
                <w:rFonts w:eastAsia="Times New Roman"/>
                <w:color w:val="000000"/>
              </w:rPr>
              <w:t>ul. Pułkownika Marcina Borelowskiego 9</w:t>
            </w:r>
          </w:p>
        </w:tc>
        <w:tc>
          <w:tcPr>
            <w:tcW w:w="879" w:type="pct"/>
            <w:tcBorders>
              <w:top w:val="nil"/>
              <w:left w:val="nil"/>
              <w:bottom w:val="single" w:sz="4" w:space="0" w:color="auto"/>
              <w:right w:val="single" w:sz="4" w:space="0" w:color="auto"/>
            </w:tcBorders>
            <w:shd w:val="clear" w:color="auto" w:fill="auto"/>
            <w:hideMark/>
          </w:tcPr>
          <w:p w14:paraId="59B89253" w14:textId="77777777" w:rsidR="003E13E3" w:rsidRPr="008A1D11" w:rsidRDefault="001652A3" w:rsidP="007845C8">
            <w:pPr>
              <w:widowControl/>
              <w:suppressAutoHyphens w:val="0"/>
              <w:spacing w:line="276" w:lineRule="auto"/>
              <w:jc w:val="both"/>
              <w:rPr>
                <w:rFonts w:eastAsia="Times New Roman"/>
                <w:color w:val="000000"/>
              </w:rPr>
            </w:pPr>
            <w:r w:rsidRPr="008A1D11">
              <w:rPr>
                <w:rFonts w:eastAsia="Times New Roman"/>
                <w:color w:val="000000"/>
              </w:rPr>
              <w:t>Budynek wynajmowany od spółdzielni mieszkaniowej</w:t>
            </w:r>
          </w:p>
        </w:tc>
      </w:tr>
      <w:tr w:rsidR="003E13E3" w:rsidRPr="008A1D11" w14:paraId="63DE0466" w14:textId="77777777" w:rsidTr="0083183F">
        <w:trPr>
          <w:trHeight w:val="255"/>
        </w:trPr>
        <w:tc>
          <w:tcPr>
            <w:tcW w:w="252" w:type="pct"/>
            <w:tcBorders>
              <w:top w:val="nil"/>
              <w:left w:val="single" w:sz="4" w:space="0" w:color="auto"/>
              <w:bottom w:val="single" w:sz="4" w:space="0" w:color="auto"/>
              <w:right w:val="single" w:sz="4" w:space="0" w:color="auto"/>
            </w:tcBorders>
            <w:shd w:val="clear" w:color="auto" w:fill="auto"/>
            <w:noWrap/>
            <w:hideMark/>
          </w:tcPr>
          <w:p w14:paraId="5AAA6963" w14:textId="77777777" w:rsidR="003E13E3" w:rsidRPr="008A1D11" w:rsidRDefault="003E13E3" w:rsidP="003E13E3">
            <w:pPr>
              <w:widowControl/>
              <w:suppressAutoHyphens w:val="0"/>
              <w:jc w:val="right"/>
              <w:rPr>
                <w:rFonts w:eastAsia="Times New Roman"/>
                <w:color w:val="000000"/>
              </w:rPr>
            </w:pPr>
            <w:r w:rsidRPr="008A1D11">
              <w:rPr>
                <w:rFonts w:eastAsia="Times New Roman"/>
                <w:color w:val="000000"/>
              </w:rPr>
              <w:t>10</w:t>
            </w:r>
          </w:p>
        </w:tc>
        <w:tc>
          <w:tcPr>
            <w:tcW w:w="1877" w:type="pct"/>
            <w:tcBorders>
              <w:top w:val="nil"/>
              <w:left w:val="nil"/>
              <w:bottom w:val="single" w:sz="4" w:space="0" w:color="auto"/>
              <w:right w:val="single" w:sz="4" w:space="0" w:color="auto"/>
            </w:tcBorders>
            <w:shd w:val="clear" w:color="auto" w:fill="auto"/>
            <w:hideMark/>
          </w:tcPr>
          <w:p w14:paraId="5699F2A0" w14:textId="77777777" w:rsidR="003E13E3" w:rsidRPr="008A1D11" w:rsidRDefault="003E13E3" w:rsidP="007845C8">
            <w:pPr>
              <w:widowControl/>
              <w:suppressAutoHyphens w:val="0"/>
              <w:spacing w:line="276" w:lineRule="auto"/>
              <w:rPr>
                <w:rFonts w:eastAsia="Times New Roman"/>
                <w:color w:val="000000"/>
              </w:rPr>
            </w:pPr>
            <w:r w:rsidRPr="008A1D11">
              <w:rPr>
                <w:rFonts w:eastAsia="Times New Roman"/>
                <w:color w:val="000000"/>
              </w:rPr>
              <w:t xml:space="preserve">Przedszkole Nr 16 </w:t>
            </w:r>
          </w:p>
        </w:tc>
        <w:tc>
          <w:tcPr>
            <w:tcW w:w="1992" w:type="pct"/>
            <w:tcBorders>
              <w:top w:val="nil"/>
              <w:left w:val="nil"/>
              <w:bottom w:val="single" w:sz="4" w:space="0" w:color="auto"/>
              <w:right w:val="single" w:sz="4" w:space="0" w:color="auto"/>
            </w:tcBorders>
            <w:shd w:val="clear" w:color="auto" w:fill="auto"/>
            <w:hideMark/>
          </w:tcPr>
          <w:p w14:paraId="6AFDC109" w14:textId="77777777" w:rsidR="003E13E3" w:rsidRPr="008A1D11" w:rsidRDefault="003E13E3" w:rsidP="007845C8">
            <w:pPr>
              <w:widowControl/>
              <w:suppressAutoHyphens w:val="0"/>
              <w:spacing w:line="276" w:lineRule="auto"/>
              <w:rPr>
                <w:rFonts w:eastAsia="Times New Roman"/>
                <w:color w:val="000000"/>
              </w:rPr>
            </w:pPr>
            <w:r w:rsidRPr="008A1D11">
              <w:rPr>
                <w:rFonts w:eastAsia="Times New Roman"/>
                <w:color w:val="000000"/>
              </w:rPr>
              <w:t>ul. Ignacego Prądzyńskiego 47</w:t>
            </w:r>
          </w:p>
        </w:tc>
        <w:tc>
          <w:tcPr>
            <w:tcW w:w="879" w:type="pct"/>
            <w:tcBorders>
              <w:top w:val="nil"/>
              <w:left w:val="nil"/>
              <w:bottom w:val="single" w:sz="4" w:space="0" w:color="auto"/>
              <w:right w:val="single" w:sz="4" w:space="0" w:color="auto"/>
            </w:tcBorders>
            <w:shd w:val="clear" w:color="auto" w:fill="auto"/>
            <w:hideMark/>
          </w:tcPr>
          <w:p w14:paraId="23E3591A" w14:textId="77777777" w:rsidR="003E13E3" w:rsidRPr="008A1D11" w:rsidRDefault="003E13E3" w:rsidP="007845C8">
            <w:pPr>
              <w:widowControl/>
              <w:suppressAutoHyphens w:val="0"/>
              <w:spacing w:line="276" w:lineRule="auto"/>
              <w:jc w:val="both"/>
              <w:rPr>
                <w:rFonts w:eastAsia="Times New Roman"/>
                <w:color w:val="000000"/>
              </w:rPr>
            </w:pPr>
            <w:r w:rsidRPr="008A1D11">
              <w:rPr>
                <w:rFonts w:eastAsia="Times New Roman"/>
                <w:color w:val="000000"/>
              </w:rPr>
              <w:t xml:space="preserve">Budynek komunalny </w:t>
            </w:r>
          </w:p>
        </w:tc>
      </w:tr>
      <w:tr w:rsidR="003E13E3" w:rsidRPr="008A1D11" w14:paraId="46C8F06C" w14:textId="77777777" w:rsidTr="0083183F">
        <w:trPr>
          <w:trHeight w:val="510"/>
        </w:trPr>
        <w:tc>
          <w:tcPr>
            <w:tcW w:w="252" w:type="pct"/>
            <w:tcBorders>
              <w:top w:val="nil"/>
              <w:left w:val="single" w:sz="4" w:space="0" w:color="auto"/>
              <w:bottom w:val="single" w:sz="4" w:space="0" w:color="auto"/>
              <w:right w:val="single" w:sz="4" w:space="0" w:color="auto"/>
            </w:tcBorders>
            <w:shd w:val="clear" w:color="auto" w:fill="auto"/>
            <w:noWrap/>
            <w:hideMark/>
          </w:tcPr>
          <w:p w14:paraId="575BA19B" w14:textId="77777777" w:rsidR="003E13E3" w:rsidRPr="008A1D11" w:rsidRDefault="003E13E3" w:rsidP="003E13E3">
            <w:pPr>
              <w:widowControl/>
              <w:suppressAutoHyphens w:val="0"/>
              <w:jc w:val="right"/>
              <w:rPr>
                <w:rFonts w:eastAsia="Times New Roman"/>
                <w:color w:val="000000"/>
              </w:rPr>
            </w:pPr>
            <w:r w:rsidRPr="008A1D11">
              <w:rPr>
                <w:rFonts w:eastAsia="Times New Roman"/>
                <w:color w:val="000000"/>
              </w:rPr>
              <w:t>11</w:t>
            </w:r>
          </w:p>
        </w:tc>
        <w:tc>
          <w:tcPr>
            <w:tcW w:w="1877" w:type="pct"/>
            <w:tcBorders>
              <w:top w:val="nil"/>
              <w:left w:val="nil"/>
              <w:bottom w:val="single" w:sz="4" w:space="0" w:color="auto"/>
              <w:right w:val="single" w:sz="4" w:space="0" w:color="auto"/>
            </w:tcBorders>
            <w:shd w:val="clear" w:color="auto" w:fill="auto"/>
            <w:hideMark/>
          </w:tcPr>
          <w:p w14:paraId="7153AE5E" w14:textId="77777777" w:rsidR="003E13E3" w:rsidRPr="008A1D11" w:rsidRDefault="003E13E3" w:rsidP="007845C8">
            <w:pPr>
              <w:widowControl/>
              <w:suppressAutoHyphens w:val="0"/>
              <w:spacing w:line="276" w:lineRule="auto"/>
              <w:rPr>
                <w:rFonts w:eastAsia="Times New Roman"/>
                <w:color w:val="000000"/>
              </w:rPr>
            </w:pPr>
            <w:r w:rsidRPr="008A1D11">
              <w:rPr>
                <w:rFonts w:eastAsia="Times New Roman"/>
                <w:color w:val="000000"/>
              </w:rPr>
              <w:t xml:space="preserve">Przedszkole Nr 19 </w:t>
            </w:r>
          </w:p>
        </w:tc>
        <w:tc>
          <w:tcPr>
            <w:tcW w:w="1992" w:type="pct"/>
            <w:tcBorders>
              <w:top w:val="nil"/>
              <w:left w:val="nil"/>
              <w:bottom w:val="single" w:sz="4" w:space="0" w:color="auto"/>
              <w:right w:val="single" w:sz="4" w:space="0" w:color="auto"/>
            </w:tcBorders>
            <w:shd w:val="clear" w:color="auto" w:fill="auto"/>
            <w:hideMark/>
          </w:tcPr>
          <w:p w14:paraId="32553E0A" w14:textId="77777777" w:rsidR="003E13E3" w:rsidRPr="008A1D11" w:rsidRDefault="003E13E3" w:rsidP="007845C8">
            <w:pPr>
              <w:widowControl/>
              <w:suppressAutoHyphens w:val="0"/>
              <w:spacing w:line="276" w:lineRule="auto"/>
              <w:rPr>
                <w:rFonts w:eastAsia="Times New Roman"/>
                <w:color w:val="000000"/>
              </w:rPr>
            </w:pPr>
            <w:r w:rsidRPr="008A1D11">
              <w:rPr>
                <w:rFonts w:eastAsia="Times New Roman"/>
                <w:color w:val="000000"/>
              </w:rPr>
              <w:t>ul. Ofiar Katynia 4A</w:t>
            </w:r>
          </w:p>
        </w:tc>
        <w:tc>
          <w:tcPr>
            <w:tcW w:w="879" w:type="pct"/>
            <w:tcBorders>
              <w:top w:val="nil"/>
              <w:left w:val="nil"/>
              <w:bottom w:val="single" w:sz="4" w:space="0" w:color="auto"/>
              <w:right w:val="single" w:sz="4" w:space="0" w:color="auto"/>
            </w:tcBorders>
            <w:shd w:val="clear" w:color="auto" w:fill="auto"/>
            <w:hideMark/>
          </w:tcPr>
          <w:p w14:paraId="0B39E312" w14:textId="77777777" w:rsidR="003E13E3" w:rsidRPr="008A1D11" w:rsidRDefault="003E13E3" w:rsidP="007845C8">
            <w:pPr>
              <w:widowControl/>
              <w:suppressAutoHyphens w:val="0"/>
              <w:spacing w:line="276" w:lineRule="auto"/>
              <w:rPr>
                <w:rFonts w:eastAsia="Times New Roman"/>
                <w:color w:val="000000"/>
              </w:rPr>
            </w:pPr>
            <w:r w:rsidRPr="008A1D11">
              <w:rPr>
                <w:rFonts w:eastAsia="Times New Roman"/>
                <w:color w:val="000000"/>
              </w:rPr>
              <w:t xml:space="preserve">Budynek wynajmowany od spółdzielni mieszkaniowej </w:t>
            </w:r>
          </w:p>
        </w:tc>
      </w:tr>
      <w:tr w:rsidR="003E13E3" w:rsidRPr="008A1D11" w14:paraId="63CD3279" w14:textId="77777777" w:rsidTr="0083183F">
        <w:trPr>
          <w:trHeight w:val="255"/>
        </w:trPr>
        <w:tc>
          <w:tcPr>
            <w:tcW w:w="252" w:type="pct"/>
            <w:tcBorders>
              <w:top w:val="nil"/>
              <w:left w:val="single" w:sz="4" w:space="0" w:color="auto"/>
              <w:bottom w:val="single" w:sz="4" w:space="0" w:color="auto"/>
              <w:right w:val="single" w:sz="4" w:space="0" w:color="auto"/>
            </w:tcBorders>
            <w:shd w:val="clear" w:color="auto" w:fill="auto"/>
            <w:noWrap/>
            <w:hideMark/>
          </w:tcPr>
          <w:p w14:paraId="25BC32A2" w14:textId="77777777" w:rsidR="003E13E3" w:rsidRPr="008A1D11" w:rsidRDefault="003E13E3" w:rsidP="003E13E3">
            <w:pPr>
              <w:widowControl/>
              <w:suppressAutoHyphens w:val="0"/>
              <w:jc w:val="right"/>
              <w:rPr>
                <w:rFonts w:eastAsia="Times New Roman"/>
                <w:color w:val="000000"/>
              </w:rPr>
            </w:pPr>
            <w:r w:rsidRPr="008A1D11">
              <w:rPr>
                <w:rFonts w:eastAsia="Times New Roman"/>
                <w:color w:val="000000"/>
              </w:rPr>
              <w:t>12</w:t>
            </w:r>
          </w:p>
        </w:tc>
        <w:tc>
          <w:tcPr>
            <w:tcW w:w="1877" w:type="pct"/>
            <w:tcBorders>
              <w:top w:val="nil"/>
              <w:left w:val="nil"/>
              <w:bottom w:val="single" w:sz="4" w:space="0" w:color="auto"/>
              <w:right w:val="single" w:sz="4" w:space="0" w:color="auto"/>
            </w:tcBorders>
            <w:shd w:val="clear" w:color="auto" w:fill="auto"/>
            <w:hideMark/>
          </w:tcPr>
          <w:p w14:paraId="3FEF2AB2" w14:textId="77777777" w:rsidR="003E13E3" w:rsidRPr="008A1D11" w:rsidRDefault="003E13E3" w:rsidP="007845C8">
            <w:pPr>
              <w:widowControl/>
              <w:suppressAutoHyphens w:val="0"/>
              <w:spacing w:line="276" w:lineRule="auto"/>
              <w:rPr>
                <w:rFonts w:eastAsia="Times New Roman"/>
                <w:color w:val="000000"/>
              </w:rPr>
            </w:pPr>
            <w:r w:rsidRPr="008A1D11">
              <w:rPr>
                <w:rFonts w:eastAsia="Times New Roman"/>
                <w:color w:val="000000"/>
              </w:rPr>
              <w:t xml:space="preserve">Przedszkole Nr 20 </w:t>
            </w:r>
          </w:p>
        </w:tc>
        <w:tc>
          <w:tcPr>
            <w:tcW w:w="1992" w:type="pct"/>
            <w:tcBorders>
              <w:top w:val="nil"/>
              <w:left w:val="nil"/>
              <w:bottom w:val="single" w:sz="4" w:space="0" w:color="auto"/>
              <w:right w:val="single" w:sz="4" w:space="0" w:color="auto"/>
            </w:tcBorders>
            <w:shd w:val="clear" w:color="auto" w:fill="auto"/>
            <w:hideMark/>
          </w:tcPr>
          <w:p w14:paraId="5545D132" w14:textId="77777777" w:rsidR="003E13E3" w:rsidRPr="008A1D11" w:rsidRDefault="003E13E3" w:rsidP="007845C8">
            <w:pPr>
              <w:widowControl/>
              <w:suppressAutoHyphens w:val="0"/>
              <w:spacing w:line="276" w:lineRule="auto"/>
              <w:rPr>
                <w:rFonts w:eastAsia="Times New Roman"/>
                <w:color w:val="000000"/>
              </w:rPr>
            </w:pPr>
            <w:r w:rsidRPr="008A1D11">
              <w:rPr>
                <w:rFonts w:eastAsia="Times New Roman"/>
                <w:color w:val="000000"/>
              </w:rPr>
              <w:t>ul. Juliusza Słowackiego 102</w:t>
            </w:r>
          </w:p>
        </w:tc>
        <w:tc>
          <w:tcPr>
            <w:tcW w:w="879" w:type="pct"/>
            <w:tcBorders>
              <w:top w:val="nil"/>
              <w:left w:val="nil"/>
              <w:bottom w:val="single" w:sz="4" w:space="0" w:color="auto"/>
              <w:right w:val="single" w:sz="4" w:space="0" w:color="auto"/>
            </w:tcBorders>
            <w:shd w:val="clear" w:color="auto" w:fill="auto"/>
            <w:hideMark/>
          </w:tcPr>
          <w:p w14:paraId="72773F88" w14:textId="77777777" w:rsidR="003E13E3" w:rsidRPr="008A1D11" w:rsidRDefault="003E13E3" w:rsidP="007845C8">
            <w:pPr>
              <w:widowControl/>
              <w:suppressAutoHyphens w:val="0"/>
              <w:spacing w:line="276" w:lineRule="auto"/>
              <w:jc w:val="both"/>
              <w:rPr>
                <w:rFonts w:eastAsia="Times New Roman"/>
                <w:color w:val="000000"/>
              </w:rPr>
            </w:pPr>
            <w:r w:rsidRPr="008A1D11">
              <w:rPr>
                <w:rFonts w:eastAsia="Times New Roman"/>
                <w:color w:val="000000"/>
              </w:rPr>
              <w:t xml:space="preserve">Budynek komunalny </w:t>
            </w:r>
          </w:p>
        </w:tc>
      </w:tr>
      <w:tr w:rsidR="003E13E3" w:rsidRPr="008A1D11" w14:paraId="16721916" w14:textId="77777777" w:rsidTr="0083183F">
        <w:trPr>
          <w:trHeight w:val="255"/>
        </w:trPr>
        <w:tc>
          <w:tcPr>
            <w:tcW w:w="252" w:type="pct"/>
            <w:tcBorders>
              <w:top w:val="nil"/>
              <w:left w:val="single" w:sz="4" w:space="0" w:color="auto"/>
              <w:bottom w:val="single" w:sz="4" w:space="0" w:color="auto"/>
              <w:right w:val="single" w:sz="4" w:space="0" w:color="auto"/>
            </w:tcBorders>
            <w:shd w:val="clear" w:color="auto" w:fill="auto"/>
            <w:noWrap/>
            <w:hideMark/>
          </w:tcPr>
          <w:p w14:paraId="521645B7" w14:textId="77777777" w:rsidR="003E13E3" w:rsidRPr="008A1D11" w:rsidRDefault="003E13E3" w:rsidP="003E13E3">
            <w:pPr>
              <w:widowControl/>
              <w:suppressAutoHyphens w:val="0"/>
              <w:jc w:val="right"/>
              <w:rPr>
                <w:rFonts w:eastAsia="Times New Roman"/>
                <w:color w:val="000000"/>
              </w:rPr>
            </w:pPr>
            <w:r w:rsidRPr="008A1D11">
              <w:rPr>
                <w:rFonts w:eastAsia="Times New Roman"/>
                <w:color w:val="000000"/>
              </w:rPr>
              <w:t>13</w:t>
            </w:r>
          </w:p>
        </w:tc>
        <w:tc>
          <w:tcPr>
            <w:tcW w:w="1877" w:type="pct"/>
            <w:tcBorders>
              <w:top w:val="nil"/>
              <w:left w:val="nil"/>
              <w:bottom w:val="single" w:sz="4" w:space="0" w:color="auto"/>
              <w:right w:val="single" w:sz="4" w:space="0" w:color="auto"/>
            </w:tcBorders>
            <w:shd w:val="clear" w:color="auto" w:fill="auto"/>
            <w:hideMark/>
          </w:tcPr>
          <w:p w14:paraId="3B7D5DB0" w14:textId="77777777" w:rsidR="008A1D11" w:rsidRDefault="003E13E3" w:rsidP="007845C8">
            <w:pPr>
              <w:widowControl/>
              <w:suppressAutoHyphens w:val="0"/>
              <w:spacing w:line="276" w:lineRule="auto"/>
              <w:rPr>
                <w:rFonts w:eastAsia="Times New Roman"/>
                <w:color w:val="000000"/>
              </w:rPr>
            </w:pPr>
            <w:r w:rsidRPr="008A1D11">
              <w:rPr>
                <w:rFonts w:eastAsia="Times New Roman"/>
                <w:color w:val="000000"/>
              </w:rPr>
              <w:t xml:space="preserve">Szkoła Podstawowa Nr 1 </w:t>
            </w:r>
          </w:p>
          <w:p w14:paraId="53800B78" w14:textId="77777777" w:rsidR="003E13E3" w:rsidRPr="008A1D11" w:rsidRDefault="003E13E3" w:rsidP="007845C8">
            <w:pPr>
              <w:widowControl/>
              <w:suppressAutoHyphens w:val="0"/>
              <w:spacing w:line="276" w:lineRule="auto"/>
              <w:rPr>
                <w:rFonts w:eastAsia="Times New Roman"/>
                <w:color w:val="000000"/>
              </w:rPr>
            </w:pPr>
            <w:r w:rsidRPr="008A1D11">
              <w:rPr>
                <w:rFonts w:eastAsia="Times New Roman"/>
                <w:color w:val="000000"/>
              </w:rPr>
              <w:t xml:space="preserve">im. Henryka Sienkiewicza </w:t>
            </w:r>
          </w:p>
        </w:tc>
        <w:tc>
          <w:tcPr>
            <w:tcW w:w="1992" w:type="pct"/>
            <w:tcBorders>
              <w:top w:val="nil"/>
              <w:left w:val="nil"/>
              <w:bottom w:val="single" w:sz="4" w:space="0" w:color="auto"/>
              <w:right w:val="single" w:sz="4" w:space="0" w:color="auto"/>
            </w:tcBorders>
            <w:shd w:val="clear" w:color="auto" w:fill="auto"/>
            <w:hideMark/>
          </w:tcPr>
          <w:p w14:paraId="7244CEF6" w14:textId="77777777" w:rsidR="003E13E3" w:rsidRPr="008A1D11" w:rsidRDefault="003E13E3" w:rsidP="007845C8">
            <w:pPr>
              <w:widowControl/>
              <w:suppressAutoHyphens w:val="0"/>
              <w:spacing w:line="276" w:lineRule="auto"/>
              <w:rPr>
                <w:rFonts w:eastAsia="Times New Roman"/>
                <w:color w:val="000000"/>
              </w:rPr>
            </w:pPr>
            <w:r w:rsidRPr="008A1D11">
              <w:rPr>
                <w:rFonts w:eastAsia="Times New Roman"/>
                <w:color w:val="000000"/>
              </w:rPr>
              <w:t>ul. Henryka Sienkiewicza 3 i 8</w:t>
            </w:r>
          </w:p>
        </w:tc>
        <w:tc>
          <w:tcPr>
            <w:tcW w:w="879" w:type="pct"/>
            <w:tcBorders>
              <w:top w:val="nil"/>
              <w:left w:val="nil"/>
              <w:bottom w:val="single" w:sz="4" w:space="0" w:color="auto"/>
              <w:right w:val="single" w:sz="4" w:space="0" w:color="auto"/>
            </w:tcBorders>
            <w:shd w:val="clear" w:color="auto" w:fill="auto"/>
            <w:hideMark/>
          </w:tcPr>
          <w:p w14:paraId="54C4A170" w14:textId="77777777" w:rsidR="003E13E3" w:rsidRPr="008A1D11" w:rsidRDefault="003E13E3" w:rsidP="007845C8">
            <w:pPr>
              <w:widowControl/>
              <w:suppressAutoHyphens w:val="0"/>
              <w:spacing w:line="276" w:lineRule="auto"/>
              <w:jc w:val="both"/>
              <w:rPr>
                <w:rFonts w:eastAsia="Times New Roman"/>
                <w:color w:val="000000"/>
              </w:rPr>
            </w:pPr>
            <w:r w:rsidRPr="008A1D11">
              <w:rPr>
                <w:rFonts w:eastAsia="Times New Roman"/>
                <w:color w:val="000000"/>
              </w:rPr>
              <w:t xml:space="preserve">Budynek komunalny </w:t>
            </w:r>
          </w:p>
        </w:tc>
      </w:tr>
      <w:tr w:rsidR="003E13E3" w:rsidRPr="008A1D11" w14:paraId="32C03F26" w14:textId="77777777" w:rsidTr="0083183F">
        <w:trPr>
          <w:trHeight w:val="255"/>
        </w:trPr>
        <w:tc>
          <w:tcPr>
            <w:tcW w:w="252" w:type="pct"/>
            <w:tcBorders>
              <w:top w:val="nil"/>
              <w:left w:val="single" w:sz="4" w:space="0" w:color="auto"/>
              <w:bottom w:val="single" w:sz="4" w:space="0" w:color="auto"/>
              <w:right w:val="single" w:sz="4" w:space="0" w:color="auto"/>
            </w:tcBorders>
            <w:shd w:val="clear" w:color="auto" w:fill="auto"/>
            <w:noWrap/>
            <w:hideMark/>
          </w:tcPr>
          <w:p w14:paraId="32391AD7" w14:textId="77777777" w:rsidR="003E13E3" w:rsidRPr="008A1D11" w:rsidRDefault="003E13E3" w:rsidP="003E13E3">
            <w:pPr>
              <w:widowControl/>
              <w:suppressAutoHyphens w:val="0"/>
              <w:jc w:val="right"/>
              <w:rPr>
                <w:rFonts w:eastAsia="Times New Roman"/>
                <w:color w:val="000000"/>
              </w:rPr>
            </w:pPr>
            <w:r w:rsidRPr="008A1D11">
              <w:rPr>
                <w:rFonts w:eastAsia="Times New Roman"/>
                <w:color w:val="000000"/>
              </w:rPr>
              <w:t>14</w:t>
            </w:r>
          </w:p>
        </w:tc>
        <w:tc>
          <w:tcPr>
            <w:tcW w:w="1877" w:type="pct"/>
            <w:tcBorders>
              <w:top w:val="nil"/>
              <w:left w:val="nil"/>
              <w:bottom w:val="single" w:sz="4" w:space="0" w:color="auto"/>
              <w:right w:val="single" w:sz="4" w:space="0" w:color="auto"/>
            </w:tcBorders>
            <w:shd w:val="clear" w:color="auto" w:fill="auto"/>
            <w:hideMark/>
          </w:tcPr>
          <w:p w14:paraId="53C76646" w14:textId="77777777" w:rsidR="008A1D11" w:rsidRDefault="003E13E3" w:rsidP="007845C8">
            <w:pPr>
              <w:widowControl/>
              <w:suppressAutoHyphens w:val="0"/>
              <w:spacing w:line="276" w:lineRule="auto"/>
              <w:rPr>
                <w:rFonts w:eastAsia="Times New Roman"/>
                <w:color w:val="000000"/>
              </w:rPr>
            </w:pPr>
            <w:r w:rsidRPr="008A1D11">
              <w:rPr>
                <w:rFonts w:eastAsia="Times New Roman"/>
                <w:color w:val="000000"/>
              </w:rPr>
              <w:t xml:space="preserve">Szkoła Podstawowa Nr 4 </w:t>
            </w:r>
          </w:p>
          <w:p w14:paraId="23AB5FCD" w14:textId="77777777" w:rsidR="003E13E3" w:rsidRPr="008A1D11" w:rsidRDefault="003E13E3" w:rsidP="007845C8">
            <w:pPr>
              <w:widowControl/>
              <w:suppressAutoHyphens w:val="0"/>
              <w:spacing w:line="276" w:lineRule="auto"/>
              <w:rPr>
                <w:rFonts w:eastAsia="Times New Roman"/>
                <w:color w:val="000000"/>
              </w:rPr>
            </w:pPr>
            <w:r w:rsidRPr="008A1D11">
              <w:rPr>
                <w:rFonts w:eastAsia="Times New Roman"/>
                <w:color w:val="000000"/>
              </w:rPr>
              <w:t>im. Ks. Jana Twardowskiego</w:t>
            </w:r>
          </w:p>
        </w:tc>
        <w:tc>
          <w:tcPr>
            <w:tcW w:w="1992" w:type="pct"/>
            <w:tcBorders>
              <w:top w:val="nil"/>
              <w:left w:val="nil"/>
              <w:bottom w:val="single" w:sz="4" w:space="0" w:color="auto"/>
              <w:right w:val="single" w:sz="4" w:space="0" w:color="auto"/>
            </w:tcBorders>
            <w:shd w:val="clear" w:color="auto" w:fill="auto"/>
            <w:hideMark/>
          </w:tcPr>
          <w:p w14:paraId="73FC5F14" w14:textId="77777777" w:rsidR="003E13E3" w:rsidRDefault="003E13E3" w:rsidP="007845C8">
            <w:pPr>
              <w:widowControl/>
              <w:suppressAutoHyphens w:val="0"/>
              <w:spacing w:line="276" w:lineRule="auto"/>
              <w:rPr>
                <w:rFonts w:eastAsia="Times New Roman"/>
                <w:color w:val="000000"/>
              </w:rPr>
            </w:pPr>
            <w:r w:rsidRPr="008A1D11">
              <w:rPr>
                <w:rFonts w:eastAsia="Times New Roman"/>
                <w:color w:val="000000"/>
              </w:rPr>
              <w:t>ul. Świętego Jana Nepomucena 10</w:t>
            </w:r>
          </w:p>
          <w:p w14:paraId="0087032F" w14:textId="10A5E507" w:rsidR="00D2554F" w:rsidRPr="008A1D11" w:rsidRDefault="00D2554F" w:rsidP="007845C8">
            <w:pPr>
              <w:widowControl/>
              <w:suppressAutoHyphens w:val="0"/>
              <w:spacing w:line="276" w:lineRule="auto"/>
              <w:rPr>
                <w:rFonts w:eastAsia="Times New Roman"/>
                <w:color w:val="000000"/>
              </w:rPr>
            </w:pPr>
          </w:p>
        </w:tc>
        <w:tc>
          <w:tcPr>
            <w:tcW w:w="879" w:type="pct"/>
            <w:tcBorders>
              <w:top w:val="nil"/>
              <w:left w:val="nil"/>
              <w:bottom w:val="single" w:sz="4" w:space="0" w:color="auto"/>
              <w:right w:val="single" w:sz="4" w:space="0" w:color="auto"/>
            </w:tcBorders>
            <w:shd w:val="clear" w:color="auto" w:fill="auto"/>
            <w:hideMark/>
          </w:tcPr>
          <w:p w14:paraId="5691CF08" w14:textId="77777777" w:rsidR="003E13E3" w:rsidRPr="008A1D11" w:rsidRDefault="003E13E3" w:rsidP="007845C8">
            <w:pPr>
              <w:widowControl/>
              <w:suppressAutoHyphens w:val="0"/>
              <w:spacing w:line="276" w:lineRule="auto"/>
              <w:jc w:val="both"/>
              <w:rPr>
                <w:rFonts w:eastAsia="Times New Roman"/>
                <w:color w:val="000000"/>
              </w:rPr>
            </w:pPr>
            <w:r w:rsidRPr="008A1D11">
              <w:rPr>
                <w:rFonts w:eastAsia="Times New Roman"/>
                <w:color w:val="000000"/>
              </w:rPr>
              <w:t xml:space="preserve">Budynek komunalny </w:t>
            </w:r>
          </w:p>
        </w:tc>
      </w:tr>
      <w:tr w:rsidR="003E13E3" w:rsidRPr="008A1D11" w14:paraId="015DD73E" w14:textId="77777777" w:rsidTr="0083183F">
        <w:trPr>
          <w:trHeight w:val="255"/>
        </w:trPr>
        <w:tc>
          <w:tcPr>
            <w:tcW w:w="252" w:type="pct"/>
            <w:tcBorders>
              <w:top w:val="nil"/>
              <w:left w:val="single" w:sz="4" w:space="0" w:color="auto"/>
              <w:bottom w:val="single" w:sz="4" w:space="0" w:color="auto"/>
              <w:right w:val="single" w:sz="4" w:space="0" w:color="auto"/>
            </w:tcBorders>
            <w:shd w:val="clear" w:color="auto" w:fill="auto"/>
            <w:noWrap/>
            <w:hideMark/>
          </w:tcPr>
          <w:p w14:paraId="1443608F" w14:textId="77777777" w:rsidR="003E13E3" w:rsidRPr="008A1D11" w:rsidRDefault="003E13E3" w:rsidP="003E13E3">
            <w:pPr>
              <w:widowControl/>
              <w:suppressAutoHyphens w:val="0"/>
              <w:jc w:val="right"/>
              <w:rPr>
                <w:rFonts w:eastAsia="Times New Roman"/>
                <w:color w:val="000000"/>
              </w:rPr>
            </w:pPr>
            <w:r w:rsidRPr="008A1D11">
              <w:rPr>
                <w:rFonts w:eastAsia="Times New Roman"/>
                <w:color w:val="000000"/>
              </w:rPr>
              <w:t>15</w:t>
            </w:r>
          </w:p>
        </w:tc>
        <w:tc>
          <w:tcPr>
            <w:tcW w:w="1877" w:type="pct"/>
            <w:tcBorders>
              <w:top w:val="nil"/>
              <w:left w:val="nil"/>
              <w:bottom w:val="single" w:sz="4" w:space="0" w:color="auto"/>
              <w:right w:val="single" w:sz="4" w:space="0" w:color="auto"/>
            </w:tcBorders>
            <w:shd w:val="clear" w:color="auto" w:fill="auto"/>
            <w:hideMark/>
          </w:tcPr>
          <w:p w14:paraId="77DC19EC" w14:textId="77777777" w:rsidR="008A1D11" w:rsidRDefault="003E13E3" w:rsidP="007845C8">
            <w:pPr>
              <w:widowControl/>
              <w:suppressAutoHyphens w:val="0"/>
              <w:spacing w:line="276" w:lineRule="auto"/>
              <w:rPr>
                <w:rFonts w:eastAsia="Times New Roman"/>
                <w:color w:val="000000"/>
              </w:rPr>
            </w:pPr>
            <w:r w:rsidRPr="008A1D11">
              <w:rPr>
                <w:rFonts w:eastAsia="Times New Roman"/>
                <w:color w:val="000000"/>
              </w:rPr>
              <w:t>Szkoła Podstawowa Nr 5</w:t>
            </w:r>
          </w:p>
          <w:p w14:paraId="51DB79FB" w14:textId="77777777" w:rsidR="003E13E3" w:rsidRPr="008A1D11" w:rsidRDefault="003E13E3" w:rsidP="007845C8">
            <w:pPr>
              <w:widowControl/>
              <w:suppressAutoHyphens w:val="0"/>
              <w:spacing w:line="276" w:lineRule="auto"/>
              <w:rPr>
                <w:rFonts w:eastAsia="Times New Roman"/>
                <w:color w:val="000000"/>
              </w:rPr>
            </w:pPr>
            <w:r w:rsidRPr="008A1D11">
              <w:rPr>
                <w:rFonts w:eastAsia="Times New Roman"/>
                <w:color w:val="000000"/>
              </w:rPr>
              <w:t xml:space="preserve"> im. Bohaterów Września</w:t>
            </w:r>
          </w:p>
        </w:tc>
        <w:tc>
          <w:tcPr>
            <w:tcW w:w="1992" w:type="pct"/>
            <w:tcBorders>
              <w:top w:val="nil"/>
              <w:left w:val="nil"/>
              <w:bottom w:val="single" w:sz="4" w:space="0" w:color="auto"/>
              <w:right w:val="single" w:sz="4" w:space="0" w:color="auto"/>
            </w:tcBorders>
            <w:shd w:val="clear" w:color="auto" w:fill="auto"/>
            <w:hideMark/>
          </w:tcPr>
          <w:p w14:paraId="324DB137" w14:textId="77777777" w:rsidR="003E13E3" w:rsidRDefault="003E13E3" w:rsidP="007845C8">
            <w:pPr>
              <w:widowControl/>
              <w:suppressAutoHyphens w:val="0"/>
              <w:spacing w:line="276" w:lineRule="auto"/>
              <w:rPr>
                <w:rFonts w:eastAsia="Times New Roman"/>
                <w:color w:val="000000"/>
              </w:rPr>
            </w:pPr>
            <w:r w:rsidRPr="008A1D11">
              <w:rPr>
                <w:rFonts w:eastAsia="Times New Roman"/>
                <w:color w:val="000000"/>
              </w:rPr>
              <w:t>ul. Stanisława Konarskiego 7</w:t>
            </w:r>
          </w:p>
          <w:p w14:paraId="6BE366C6" w14:textId="5F5A0FF2" w:rsidR="00D2554F" w:rsidRPr="008A1D11" w:rsidRDefault="00D2554F" w:rsidP="007845C8">
            <w:pPr>
              <w:widowControl/>
              <w:suppressAutoHyphens w:val="0"/>
              <w:spacing w:line="276" w:lineRule="auto"/>
              <w:rPr>
                <w:rFonts w:eastAsia="Times New Roman"/>
                <w:color w:val="000000"/>
              </w:rPr>
            </w:pPr>
          </w:p>
        </w:tc>
        <w:tc>
          <w:tcPr>
            <w:tcW w:w="879" w:type="pct"/>
            <w:tcBorders>
              <w:top w:val="nil"/>
              <w:left w:val="nil"/>
              <w:bottom w:val="single" w:sz="4" w:space="0" w:color="auto"/>
              <w:right w:val="single" w:sz="4" w:space="0" w:color="auto"/>
            </w:tcBorders>
            <w:shd w:val="clear" w:color="auto" w:fill="auto"/>
            <w:hideMark/>
          </w:tcPr>
          <w:p w14:paraId="0DEABCE8" w14:textId="77777777" w:rsidR="003E13E3" w:rsidRPr="008A1D11" w:rsidRDefault="003E13E3" w:rsidP="007845C8">
            <w:pPr>
              <w:widowControl/>
              <w:suppressAutoHyphens w:val="0"/>
              <w:spacing w:line="276" w:lineRule="auto"/>
              <w:jc w:val="both"/>
              <w:rPr>
                <w:rFonts w:eastAsia="Times New Roman"/>
                <w:color w:val="000000"/>
              </w:rPr>
            </w:pPr>
            <w:r w:rsidRPr="008A1D11">
              <w:rPr>
                <w:rFonts w:eastAsia="Times New Roman"/>
                <w:color w:val="000000"/>
              </w:rPr>
              <w:t xml:space="preserve">Budynek komunalny </w:t>
            </w:r>
          </w:p>
        </w:tc>
      </w:tr>
      <w:tr w:rsidR="003E13E3" w:rsidRPr="008A1D11" w14:paraId="3B4B3A6C" w14:textId="77777777" w:rsidTr="0083183F">
        <w:trPr>
          <w:trHeight w:val="510"/>
        </w:trPr>
        <w:tc>
          <w:tcPr>
            <w:tcW w:w="252" w:type="pct"/>
            <w:tcBorders>
              <w:top w:val="nil"/>
              <w:left w:val="single" w:sz="4" w:space="0" w:color="auto"/>
              <w:bottom w:val="single" w:sz="4" w:space="0" w:color="auto"/>
              <w:right w:val="single" w:sz="4" w:space="0" w:color="auto"/>
            </w:tcBorders>
            <w:shd w:val="clear" w:color="auto" w:fill="auto"/>
            <w:noWrap/>
            <w:hideMark/>
          </w:tcPr>
          <w:p w14:paraId="08171987" w14:textId="77777777" w:rsidR="003E13E3" w:rsidRPr="008A1D11" w:rsidRDefault="003E13E3" w:rsidP="003E13E3">
            <w:pPr>
              <w:widowControl/>
              <w:suppressAutoHyphens w:val="0"/>
              <w:jc w:val="right"/>
              <w:rPr>
                <w:rFonts w:eastAsia="Times New Roman"/>
                <w:color w:val="000000"/>
              </w:rPr>
            </w:pPr>
            <w:r w:rsidRPr="008A1D11">
              <w:rPr>
                <w:rFonts w:eastAsia="Times New Roman"/>
                <w:color w:val="000000"/>
              </w:rPr>
              <w:t>16</w:t>
            </w:r>
          </w:p>
        </w:tc>
        <w:tc>
          <w:tcPr>
            <w:tcW w:w="1877" w:type="pct"/>
            <w:tcBorders>
              <w:top w:val="nil"/>
              <w:left w:val="nil"/>
              <w:bottom w:val="single" w:sz="4" w:space="0" w:color="auto"/>
              <w:right w:val="single" w:sz="4" w:space="0" w:color="auto"/>
            </w:tcBorders>
            <w:shd w:val="clear" w:color="auto" w:fill="auto"/>
            <w:hideMark/>
          </w:tcPr>
          <w:p w14:paraId="793B05C4" w14:textId="77777777" w:rsidR="008A1D11" w:rsidRDefault="003E13E3" w:rsidP="007845C8">
            <w:pPr>
              <w:widowControl/>
              <w:suppressAutoHyphens w:val="0"/>
              <w:spacing w:line="276" w:lineRule="auto"/>
              <w:rPr>
                <w:rFonts w:eastAsia="Times New Roman"/>
                <w:color w:val="000000"/>
              </w:rPr>
            </w:pPr>
            <w:r w:rsidRPr="008A1D11">
              <w:rPr>
                <w:rFonts w:eastAsia="Times New Roman"/>
                <w:color w:val="000000"/>
              </w:rPr>
              <w:t>Szkoła Podstawowa Nr 6</w:t>
            </w:r>
          </w:p>
          <w:p w14:paraId="68591E9C" w14:textId="77777777" w:rsidR="003E13E3" w:rsidRPr="008A1D11" w:rsidRDefault="003E13E3" w:rsidP="007845C8">
            <w:pPr>
              <w:widowControl/>
              <w:suppressAutoHyphens w:val="0"/>
              <w:spacing w:line="276" w:lineRule="auto"/>
              <w:rPr>
                <w:rFonts w:eastAsia="Times New Roman"/>
                <w:color w:val="000000"/>
              </w:rPr>
            </w:pPr>
            <w:r w:rsidRPr="008A1D11">
              <w:rPr>
                <w:rFonts w:eastAsia="Times New Roman"/>
                <w:color w:val="000000"/>
              </w:rPr>
              <w:t xml:space="preserve"> im. Ojca Świętego Jana Pawła II</w:t>
            </w:r>
          </w:p>
        </w:tc>
        <w:tc>
          <w:tcPr>
            <w:tcW w:w="1992" w:type="pct"/>
            <w:tcBorders>
              <w:top w:val="nil"/>
              <w:left w:val="nil"/>
              <w:bottom w:val="single" w:sz="4" w:space="0" w:color="auto"/>
              <w:right w:val="single" w:sz="4" w:space="0" w:color="auto"/>
            </w:tcBorders>
            <w:shd w:val="clear" w:color="auto" w:fill="auto"/>
            <w:hideMark/>
          </w:tcPr>
          <w:p w14:paraId="3DF82635" w14:textId="77777777" w:rsidR="003E13E3" w:rsidRPr="008A1D11" w:rsidRDefault="003E13E3" w:rsidP="007845C8">
            <w:pPr>
              <w:widowControl/>
              <w:suppressAutoHyphens w:val="0"/>
              <w:spacing w:line="276" w:lineRule="auto"/>
              <w:rPr>
                <w:rFonts w:eastAsia="Times New Roman"/>
                <w:color w:val="000000"/>
              </w:rPr>
            </w:pPr>
            <w:r w:rsidRPr="008A1D11">
              <w:rPr>
                <w:rFonts w:eastAsia="Times New Roman"/>
                <w:color w:val="000000"/>
              </w:rPr>
              <w:t>ul. Generała Mieczysława Boruty - Spiechowicza 1</w:t>
            </w:r>
          </w:p>
        </w:tc>
        <w:tc>
          <w:tcPr>
            <w:tcW w:w="879" w:type="pct"/>
            <w:tcBorders>
              <w:top w:val="nil"/>
              <w:left w:val="nil"/>
              <w:bottom w:val="single" w:sz="4" w:space="0" w:color="auto"/>
              <w:right w:val="single" w:sz="4" w:space="0" w:color="auto"/>
            </w:tcBorders>
            <w:shd w:val="clear" w:color="auto" w:fill="auto"/>
            <w:hideMark/>
          </w:tcPr>
          <w:p w14:paraId="73DE896E" w14:textId="77777777" w:rsidR="003E13E3" w:rsidRPr="008A1D11" w:rsidRDefault="003E13E3" w:rsidP="007845C8">
            <w:pPr>
              <w:widowControl/>
              <w:suppressAutoHyphens w:val="0"/>
              <w:spacing w:line="276" w:lineRule="auto"/>
              <w:jc w:val="both"/>
              <w:rPr>
                <w:rFonts w:eastAsia="Times New Roman"/>
                <w:color w:val="000000"/>
              </w:rPr>
            </w:pPr>
            <w:r w:rsidRPr="008A1D11">
              <w:rPr>
                <w:rFonts w:eastAsia="Times New Roman"/>
                <w:color w:val="000000"/>
              </w:rPr>
              <w:t xml:space="preserve">Budynek komunalny </w:t>
            </w:r>
          </w:p>
        </w:tc>
      </w:tr>
      <w:tr w:rsidR="003E13E3" w:rsidRPr="008A1D11" w14:paraId="710B3A5A" w14:textId="77777777" w:rsidTr="0083183F">
        <w:trPr>
          <w:trHeight w:val="255"/>
        </w:trPr>
        <w:tc>
          <w:tcPr>
            <w:tcW w:w="252" w:type="pct"/>
            <w:tcBorders>
              <w:top w:val="nil"/>
              <w:left w:val="single" w:sz="4" w:space="0" w:color="auto"/>
              <w:bottom w:val="single" w:sz="4" w:space="0" w:color="auto"/>
              <w:right w:val="single" w:sz="4" w:space="0" w:color="auto"/>
            </w:tcBorders>
            <w:shd w:val="clear" w:color="auto" w:fill="auto"/>
            <w:noWrap/>
            <w:hideMark/>
          </w:tcPr>
          <w:p w14:paraId="500D05A5" w14:textId="77777777" w:rsidR="003E13E3" w:rsidRPr="008A1D11" w:rsidRDefault="003E13E3" w:rsidP="003E13E3">
            <w:pPr>
              <w:widowControl/>
              <w:suppressAutoHyphens w:val="0"/>
              <w:jc w:val="right"/>
              <w:rPr>
                <w:rFonts w:eastAsia="Times New Roman"/>
                <w:color w:val="000000"/>
              </w:rPr>
            </w:pPr>
            <w:r w:rsidRPr="008A1D11">
              <w:rPr>
                <w:rFonts w:eastAsia="Times New Roman"/>
                <w:color w:val="000000"/>
              </w:rPr>
              <w:t>17</w:t>
            </w:r>
          </w:p>
        </w:tc>
        <w:tc>
          <w:tcPr>
            <w:tcW w:w="1877" w:type="pct"/>
            <w:tcBorders>
              <w:top w:val="nil"/>
              <w:left w:val="nil"/>
              <w:bottom w:val="single" w:sz="4" w:space="0" w:color="auto"/>
              <w:right w:val="single" w:sz="4" w:space="0" w:color="auto"/>
            </w:tcBorders>
            <w:shd w:val="clear" w:color="auto" w:fill="auto"/>
            <w:hideMark/>
          </w:tcPr>
          <w:p w14:paraId="1E9E5E90" w14:textId="77777777" w:rsidR="008A1D11" w:rsidRDefault="003E13E3" w:rsidP="007845C8">
            <w:pPr>
              <w:widowControl/>
              <w:suppressAutoHyphens w:val="0"/>
              <w:spacing w:line="276" w:lineRule="auto"/>
              <w:rPr>
                <w:rFonts w:eastAsia="Times New Roman"/>
                <w:color w:val="000000"/>
              </w:rPr>
            </w:pPr>
            <w:r w:rsidRPr="008A1D11">
              <w:rPr>
                <w:rFonts w:eastAsia="Times New Roman"/>
                <w:color w:val="000000"/>
              </w:rPr>
              <w:t xml:space="preserve">Szkoła Podstawowa Nr 11 </w:t>
            </w:r>
          </w:p>
          <w:p w14:paraId="0439A720" w14:textId="77777777" w:rsidR="003E13E3" w:rsidRDefault="003E13E3" w:rsidP="007845C8">
            <w:pPr>
              <w:widowControl/>
              <w:suppressAutoHyphens w:val="0"/>
              <w:spacing w:line="276" w:lineRule="auto"/>
              <w:rPr>
                <w:rFonts w:eastAsia="Times New Roman"/>
                <w:color w:val="000000"/>
              </w:rPr>
            </w:pPr>
            <w:r w:rsidRPr="008A1D11">
              <w:rPr>
                <w:rFonts w:eastAsia="Times New Roman"/>
                <w:color w:val="000000"/>
              </w:rPr>
              <w:t xml:space="preserve">im. Henryka Jordana </w:t>
            </w:r>
          </w:p>
          <w:p w14:paraId="3C9E8910" w14:textId="77777777" w:rsidR="0083183F" w:rsidRPr="008A1D11" w:rsidRDefault="0083183F" w:rsidP="007845C8">
            <w:pPr>
              <w:widowControl/>
              <w:suppressAutoHyphens w:val="0"/>
              <w:spacing w:line="276" w:lineRule="auto"/>
              <w:rPr>
                <w:rFonts w:eastAsia="Times New Roman"/>
                <w:color w:val="000000"/>
              </w:rPr>
            </w:pPr>
          </w:p>
        </w:tc>
        <w:tc>
          <w:tcPr>
            <w:tcW w:w="1992" w:type="pct"/>
            <w:tcBorders>
              <w:top w:val="nil"/>
              <w:left w:val="nil"/>
              <w:bottom w:val="single" w:sz="4" w:space="0" w:color="auto"/>
              <w:right w:val="single" w:sz="4" w:space="0" w:color="auto"/>
            </w:tcBorders>
            <w:shd w:val="clear" w:color="auto" w:fill="auto"/>
            <w:hideMark/>
          </w:tcPr>
          <w:p w14:paraId="6DB85E3F" w14:textId="77777777" w:rsidR="003E13E3" w:rsidRDefault="003E13E3" w:rsidP="007845C8">
            <w:pPr>
              <w:widowControl/>
              <w:suppressAutoHyphens w:val="0"/>
              <w:spacing w:line="276" w:lineRule="auto"/>
              <w:rPr>
                <w:rFonts w:eastAsia="Times New Roman"/>
                <w:color w:val="000000"/>
              </w:rPr>
            </w:pPr>
            <w:r w:rsidRPr="008A1D11">
              <w:rPr>
                <w:rFonts w:eastAsia="Times New Roman"/>
                <w:color w:val="000000"/>
              </w:rPr>
              <w:t>ul. Władycze 5</w:t>
            </w:r>
          </w:p>
          <w:p w14:paraId="28FD00FB" w14:textId="77777777" w:rsidR="00D2554F" w:rsidRPr="008A1D11" w:rsidRDefault="00D2554F" w:rsidP="007845C8">
            <w:pPr>
              <w:widowControl/>
              <w:suppressAutoHyphens w:val="0"/>
              <w:spacing w:line="276" w:lineRule="auto"/>
              <w:rPr>
                <w:rFonts w:eastAsia="Times New Roman"/>
                <w:color w:val="000000"/>
              </w:rPr>
            </w:pPr>
          </w:p>
        </w:tc>
        <w:tc>
          <w:tcPr>
            <w:tcW w:w="879" w:type="pct"/>
            <w:tcBorders>
              <w:top w:val="nil"/>
              <w:left w:val="nil"/>
              <w:bottom w:val="single" w:sz="4" w:space="0" w:color="auto"/>
              <w:right w:val="single" w:sz="4" w:space="0" w:color="auto"/>
            </w:tcBorders>
            <w:shd w:val="clear" w:color="auto" w:fill="auto"/>
            <w:hideMark/>
          </w:tcPr>
          <w:p w14:paraId="0D1B72AE" w14:textId="77777777" w:rsidR="003E13E3" w:rsidRPr="008A1D11" w:rsidRDefault="003E13E3" w:rsidP="007845C8">
            <w:pPr>
              <w:widowControl/>
              <w:suppressAutoHyphens w:val="0"/>
              <w:spacing w:line="276" w:lineRule="auto"/>
              <w:jc w:val="both"/>
              <w:rPr>
                <w:rFonts w:eastAsia="Times New Roman"/>
                <w:color w:val="000000"/>
              </w:rPr>
            </w:pPr>
            <w:r w:rsidRPr="008A1D11">
              <w:rPr>
                <w:rFonts w:eastAsia="Times New Roman"/>
                <w:color w:val="000000"/>
              </w:rPr>
              <w:t xml:space="preserve">Budynek komunalny </w:t>
            </w:r>
          </w:p>
        </w:tc>
      </w:tr>
      <w:tr w:rsidR="003E13E3" w:rsidRPr="008A1D11" w14:paraId="64FF74BA" w14:textId="77777777" w:rsidTr="0083183F">
        <w:trPr>
          <w:trHeight w:val="255"/>
        </w:trPr>
        <w:tc>
          <w:tcPr>
            <w:tcW w:w="252" w:type="pct"/>
            <w:tcBorders>
              <w:top w:val="nil"/>
              <w:left w:val="single" w:sz="4" w:space="0" w:color="auto"/>
              <w:bottom w:val="single" w:sz="4" w:space="0" w:color="auto"/>
              <w:right w:val="single" w:sz="4" w:space="0" w:color="auto"/>
            </w:tcBorders>
            <w:shd w:val="clear" w:color="auto" w:fill="auto"/>
            <w:noWrap/>
            <w:hideMark/>
          </w:tcPr>
          <w:p w14:paraId="56CA70ED" w14:textId="77777777" w:rsidR="003E13E3" w:rsidRPr="008A1D11" w:rsidRDefault="003E13E3" w:rsidP="003E13E3">
            <w:pPr>
              <w:widowControl/>
              <w:suppressAutoHyphens w:val="0"/>
              <w:jc w:val="right"/>
              <w:rPr>
                <w:rFonts w:eastAsia="Times New Roman"/>
                <w:color w:val="000000"/>
              </w:rPr>
            </w:pPr>
            <w:r w:rsidRPr="008A1D11">
              <w:rPr>
                <w:rFonts w:eastAsia="Times New Roman"/>
                <w:color w:val="000000"/>
              </w:rPr>
              <w:t>18</w:t>
            </w:r>
          </w:p>
        </w:tc>
        <w:tc>
          <w:tcPr>
            <w:tcW w:w="1877" w:type="pct"/>
            <w:tcBorders>
              <w:top w:val="nil"/>
              <w:left w:val="nil"/>
              <w:bottom w:val="single" w:sz="4" w:space="0" w:color="auto"/>
              <w:right w:val="single" w:sz="4" w:space="0" w:color="auto"/>
            </w:tcBorders>
            <w:shd w:val="clear" w:color="auto" w:fill="auto"/>
            <w:hideMark/>
          </w:tcPr>
          <w:p w14:paraId="2F5B1308" w14:textId="77777777" w:rsidR="008A1D11" w:rsidRDefault="003E13E3" w:rsidP="007845C8">
            <w:pPr>
              <w:widowControl/>
              <w:suppressAutoHyphens w:val="0"/>
              <w:spacing w:line="276" w:lineRule="auto"/>
              <w:rPr>
                <w:rFonts w:eastAsia="Times New Roman"/>
                <w:color w:val="000000"/>
              </w:rPr>
            </w:pPr>
            <w:r w:rsidRPr="008A1D11">
              <w:rPr>
                <w:rFonts w:eastAsia="Times New Roman"/>
                <w:color w:val="000000"/>
              </w:rPr>
              <w:t>Szkoła Podstawowa Nr 14</w:t>
            </w:r>
          </w:p>
          <w:p w14:paraId="7FCA0548" w14:textId="77777777" w:rsidR="003E13E3" w:rsidRDefault="003E13E3" w:rsidP="007845C8">
            <w:pPr>
              <w:widowControl/>
              <w:suppressAutoHyphens w:val="0"/>
              <w:spacing w:line="276" w:lineRule="auto"/>
              <w:rPr>
                <w:rFonts w:eastAsia="Times New Roman"/>
                <w:color w:val="000000"/>
              </w:rPr>
            </w:pPr>
            <w:r w:rsidRPr="008A1D11">
              <w:rPr>
                <w:rFonts w:eastAsia="Times New Roman"/>
                <w:color w:val="000000"/>
              </w:rPr>
              <w:t xml:space="preserve"> im. Zjednoczonej Europy</w:t>
            </w:r>
          </w:p>
          <w:p w14:paraId="53F5F910" w14:textId="77777777" w:rsidR="0083183F" w:rsidRPr="008A1D11" w:rsidRDefault="0083183F" w:rsidP="007845C8">
            <w:pPr>
              <w:widowControl/>
              <w:suppressAutoHyphens w:val="0"/>
              <w:spacing w:line="276" w:lineRule="auto"/>
              <w:rPr>
                <w:rFonts w:eastAsia="Times New Roman"/>
                <w:color w:val="000000"/>
              </w:rPr>
            </w:pPr>
          </w:p>
        </w:tc>
        <w:tc>
          <w:tcPr>
            <w:tcW w:w="1992" w:type="pct"/>
            <w:tcBorders>
              <w:top w:val="nil"/>
              <w:left w:val="nil"/>
              <w:bottom w:val="single" w:sz="4" w:space="0" w:color="auto"/>
              <w:right w:val="single" w:sz="4" w:space="0" w:color="auto"/>
            </w:tcBorders>
            <w:shd w:val="clear" w:color="auto" w:fill="auto"/>
            <w:hideMark/>
          </w:tcPr>
          <w:p w14:paraId="1E60CEE1" w14:textId="621D4CE1" w:rsidR="003E13E3" w:rsidRPr="008A1D11" w:rsidRDefault="003E13E3" w:rsidP="002E58F7">
            <w:pPr>
              <w:widowControl/>
              <w:suppressAutoHyphens w:val="0"/>
              <w:spacing w:line="276" w:lineRule="auto"/>
              <w:rPr>
                <w:rFonts w:eastAsia="Times New Roman"/>
                <w:color w:val="000000"/>
              </w:rPr>
            </w:pPr>
            <w:r w:rsidRPr="008A1D11">
              <w:rPr>
                <w:rFonts w:eastAsia="Times New Roman"/>
                <w:color w:val="000000"/>
              </w:rPr>
              <w:t>ul. Pułkownika Marcina Borelowskiego 12</w:t>
            </w:r>
            <w:r w:rsidR="00D2554F">
              <w:rPr>
                <w:rFonts w:eastAsia="Times New Roman"/>
                <w:color w:val="000000"/>
              </w:rPr>
              <w:t>,</w:t>
            </w:r>
          </w:p>
        </w:tc>
        <w:tc>
          <w:tcPr>
            <w:tcW w:w="879" w:type="pct"/>
            <w:tcBorders>
              <w:top w:val="nil"/>
              <w:left w:val="nil"/>
              <w:bottom w:val="single" w:sz="4" w:space="0" w:color="auto"/>
              <w:right w:val="single" w:sz="4" w:space="0" w:color="auto"/>
            </w:tcBorders>
            <w:shd w:val="clear" w:color="auto" w:fill="auto"/>
            <w:hideMark/>
          </w:tcPr>
          <w:p w14:paraId="02ED4F14" w14:textId="77777777" w:rsidR="003E13E3" w:rsidRPr="008A1D11" w:rsidRDefault="003E13E3" w:rsidP="007845C8">
            <w:pPr>
              <w:widowControl/>
              <w:suppressAutoHyphens w:val="0"/>
              <w:spacing w:line="276" w:lineRule="auto"/>
              <w:jc w:val="both"/>
              <w:rPr>
                <w:rFonts w:eastAsia="Times New Roman"/>
                <w:color w:val="000000"/>
              </w:rPr>
            </w:pPr>
            <w:r w:rsidRPr="008A1D11">
              <w:rPr>
                <w:rFonts w:eastAsia="Times New Roman"/>
                <w:color w:val="000000"/>
              </w:rPr>
              <w:t xml:space="preserve">Budynek komunalny </w:t>
            </w:r>
          </w:p>
        </w:tc>
      </w:tr>
      <w:tr w:rsidR="003E13E3" w:rsidRPr="008A1D11" w14:paraId="5614014F" w14:textId="77777777" w:rsidTr="0083183F">
        <w:trPr>
          <w:trHeight w:val="255"/>
        </w:trPr>
        <w:tc>
          <w:tcPr>
            <w:tcW w:w="252" w:type="pct"/>
            <w:tcBorders>
              <w:top w:val="nil"/>
              <w:left w:val="single" w:sz="4" w:space="0" w:color="auto"/>
              <w:bottom w:val="single" w:sz="4" w:space="0" w:color="auto"/>
              <w:right w:val="single" w:sz="4" w:space="0" w:color="auto"/>
            </w:tcBorders>
            <w:shd w:val="clear" w:color="auto" w:fill="auto"/>
            <w:noWrap/>
            <w:hideMark/>
          </w:tcPr>
          <w:p w14:paraId="372DE1D5" w14:textId="77777777" w:rsidR="003E13E3" w:rsidRPr="008A1D11" w:rsidRDefault="003E13E3" w:rsidP="003E13E3">
            <w:pPr>
              <w:widowControl/>
              <w:suppressAutoHyphens w:val="0"/>
              <w:jc w:val="right"/>
              <w:rPr>
                <w:rFonts w:eastAsia="Times New Roman"/>
                <w:color w:val="000000"/>
              </w:rPr>
            </w:pPr>
            <w:r w:rsidRPr="008A1D11">
              <w:rPr>
                <w:rFonts w:eastAsia="Times New Roman"/>
                <w:color w:val="000000"/>
              </w:rPr>
              <w:t>19</w:t>
            </w:r>
          </w:p>
        </w:tc>
        <w:tc>
          <w:tcPr>
            <w:tcW w:w="1877" w:type="pct"/>
            <w:tcBorders>
              <w:top w:val="nil"/>
              <w:left w:val="nil"/>
              <w:bottom w:val="single" w:sz="4" w:space="0" w:color="auto"/>
              <w:right w:val="single" w:sz="4" w:space="0" w:color="auto"/>
            </w:tcBorders>
            <w:shd w:val="clear" w:color="auto" w:fill="auto"/>
            <w:hideMark/>
          </w:tcPr>
          <w:p w14:paraId="763D8630" w14:textId="77777777" w:rsidR="003E13E3" w:rsidRPr="008A1D11" w:rsidRDefault="003E13E3" w:rsidP="007845C8">
            <w:pPr>
              <w:widowControl/>
              <w:suppressAutoHyphens w:val="0"/>
              <w:spacing w:line="276" w:lineRule="auto"/>
              <w:rPr>
                <w:rFonts w:eastAsia="Times New Roman"/>
                <w:color w:val="000000"/>
              </w:rPr>
            </w:pPr>
            <w:r w:rsidRPr="008A1D11">
              <w:rPr>
                <w:rFonts w:eastAsia="Times New Roman"/>
                <w:color w:val="000000"/>
              </w:rPr>
              <w:t>Szkoła Podstawowa Nr15</w:t>
            </w:r>
          </w:p>
        </w:tc>
        <w:tc>
          <w:tcPr>
            <w:tcW w:w="1992" w:type="pct"/>
            <w:tcBorders>
              <w:top w:val="nil"/>
              <w:left w:val="nil"/>
              <w:bottom w:val="single" w:sz="4" w:space="0" w:color="auto"/>
              <w:right w:val="single" w:sz="4" w:space="0" w:color="auto"/>
            </w:tcBorders>
            <w:shd w:val="clear" w:color="auto" w:fill="auto"/>
            <w:hideMark/>
          </w:tcPr>
          <w:p w14:paraId="3151C92A" w14:textId="77777777" w:rsidR="003E13E3" w:rsidRPr="008A1D11" w:rsidRDefault="003E13E3" w:rsidP="007845C8">
            <w:pPr>
              <w:widowControl/>
              <w:suppressAutoHyphens w:val="0"/>
              <w:spacing w:line="276" w:lineRule="auto"/>
              <w:rPr>
                <w:rFonts w:eastAsia="Times New Roman"/>
                <w:color w:val="000000"/>
              </w:rPr>
            </w:pPr>
            <w:r w:rsidRPr="008A1D11">
              <w:rPr>
                <w:rFonts w:eastAsia="Times New Roman"/>
                <w:color w:val="000000"/>
              </w:rPr>
              <w:t>ul. Wincentego Pola 5</w:t>
            </w:r>
          </w:p>
        </w:tc>
        <w:tc>
          <w:tcPr>
            <w:tcW w:w="879" w:type="pct"/>
            <w:tcBorders>
              <w:top w:val="nil"/>
              <w:left w:val="nil"/>
              <w:bottom w:val="single" w:sz="4" w:space="0" w:color="auto"/>
              <w:right w:val="single" w:sz="4" w:space="0" w:color="auto"/>
            </w:tcBorders>
            <w:shd w:val="clear" w:color="auto" w:fill="auto"/>
            <w:hideMark/>
          </w:tcPr>
          <w:p w14:paraId="299F0F20" w14:textId="77777777" w:rsidR="003E13E3" w:rsidRPr="008A1D11" w:rsidRDefault="003E13E3" w:rsidP="007845C8">
            <w:pPr>
              <w:widowControl/>
              <w:suppressAutoHyphens w:val="0"/>
              <w:spacing w:line="276" w:lineRule="auto"/>
              <w:jc w:val="both"/>
              <w:rPr>
                <w:rFonts w:eastAsia="Times New Roman"/>
                <w:color w:val="000000"/>
              </w:rPr>
            </w:pPr>
            <w:r w:rsidRPr="008A1D11">
              <w:rPr>
                <w:rFonts w:eastAsia="Times New Roman"/>
                <w:color w:val="000000"/>
              </w:rPr>
              <w:t xml:space="preserve">Budynek komunalny </w:t>
            </w:r>
          </w:p>
        </w:tc>
      </w:tr>
      <w:tr w:rsidR="003E13E3" w:rsidRPr="008A1D11" w14:paraId="13BB2461" w14:textId="77777777" w:rsidTr="0083183F">
        <w:trPr>
          <w:trHeight w:val="255"/>
        </w:trPr>
        <w:tc>
          <w:tcPr>
            <w:tcW w:w="252" w:type="pct"/>
            <w:tcBorders>
              <w:top w:val="nil"/>
              <w:left w:val="single" w:sz="4" w:space="0" w:color="auto"/>
              <w:bottom w:val="single" w:sz="4" w:space="0" w:color="auto"/>
              <w:right w:val="single" w:sz="4" w:space="0" w:color="auto"/>
            </w:tcBorders>
            <w:shd w:val="clear" w:color="auto" w:fill="auto"/>
            <w:noWrap/>
            <w:hideMark/>
          </w:tcPr>
          <w:p w14:paraId="0F898C6B" w14:textId="059564F2" w:rsidR="003E13E3" w:rsidRPr="008A1D11" w:rsidRDefault="00D44772" w:rsidP="0083183F">
            <w:pPr>
              <w:widowControl/>
              <w:suppressAutoHyphens w:val="0"/>
              <w:jc w:val="right"/>
              <w:rPr>
                <w:rFonts w:eastAsia="Times New Roman"/>
                <w:color w:val="000000"/>
              </w:rPr>
            </w:pPr>
            <w:r>
              <w:rPr>
                <w:rFonts w:eastAsia="Times New Roman"/>
                <w:color w:val="000000"/>
              </w:rPr>
              <w:t>2</w:t>
            </w:r>
            <w:r w:rsidR="0083183F">
              <w:rPr>
                <w:rFonts w:eastAsia="Times New Roman"/>
                <w:color w:val="000000"/>
              </w:rPr>
              <w:t>2</w:t>
            </w:r>
          </w:p>
        </w:tc>
        <w:tc>
          <w:tcPr>
            <w:tcW w:w="1877" w:type="pct"/>
            <w:tcBorders>
              <w:top w:val="nil"/>
              <w:left w:val="nil"/>
              <w:bottom w:val="single" w:sz="4" w:space="0" w:color="auto"/>
              <w:right w:val="single" w:sz="4" w:space="0" w:color="auto"/>
            </w:tcBorders>
            <w:shd w:val="clear" w:color="auto" w:fill="auto"/>
            <w:hideMark/>
          </w:tcPr>
          <w:p w14:paraId="2ADC8D2F" w14:textId="7D0191F1" w:rsidR="008A1D11" w:rsidRDefault="00D2554F" w:rsidP="007845C8">
            <w:pPr>
              <w:widowControl/>
              <w:suppressAutoHyphens w:val="0"/>
              <w:spacing w:line="276" w:lineRule="auto"/>
              <w:rPr>
                <w:rFonts w:eastAsia="Times New Roman"/>
                <w:color w:val="000000"/>
              </w:rPr>
            </w:pPr>
            <w:r w:rsidRPr="008A1D11">
              <w:rPr>
                <w:rFonts w:eastAsia="Times New Roman"/>
                <w:color w:val="000000"/>
              </w:rPr>
              <w:t>Szkoła Podstawowa Nr</w:t>
            </w:r>
            <w:r>
              <w:rPr>
                <w:rFonts w:eastAsia="Times New Roman"/>
                <w:color w:val="000000"/>
              </w:rPr>
              <w:t xml:space="preserve"> </w:t>
            </w:r>
            <w:r w:rsidRPr="008A1D11">
              <w:rPr>
                <w:rFonts w:eastAsia="Times New Roman"/>
                <w:color w:val="000000"/>
              </w:rPr>
              <w:t>1</w:t>
            </w:r>
            <w:r>
              <w:rPr>
                <w:rFonts w:eastAsia="Times New Roman"/>
                <w:color w:val="000000"/>
              </w:rPr>
              <w:t>6</w:t>
            </w:r>
            <w:r>
              <w:rPr>
                <w:rFonts w:eastAsia="Times New Roman"/>
                <w:color w:val="000000"/>
              </w:rPr>
              <w:br/>
              <w:t xml:space="preserve"> </w:t>
            </w:r>
            <w:r w:rsidR="003E13E3" w:rsidRPr="008A1D11">
              <w:rPr>
                <w:rFonts w:eastAsia="Times New Roman"/>
                <w:color w:val="000000"/>
              </w:rPr>
              <w:t xml:space="preserve">z Oddziałami Integracyjnymi </w:t>
            </w:r>
          </w:p>
          <w:p w14:paraId="6A211345" w14:textId="77777777" w:rsidR="003E13E3" w:rsidRPr="008A1D11" w:rsidRDefault="003E13E3" w:rsidP="007845C8">
            <w:pPr>
              <w:widowControl/>
              <w:suppressAutoHyphens w:val="0"/>
              <w:spacing w:line="276" w:lineRule="auto"/>
              <w:rPr>
                <w:rFonts w:eastAsia="Times New Roman"/>
                <w:color w:val="000000"/>
              </w:rPr>
            </w:pPr>
            <w:r w:rsidRPr="008A1D11">
              <w:rPr>
                <w:rFonts w:eastAsia="Times New Roman"/>
                <w:color w:val="000000"/>
              </w:rPr>
              <w:t>im. Orląt Lwowskich</w:t>
            </w:r>
          </w:p>
        </w:tc>
        <w:tc>
          <w:tcPr>
            <w:tcW w:w="1992" w:type="pct"/>
            <w:tcBorders>
              <w:top w:val="nil"/>
              <w:left w:val="nil"/>
              <w:bottom w:val="single" w:sz="4" w:space="0" w:color="auto"/>
              <w:right w:val="single" w:sz="4" w:space="0" w:color="auto"/>
            </w:tcBorders>
            <w:shd w:val="clear" w:color="auto" w:fill="auto"/>
            <w:hideMark/>
          </w:tcPr>
          <w:p w14:paraId="11ED3E0C" w14:textId="77777777" w:rsidR="003E13E3" w:rsidRPr="008A1D11" w:rsidRDefault="003E13E3" w:rsidP="007845C8">
            <w:pPr>
              <w:widowControl/>
              <w:suppressAutoHyphens w:val="0"/>
              <w:spacing w:line="276" w:lineRule="auto"/>
              <w:rPr>
                <w:rFonts w:eastAsia="Times New Roman"/>
                <w:color w:val="000000"/>
              </w:rPr>
            </w:pPr>
            <w:r w:rsidRPr="008A1D11">
              <w:rPr>
                <w:rFonts w:eastAsia="Times New Roman"/>
                <w:color w:val="000000"/>
              </w:rPr>
              <w:t>ul. Grunwaldzka 81</w:t>
            </w:r>
          </w:p>
        </w:tc>
        <w:tc>
          <w:tcPr>
            <w:tcW w:w="879" w:type="pct"/>
            <w:tcBorders>
              <w:top w:val="nil"/>
              <w:left w:val="nil"/>
              <w:bottom w:val="single" w:sz="4" w:space="0" w:color="auto"/>
              <w:right w:val="single" w:sz="4" w:space="0" w:color="auto"/>
            </w:tcBorders>
            <w:shd w:val="clear" w:color="auto" w:fill="auto"/>
            <w:hideMark/>
          </w:tcPr>
          <w:p w14:paraId="55720F20" w14:textId="77777777" w:rsidR="003E13E3" w:rsidRPr="008A1D11" w:rsidRDefault="003E13E3" w:rsidP="007845C8">
            <w:pPr>
              <w:widowControl/>
              <w:suppressAutoHyphens w:val="0"/>
              <w:spacing w:line="276" w:lineRule="auto"/>
              <w:jc w:val="both"/>
              <w:rPr>
                <w:rFonts w:eastAsia="Times New Roman"/>
                <w:color w:val="000000"/>
              </w:rPr>
            </w:pPr>
            <w:r w:rsidRPr="008A1D11">
              <w:rPr>
                <w:rFonts w:eastAsia="Times New Roman"/>
                <w:color w:val="000000"/>
              </w:rPr>
              <w:t xml:space="preserve">Budynek komunalny </w:t>
            </w:r>
          </w:p>
        </w:tc>
      </w:tr>
      <w:tr w:rsidR="003E13E3" w:rsidRPr="008A1D11" w14:paraId="18AF746E" w14:textId="77777777" w:rsidTr="0083183F">
        <w:trPr>
          <w:trHeight w:val="255"/>
        </w:trPr>
        <w:tc>
          <w:tcPr>
            <w:tcW w:w="252" w:type="pct"/>
            <w:tcBorders>
              <w:top w:val="nil"/>
              <w:left w:val="single" w:sz="4" w:space="0" w:color="auto"/>
              <w:bottom w:val="single" w:sz="4" w:space="0" w:color="auto"/>
              <w:right w:val="single" w:sz="4" w:space="0" w:color="auto"/>
            </w:tcBorders>
            <w:shd w:val="clear" w:color="auto" w:fill="auto"/>
            <w:noWrap/>
            <w:hideMark/>
          </w:tcPr>
          <w:p w14:paraId="0D6F6A58" w14:textId="0B023DBE" w:rsidR="003E13E3" w:rsidRPr="008A1D11" w:rsidRDefault="00D44772" w:rsidP="003E13E3">
            <w:pPr>
              <w:widowControl/>
              <w:suppressAutoHyphens w:val="0"/>
              <w:jc w:val="right"/>
              <w:rPr>
                <w:rFonts w:eastAsia="Times New Roman"/>
                <w:color w:val="000000"/>
              </w:rPr>
            </w:pPr>
            <w:r>
              <w:rPr>
                <w:rFonts w:eastAsia="Times New Roman"/>
                <w:color w:val="000000"/>
              </w:rPr>
              <w:t>2</w:t>
            </w:r>
            <w:r w:rsidR="0083183F">
              <w:rPr>
                <w:rFonts w:eastAsia="Times New Roman"/>
                <w:color w:val="000000"/>
              </w:rPr>
              <w:t>1</w:t>
            </w:r>
          </w:p>
        </w:tc>
        <w:tc>
          <w:tcPr>
            <w:tcW w:w="1877" w:type="pct"/>
            <w:tcBorders>
              <w:top w:val="nil"/>
              <w:left w:val="nil"/>
              <w:bottom w:val="single" w:sz="4" w:space="0" w:color="auto"/>
              <w:right w:val="single" w:sz="4" w:space="0" w:color="auto"/>
            </w:tcBorders>
            <w:shd w:val="clear" w:color="auto" w:fill="auto"/>
            <w:hideMark/>
          </w:tcPr>
          <w:p w14:paraId="064F61ED" w14:textId="77777777" w:rsidR="008A1D11" w:rsidRDefault="003E13E3" w:rsidP="007845C8">
            <w:pPr>
              <w:widowControl/>
              <w:suppressAutoHyphens w:val="0"/>
              <w:spacing w:line="276" w:lineRule="auto"/>
              <w:rPr>
                <w:rFonts w:eastAsia="Times New Roman"/>
                <w:color w:val="000000"/>
              </w:rPr>
            </w:pPr>
            <w:r w:rsidRPr="008A1D11">
              <w:rPr>
                <w:rFonts w:eastAsia="Times New Roman"/>
                <w:color w:val="000000"/>
              </w:rPr>
              <w:t xml:space="preserve">I Liceum Ogólnokształcące </w:t>
            </w:r>
          </w:p>
          <w:p w14:paraId="2E6C7E2A" w14:textId="77777777" w:rsidR="003E13E3" w:rsidRPr="008A1D11" w:rsidRDefault="003E13E3" w:rsidP="007845C8">
            <w:pPr>
              <w:widowControl/>
              <w:suppressAutoHyphens w:val="0"/>
              <w:spacing w:line="276" w:lineRule="auto"/>
              <w:rPr>
                <w:rFonts w:eastAsia="Times New Roman"/>
                <w:color w:val="000000"/>
              </w:rPr>
            </w:pPr>
            <w:r w:rsidRPr="008A1D11">
              <w:rPr>
                <w:rFonts w:eastAsia="Times New Roman"/>
                <w:color w:val="000000"/>
              </w:rPr>
              <w:t>im. Juliusza Słowackiego</w:t>
            </w:r>
          </w:p>
        </w:tc>
        <w:tc>
          <w:tcPr>
            <w:tcW w:w="1992" w:type="pct"/>
            <w:tcBorders>
              <w:top w:val="nil"/>
              <w:left w:val="nil"/>
              <w:bottom w:val="single" w:sz="4" w:space="0" w:color="auto"/>
              <w:right w:val="single" w:sz="4" w:space="0" w:color="auto"/>
            </w:tcBorders>
            <w:shd w:val="clear" w:color="auto" w:fill="auto"/>
            <w:hideMark/>
          </w:tcPr>
          <w:p w14:paraId="1330EC86" w14:textId="77777777" w:rsidR="003E13E3" w:rsidRPr="008A1D11" w:rsidRDefault="003E13E3" w:rsidP="007845C8">
            <w:pPr>
              <w:widowControl/>
              <w:suppressAutoHyphens w:val="0"/>
              <w:spacing w:line="276" w:lineRule="auto"/>
              <w:rPr>
                <w:rFonts w:eastAsia="Times New Roman"/>
                <w:color w:val="000000"/>
              </w:rPr>
            </w:pPr>
            <w:r w:rsidRPr="008A1D11">
              <w:rPr>
                <w:rFonts w:eastAsia="Times New Roman"/>
                <w:color w:val="000000"/>
              </w:rPr>
              <w:t>ul. Juliusza Słowackiego 21</w:t>
            </w:r>
          </w:p>
        </w:tc>
        <w:tc>
          <w:tcPr>
            <w:tcW w:w="879" w:type="pct"/>
            <w:tcBorders>
              <w:top w:val="nil"/>
              <w:left w:val="nil"/>
              <w:bottom w:val="single" w:sz="4" w:space="0" w:color="auto"/>
              <w:right w:val="single" w:sz="4" w:space="0" w:color="auto"/>
            </w:tcBorders>
            <w:shd w:val="clear" w:color="auto" w:fill="auto"/>
            <w:hideMark/>
          </w:tcPr>
          <w:p w14:paraId="56EE8D4C" w14:textId="77777777" w:rsidR="003E13E3" w:rsidRPr="008A1D11" w:rsidRDefault="003E13E3" w:rsidP="007845C8">
            <w:pPr>
              <w:widowControl/>
              <w:suppressAutoHyphens w:val="0"/>
              <w:spacing w:line="276" w:lineRule="auto"/>
              <w:jc w:val="both"/>
              <w:rPr>
                <w:rFonts w:eastAsia="Times New Roman"/>
                <w:color w:val="000000"/>
              </w:rPr>
            </w:pPr>
            <w:r w:rsidRPr="008A1D11">
              <w:rPr>
                <w:rFonts w:eastAsia="Times New Roman"/>
                <w:color w:val="000000"/>
              </w:rPr>
              <w:t xml:space="preserve">Budynek komunalny </w:t>
            </w:r>
          </w:p>
        </w:tc>
      </w:tr>
      <w:tr w:rsidR="003E13E3" w:rsidRPr="008A1D11" w14:paraId="57C1C561" w14:textId="77777777" w:rsidTr="0083183F">
        <w:trPr>
          <w:trHeight w:val="255"/>
        </w:trPr>
        <w:tc>
          <w:tcPr>
            <w:tcW w:w="252" w:type="pct"/>
            <w:tcBorders>
              <w:top w:val="nil"/>
              <w:left w:val="single" w:sz="4" w:space="0" w:color="auto"/>
              <w:bottom w:val="single" w:sz="4" w:space="0" w:color="auto"/>
              <w:right w:val="single" w:sz="4" w:space="0" w:color="auto"/>
            </w:tcBorders>
            <w:shd w:val="clear" w:color="auto" w:fill="auto"/>
            <w:noWrap/>
            <w:hideMark/>
          </w:tcPr>
          <w:p w14:paraId="1E124EF2" w14:textId="6633CC7A" w:rsidR="003E13E3" w:rsidRPr="008A1D11" w:rsidRDefault="00D44772" w:rsidP="003E13E3">
            <w:pPr>
              <w:widowControl/>
              <w:suppressAutoHyphens w:val="0"/>
              <w:jc w:val="right"/>
              <w:rPr>
                <w:rFonts w:eastAsia="Times New Roman"/>
                <w:color w:val="000000"/>
              </w:rPr>
            </w:pPr>
            <w:r>
              <w:rPr>
                <w:rFonts w:eastAsia="Times New Roman"/>
                <w:color w:val="000000"/>
              </w:rPr>
              <w:t>2</w:t>
            </w:r>
            <w:r w:rsidR="0083183F">
              <w:rPr>
                <w:rFonts w:eastAsia="Times New Roman"/>
                <w:color w:val="000000"/>
              </w:rPr>
              <w:t>2</w:t>
            </w:r>
          </w:p>
        </w:tc>
        <w:tc>
          <w:tcPr>
            <w:tcW w:w="1877" w:type="pct"/>
            <w:tcBorders>
              <w:top w:val="nil"/>
              <w:left w:val="nil"/>
              <w:bottom w:val="single" w:sz="4" w:space="0" w:color="auto"/>
              <w:right w:val="single" w:sz="4" w:space="0" w:color="auto"/>
            </w:tcBorders>
            <w:shd w:val="clear" w:color="auto" w:fill="auto"/>
            <w:hideMark/>
          </w:tcPr>
          <w:p w14:paraId="3F6B491F" w14:textId="77777777" w:rsidR="008A1D11" w:rsidRDefault="003E13E3" w:rsidP="007845C8">
            <w:pPr>
              <w:widowControl/>
              <w:suppressAutoHyphens w:val="0"/>
              <w:spacing w:line="276" w:lineRule="auto"/>
              <w:rPr>
                <w:rFonts w:eastAsia="Times New Roman"/>
                <w:color w:val="000000"/>
              </w:rPr>
            </w:pPr>
            <w:r w:rsidRPr="008A1D11">
              <w:rPr>
                <w:rFonts w:eastAsia="Times New Roman"/>
                <w:color w:val="000000"/>
              </w:rPr>
              <w:t xml:space="preserve">II Liceum Ogólnokształcące </w:t>
            </w:r>
          </w:p>
          <w:p w14:paraId="11E0EE60" w14:textId="77777777" w:rsidR="003E13E3" w:rsidRPr="008A1D11" w:rsidRDefault="003E13E3" w:rsidP="007845C8">
            <w:pPr>
              <w:widowControl/>
              <w:suppressAutoHyphens w:val="0"/>
              <w:spacing w:line="276" w:lineRule="auto"/>
              <w:rPr>
                <w:rFonts w:eastAsia="Times New Roman"/>
                <w:color w:val="000000"/>
              </w:rPr>
            </w:pPr>
            <w:r w:rsidRPr="008A1D11">
              <w:rPr>
                <w:rFonts w:eastAsia="Times New Roman"/>
                <w:color w:val="000000"/>
              </w:rPr>
              <w:t>im. Prof. Kazimierza Morawskiego</w:t>
            </w:r>
          </w:p>
        </w:tc>
        <w:tc>
          <w:tcPr>
            <w:tcW w:w="1992" w:type="pct"/>
            <w:tcBorders>
              <w:top w:val="nil"/>
              <w:left w:val="nil"/>
              <w:bottom w:val="single" w:sz="4" w:space="0" w:color="auto"/>
              <w:right w:val="single" w:sz="4" w:space="0" w:color="auto"/>
            </w:tcBorders>
            <w:shd w:val="clear" w:color="auto" w:fill="auto"/>
            <w:hideMark/>
          </w:tcPr>
          <w:p w14:paraId="7D25909E" w14:textId="77777777" w:rsidR="003E13E3" w:rsidRPr="008A1D11" w:rsidRDefault="003E13E3" w:rsidP="007845C8">
            <w:pPr>
              <w:widowControl/>
              <w:suppressAutoHyphens w:val="0"/>
              <w:spacing w:line="276" w:lineRule="auto"/>
              <w:rPr>
                <w:rFonts w:eastAsia="Times New Roman"/>
                <w:color w:val="000000"/>
              </w:rPr>
            </w:pPr>
            <w:r w:rsidRPr="008A1D11">
              <w:rPr>
                <w:rFonts w:eastAsia="Times New Roman"/>
                <w:color w:val="000000"/>
              </w:rPr>
              <w:t>ul. Biskupa Jakuba Glazera 44 i 42</w:t>
            </w:r>
          </w:p>
        </w:tc>
        <w:tc>
          <w:tcPr>
            <w:tcW w:w="879" w:type="pct"/>
            <w:tcBorders>
              <w:top w:val="nil"/>
              <w:left w:val="nil"/>
              <w:bottom w:val="single" w:sz="4" w:space="0" w:color="auto"/>
              <w:right w:val="single" w:sz="4" w:space="0" w:color="auto"/>
            </w:tcBorders>
            <w:shd w:val="clear" w:color="auto" w:fill="auto"/>
            <w:hideMark/>
          </w:tcPr>
          <w:p w14:paraId="252A02FF" w14:textId="77777777" w:rsidR="003E13E3" w:rsidRPr="008A1D11" w:rsidRDefault="003E13E3" w:rsidP="007845C8">
            <w:pPr>
              <w:widowControl/>
              <w:suppressAutoHyphens w:val="0"/>
              <w:spacing w:line="276" w:lineRule="auto"/>
              <w:jc w:val="both"/>
              <w:rPr>
                <w:rFonts w:eastAsia="Times New Roman"/>
                <w:color w:val="000000"/>
              </w:rPr>
            </w:pPr>
            <w:r w:rsidRPr="008A1D11">
              <w:rPr>
                <w:rFonts w:eastAsia="Times New Roman"/>
                <w:color w:val="000000"/>
              </w:rPr>
              <w:t xml:space="preserve">Budynek komunalny </w:t>
            </w:r>
          </w:p>
        </w:tc>
      </w:tr>
      <w:tr w:rsidR="003E13E3" w:rsidRPr="008A1D11" w14:paraId="6A21E3CE" w14:textId="77777777" w:rsidTr="0083183F">
        <w:trPr>
          <w:trHeight w:val="255"/>
        </w:trPr>
        <w:tc>
          <w:tcPr>
            <w:tcW w:w="252" w:type="pct"/>
            <w:tcBorders>
              <w:top w:val="nil"/>
              <w:left w:val="single" w:sz="4" w:space="0" w:color="auto"/>
              <w:bottom w:val="single" w:sz="4" w:space="0" w:color="auto"/>
              <w:right w:val="single" w:sz="4" w:space="0" w:color="auto"/>
            </w:tcBorders>
            <w:shd w:val="clear" w:color="auto" w:fill="auto"/>
            <w:noWrap/>
            <w:hideMark/>
          </w:tcPr>
          <w:p w14:paraId="3FBE04C9" w14:textId="4955C749" w:rsidR="003E13E3" w:rsidRPr="008A1D11" w:rsidRDefault="00D44772" w:rsidP="003E13E3">
            <w:pPr>
              <w:widowControl/>
              <w:suppressAutoHyphens w:val="0"/>
              <w:jc w:val="right"/>
              <w:rPr>
                <w:rFonts w:eastAsia="Times New Roman"/>
                <w:color w:val="000000"/>
              </w:rPr>
            </w:pPr>
            <w:r>
              <w:rPr>
                <w:rFonts w:eastAsia="Times New Roman"/>
                <w:color w:val="000000"/>
              </w:rPr>
              <w:t>2</w:t>
            </w:r>
            <w:r w:rsidR="0083183F">
              <w:rPr>
                <w:rFonts w:eastAsia="Times New Roman"/>
                <w:color w:val="000000"/>
              </w:rPr>
              <w:t>3</w:t>
            </w:r>
          </w:p>
        </w:tc>
        <w:tc>
          <w:tcPr>
            <w:tcW w:w="1877" w:type="pct"/>
            <w:tcBorders>
              <w:top w:val="nil"/>
              <w:left w:val="nil"/>
              <w:bottom w:val="single" w:sz="4" w:space="0" w:color="auto"/>
              <w:right w:val="single" w:sz="4" w:space="0" w:color="auto"/>
            </w:tcBorders>
            <w:shd w:val="clear" w:color="auto" w:fill="auto"/>
            <w:hideMark/>
          </w:tcPr>
          <w:p w14:paraId="77CA7818" w14:textId="77777777" w:rsidR="00CB4EDA" w:rsidRDefault="003E13E3" w:rsidP="007845C8">
            <w:pPr>
              <w:widowControl/>
              <w:suppressAutoHyphens w:val="0"/>
              <w:spacing w:line="276" w:lineRule="auto"/>
              <w:rPr>
                <w:rFonts w:eastAsia="Times New Roman"/>
                <w:color w:val="000000"/>
              </w:rPr>
            </w:pPr>
            <w:r w:rsidRPr="008A1D11">
              <w:rPr>
                <w:rFonts w:eastAsia="Times New Roman"/>
                <w:color w:val="000000"/>
              </w:rPr>
              <w:t xml:space="preserve">Zespół Szkół Ogólnokształcących </w:t>
            </w:r>
          </w:p>
          <w:p w14:paraId="2D6E3232" w14:textId="77777777" w:rsidR="003E13E3" w:rsidRPr="008A1D11" w:rsidRDefault="003E13E3" w:rsidP="00CB4EDA">
            <w:pPr>
              <w:widowControl/>
              <w:suppressAutoHyphens w:val="0"/>
              <w:spacing w:line="276" w:lineRule="auto"/>
              <w:rPr>
                <w:rFonts w:eastAsia="Times New Roman"/>
                <w:color w:val="000000"/>
              </w:rPr>
            </w:pPr>
            <w:r w:rsidRPr="008A1D11">
              <w:rPr>
                <w:rFonts w:eastAsia="Times New Roman"/>
                <w:color w:val="000000"/>
              </w:rPr>
              <w:t>Nr 2</w:t>
            </w:r>
            <w:r w:rsidR="00CB4EDA">
              <w:rPr>
                <w:rFonts w:eastAsia="Times New Roman"/>
                <w:color w:val="000000"/>
              </w:rPr>
              <w:t xml:space="preserve"> </w:t>
            </w:r>
            <w:r w:rsidRPr="008A1D11">
              <w:rPr>
                <w:rFonts w:eastAsia="Times New Roman"/>
                <w:color w:val="000000"/>
              </w:rPr>
              <w:t>im. Markiana Szaszkewicza</w:t>
            </w:r>
          </w:p>
        </w:tc>
        <w:tc>
          <w:tcPr>
            <w:tcW w:w="1992" w:type="pct"/>
            <w:tcBorders>
              <w:top w:val="nil"/>
              <w:left w:val="nil"/>
              <w:bottom w:val="single" w:sz="4" w:space="0" w:color="auto"/>
              <w:right w:val="single" w:sz="4" w:space="0" w:color="auto"/>
            </w:tcBorders>
            <w:shd w:val="clear" w:color="auto" w:fill="auto"/>
            <w:hideMark/>
          </w:tcPr>
          <w:p w14:paraId="77887D34" w14:textId="77777777" w:rsidR="003E13E3" w:rsidRPr="008A1D11" w:rsidRDefault="003E13E3" w:rsidP="007845C8">
            <w:pPr>
              <w:widowControl/>
              <w:suppressAutoHyphens w:val="0"/>
              <w:spacing w:line="276" w:lineRule="auto"/>
              <w:rPr>
                <w:rFonts w:eastAsia="Times New Roman"/>
                <w:color w:val="000000"/>
              </w:rPr>
            </w:pPr>
            <w:r w:rsidRPr="008A1D11">
              <w:rPr>
                <w:rFonts w:eastAsia="Times New Roman"/>
                <w:color w:val="000000"/>
              </w:rPr>
              <w:t>ul. Franciszka Smolki 10</w:t>
            </w:r>
          </w:p>
        </w:tc>
        <w:tc>
          <w:tcPr>
            <w:tcW w:w="879" w:type="pct"/>
            <w:tcBorders>
              <w:top w:val="nil"/>
              <w:left w:val="nil"/>
              <w:bottom w:val="single" w:sz="4" w:space="0" w:color="auto"/>
              <w:right w:val="single" w:sz="4" w:space="0" w:color="auto"/>
            </w:tcBorders>
            <w:shd w:val="clear" w:color="auto" w:fill="auto"/>
            <w:hideMark/>
          </w:tcPr>
          <w:p w14:paraId="4A383A50" w14:textId="77777777" w:rsidR="003E13E3" w:rsidRPr="008A1D11" w:rsidRDefault="003E13E3" w:rsidP="007845C8">
            <w:pPr>
              <w:widowControl/>
              <w:suppressAutoHyphens w:val="0"/>
              <w:spacing w:line="276" w:lineRule="auto"/>
              <w:jc w:val="both"/>
              <w:rPr>
                <w:rFonts w:eastAsia="Times New Roman"/>
                <w:color w:val="000000"/>
              </w:rPr>
            </w:pPr>
            <w:r w:rsidRPr="008A1D11">
              <w:rPr>
                <w:rFonts w:eastAsia="Times New Roman"/>
                <w:color w:val="000000"/>
              </w:rPr>
              <w:t xml:space="preserve">Budynek komunalny </w:t>
            </w:r>
          </w:p>
        </w:tc>
      </w:tr>
      <w:tr w:rsidR="003E13E3" w:rsidRPr="008A1D11" w14:paraId="42831B73" w14:textId="77777777" w:rsidTr="0083183F">
        <w:trPr>
          <w:trHeight w:val="510"/>
        </w:trPr>
        <w:tc>
          <w:tcPr>
            <w:tcW w:w="252" w:type="pct"/>
            <w:tcBorders>
              <w:top w:val="nil"/>
              <w:left w:val="single" w:sz="4" w:space="0" w:color="auto"/>
              <w:bottom w:val="single" w:sz="4" w:space="0" w:color="auto"/>
              <w:right w:val="single" w:sz="4" w:space="0" w:color="auto"/>
            </w:tcBorders>
            <w:shd w:val="clear" w:color="auto" w:fill="auto"/>
            <w:noWrap/>
            <w:hideMark/>
          </w:tcPr>
          <w:p w14:paraId="312D4063" w14:textId="5A784DAE" w:rsidR="003E13E3" w:rsidRPr="008A1D11" w:rsidRDefault="00D44772" w:rsidP="003E13E3">
            <w:pPr>
              <w:widowControl/>
              <w:suppressAutoHyphens w:val="0"/>
              <w:jc w:val="right"/>
              <w:rPr>
                <w:rFonts w:eastAsia="Times New Roman"/>
                <w:color w:val="000000"/>
              </w:rPr>
            </w:pPr>
            <w:r>
              <w:rPr>
                <w:rFonts w:eastAsia="Times New Roman"/>
                <w:color w:val="000000"/>
              </w:rPr>
              <w:t>2</w:t>
            </w:r>
            <w:r w:rsidR="0083183F">
              <w:rPr>
                <w:rFonts w:eastAsia="Times New Roman"/>
                <w:color w:val="000000"/>
              </w:rPr>
              <w:t>4</w:t>
            </w:r>
          </w:p>
        </w:tc>
        <w:tc>
          <w:tcPr>
            <w:tcW w:w="1877" w:type="pct"/>
            <w:tcBorders>
              <w:top w:val="nil"/>
              <w:left w:val="nil"/>
              <w:bottom w:val="single" w:sz="4" w:space="0" w:color="auto"/>
              <w:right w:val="single" w:sz="4" w:space="0" w:color="auto"/>
            </w:tcBorders>
            <w:shd w:val="clear" w:color="auto" w:fill="auto"/>
            <w:hideMark/>
          </w:tcPr>
          <w:p w14:paraId="300BD4AE" w14:textId="77777777" w:rsidR="00CB4EDA" w:rsidRDefault="003E13E3" w:rsidP="007845C8">
            <w:pPr>
              <w:widowControl/>
              <w:suppressAutoHyphens w:val="0"/>
              <w:spacing w:line="276" w:lineRule="auto"/>
              <w:rPr>
                <w:rFonts w:eastAsia="Times New Roman"/>
                <w:color w:val="000000"/>
              </w:rPr>
            </w:pPr>
            <w:r w:rsidRPr="008A1D11">
              <w:rPr>
                <w:rFonts w:eastAsia="Times New Roman"/>
                <w:color w:val="000000"/>
              </w:rPr>
              <w:t xml:space="preserve">Zespół Szkół Elektronicznych </w:t>
            </w:r>
          </w:p>
          <w:p w14:paraId="50EAF253" w14:textId="77777777" w:rsidR="008A1D11" w:rsidRDefault="003E13E3" w:rsidP="007845C8">
            <w:pPr>
              <w:widowControl/>
              <w:suppressAutoHyphens w:val="0"/>
              <w:spacing w:line="276" w:lineRule="auto"/>
              <w:rPr>
                <w:rFonts w:eastAsia="Times New Roman"/>
                <w:color w:val="000000"/>
              </w:rPr>
            </w:pPr>
            <w:r w:rsidRPr="008A1D11">
              <w:rPr>
                <w:rFonts w:eastAsia="Times New Roman"/>
                <w:color w:val="000000"/>
              </w:rPr>
              <w:t xml:space="preserve">i Ogólnokształcących </w:t>
            </w:r>
          </w:p>
          <w:p w14:paraId="605F2F32" w14:textId="77777777" w:rsidR="003E13E3" w:rsidRPr="008A1D11" w:rsidRDefault="003E13E3" w:rsidP="007845C8">
            <w:pPr>
              <w:widowControl/>
              <w:suppressAutoHyphens w:val="0"/>
              <w:spacing w:line="276" w:lineRule="auto"/>
              <w:rPr>
                <w:rFonts w:eastAsia="Times New Roman"/>
                <w:color w:val="000000"/>
              </w:rPr>
            </w:pPr>
            <w:r w:rsidRPr="008A1D11">
              <w:rPr>
                <w:rFonts w:eastAsia="Times New Roman"/>
                <w:color w:val="000000"/>
              </w:rPr>
              <w:t>im. Prof. Ja</w:t>
            </w:r>
            <w:r w:rsidR="00950A77" w:rsidRPr="008A1D11">
              <w:rPr>
                <w:rFonts w:eastAsia="Times New Roman"/>
                <w:color w:val="000000"/>
              </w:rPr>
              <w:t>n</w:t>
            </w:r>
            <w:r w:rsidRPr="008A1D11">
              <w:rPr>
                <w:rFonts w:eastAsia="Times New Roman"/>
                <w:color w:val="000000"/>
              </w:rPr>
              <w:t>usza Groszkowskiego</w:t>
            </w:r>
          </w:p>
        </w:tc>
        <w:tc>
          <w:tcPr>
            <w:tcW w:w="1992" w:type="pct"/>
            <w:tcBorders>
              <w:top w:val="nil"/>
              <w:left w:val="nil"/>
              <w:bottom w:val="single" w:sz="4" w:space="0" w:color="auto"/>
              <w:right w:val="single" w:sz="4" w:space="0" w:color="auto"/>
            </w:tcBorders>
            <w:shd w:val="clear" w:color="auto" w:fill="auto"/>
            <w:hideMark/>
          </w:tcPr>
          <w:p w14:paraId="3EA27139" w14:textId="77777777" w:rsidR="003E13E3" w:rsidRPr="008A1D11" w:rsidRDefault="003E13E3" w:rsidP="007845C8">
            <w:pPr>
              <w:widowControl/>
              <w:suppressAutoHyphens w:val="0"/>
              <w:spacing w:line="276" w:lineRule="auto"/>
              <w:rPr>
                <w:rFonts w:eastAsia="Times New Roman"/>
                <w:color w:val="000000"/>
              </w:rPr>
            </w:pPr>
            <w:r w:rsidRPr="008A1D11">
              <w:rPr>
                <w:rFonts w:eastAsia="Times New Roman"/>
                <w:color w:val="000000"/>
              </w:rPr>
              <w:t>ul. Jana Kilińskiego 10, 12 i 7</w:t>
            </w:r>
          </w:p>
          <w:p w14:paraId="78DE6C4C" w14:textId="77777777" w:rsidR="007217FF" w:rsidRPr="008A1D11" w:rsidRDefault="007217FF" w:rsidP="007845C8">
            <w:pPr>
              <w:widowControl/>
              <w:suppressAutoHyphens w:val="0"/>
              <w:spacing w:line="276" w:lineRule="auto"/>
              <w:rPr>
                <w:rFonts w:eastAsia="Times New Roman"/>
                <w:color w:val="000000"/>
              </w:rPr>
            </w:pPr>
            <w:r w:rsidRPr="008A1D11">
              <w:rPr>
                <w:rFonts w:eastAsia="Times New Roman"/>
                <w:color w:val="000000"/>
              </w:rPr>
              <w:t>ul. Aleksandra Dworskiego 45</w:t>
            </w:r>
          </w:p>
        </w:tc>
        <w:tc>
          <w:tcPr>
            <w:tcW w:w="879" w:type="pct"/>
            <w:tcBorders>
              <w:top w:val="nil"/>
              <w:left w:val="nil"/>
              <w:bottom w:val="single" w:sz="4" w:space="0" w:color="auto"/>
              <w:right w:val="single" w:sz="4" w:space="0" w:color="auto"/>
            </w:tcBorders>
            <w:shd w:val="clear" w:color="auto" w:fill="auto"/>
            <w:hideMark/>
          </w:tcPr>
          <w:p w14:paraId="07EDA296" w14:textId="77777777" w:rsidR="003E13E3" w:rsidRPr="008A1D11" w:rsidRDefault="003E13E3" w:rsidP="007845C8">
            <w:pPr>
              <w:widowControl/>
              <w:suppressAutoHyphens w:val="0"/>
              <w:spacing w:line="276" w:lineRule="auto"/>
              <w:jc w:val="both"/>
              <w:rPr>
                <w:rFonts w:eastAsia="Times New Roman"/>
                <w:color w:val="000000"/>
              </w:rPr>
            </w:pPr>
            <w:r w:rsidRPr="008A1D11">
              <w:rPr>
                <w:rFonts w:eastAsia="Times New Roman"/>
                <w:color w:val="000000"/>
              </w:rPr>
              <w:t xml:space="preserve">Budynek komunalny </w:t>
            </w:r>
          </w:p>
        </w:tc>
      </w:tr>
      <w:tr w:rsidR="003E13E3" w:rsidRPr="008A1D11" w14:paraId="6603779F" w14:textId="77777777" w:rsidTr="0083183F">
        <w:trPr>
          <w:trHeight w:val="255"/>
        </w:trPr>
        <w:tc>
          <w:tcPr>
            <w:tcW w:w="252" w:type="pct"/>
            <w:tcBorders>
              <w:top w:val="nil"/>
              <w:left w:val="single" w:sz="4" w:space="0" w:color="auto"/>
              <w:bottom w:val="single" w:sz="4" w:space="0" w:color="auto"/>
              <w:right w:val="single" w:sz="4" w:space="0" w:color="auto"/>
            </w:tcBorders>
            <w:shd w:val="clear" w:color="auto" w:fill="auto"/>
            <w:noWrap/>
            <w:hideMark/>
          </w:tcPr>
          <w:p w14:paraId="3AC0E524" w14:textId="0F23AA91" w:rsidR="003E13E3" w:rsidRPr="008A1D11" w:rsidRDefault="00D44772" w:rsidP="003E13E3">
            <w:pPr>
              <w:widowControl/>
              <w:suppressAutoHyphens w:val="0"/>
              <w:jc w:val="right"/>
              <w:rPr>
                <w:rFonts w:eastAsia="Times New Roman"/>
                <w:color w:val="000000"/>
              </w:rPr>
            </w:pPr>
            <w:r>
              <w:rPr>
                <w:rFonts w:eastAsia="Times New Roman"/>
                <w:color w:val="000000"/>
              </w:rPr>
              <w:t>2</w:t>
            </w:r>
            <w:r w:rsidR="0083183F">
              <w:rPr>
                <w:rFonts w:eastAsia="Times New Roman"/>
                <w:color w:val="000000"/>
              </w:rPr>
              <w:t>5</w:t>
            </w:r>
          </w:p>
        </w:tc>
        <w:tc>
          <w:tcPr>
            <w:tcW w:w="1877" w:type="pct"/>
            <w:tcBorders>
              <w:top w:val="nil"/>
              <w:left w:val="nil"/>
              <w:bottom w:val="single" w:sz="4" w:space="0" w:color="auto"/>
              <w:right w:val="single" w:sz="4" w:space="0" w:color="auto"/>
            </w:tcBorders>
            <w:shd w:val="clear" w:color="auto" w:fill="auto"/>
            <w:hideMark/>
          </w:tcPr>
          <w:p w14:paraId="1523722B" w14:textId="77777777" w:rsidR="008A1D11" w:rsidRDefault="003E13E3" w:rsidP="007845C8">
            <w:pPr>
              <w:widowControl/>
              <w:suppressAutoHyphens w:val="0"/>
              <w:spacing w:line="276" w:lineRule="auto"/>
              <w:rPr>
                <w:rFonts w:eastAsia="Times New Roman"/>
                <w:color w:val="000000"/>
              </w:rPr>
            </w:pPr>
            <w:r w:rsidRPr="008A1D11">
              <w:rPr>
                <w:rFonts w:eastAsia="Times New Roman"/>
                <w:color w:val="000000"/>
              </w:rPr>
              <w:t xml:space="preserve">Zespół Szkół Usługowo-Hotelarskich </w:t>
            </w:r>
          </w:p>
          <w:p w14:paraId="0BDF982B" w14:textId="77777777" w:rsidR="003E13E3" w:rsidRPr="008A1D11" w:rsidRDefault="003E13E3" w:rsidP="007845C8">
            <w:pPr>
              <w:widowControl/>
              <w:suppressAutoHyphens w:val="0"/>
              <w:spacing w:line="276" w:lineRule="auto"/>
              <w:rPr>
                <w:rFonts w:eastAsia="Times New Roman"/>
                <w:color w:val="000000"/>
              </w:rPr>
            </w:pPr>
            <w:r w:rsidRPr="008A1D11">
              <w:rPr>
                <w:rFonts w:eastAsia="Times New Roman"/>
                <w:color w:val="000000"/>
              </w:rPr>
              <w:t xml:space="preserve">i Gastronomicznych </w:t>
            </w:r>
          </w:p>
        </w:tc>
        <w:tc>
          <w:tcPr>
            <w:tcW w:w="1992" w:type="pct"/>
            <w:tcBorders>
              <w:top w:val="nil"/>
              <w:left w:val="nil"/>
              <w:bottom w:val="single" w:sz="4" w:space="0" w:color="auto"/>
              <w:right w:val="single" w:sz="4" w:space="0" w:color="auto"/>
            </w:tcBorders>
            <w:shd w:val="clear" w:color="auto" w:fill="auto"/>
            <w:hideMark/>
          </w:tcPr>
          <w:p w14:paraId="1BDD541C" w14:textId="77777777" w:rsidR="003E13E3" w:rsidRPr="008A1D11" w:rsidRDefault="003E13E3" w:rsidP="007845C8">
            <w:pPr>
              <w:widowControl/>
              <w:suppressAutoHyphens w:val="0"/>
              <w:spacing w:line="276" w:lineRule="auto"/>
              <w:rPr>
                <w:rFonts w:eastAsia="Times New Roman"/>
                <w:color w:val="000000"/>
              </w:rPr>
            </w:pPr>
            <w:r w:rsidRPr="008A1D11">
              <w:rPr>
                <w:rFonts w:eastAsia="Times New Roman"/>
                <w:color w:val="000000"/>
              </w:rPr>
              <w:t>ul. Bakończycka 11</w:t>
            </w:r>
          </w:p>
        </w:tc>
        <w:tc>
          <w:tcPr>
            <w:tcW w:w="879" w:type="pct"/>
            <w:tcBorders>
              <w:top w:val="nil"/>
              <w:left w:val="nil"/>
              <w:bottom w:val="single" w:sz="4" w:space="0" w:color="auto"/>
              <w:right w:val="single" w:sz="4" w:space="0" w:color="auto"/>
            </w:tcBorders>
            <w:shd w:val="clear" w:color="auto" w:fill="auto"/>
            <w:hideMark/>
          </w:tcPr>
          <w:p w14:paraId="14F06947" w14:textId="77777777" w:rsidR="003E13E3" w:rsidRPr="008A1D11" w:rsidRDefault="003E13E3" w:rsidP="007845C8">
            <w:pPr>
              <w:widowControl/>
              <w:suppressAutoHyphens w:val="0"/>
              <w:spacing w:line="276" w:lineRule="auto"/>
              <w:jc w:val="both"/>
              <w:rPr>
                <w:rFonts w:eastAsia="Times New Roman"/>
                <w:color w:val="000000"/>
              </w:rPr>
            </w:pPr>
            <w:r w:rsidRPr="008A1D11">
              <w:rPr>
                <w:rFonts w:eastAsia="Times New Roman"/>
                <w:color w:val="000000"/>
              </w:rPr>
              <w:t xml:space="preserve">Budynek komunalny </w:t>
            </w:r>
          </w:p>
        </w:tc>
      </w:tr>
      <w:tr w:rsidR="003E13E3" w:rsidRPr="008A1D11" w14:paraId="4D46C8D5" w14:textId="77777777" w:rsidTr="0083183F">
        <w:trPr>
          <w:trHeight w:val="255"/>
        </w:trPr>
        <w:tc>
          <w:tcPr>
            <w:tcW w:w="252" w:type="pct"/>
            <w:tcBorders>
              <w:top w:val="nil"/>
              <w:left w:val="single" w:sz="4" w:space="0" w:color="auto"/>
              <w:bottom w:val="single" w:sz="4" w:space="0" w:color="auto"/>
              <w:right w:val="single" w:sz="4" w:space="0" w:color="auto"/>
            </w:tcBorders>
            <w:shd w:val="clear" w:color="auto" w:fill="auto"/>
            <w:noWrap/>
            <w:hideMark/>
          </w:tcPr>
          <w:p w14:paraId="2E10FCC2" w14:textId="17943F17" w:rsidR="003E13E3" w:rsidRPr="008A1D11" w:rsidRDefault="0083183F" w:rsidP="003E13E3">
            <w:pPr>
              <w:widowControl/>
              <w:suppressAutoHyphens w:val="0"/>
              <w:jc w:val="right"/>
              <w:rPr>
                <w:rFonts w:eastAsia="Times New Roman"/>
                <w:color w:val="000000"/>
              </w:rPr>
            </w:pPr>
            <w:r>
              <w:rPr>
                <w:rFonts w:eastAsia="Times New Roman"/>
                <w:color w:val="000000"/>
              </w:rPr>
              <w:t>26</w:t>
            </w:r>
          </w:p>
        </w:tc>
        <w:tc>
          <w:tcPr>
            <w:tcW w:w="1877" w:type="pct"/>
            <w:tcBorders>
              <w:top w:val="nil"/>
              <w:left w:val="nil"/>
              <w:bottom w:val="single" w:sz="4" w:space="0" w:color="auto"/>
              <w:right w:val="single" w:sz="4" w:space="0" w:color="auto"/>
            </w:tcBorders>
            <w:shd w:val="clear" w:color="auto" w:fill="auto"/>
            <w:hideMark/>
          </w:tcPr>
          <w:p w14:paraId="5CBD6AD4" w14:textId="77777777" w:rsidR="008A1D11" w:rsidRDefault="003E13E3" w:rsidP="007845C8">
            <w:pPr>
              <w:widowControl/>
              <w:suppressAutoHyphens w:val="0"/>
              <w:spacing w:line="276" w:lineRule="auto"/>
              <w:rPr>
                <w:rFonts w:eastAsia="Times New Roman"/>
                <w:color w:val="000000"/>
              </w:rPr>
            </w:pPr>
            <w:r w:rsidRPr="008A1D11">
              <w:rPr>
                <w:rFonts w:eastAsia="Times New Roman"/>
                <w:color w:val="000000"/>
              </w:rPr>
              <w:t xml:space="preserve">Centrum Kształcenia Zawodowego </w:t>
            </w:r>
          </w:p>
          <w:p w14:paraId="69B82460" w14:textId="77777777" w:rsidR="003E13E3" w:rsidRPr="008A1D11" w:rsidRDefault="003E13E3" w:rsidP="007845C8">
            <w:pPr>
              <w:widowControl/>
              <w:suppressAutoHyphens w:val="0"/>
              <w:spacing w:line="276" w:lineRule="auto"/>
              <w:rPr>
                <w:rFonts w:eastAsia="Times New Roman"/>
                <w:color w:val="000000"/>
              </w:rPr>
            </w:pPr>
            <w:r w:rsidRPr="008A1D11">
              <w:rPr>
                <w:rFonts w:eastAsia="Times New Roman"/>
                <w:color w:val="000000"/>
              </w:rPr>
              <w:t xml:space="preserve">i Ustawicznego Nr 1 </w:t>
            </w:r>
          </w:p>
        </w:tc>
        <w:tc>
          <w:tcPr>
            <w:tcW w:w="1992" w:type="pct"/>
            <w:tcBorders>
              <w:top w:val="nil"/>
              <w:left w:val="nil"/>
              <w:bottom w:val="single" w:sz="4" w:space="0" w:color="auto"/>
              <w:right w:val="single" w:sz="4" w:space="0" w:color="auto"/>
            </w:tcBorders>
            <w:shd w:val="clear" w:color="auto" w:fill="auto"/>
            <w:hideMark/>
          </w:tcPr>
          <w:p w14:paraId="58585D27" w14:textId="77777777" w:rsidR="00CB4EDA" w:rsidRDefault="003E13E3" w:rsidP="007845C8">
            <w:pPr>
              <w:widowControl/>
              <w:suppressAutoHyphens w:val="0"/>
              <w:spacing w:line="276" w:lineRule="auto"/>
              <w:rPr>
                <w:rFonts w:eastAsia="Times New Roman"/>
                <w:color w:val="000000"/>
              </w:rPr>
            </w:pPr>
            <w:r w:rsidRPr="008A1D11">
              <w:rPr>
                <w:rFonts w:eastAsia="Times New Roman"/>
                <w:color w:val="000000"/>
              </w:rPr>
              <w:t>ul. Aleksandra Dworskiego 99, 97A</w:t>
            </w:r>
          </w:p>
          <w:p w14:paraId="50FA78AF" w14:textId="77777777" w:rsidR="003E13E3" w:rsidRPr="008A1D11" w:rsidRDefault="003E13E3" w:rsidP="007845C8">
            <w:pPr>
              <w:widowControl/>
              <w:suppressAutoHyphens w:val="0"/>
              <w:spacing w:line="276" w:lineRule="auto"/>
              <w:rPr>
                <w:rFonts w:eastAsia="Times New Roman"/>
                <w:color w:val="000000"/>
              </w:rPr>
            </w:pPr>
            <w:r w:rsidRPr="008A1D11">
              <w:rPr>
                <w:rFonts w:eastAsia="Times New Roman"/>
                <w:color w:val="000000"/>
              </w:rPr>
              <w:t xml:space="preserve"> i 100</w:t>
            </w:r>
          </w:p>
        </w:tc>
        <w:tc>
          <w:tcPr>
            <w:tcW w:w="879" w:type="pct"/>
            <w:tcBorders>
              <w:top w:val="nil"/>
              <w:left w:val="nil"/>
              <w:bottom w:val="single" w:sz="4" w:space="0" w:color="auto"/>
              <w:right w:val="single" w:sz="4" w:space="0" w:color="auto"/>
            </w:tcBorders>
            <w:shd w:val="clear" w:color="auto" w:fill="auto"/>
            <w:hideMark/>
          </w:tcPr>
          <w:p w14:paraId="33F4B169" w14:textId="77777777" w:rsidR="003E13E3" w:rsidRPr="008A1D11" w:rsidRDefault="003E13E3" w:rsidP="007845C8">
            <w:pPr>
              <w:widowControl/>
              <w:suppressAutoHyphens w:val="0"/>
              <w:spacing w:line="276" w:lineRule="auto"/>
              <w:jc w:val="both"/>
              <w:rPr>
                <w:rFonts w:eastAsia="Times New Roman"/>
                <w:color w:val="000000"/>
              </w:rPr>
            </w:pPr>
            <w:r w:rsidRPr="008A1D11">
              <w:rPr>
                <w:rFonts w:eastAsia="Times New Roman"/>
                <w:color w:val="000000"/>
              </w:rPr>
              <w:t xml:space="preserve">Budynek komunalny </w:t>
            </w:r>
          </w:p>
        </w:tc>
      </w:tr>
      <w:tr w:rsidR="003E13E3" w:rsidRPr="008A1D11" w14:paraId="41CDFCF3" w14:textId="77777777" w:rsidTr="0083183F">
        <w:trPr>
          <w:trHeight w:val="510"/>
        </w:trPr>
        <w:tc>
          <w:tcPr>
            <w:tcW w:w="252" w:type="pct"/>
            <w:tcBorders>
              <w:top w:val="nil"/>
              <w:left w:val="single" w:sz="4" w:space="0" w:color="auto"/>
              <w:bottom w:val="single" w:sz="4" w:space="0" w:color="auto"/>
              <w:right w:val="single" w:sz="4" w:space="0" w:color="auto"/>
            </w:tcBorders>
            <w:shd w:val="clear" w:color="auto" w:fill="auto"/>
            <w:noWrap/>
            <w:hideMark/>
          </w:tcPr>
          <w:p w14:paraId="2F937C5B" w14:textId="140F6374" w:rsidR="003E13E3" w:rsidRPr="008A1D11" w:rsidRDefault="0083183F" w:rsidP="003E13E3">
            <w:pPr>
              <w:widowControl/>
              <w:suppressAutoHyphens w:val="0"/>
              <w:jc w:val="right"/>
              <w:rPr>
                <w:rFonts w:eastAsia="Times New Roman"/>
                <w:color w:val="000000"/>
              </w:rPr>
            </w:pPr>
            <w:r>
              <w:rPr>
                <w:rFonts w:eastAsia="Times New Roman"/>
                <w:color w:val="000000"/>
              </w:rPr>
              <w:t>27</w:t>
            </w:r>
          </w:p>
        </w:tc>
        <w:tc>
          <w:tcPr>
            <w:tcW w:w="1877" w:type="pct"/>
            <w:tcBorders>
              <w:top w:val="nil"/>
              <w:left w:val="nil"/>
              <w:bottom w:val="single" w:sz="4" w:space="0" w:color="auto"/>
              <w:right w:val="single" w:sz="4" w:space="0" w:color="auto"/>
            </w:tcBorders>
            <w:shd w:val="clear" w:color="auto" w:fill="auto"/>
            <w:hideMark/>
          </w:tcPr>
          <w:p w14:paraId="481674E4" w14:textId="77777777" w:rsidR="008A1D11" w:rsidRDefault="003E13E3" w:rsidP="007845C8">
            <w:pPr>
              <w:widowControl/>
              <w:suppressAutoHyphens w:val="0"/>
              <w:spacing w:line="276" w:lineRule="auto"/>
              <w:rPr>
                <w:rFonts w:eastAsia="Times New Roman"/>
                <w:color w:val="000000"/>
              </w:rPr>
            </w:pPr>
            <w:r w:rsidRPr="008A1D11">
              <w:rPr>
                <w:rFonts w:eastAsia="Times New Roman"/>
                <w:color w:val="000000"/>
              </w:rPr>
              <w:t>Centrum Kształcenia Zawodowego</w:t>
            </w:r>
          </w:p>
          <w:p w14:paraId="208F33C2" w14:textId="77777777" w:rsidR="003E13E3" w:rsidRPr="008A1D11" w:rsidRDefault="003E13E3" w:rsidP="007845C8">
            <w:pPr>
              <w:widowControl/>
              <w:suppressAutoHyphens w:val="0"/>
              <w:spacing w:line="276" w:lineRule="auto"/>
              <w:rPr>
                <w:rFonts w:eastAsia="Times New Roman"/>
                <w:color w:val="000000"/>
              </w:rPr>
            </w:pPr>
            <w:r w:rsidRPr="008A1D11">
              <w:rPr>
                <w:rFonts w:eastAsia="Times New Roman"/>
                <w:color w:val="000000"/>
              </w:rPr>
              <w:t xml:space="preserve">i Ustawicznego Nr 2 </w:t>
            </w:r>
          </w:p>
        </w:tc>
        <w:tc>
          <w:tcPr>
            <w:tcW w:w="1992" w:type="pct"/>
            <w:tcBorders>
              <w:top w:val="nil"/>
              <w:left w:val="nil"/>
              <w:bottom w:val="single" w:sz="4" w:space="0" w:color="auto"/>
              <w:right w:val="single" w:sz="4" w:space="0" w:color="auto"/>
            </w:tcBorders>
            <w:shd w:val="clear" w:color="auto" w:fill="auto"/>
            <w:hideMark/>
          </w:tcPr>
          <w:p w14:paraId="30C166A7" w14:textId="4773219A" w:rsidR="003E13E3" w:rsidRPr="008A1D11" w:rsidRDefault="002E58F7" w:rsidP="007845C8">
            <w:pPr>
              <w:widowControl/>
              <w:suppressAutoHyphens w:val="0"/>
              <w:spacing w:line="276" w:lineRule="auto"/>
              <w:rPr>
                <w:rFonts w:eastAsia="Times New Roman"/>
                <w:color w:val="000000"/>
              </w:rPr>
            </w:pPr>
            <w:r w:rsidRPr="008A1D11">
              <w:rPr>
                <w:rFonts w:eastAsia="Times New Roman"/>
                <w:color w:val="000000"/>
              </w:rPr>
              <w:t>ul. hm. Izydory Kossowskiej 1</w:t>
            </w:r>
          </w:p>
        </w:tc>
        <w:tc>
          <w:tcPr>
            <w:tcW w:w="879" w:type="pct"/>
            <w:tcBorders>
              <w:top w:val="nil"/>
              <w:left w:val="nil"/>
              <w:bottom w:val="single" w:sz="4" w:space="0" w:color="auto"/>
              <w:right w:val="single" w:sz="4" w:space="0" w:color="auto"/>
            </w:tcBorders>
            <w:shd w:val="clear" w:color="auto" w:fill="auto"/>
            <w:hideMark/>
          </w:tcPr>
          <w:p w14:paraId="068BF1F5" w14:textId="77777777" w:rsidR="003E13E3" w:rsidRPr="008A1D11" w:rsidRDefault="003E13E3" w:rsidP="007845C8">
            <w:pPr>
              <w:widowControl/>
              <w:suppressAutoHyphens w:val="0"/>
              <w:spacing w:line="276" w:lineRule="auto"/>
              <w:jc w:val="both"/>
              <w:rPr>
                <w:rFonts w:eastAsia="Times New Roman"/>
                <w:color w:val="000000"/>
              </w:rPr>
            </w:pPr>
            <w:r w:rsidRPr="008A1D11">
              <w:rPr>
                <w:rFonts w:eastAsia="Times New Roman"/>
                <w:color w:val="000000"/>
              </w:rPr>
              <w:t xml:space="preserve">Budynek komunalny </w:t>
            </w:r>
          </w:p>
        </w:tc>
      </w:tr>
      <w:tr w:rsidR="003E13E3" w:rsidRPr="008A1D11" w14:paraId="208B7A0C" w14:textId="77777777" w:rsidTr="0083183F">
        <w:trPr>
          <w:trHeight w:val="765"/>
        </w:trPr>
        <w:tc>
          <w:tcPr>
            <w:tcW w:w="252" w:type="pct"/>
            <w:tcBorders>
              <w:top w:val="nil"/>
              <w:left w:val="single" w:sz="4" w:space="0" w:color="auto"/>
              <w:bottom w:val="single" w:sz="4" w:space="0" w:color="auto"/>
              <w:right w:val="single" w:sz="4" w:space="0" w:color="auto"/>
            </w:tcBorders>
            <w:shd w:val="clear" w:color="auto" w:fill="auto"/>
            <w:noWrap/>
            <w:hideMark/>
          </w:tcPr>
          <w:p w14:paraId="166DD1EB" w14:textId="1B97AD87" w:rsidR="003E13E3" w:rsidRPr="008A1D11" w:rsidRDefault="0083183F" w:rsidP="003E13E3">
            <w:pPr>
              <w:widowControl/>
              <w:suppressAutoHyphens w:val="0"/>
              <w:jc w:val="right"/>
              <w:rPr>
                <w:rFonts w:eastAsia="Times New Roman"/>
                <w:color w:val="000000"/>
              </w:rPr>
            </w:pPr>
            <w:r>
              <w:rPr>
                <w:rFonts w:eastAsia="Times New Roman"/>
                <w:color w:val="000000"/>
              </w:rPr>
              <w:t>28</w:t>
            </w:r>
          </w:p>
        </w:tc>
        <w:tc>
          <w:tcPr>
            <w:tcW w:w="1877" w:type="pct"/>
            <w:tcBorders>
              <w:top w:val="nil"/>
              <w:left w:val="nil"/>
              <w:bottom w:val="single" w:sz="4" w:space="0" w:color="auto"/>
              <w:right w:val="single" w:sz="4" w:space="0" w:color="auto"/>
            </w:tcBorders>
            <w:shd w:val="clear" w:color="auto" w:fill="auto"/>
            <w:hideMark/>
          </w:tcPr>
          <w:p w14:paraId="0E1ADD78" w14:textId="77777777" w:rsidR="003E13E3" w:rsidRPr="008A1D11" w:rsidRDefault="003E13E3" w:rsidP="007845C8">
            <w:pPr>
              <w:widowControl/>
              <w:suppressAutoHyphens w:val="0"/>
              <w:spacing w:line="276" w:lineRule="auto"/>
              <w:rPr>
                <w:rFonts w:eastAsia="Times New Roman"/>
                <w:color w:val="000000"/>
              </w:rPr>
            </w:pPr>
            <w:r w:rsidRPr="008A1D11">
              <w:rPr>
                <w:rFonts w:eastAsia="Times New Roman"/>
                <w:color w:val="000000"/>
              </w:rPr>
              <w:t>Specjalny Ośrodek Szkolno-Wychowawczy Nr 1 im. Marii Grzegorzewskiej</w:t>
            </w:r>
          </w:p>
        </w:tc>
        <w:tc>
          <w:tcPr>
            <w:tcW w:w="1992" w:type="pct"/>
            <w:tcBorders>
              <w:top w:val="nil"/>
              <w:left w:val="nil"/>
              <w:bottom w:val="single" w:sz="4" w:space="0" w:color="auto"/>
              <w:right w:val="single" w:sz="4" w:space="0" w:color="auto"/>
            </w:tcBorders>
            <w:shd w:val="clear" w:color="auto" w:fill="auto"/>
            <w:hideMark/>
          </w:tcPr>
          <w:p w14:paraId="37AF07CE" w14:textId="77777777" w:rsidR="003E13E3" w:rsidRPr="008A1D11" w:rsidRDefault="003E13E3" w:rsidP="007845C8">
            <w:pPr>
              <w:widowControl/>
              <w:suppressAutoHyphens w:val="0"/>
              <w:spacing w:line="276" w:lineRule="auto"/>
              <w:rPr>
                <w:rFonts w:eastAsia="Times New Roman"/>
                <w:color w:val="000000"/>
              </w:rPr>
            </w:pPr>
            <w:r w:rsidRPr="008A1D11">
              <w:rPr>
                <w:rFonts w:eastAsia="Times New Roman"/>
                <w:color w:val="000000"/>
              </w:rPr>
              <w:t>ul. Mikołaja Kopernika 14</w:t>
            </w:r>
            <w:r w:rsidRPr="008A1D11">
              <w:rPr>
                <w:rFonts w:eastAsia="Times New Roman"/>
                <w:color w:val="000000"/>
              </w:rPr>
              <w:br/>
              <w:t>ul. Sportowa 13</w:t>
            </w:r>
            <w:r w:rsidRPr="008A1D11">
              <w:rPr>
                <w:rFonts w:eastAsia="Times New Roman"/>
                <w:color w:val="000000"/>
              </w:rPr>
              <w:br/>
              <w:t>ul. Aleksandra Dworskiego 104</w:t>
            </w:r>
          </w:p>
        </w:tc>
        <w:tc>
          <w:tcPr>
            <w:tcW w:w="879" w:type="pct"/>
            <w:tcBorders>
              <w:top w:val="nil"/>
              <w:left w:val="nil"/>
              <w:bottom w:val="single" w:sz="4" w:space="0" w:color="auto"/>
              <w:right w:val="single" w:sz="4" w:space="0" w:color="auto"/>
            </w:tcBorders>
            <w:shd w:val="clear" w:color="auto" w:fill="auto"/>
            <w:hideMark/>
          </w:tcPr>
          <w:p w14:paraId="50CB410D" w14:textId="77777777" w:rsidR="003E13E3" w:rsidRPr="008A1D11" w:rsidRDefault="003E13E3" w:rsidP="007845C8">
            <w:pPr>
              <w:widowControl/>
              <w:suppressAutoHyphens w:val="0"/>
              <w:spacing w:line="276" w:lineRule="auto"/>
              <w:jc w:val="both"/>
              <w:rPr>
                <w:rFonts w:eastAsia="Times New Roman"/>
                <w:color w:val="000000"/>
              </w:rPr>
            </w:pPr>
            <w:r w:rsidRPr="008A1D11">
              <w:rPr>
                <w:rFonts w:eastAsia="Times New Roman"/>
                <w:color w:val="000000"/>
              </w:rPr>
              <w:t xml:space="preserve">Budynek komunalny </w:t>
            </w:r>
          </w:p>
        </w:tc>
      </w:tr>
      <w:tr w:rsidR="003E13E3" w:rsidRPr="008A1D11" w14:paraId="67B3EECF" w14:textId="77777777" w:rsidTr="0083183F">
        <w:trPr>
          <w:trHeight w:val="255"/>
        </w:trPr>
        <w:tc>
          <w:tcPr>
            <w:tcW w:w="252" w:type="pct"/>
            <w:tcBorders>
              <w:top w:val="nil"/>
              <w:left w:val="single" w:sz="4" w:space="0" w:color="auto"/>
              <w:bottom w:val="single" w:sz="4" w:space="0" w:color="auto"/>
              <w:right w:val="single" w:sz="4" w:space="0" w:color="auto"/>
            </w:tcBorders>
            <w:shd w:val="clear" w:color="auto" w:fill="auto"/>
            <w:noWrap/>
            <w:hideMark/>
          </w:tcPr>
          <w:p w14:paraId="21D5EE89" w14:textId="16C5253C" w:rsidR="003E13E3" w:rsidRPr="008A1D11" w:rsidRDefault="0083183F" w:rsidP="003E13E3">
            <w:pPr>
              <w:widowControl/>
              <w:suppressAutoHyphens w:val="0"/>
              <w:jc w:val="right"/>
              <w:rPr>
                <w:rFonts w:eastAsia="Times New Roman"/>
                <w:color w:val="000000"/>
              </w:rPr>
            </w:pPr>
            <w:r>
              <w:rPr>
                <w:rFonts w:eastAsia="Times New Roman"/>
                <w:color w:val="000000"/>
              </w:rPr>
              <w:t>29</w:t>
            </w:r>
          </w:p>
        </w:tc>
        <w:tc>
          <w:tcPr>
            <w:tcW w:w="1877" w:type="pct"/>
            <w:tcBorders>
              <w:top w:val="nil"/>
              <w:left w:val="nil"/>
              <w:bottom w:val="single" w:sz="4" w:space="0" w:color="auto"/>
              <w:right w:val="single" w:sz="4" w:space="0" w:color="auto"/>
            </w:tcBorders>
            <w:shd w:val="clear" w:color="auto" w:fill="auto"/>
            <w:hideMark/>
          </w:tcPr>
          <w:p w14:paraId="272CBEE2" w14:textId="77777777" w:rsidR="003E13E3" w:rsidRPr="008A1D11" w:rsidRDefault="003E13E3" w:rsidP="007845C8">
            <w:pPr>
              <w:widowControl/>
              <w:suppressAutoHyphens w:val="0"/>
              <w:spacing w:line="276" w:lineRule="auto"/>
              <w:rPr>
                <w:rFonts w:eastAsia="Times New Roman"/>
                <w:color w:val="000000"/>
              </w:rPr>
            </w:pPr>
            <w:r w:rsidRPr="008A1D11">
              <w:rPr>
                <w:rFonts w:eastAsia="Times New Roman"/>
                <w:color w:val="000000"/>
              </w:rPr>
              <w:t xml:space="preserve">Specjalny Ośrodek Szkolno-Wychowawczy Nr 2 im. </w:t>
            </w:r>
            <w:r w:rsidR="008A1D11">
              <w:rPr>
                <w:rFonts w:eastAsia="Times New Roman"/>
                <w:color w:val="000000"/>
              </w:rPr>
              <w:t>D</w:t>
            </w:r>
            <w:r w:rsidRPr="008A1D11">
              <w:rPr>
                <w:rFonts w:eastAsia="Times New Roman"/>
                <w:color w:val="000000"/>
              </w:rPr>
              <w:t>ra Janusza Korczaka</w:t>
            </w:r>
          </w:p>
        </w:tc>
        <w:tc>
          <w:tcPr>
            <w:tcW w:w="1992" w:type="pct"/>
            <w:tcBorders>
              <w:top w:val="nil"/>
              <w:left w:val="nil"/>
              <w:bottom w:val="single" w:sz="4" w:space="0" w:color="auto"/>
              <w:right w:val="single" w:sz="4" w:space="0" w:color="auto"/>
            </w:tcBorders>
            <w:shd w:val="clear" w:color="auto" w:fill="auto"/>
            <w:hideMark/>
          </w:tcPr>
          <w:p w14:paraId="7AA3B805" w14:textId="77777777" w:rsidR="003E13E3" w:rsidRPr="008A1D11" w:rsidRDefault="003E13E3" w:rsidP="007845C8">
            <w:pPr>
              <w:widowControl/>
              <w:suppressAutoHyphens w:val="0"/>
              <w:spacing w:line="276" w:lineRule="auto"/>
              <w:rPr>
                <w:rFonts w:eastAsia="Times New Roman"/>
                <w:color w:val="000000"/>
              </w:rPr>
            </w:pPr>
            <w:r w:rsidRPr="008A1D11">
              <w:rPr>
                <w:rFonts w:eastAsia="Times New Roman"/>
                <w:color w:val="000000"/>
              </w:rPr>
              <w:t>ul. Stefana Czarnieckiego</w:t>
            </w:r>
            <w:r w:rsidR="00A71728" w:rsidRPr="008A1D11">
              <w:rPr>
                <w:rFonts w:eastAsia="Times New Roman"/>
                <w:color w:val="000000"/>
              </w:rPr>
              <w:t xml:space="preserve"> 27</w:t>
            </w:r>
          </w:p>
        </w:tc>
        <w:tc>
          <w:tcPr>
            <w:tcW w:w="879" w:type="pct"/>
            <w:tcBorders>
              <w:top w:val="nil"/>
              <w:left w:val="nil"/>
              <w:bottom w:val="single" w:sz="4" w:space="0" w:color="auto"/>
              <w:right w:val="single" w:sz="4" w:space="0" w:color="auto"/>
            </w:tcBorders>
            <w:shd w:val="clear" w:color="auto" w:fill="auto"/>
            <w:hideMark/>
          </w:tcPr>
          <w:p w14:paraId="75D78270" w14:textId="77777777" w:rsidR="003E13E3" w:rsidRPr="008A1D11" w:rsidRDefault="003E13E3" w:rsidP="007845C8">
            <w:pPr>
              <w:widowControl/>
              <w:suppressAutoHyphens w:val="0"/>
              <w:spacing w:line="276" w:lineRule="auto"/>
              <w:jc w:val="both"/>
              <w:rPr>
                <w:rFonts w:eastAsia="Times New Roman"/>
                <w:color w:val="000000"/>
              </w:rPr>
            </w:pPr>
            <w:r w:rsidRPr="008A1D11">
              <w:rPr>
                <w:rFonts w:eastAsia="Times New Roman"/>
                <w:color w:val="000000"/>
              </w:rPr>
              <w:t xml:space="preserve">Budynek komunalny </w:t>
            </w:r>
          </w:p>
        </w:tc>
      </w:tr>
      <w:tr w:rsidR="003E13E3" w:rsidRPr="008A1D11" w14:paraId="0439B250" w14:textId="77777777" w:rsidTr="0083183F">
        <w:trPr>
          <w:trHeight w:val="255"/>
        </w:trPr>
        <w:tc>
          <w:tcPr>
            <w:tcW w:w="252" w:type="pct"/>
            <w:tcBorders>
              <w:top w:val="nil"/>
              <w:left w:val="single" w:sz="4" w:space="0" w:color="auto"/>
              <w:bottom w:val="single" w:sz="4" w:space="0" w:color="auto"/>
              <w:right w:val="single" w:sz="4" w:space="0" w:color="auto"/>
            </w:tcBorders>
            <w:shd w:val="clear" w:color="auto" w:fill="auto"/>
            <w:noWrap/>
            <w:hideMark/>
          </w:tcPr>
          <w:p w14:paraId="7CDD593B" w14:textId="22A23668" w:rsidR="003E13E3" w:rsidRPr="008A1D11" w:rsidRDefault="0083183F" w:rsidP="003E13E3">
            <w:pPr>
              <w:widowControl/>
              <w:suppressAutoHyphens w:val="0"/>
              <w:jc w:val="right"/>
              <w:rPr>
                <w:rFonts w:eastAsia="Times New Roman"/>
                <w:color w:val="000000"/>
              </w:rPr>
            </w:pPr>
            <w:r>
              <w:rPr>
                <w:rFonts w:eastAsia="Times New Roman"/>
                <w:color w:val="000000"/>
              </w:rPr>
              <w:t>30</w:t>
            </w:r>
          </w:p>
        </w:tc>
        <w:tc>
          <w:tcPr>
            <w:tcW w:w="1877" w:type="pct"/>
            <w:tcBorders>
              <w:top w:val="nil"/>
              <w:left w:val="nil"/>
              <w:bottom w:val="single" w:sz="4" w:space="0" w:color="auto"/>
              <w:right w:val="single" w:sz="4" w:space="0" w:color="auto"/>
            </w:tcBorders>
            <w:shd w:val="clear" w:color="auto" w:fill="auto"/>
            <w:hideMark/>
          </w:tcPr>
          <w:p w14:paraId="52B52B10" w14:textId="77777777" w:rsidR="003E13E3" w:rsidRPr="008A1D11" w:rsidRDefault="003E13E3" w:rsidP="007845C8">
            <w:pPr>
              <w:widowControl/>
              <w:suppressAutoHyphens w:val="0"/>
              <w:spacing w:line="276" w:lineRule="auto"/>
              <w:rPr>
                <w:rFonts w:eastAsia="Times New Roman"/>
                <w:color w:val="000000"/>
              </w:rPr>
            </w:pPr>
            <w:r w:rsidRPr="008A1D11">
              <w:rPr>
                <w:rFonts w:eastAsia="Times New Roman"/>
                <w:color w:val="000000"/>
              </w:rPr>
              <w:t>Specjalny Ośrodek Szkolno-Wychowawczy Nr 3 im. Kazimierza Wielkiego</w:t>
            </w:r>
          </w:p>
        </w:tc>
        <w:tc>
          <w:tcPr>
            <w:tcW w:w="1992" w:type="pct"/>
            <w:tcBorders>
              <w:top w:val="nil"/>
              <w:left w:val="nil"/>
              <w:bottom w:val="single" w:sz="4" w:space="0" w:color="auto"/>
              <w:right w:val="single" w:sz="4" w:space="0" w:color="auto"/>
            </w:tcBorders>
            <w:shd w:val="clear" w:color="auto" w:fill="auto"/>
            <w:hideMark/>
          </w:tcPr>
          <w:p w14:paraId="0B41DDC2" w14:textId="77777777" w:rsidR="003E13E3" w:rsidRPr="008A1D11" w:rsidRDefault="003E13E3" w:rsidP="007845C8">
            <w:pPr>
              <w:widowControl/>
              <w:suppressAutoHyphens w:val="0"/>
              <w:spacing w:line="276" w:lineRule="auto"/>
              <w:rPr>
                <w:rFonts w:eastAsia="Times New Roman"/>
                <w:color w:val="000000"/>
              </w:rPr>
            </w:pPr>
            <w:r w:rsidRPr="008A1D11">
              <w:rPr>
                <w:rFonts w:eastAsia="Times New Roman"/>
                <w:color w:val="000000"/>
              </w:rPr>
              <w:t>ul. Kapitulna</w:t>
            </w:r>
            <w:r w:rsidR="00A71728" w:rsidRPr="008A1D11">
              <w:rPr>
                <w:rFonts w:eastAsia="Times New Roman"/>
                <w:color w:val="000000"/>
              </w:rPr>
              <w:t xml:space="preserve"> 4</w:t>
            </w:r>
          </w:p>
        </w:tc>
        <w:tc>
          <w:tcPr>
            <w:tcW w:w="879" w:type="pct"/>
            <w:tcBorders>
              <w:top w:val="nil"/>
              <w:left w:val="nil"/>
              <w:bottom w:val="single" w:sz="4" w:space="0" w:color="auto"/>
              <w:right w:val="single" w:sz="4" w:space="0" w:color="auto"/>
            </w:tcBorders>
            <w:shd w:val="clear" w:color="auto" w:fill="auto"/>
            <w:hideMark/>
          </w:tcPr>
          <w:p w14:paraId="78E4FFE3" w14:textId="77777777" w:rsidR="003E13E3" w:rsidRPr="008A1D11" w:rsidRDefault="003E13E3" w:rsidP="007845C8">
            <w:pPr>
              <w:widowControl/>
              <w:suppressAutoHyphens w:val="0"/>
              <w:spacing w:line="276" w:lineRule="auto"/>
              <w:jc w:val="both"/>
              <w:rPr>
                <w:rFonts w:eastAsia="Times New Roman"/>
                <w:color w:val="000000"/>
              </w:rPr>
            </w:pPr>
            <w:r w:rsidRPr="008A1D11">
              <w:rPr>
                <w:rFonts w:eastAsia="Times New Roman"/>
                <w:color w:val="000000"/>
              </w:rPr>
              <w:t xml:space="preserve">Budynek komunalny </w:t>
            </w:r>
          </w:p>
        </w:tc>
      </w:tr>
      <w:tr w:rsidR="003E13E3" w:rsidRPr="008A1D11" w14:paraId="2E71B68C" w14:textId="77777777" w:rsidTr="0083183F">
        <w:trPr>
          <w:trHeight w:val="255"/>
        </w:trPr>
        <w:tc>
          <w:tcPr>
            <w:tcW w:w="252" w:type="pct"/>
            <w:tcBorders>
              <w:top w:val="nil"/>
              <w:left w:val="single" w:sz="4" w:space="0" w:color="auto"/>
              <w:bottom w:val="single" w:sz="4" w:space="0" w:color="auto"/>
              <w:right w:val="single" w:sz="4" w:space="0" w:color="auto"/>
            </w:tcBorders>
            <w:shd w:val="clear" w:color="auto" w:fill="auto"/>
            <w:noWrap/>
            <w:hideMark/>
          </w:tcPr>
          <w:p w14:paraId="347A4A81" w14:textId="67F1582B" w:rsidR="003E13E3" w:rsidRPr="008A1D11" w:rsidRDefault="00D44772" w:rsidP="003E13E3">
            <w:pPr>
              <w:widowControl/>
              <w:suppressAutoHyphens w:val="0"/>
              <w:jc w:val="right"/>
              <w:rPr>
                <w:rFonts w:eastAsia="Times New Roman"/>
                <w:color w:val="000000"/>
              </w:rPr>
            </w:pPr>
            <w:r>
              <w:rPr>
                <w:rFonts w:eastAsia="Times New Roman"/>
                <w:color w:val="000000"/>
              </w:rPr>
              <w:t>3</w:t>
            </w:r>
            <w:r w:rsidR="0083183F">
              <w:rPr>
                <w:rFonts w:eastAsia="Times New Roman"/>
                <w:color w:val="000000"/>
              </w:rPr>
              <w:t>1</w:t>
            </w:r>
          </w:p>
        </w:tc>
        <w:tc>
          <w:tcPr>
            <w:tcW w:w="1877" w:type="pct"/>
            <w:tcBorders>
              <w:top w:val="nil"/>
              <w:left w:val="nil"/>
              <w:bottom w:val="single" w:sz="4" w:space="0" w:color="auto"/>
              <w:right w:val="single" w:sz="4" w:space="0" w:color="auto"/>
            </w:tcBorders>
            <w:shd w:val="clear" w:color="auto" w:fill="auto"/>
            <w:hideMark/>
          </w:tcPr>
          <w:p w14:paraId="52890D7B" w14:textId="77777777" w:rsidR="003E13E3" w:rsidRPr="008A1D11" w:rsidRDefault="003E13E3" w:rsidP="007845C8">
            <w:pPr>
              <w:widowControl/>
              <w:suppressAutoHyphens w:val="0"/>
              <w:spacing w:line="276" w:lineRule="auto"/>
              <w:rPr>
                <w:rFonts w:eastAsia="Times New Roman"/>
                <w:color w:val="000000"/>
              </w:rPr>
            </w:pPr>
            <w:r w:rsidRPr="008A1D11">
              <w:rPr>
                <w:rFonts w:eastAsia="Times New Roman"/>
                <w:color w:val="000000"/>
              </w:rPr>
              <w:t>Młodzieżowy Dom Kultury</w:t>
            </w:r>
          </w:p>
        </w:tc>
        <w:tc>
          <w:tcPr>
            <w:tcW w:w="1992" w:type="pct"/>
            <w:tcBorders>
              <w:top w:val="nil"/>
              <w:left w:val="nil"/>
              <w:bottom w:val="single" w:sz="4" w:space="0" w:color="auto"/>
              <w:right w:val="single" w:sz="4" w:space="0" w:color="auto"/>
            </w:tcBorders>
            <w:shd w:val="clear" w:color="auto" w:fill="auto"/>
            <w:hideMark/>
          </w:tcPr>
          <w:p w14:paraId="6ED7009F" w14:textId="77777777" w:rsidR="003E13E3" w:rsidRPr="008A1D11" w:rsidRDefault="003E13E3" w:rsidP="007845C8">
            <w:pPr>
              <w:widowControl/>
              <w:suppressAutoHyphens w:val="0"/>
              <w:spacing w:line="276" w:lineRule="auto"/>
              <w:rPr>
                <w:rFonts w:eastAsia="Times New Roman"/>
                <w:color w:val="000000"/>
              </w:rPr>
            </w:pPr>
            <w:r w:rsidRPr="008A1D11">
              <w:rPr>
                <w:rFonts w:eastAsia="Times New Roman"/>
                <w:color w:val="000000"/>
              </w:rPr>
              <w:t>ul. Świętego Józefa</w:t>
            </w:r>
            <w:r w:rsidR="00A71728" w:rsidRPr="008A1D11">
              <w:rPr>
                <w:rFonts w:eastAsia="Times New Roman"/>
                <w:color w:val="000000"/>
              </w:rPr>
              <w:t xml:space="preserve"> 6</w:t>
            </w:r>
          </w:p>
        </w:tc>
        <w:tc>
          <w:tcPr>
            <w:tcW w:w="879" w:type="pct"/>
            <w:tcBorders>
              <w:top w:val="nil"/>
              <w:left w:val="nil"/>
              <w:bottom w:val="single" w:sz="4" w:space="0" w:color="auto"/>
              <w:right w:val="single" w:sz="4" w:space="0" w:color="auto"/>
            </w:tcBorders>
            <w:shd w:val="clear" w:color="auto" w:fill="auto"/>
            <w:hideMark/>
          </w:tcPr>
          <w:p w14:paraId="493FC4E7" w14:textId="77777777" w:rsidR="003E13E3" w:rsidRPr="008A1D11" w:rsidRDefault="003E13E3" w:rsidP="007845C8">
            <w:pPr>
              <w:widowControl/>
              <w:suppressAutoHyphens w:val="0"/>
              <w:spacing w:line="276" w:lineRule="auto"/>
              <w:jc w:val="both"/>
              <w:rPr>
                <w:rFonts w:eastAsia="Times New Roman"/>
                <w:color w:val="000000"/>
              </w:rPr>
            </w:pPr>
            <w:r w:rsidRPr="008A1D11">
              <w:rPr>
                <w:rFonts w:eastAsia="Times New Roman"/>
                <w:color w:val="000000"/>
              </w:rPr>
              <w:t xml:space="preserve">Budynek komunalny </w:t>
            </w:r>
          </w:p>
        </w:tc>
      </w:tr>
      <w:tr w:rsidR="003E13E3" w:rsidRPr="008A1D11" w14:paraId="101C1223" w14:textId="77777777" w:rsidTr="0083183F">
        <w:trPr>
          <w:trHeight w:val="255"/>
        </w:trPr>
        <w:tc>
          <w:tcPr>
            <w:tcW w:w="252" w:type="pct"/>
            <w:tcBorders>
              <w:top w:val="nil"/>
              <w:left w:val="single" w:sz="4" w:space="0" w:color="auto"/>
              <w:bottom w:val="single" w:sz="4" w:space="0" w:color="auto"/>
              <w:right w:val="single" w:sz="4" w:space="0" w:color="auto"/>
            </w:tcBorders>
            <w:shd w:val="clear" w:color="auto" w:fill="auto"/>
            <w:noWrap/>
            <w:hideMark/>
          </w:tcPr>
          <w:p w14:paraId="5B74F086" w14:textId="42D25F5B" w:rsidR="003E13E3" w:rsidRPr="008A1D11" w:rsidRDefault="00D44772" w:rsidP="003E13E3">
            <w:pPr>
              <w:widowControl/>
              <w:suppressAutoHyphens w:val="0"/>
              <w:jc w:val="right"/>
              <w:rPr>
                <w:rFonts w:eastAsia="Times New Roman"/>
                <w:color w:val="000000"/>
              </w:rPr>
            </w:pPr>
            <w:r>
              <w:rPr>
                <w:rFonts w:eastAsia="Times New Roman"/>
                <w:color w:val="000000"/>
              </w:rPr>
              <w:t>3</w:t>
            </w:r>
            <w:r w:rsidR="0083183F">
              <w:rPr>
                <w:rFonts w:eastAsia="Times New Roman"/>
                <w:color w:val="000000"/>
              </w:rPr>
              <w:t>2</w:t>
            </w:r>
          </w:p>
        </w:tc>
        <w:tc>
          <w:tcPr>
            <w:tcW w:w="1877" w:type="pct"/>
            <w:tcBorders>
              <w:top w:val="nil"/>
              <w:left w:val="nil"/>
              <w:bottom w:val="single" w:sz="4" w:space="0" w:color="auto"/>
              <w:right w:val="single" w:sz="4" w:space="0" w:color="auto"/>
            </w:tcBorders>
            <w:shd w:val="clear" w:color="auto" w:fill="auto"/>
            <w:hideMark/>
          </w:tcPr>
          <w:p w14:paraId="303C3273" w14:textId="77777777" w:rsidR="003E13E3" w:rsidRPr="008A1D11" w:rsidRDefault="003E13E3" w:rsidP="007845C8">
            <w:pPr>
              <w:widowControl/>
              <w:suppressAutoHyphens w:val="0"/>
              <w:spacing w:line="276" w:lineRule="auto"/>
              <w:rPr>
                <w:rFonts w:eastAsia="Times New Roman"/>
                <w:color w:val="000000"/>
              </w:rPr>
            </w:pPr>
            <w:r w:rsidRPr="008A1D11">
              <w:rPr>
                <w:rFonts w:eastAsia="Times New Roman"/>
                <w:color w:val="000000"/>
              </w:rPr>
              <w:t>Poradnia Psychologiczno-Pedagogiczna</w:t>
            </w:r>
          </w:p>
        </w:tc>
        <w:tc>
          <w:tcPr>
            <w:tcW w:w="1992" w:type="pct"/>
            <w:tcBorders>
              <w:top w:val="nil"/>
              <w:left w:val="nil"/>
              <w:bottom w:val="single" w:sz="4" w:space="0" w:color="auto"/>
              <w:right w:val="single" w:sz="4" w:space="0" w:color="auto"/>
            </w:tcBorders>
            <w:shd w:val="clear" w:color="auto" w:fill="auto"/>
            <w:hideMark/>
          </w:tcPr>
          <w:p w14:paraId="1AA15A39" w14:textId="77777777" w:rsidR="00F974F7" w:rsidRDefault="003E13E3" w:rsidP="007845C8">
            <w:pPr>
              <w:widowControl/>
              <w:suppressAutoHyphens w:val="0"/>
              <w:spacing w:line="276" w:lineRule="auto"/>
              <w:rPr>
                <w:rFonts w:eastAsia="Times New Roman"/>
                <w:color w:val="000000"/>
              </w:rPr>
            </w:pPr>
            <w:r w:rsidRPr="008A1D11">
              <w:rPr>
                <w:rFonts w:eastAsia="Times New Roman"/>
                <w:color w:val="000000"/>
              </w:rPr>
              <w:t>ul. Kapitulna</w:t>
            </w:r>
            <w:r w:rsidR="00A71728" w:rsidRPr="008A1D11">
              <w:rPr>
                <w:rFonts w:eastAsia="Times New Roman"/>
                <w:color w:val="000000"/>
              </w:rPr>
              <w:t xml:space="preserve"> 4</w:t>
            </w:r>
            <w:r w:rsidR="00F974F7">
              <w:rPr>
                <w:rFonts w:eastAsia="Times New Roman"/>
                <w:color w:val="000000"/>
              </w:rPr>
              <w:t xml:space="preserve"> </w:t>
            </w:r>
          </w:p>
          <w:p w14:paraId="10684397" w14:textId="5E5AE0E2" w:rsidR="003E13E3" w:rsidRPr="008A1D11" w:rsidRDefault="00F974F7" w:rsidP="00F974F7">
            <w:pPr>
              <w:widowControl/>
              <w:suppressAutoHyphens w:val="0"/>
              <w:spacing w:line="276" w:lineRule="auto"/>
              <w:rPr>
                <w:rFonts w:eastAsia="Times New Roman"/>
                <w:color w:val="000000"/>
              </w:rPr>
            </w:pPr>
            <w:r>
              <w:rPr>
                <w:rFonts w:eastAsia="Times New Roman"/>
                <w:color w:val="000000"/>
              </w:rPr>
              <w:t>(budynek w zarządzie SOSW-3)</w:t>
            </w:r>
          </w:p>
        </w:tc>
        <w:tc>
          <w:tcPr>
            <w:tcW w:w="879" w:type="pct"/>
            <w:tcBorders>
              <w:top w:val="nil"/>
              <w:left w:val="nil"/>
              <w:bottom w:val="single" w:sz="4" w:space="0" w:color="auto"/>
              <w:right w:val="single" w:sz="4" w:space="0" w:color="auto"/>
            </w:tcBorders>
            <w:shd w:val="clear" w:color="auto" w:fill="auto"/>
            <w:hideMark/>
          </w:tcPr>
          <w:p w14:paraId="0AF5BB38" w14:textId="77777777" w:rsidR="003E13E3" w:rsidRPr="008A1D11" w:rsidRDefault="003E13E3" w:rsidP="007845C8">
            <w:pPr>
              <w:widowControl/>
              <w:suppressAutoHyphens w:val="0"/>
              <w:spacing w:line="276" w:lineRule="auto"/>
              <w:jc w:val="both"/>
              <w:rPr>
                <w:rFonts w:eastAsia="Times New Roman"/>
                <w:color w:val="000000"/>
              </w:rPr>
            </w:pPr>
            <w:r w:rsidRPr="008A1D11">
              <w:rPr>
                <w:rFonts w:eastAsia="Times New Roman"/>
                <w:color w:val="000000"/>
              </w:rPr>
              <w:t xml:space="preserve">Budynek komunalny </w:t>
            </w:r>
          </w:p>
        </w:tc>
      </w:tr>
    </w:tbl>
    <w:p w14:paraId="6A1366DC" w14:textId="46248C57" w:rsidR="00524DCF" w:rsidRPr="00452BD1" w:rsidRDefault="00D7466B" w:rsidP="00893BF8">
      <w:pPr>
        <w:pStyle w:val="Styl2"/>
        <w:numPr>
          <w:ilvl w:val="1"/>
          <w:numId w:val="6"/>
        </w:numPr>
      </w:pPr>
      <w:bookmarkStart w:id="63" w:name="_Toc54700346"/>
      <w:r w:rsidRPr="00452BD1">
        <w:t>POMIESZCZENIA DYDAKTYCZNE I INNE</w:t>
      </w:r>
      <w:bookmarkEnd w:id="63"/>
    </w:p>
    <w:p w14:paraId="611BEC2A" w14:textId="77777777" w:rsidR="00452BD1" w:rsidRPr="00452BD1" w:rsidRDefault="00452BD1" w:rsidP="00452BD1">
      <w:pPr>
        <w:widowControl/>
        <w:suppressAutoHyphens w:val="0"/>
        <w:autoSpaceDE w:val="0"/>
        <w:autoSpaceDN w:val="0"/>
        <w:adjustRightInd w:val="0"/>
        <w:jc w:val="both"/>
        <w:rPr>
          <w:sz w:val="22"/>
          <w:szCs w:val="24"/>
        </w:rPr>
      </w:pPr>
      <w:r w:rsidRPr="00452BD1">
        <w:rPr>
          <w:sz w:val="22"/>
          <w:szCs w:val="24"/>
        </w:rPr>
        <w:t>Tabela. Pomieszczenia dydaktyczne i inne.</w:t>
      </w:r>
    </w:p>
    <w:tbl>
      <w:tblPr>
        <w:tblW w:w="5328" w:type="pct"/>
        <w:tblCellMar>
          <w:left w:w="70" w:type="dxa"/>
          <w:right w:w="70" w:type="dxa"/>
        </w:tblCellMar>
        <w:tblLook w:val="04A0" w:firstRow="1" w:lastRow="0" w:firstColumn="1" w:lastColumn="0" w:noHBand="0" w:noVBand="1"/>
      </w:tblPr>
      <w:tblGrid>
        <w:gridCol w:w="4821"/>
        <w:gridCol w:w="441"/>
        <w:gridCol w:w="445"/>
        <w:gridCol w:w="531"/>
        <w:gridCol w:w="424"/>
        <w:gridCol w:w="426"/>
        <w:gridCol w:w="422"/>
        <w:gridCol w:w="426"/>
        <w:gridCol w:w="424"/>
        <w:gridCol w:w="424"/>
        <w:gridCol w:w="440"/>
      </w:tblGrid>
      <w:tr w:rsidR="00452BD1" w:rsidRPr="00452BD1" w14:paraId="51719ACC" w14:textId="77777777" w:rsidTr="00074566">
        <w:trPr>
          <w:trHeight w:val="1787"/>
        </w:trPr>
        <w:tc>
          <w:tcPr>
            <w:tcW w:w="261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73FFE06" w14:textId="77777777" w:rsidR="00452BD1" w:rsidRPr="00452BD1" w:rsidRDefault="00452BD1" w:rsidP="00452BD1">
            <w:pPr>
              <w:widowControl/>
              <w:suppressAutoHyphens w:val="0"/>
              <w:rPr>
                <w:rFonts w:eastAsia="Times New Roman"/>
              </w:rPr>
            </w:pPr>
            <w:r w:rsidRPr="00452BD1">
              <w:rPr>
                <w:rFonts w:eastAsia="Times New Roman"/>
              </w:rPr>
              <w:t>Nazwa szkoły/placówki</w:t>
            </w:r>
          </w:p>
        </w:tc>
        <w:tc>
          <w:tcPr>
            <w:tcW w:w="239" w:type="pct"/>
            <w:tcBorders>
              <w:top w:val="single" w:sz="4" w:space="0" w:color="auto"/>
              <w:left w:val="nil"/>
              <w:bottom w:val="single" w:sz="4" w:space="0" w:color="auto"/>
              <w:right w:val="single" w:sz="4" w:space="0" w:color="auto"/>
            </w:tcBorders>
            <w:shd w:val="clear" w:color="000000" w:fill="FBE4D5"/>
            <w:textDirection w:val="btLr"/>
            <w:vAlign w:val="center"/>
            <w:hideMark/>
          </w:tcPr>
          <w:p w14:paraId="3D00DBD6" w14:textId="77777777" w:rsidR="00452BD1" w:rsidRPr="00452BD1" w:rsidRDefault="00452BD1" w:rsidP="00452BD1">
            <w:pPr>
              <w:widowControl/>
              <w:suppressAutoHyphens w:val="0"/>
              <w:rPr>
                <w:rFonts w:eastAsia="Times New Roman"/>
              </w:rPr>
            </w:pPr>
            <w:r w:rsidRPr="00452BD1">
              <w:rPr>
                <w:rFonts w:eastAsia="Times New Roman"/>
              </w:rPr>
              <w:t>sala lekcyjna</w:t>
            </w:r>
          </w:p>
        </w:tc>
        <w:tc>
          <w:tcPr>
            <w:tcW w:w="241" w:type="pct"/>
            <w:tcBorders>
              <w:top w:val="single" w:sz="4" w:space="0" w:color="auto"/>
              <w:left w:val="nil"/>
              <w:bottom w:val="single" w:sz="4" w:space="0" w:color="auto"/>
              <w:right w:val="single" w:sz="4" w:space="0" w:color="auto"/>
            </w:tcBorders>
            <w:shd w:val="clear" w:color="000000" w:fill="FBE4D5"/>
            <w:textDirection w:val="btLr"/>
            <w:vAlign w:val="center"/>
            <w:hideMark/>
          </w:tcPr>
          <w:p w14:paraId="64FE684C" w14:textId="77777777" w:rsidR="00452BD1" w:rsidRPr="00452BD1" w:rsidRDefault="00452BD1" w:rsidP="00452BD1">
            <w:pPr>
              <w:widowControl/>
              <w:suppressAutoHyphens w:val="0"/>
              <w:rPr>
                <w:rFonts w:eastAsia="Times New Roman"/>
              </w:rPr>
            </w:pPr>
            <w:r w:rsidRPr="00452BD1">
              <w:rPr>
                <w:rFonts w:eastAsia="Times New Roman"/>
              </w:rPr>
              <w:t>prac  szkola</w:t>
            </w:r>
          </w:p>
        </w:tc>
        <w:tc>
          <w:tcPr>
            <w:tcW w:w="288" w:type="pct"/>
            <w:tcBorders>
              <w:top w:val="single" w:sz="4" w:space="0" w:color="auto"/>
              <w:left w:val="nil"/>
              <w:bottom w:val="single" w:sz="4" w:space="0" w:color="auto"/>
              <w:right w:val="single" w:sz="4" w:space="0" w:color="auto"/>
            </w:tcBorders>
            <w:shd w:val="clear" w:color="000000" w:fill="FBE4D5"/>
            <w:textDirection w:val="btLr"/>
            <w:vAlign w:val="center"/>
            <w:hideMark/>
          </w:tcPr>
          <w:p w14:paraId="0EF4175C" w14:textId="77777777" w:rsidR="00452BD1" w:rsidRPr="00452BD1" w:rsidRDefault="00452BD1" w:rsidP="00452BD1">
            <w:pPr>
              <w:widowControl/>
              <w:suppressAutoHyphens w:val="0"/>
              <w:rPr>
                <w:rFonts w:eastAsia="Times New Roman"/>
              </w:rPr>
            </w:pPr>
            <w:r w:rsidRPr="00452BD1">
              <w:rPr>
                <w:rFonts w:eastAsia="Times New Roman"/>
              </w:rPr>
              <w:t>prac. do prow. prakt. nauki zawod.</w:t>
            </w:r>
          </w:p>
        </w:tc>
        <w:tc>
          <w:tcPr>
            <w:tcW w:w="230" w:type="pct"/>
            <w:tcBorders>
              <w:top w:val="single" w:sz="4" w:space="0" w:color="auto"/>
              <w:left w:val="nil"/>
              <w:bottom w:val="single" w:sz="4" w:space="0" w:color="auto"/>
              <w:right w:val="single" w:sz="4" w:space="0" w:color="auto"/>
            </w:tcBorders>
            <w:shd w:val="clear" w:color="000000" w:fill="FBE4D5"/>
            <w:textDirection w:val="btLr"/>
            <w:vAlign w:val="center"/>
            <w:hideMark/>
          </w:tcPr>
          <w:p w14:paraId="4530DF8A" w14:textId="77777777" w:rsidR="00452BD1" w:rsidRPr="00452BD1" w:rsidRDefault="00452BD1" w:rsidP="00452BD1">
            <w:pPr>
              <w:widowControl/>
              <w:suppressAutoHyphens w:val="0"/>
              <w:rPr>
                <w:rFonts w:eastAsia="Times New Roman"/>
              </w:rPr>
            </w:pPr>
            <w:r w:rsidRPr="00452BD1">
              <w:rPr>
                <w:rFonts w:eastAsia="Times New Roman"/>
              </w:rPr>
              <w:t>pom. do prow. wf</w:t>
            </w:r>
          </w:p>
        </w:tc>
        <w:tc>
          <w:tcPr>
            <w:tcW w:w="231" w:type="pct"/>
            <w:tcBorders>
              <w:top w:val="single" w:sz="4" w:space="0" w:color="auto"/>
              <w:left w:val="nil"/>
              <w:bottom w:val="single" w:sz="4" w:space="0" w:color="auto"/>
              <w:right w:val="single" w:sz="4" w:space="0" w:color="auto"/>
            </w:tcBorders>
            <w:shd w:val="clear" w:color="auto" w:fill="auto"/>
            <w:textDirection w:val="btLr"/>
            <w:vAlign w:val="center"/>
            <w:hideMark/>
          </w:tcPr>
          <w:p w14:paraId="7EFC9708" w14:textId="77777777" w:rsidR="00452BD1" w:rsidRPr="00452BD1" w:rsidRDefault="00452BD1" w:rsidP="00452BD1">
            <w:pPr>
              <w:widowControl/>
              <w:suppressAutoHyphens w:val="0"/>
              <w:rPr>
                <w:rFonts w:eastAsia="Times New Roman"/>
              </w:rPr>
            </w:pPr>
            <w:r w:rsidRPr="00452BD1">
              <w:rPr>
                <w:rFonts w:eastAsia="Times New Roman"/>
              </w:rPr>
              <w:t>biblioteka</w:t>
            </w:r>
          </w:p>
        </w:tc>
        <w:tc>
          <w:tcPr>
            <w:tcW w:w="229" w:type="pct"/>
            <w:tcBorders>
              <w:top w:val="single" w:sz="4" w:space="0" w:color="auto"/>
              <w:left w:val="nil"/>
              <w:bottom w:val="single" w:sz="4" w:space="0" w:color="auto"/>
              <w:right w:val="single" w:sz="4" w:space="0" w:color="auto"/>
            </w:tcBorders>
            <w:shd w:val="clear" w:color="auto" w:fill="auto"/>
            <w:textDirection w:val="btLr"/>
            <w:vAlign w:val="center"/>
            <w:hideMark/>
          </w:tcPr>
          <w:p w14:paraId="3B3B0F4F" w14:textId="77777777" w:rsidR="00452BD1" w:rsidRPr="00452BD1" w:rsidRDefault="00452BD1" w:rsidP="00452BD1">
            <w:pPr>
              <w:widowControl/>
              <w:suppressAutoHyphens w:val="0"/>
              <w:rPr>
                <w:rFonts w:eastAsia="Times New Roman"/>
              </w:rPr>
            </w:pPr>
            <w:r w:rsidRPr="00452BD1">
              <w:rPr>
                <w:rFonts w:eastAsia="Times New Roman"/>
              </w:rPr>
              <w:t>świetlica</w:t>
            </w:r>
          </w:p>
        </w:tc>
        <w:tc>
          <w:tcPr>
            <w:tcW w:w="231" w:type="pct"/>
            <w:tcBorders>
              <w:top w:val="single" w:sz="4" w:space="0" w:color="auto"/>
              <w:left w:val="nil"/>
              <w:bottom w:val="single" w:sz="4" w:space="0" w:color="auto"/>
              <w:right w:val="single" w:sz="4" w:space="0" w:color="auto"/>
            </w:tcBorders>
            <w:shd w:val="clear" w:color="auto" w:fill="auto"/>
            <w:textDirection w:val="btLr"/>
            <w:vAlign w:val="center"/>
            <w:hideMark/>
          </w:tcPr>
          <w:p w14:paraId="63C717D9" w14:textId="77777777" w:rsidR="00452BD1" w:rsidRPr="00452BD1" w:rsidRDefault="00452BD1" w:rsidP="00452BD1">
            <w:pPr>
              <w:widowControl/>
              <w:suppressAutoHyphens w:val="0"/>
              <w:rPr>
                <w:rFonts w:eastAsia="Times New Roman"/>
              </w:rPr>
            </w:pPr>
            <w:r w:rsidRPr="00452BD1">
              <w:rPr>
                <w:rFonts w:eastAsia="Times New Roman"/>
              </w:rPr>
              <w:t>kuchnia i stołówka</w:t>
            </w:r>
          </w:p>
        </w:tc>
        <w:tc>
          <w:tcPr>
            <w:tcW w:w="230" w:type="pct"/>
            <w:tcBorders>
              <w:top w:val="single" w:sz="4" w:space="0" w:color="auto"/>
              <w:left w:val="nil"/>
              <w:bottom w:val="single" w:sz="4" w:space="0" w:color="auto"/>
              <w:right w:val="single" w:sz="4" w:space="0" w:color="auto"/>
            </w:tcBorders>
            <w:shd w:val="clear" w:color="auto" w:fill="auto"/>
            <w:textDirection w:val="btLr"/>
            <w:vAlign w:val="center"/>
            <w:hideMark/>
          </w:tcPr>
          <w:p w14:paraId="67EACAFA" w14:textId="77777777" w:rsidR="00452BD1" w:rsidRPr="00452BD1" w:rsidRDefault="00452BD1" w:rsidP="00452BD1">
            <w:pPr>
              <w:widowControl/>
              <w:suppressAutoHyphens w:val="0"/>
              <w:rPr>
                <w:rFonts w:eastAsia="Times New Roman"/>
              </w:rPr>
            </w:pPr>
            <w:r w:rsidRPr="00452BD1">
              <w:rPr>
                <w:rFonts w:eastAsia="Times New Roman"/>
              </w:rPr>
              <w:t>pom. wielof.*</w:t>
            </w:r>
          </w:p>
        </w:tc>
        <w:tc>
          <w:tcPr>
            <w:tcW w:w="230" w:type="pct"/>
            <w:tcBorders>
              <w:top w:val="single" w:sz="4" w:space="0" w:color="auto"/>
              <w:left w:val="nil"/>
              <w:bottom w:val="single" w:sz="4" w:space="0" w:color="auto"/>
              <w:right w:val="single" w:sz="4" w:space="0" w:color="auto"/>
            </w:tcBorders>
            <w:shd w:val="clear" w:color="auto" w:fill="auto"/>
            <w:textDirection w:val="btLr"/>
            <w:vAlign w:val="center"/>
            <w:hideMark/>
          </w:tcPr>
          <w:p w14:paraId="3579CF48" w14:textId="77777777" w:rsidR="00452BD1" w:rsidRPr="00452BD1" w:rsidRDefault="00452BD1" w:rsidP="00452BD1">
            <w:pPr>
              <w:widowControl/>
              <w:suppressAutoHyphens w:val="0"/>
              <w:rPr>
                <w:rFonts w:eastAsia="Times New Roman"/>
              </w:rPr>
            </w:pPr>
            <w:r w:rsidRPr="00452BD1">
              <w:rPr>
                <w:rFonts w:eastAsia="Times New Roman"/>
              </w:rPr>
              <w:t>gabinet</w:t>
            </w:r>
          </w:p>
        </w:tc>
        <w:tc>
          <w:tcPr>
            <w:tcW w:w="239" w:type="pct"/>
            <w:tcBorders>
              <w:top w:val="single" w:sz="4" w:space="0" w:color="auto"/>
              <w:left w:val="nil"/>
              <w:bottom w:val="single" w:sz="4" w:space="0" w:color="auto"/>
              <w:right w:val="single" w:sz="4" w:space="0" w:color="auto"/>
            </w:tcBorders>
            <w:shd w:val="clear" w:color="auto" w:fill="auto"/>
            <w:textDirection w:val="btLr"/>
            <w:vAlign w:val="center"/>
            <w:hideMark/>
          </w:tcPr>
          <w:p w14:paraId="1D11DDAB" w14:textId="77777777" w:rsidR="00452BD1" w:rsidRPr="00452BD1" w:rsidRDefault="00452BD1" w:rsidP="00452BD1">
            <w:pPr>
              <w:widowControl/>
              <w:suppressAutoHyphens w:val="0"/>
              <w:rPr>
                <w:rFonts w:eastAsia="Times New Roman"/>
              </w:rPr>
            </w:pPr>
            <w:r w:rsidRPr="00452BD1">
              <w:rPr>
                <w:rFonts w:eastAsia="Times New Roman"/>
              </w:rPr>
              <w:t>pozostałe pom.**</w:t>
            </w:r>
          </w:p>
        </w:tc>
      </w:tr>
      <w:tr w:rsidR="00452BD1" w:rsidRPr="00452BD1" w14:paraId="02491144" w14:textId="77777777" w:rsidTr="00074566">
        <w:trPr>
          <w:trHeight w:val="300"/>
        </w:trPr>
        <w:tc>
          <w:tcPr>
            <w:tcW w:w="2613" w:type="pct"/>
            <w:tcBorders>
              <w:top w:val="nil"/>
              <w:left w:val="single" w:sz="4" w:space="0" w:color="auto"/>
              <w:bottom w:val="single" w:sz="4" w:space="0" w:color="auto"/>
              <w:right w:val="single" w:sz="4" w:space="0" w:color="auto"/>
            </w:tcBorders>
            <w:shd w:val="clear" w:color="auto" w:fill="auto"/>
            <w:noWrap/>
            <w:vAlign w:val="center"/>
            <w:hideMark/>
          </w:tcPr>
          <w:p w14:paraId="0E4C6E5C" w14:textId="77777777" w:rsidR="00452BD1" w:rsidRPr="00452BD1" w:rsidRDefault="00452BD1" w:rsidP="00452BD1">
            <w:pPr>
              <w:widowControl/>
              <w:suppressAutoHyphens w:val="0"/>
              <w:rPr>
                <w:rFonts w:eastAsia="Times New Roman"/>
              </w:rPr>
            </w:pPr>
            <w:r w:rsidRPr="00452BD1">
              <w:rPr>
                <w:rFonts w:eastAsia="Times New Roman"/>
              </w:rPr>
              <w:t>Przedszkole Nr 2</w:t>
            </w:r>
          </w:p>
        </w:tc>
        <w:tc>
          <w:tcPr>
            <w:tcW w:w="239" w:type="pct"/>
            <w:tcBorders>
              <w:top w:val="nil"/>
              <w:left w:val="nil"/>
              <w:bottom w:val="single" w:sz="4" w:space="0" w:color="auto"/>
              <w:right w:val="single" w:sz="4" w:space="0" w:color="auto"/>
            </w:tcBorders>
            <w:shd w:val="clear" w:color="000000" w:fill="FBE4D5"/>
            <w:noWrap/>
            <w:vAlign w:val="center"/>
            <w:hideMark/>
          </w:tcPr>
          <w:p w14:paraId="253288A1" w14:textId="77777777" w:rsidR="00452BD1" w:rsidRPr="00452BD1" w:rsidRDefault="00452BD1" w:rsidP="00452BD1">
            <w:pPr>
              <w:widowControl/>
              <w:suppressAutoHyphens w:val="0"/>
              <w:jc w:val="right"/>
              <w:rPr>
                <w:rFonts w:eastAsia="Times New Roman"/>
              </w:rPr>
            </w:pPr>
            <w:r w:rsidRPr="00452BD1">
              <w:rPr>
                <w:rFonts w:eastAsia="Times New Roman"/>
              </w:rPr>
              <w:t>8</w:t>
            </w:r>
          </w:p>
        </w:tc>
        <w:tc>
          <w:tcPr>
            <w:tcW w:w="241" w:type="pct"/>
            <w:tcBorders>
              <w:top w:val="nil"/>
              <w:left w:val="nil"/>
              <w:bottom w:val="single" w:sz="4" w:space="0" w:color="auto"/>
              <w:right w:val="single" w:sz="4" w:space="0" w:color="auto"/>
            </w:tcBorders>
            <w:shd w:val="clear" w:color="000000" w:fill="FBE4D5"/>
            <w:noWrap/>
            <w:vAlign w:val="center"/>
            <w:hideMark/>
          </w:tcPr>
          <w:p w14:paraId="1EB04DB9" w14:textId="77777777" w:rsidR="00452BD1" w:rsidRPr="00452BD1" w:rsidRDefault="00452BD1" w:rsidP="00452BD1">
            <w:pPr>
              <w:widowControl/>
              <w:suppressAutoHyphens w:val="0"/>
              <w:jc w:val="right"/>
              <w:rPr>
                <w:rFonts w:eastAsia="Times New Roman"/>
              </w:rPr>
            </w:pPr>
            <w:r w:rsidRPr="00452BD1">
              <w:rPr>
                <w:rFonts w:eastAsia="Times New Roman"/>
              </w:rPr>
              <w:t> </w:t>
            </w:r>
          </w:p>
        </w:tc>
        <w:tc>
          <w:tcPr>
            <w:tcW w:w="288" w:type="pct"/>
            <w:tcBorders>
              <w:top w:val="nil"/>
              <w:left w:val="nil"/>
              <w:bottom w:val="single" w:sz="4" w:space="0" w:color="auto"/>
              <w:right w:val="single" w:sz="4" w:space="0" w:color="auto"/>
            </w:tcBorders>
            <w:shd w:val="clear" w:color="000000" w:fill="FBE4D5"/>
            <w:noWrap/>
            <w:vAlign w:val="center"/>
            <w:hideMark/>
          </w:tcPr>
          <w:p w14:paraId="6CA285C0" w14:textId="77777777" w:rsidR="00452BD1" w:rsidRPr="00452BD1" w:rsidRDefault="00452BD1" w:rsidP="00452BD1">
            <w:pPr>
              <w:widowControl/>
              <w:suppressAutoHyphens w:val="0"/>
              <w:jc w:val="right"/>
              <w:rPr>
                <w:rFonts w:eastAsia="Times New Roman"/>
              </w:rPr>
            </w:pPr>
            <w:r w:rsidRPr="00452BD1">
              <w:rPr>
                <w:rFonts w:eastAsia="Times New Roman"/>
              </w:rPr>
              <w:t> </w:t>
            </w:r>
          </w:p>
        </w:tc>
        <w:tc>
          <w:tcPr>
            <w:tcW w:w="230" w:type="pct"/>
            <w:tcBorders>
              <w:top w:val="nil"/>
              <w:left w:val="nil"/>
              <w:bottom w:val="single" w:sz="4" w:space="0" w:color="auto"/>
              <w:right w:val="single" w:sz="4" w:space="0" w:color="auto"/>
            </w:tcBorders>
            <w:shd w:val="clear" w:color="000000" w:fill="FBE4D5"/>
            <w:vAlign w:val="center"/>
            <w:hideMark/>
          </w:tcPr>
          <w:p w14:paraId="31F204E5" w14:textId="77777777" w:rsidR="00452BD1" w:rsidRPr="00452BD1" w:rsidRDefault="00452BD1" w:rsidP="00452BD1">
            <w:pPr>
              <w:widowControl/>
              <w:suppressAutoHyphens w:val="0"/>
              <w:jc w:val="right"/>
              <w:rPr>
                <w:rFonts w:eastAsia="Times New Roman"/>
              </w:rPr>
            </w:pPr>
            <w:r w:rsidRPr="00452BD1">
              <w:rPr>
                <w:rFonts w:eastAsia="Times New Roman"/>
              </w:rPr>
              <w:t>1</w:t>
            </w:r>
          </w:p>
        </w:tc>
        <w:tc>
          <w:tcPr>
            <w:tcW w:w="231" w:type="pct"/>
            <w:tcBorders>
              <w:top w:val="nil"/>
              <w:left w:val="nil"/>
              <w:bottom w:val="single" w:sz="4" w:space="0" w:color="auto"/>
              <w:right w:val="single" w:sz="4" w:space="0" w:color="auto"/>
            </w:tcBorders>
            <w:shd w:val="clear" w:color="auto" w:fill="auto"/>
            <w:noWrap/>
            <w:vAlign w:val="center"/>
            <w:hideMark/>
          </w:tcPr>
          <w:p w14:paraId="2CB29FA2" w14:textId="77777777" w:rsidR="00452BD1" w:rsidRPr="00452BD1" w:rsidRDefault="00452BD1" w:rsidP="00452BD1">
            <w:pPr>
              <w:widowControl/>
              <w:suppressAutoHyphens w:val="0"/>
              <w:jc w:val="right"/>
              <w:rPr>
                <w:rFonts w:eastAsia="Times New Roman"/>
              </w:rPr>
            </w:pPr>
            <w:r w:rsidRPr="00452BD1">
              <w:rPr>
                <w:rFonts w:eastAsia="Times New Roman"/>
              </w:rPr>
              <w:t> </w:t>
            </w:r>
          </w:p>
        </w:tc>
        <w:tc>
          <w:tcPr>
            <w:tcW w:w="229" w:type="pct"/>
            <w:tcBorders>
              <w:top w:val="nil"/>
              <w:left w:val="nil"/>
              <w:bottom w:val="single" w:sz="4" w:space="0" w:color="auto"/>
              <w:right w:val="single" w:sz="4" w:space="0" w:color="auto"/>
            </w:tcBorders>
            <w:shd w:val="clear" w:color="auto" w:fill="auto"/>
            <w:noWrap/>
            <w:vAlign w:val="center"/>
            <w:hideMark/>
          </w:tcPr>
          <w:p w14:paraId="5BA2C68B" w14:textId="77777777" w:rsidR="00452BD1" w:rsidRPr="00452BD1" w:rsidRDefault="00452BD1" w:rsidP="00452BD1">
            <w:pPr>
              <w:widowControl/>
              <w:suppressAutoHyphens w:val="0"/>
              <w:jc w:val="right"/>
              <w:rPr>
                <w:rFonts w:eastAsia="Times New Roman"/>
              </w:rPr>
            </w:pPr>
            <w:r w:rsidRPr="00452BD1">
              <w:rPr>
                <w:rFonts w:eastAsia="Times New Roman"/>
              </w:rPr>
              <w:t> </w:t>
            </w:r>
          </w:p>
        </w:tc>
        <w:tc>
          <w:tcPr>
            <w:tcW w:w="231" w:type="pct"/>
            <w:tcBorders>
              <w:top w:val="nil"/>
              <w:left w:val="nil"/>
              <w:bottom w:val="single" w:sz="4" w:space="0" w:color="auto"/>
              <w:right w:val="single" w:sz="4" w:space="0" w:color="auto"/>
            </w:tcBorders>
            <w:shd w:val="clear" w:color="auto" w:fill="auto"/>
            <w:noWrap/>
            <w:vAlign w:val="center"/>
            <w:hideMark/>
          </w:tcPr>
          <w:p w14:paraId="0EA7A149" w14:textId="77777777" w:rsidR="00452BD1" w:rsidRPr="00452BD1" w:rsidRDefault="00452BD1" w:rsidP="00452BD1">
            <w:pPr>
              <w:widowControl/>
              <w:suppressAutoHyphens w:val="0"/>
              <w:jc w:val="right"/>
              <w:rPr>
                <w:rFonts w:eastAsia="Times New Roman"/>
              </w:rPr>
            </w:pPr>
            <w:r w:rsidRPr="00452BD1">
              <w:rPr>
                <w:rFonts w:eastAsia="Times New Roman"/>
              </w:rPr>
              <w:t>2</w:t>
            </w:r>
          </w:p>
        </w:tc>
        <w:tc>
          <w:tcPr>
            <w:tcW w:w="230" w:type="pct"/>
            <w:tcBorders>
              <w:top w:val="nil"/>
              <w:left w:val="nil"/>
              <w:bottom w:val="single" w:sz="4" w:space="0" w:color="auto"/>
              <w:right w:val="single" w:sz="4" w:space="0" w:color="auto"/>
            </w:tcBorders>
            <w:shd w:val="clear" w:color="auto" w:fill="auto"/>
            <w:noWrap/>
            <w:vAlign w:val="center"/>
            <w:hideMark/>
          </w:tcPr>
          <w:p w14:paraId="4FE31861" w14:textId="77777777" w:rsidR="00452BD1" w:rsidRPr="00452BD1" w:rsidRDefault="00452BD1" w:rsidP="00452BD1">
            <w:pPr>
              <w:widowControl/>
              <w:suppressAutoHyphens w:val="0"/>
              <w:jc w:val="right"/>
              <w:rPr>
                <w:rFonts w:eastAsia="Times New Roman"/>
              </w:rPr>
            </w:pPr>
            <w:r w:rsidRPr="00452BD1">
              <w:rPr>
                <w:rFonts w:eastAsia="Times New Roman"/>
              </w:rPr>
              <w:t>1</w:t>
            </w:r>
          </w:p>
        </w:tc>
        <w:tc>
          <w:tcPr>
            <w:tcW w:w="230" w:type="pct"/>
            <w:tcBorders>
              <w:top w:val="nil"/>
              <w:left w:val="nil"/>
              <w:bottom w:val="single" w:sz="4" w:space="0" w:color="auto"/>
              <w:right w:val="single" w:sz="4" w:space="0" w:color="auto"/>
            </w:tcBorders>
            <w:shd w:val="clear" w:color="auto" w:fill="auto"/>
            <w:noWrap/>
            <w:vAlign w:val="center"/>
            <w:hideMark/>
          </w:tcPr>
          <w:p w14:paraId="562B172E" w14:textId="77777777" w:rsidR="00452BD1" w:rsidRPr="00452BD1" w:rsidRDefault="00452BD1" w:rsidP="00452BD1">
            <w:pPr>
              <w:widowControl/>
              <w:suppressAutoHyphens w:val="0"/>
              <w:jc w:val="right"/>
              <w:rPr>
                <w:rFonts w:eastAsia="Times New Roman"/>
              </w:rPr>
            </w:pPr>
            <w:r w:rsidRPr="00452BD1">
              <w:rPr>
                <w:rFonts w:eastAsia="Times New Roman"/>
              </w:rPr>
              <w:t> </w:t>
            </w:r>
          </w:p>
        </w:tc>
        <w:tc>
          <w:tcPr>
            <w:tcW w:w="239" w:type="pct"/>
            <w:tcBorders>
              <w:top w:val="nil"/>
              <w:left w:val="nil"/>
              <w:bottom w:val="single" w:sz="4" w:space="0" w:color="auto"/>
              <w:right w:val="single" w:sz="4" w:space="0" w:color="auto"/>
            </w:tcBorders>
            <w:shd w:val="clear" w:color="auto" w:fill="auto"/>
            <w:noWrap/>
            <w:vAlign w:val="center"/>
            <w:hideMark/>
          </w:tcPr>
          <w:p w14:paraId="4E2526A9" w14:textId="77777777" w:rsidR="00452BD1" w:rsidRPr="00452BD1" w:rsidRDefault="00452BD1" w:rsidP="00452BD1">
            <w:pPr>
              <w:widowControl/>
              <w:suppressAutoHyphens w:val="0"/>
              <w:jc w:val="right"/>
              <w:rPr>
                <w:rFonts w:eastAsia="Times New Roman"/>
              </w:rPr>
            </w:pPr>
            <w:r w:rsidRPr="00452BD1">
              <w:rPr>
                <w:rFonts w:eastAsia="Times New Roman"/>
              </w:rPr>
              <w:t>30</w:t>
            </w:r>
          </w:p>
        </w:tc>
      </w:tr>
      <w:tr w:rsidR="00452BD1" w:rsidRPr="00452BD1" w14:paraId="736444F1" w14:textId="77777777" w:rsidTr="00074566">
        <w:trPr>
          <w:trHeight w:val="300"/>
        </w:trPr>
        <w:tc>
          <w:tcPr>
            <w:tcW w:w="2613" w:type="pct"/>
            <w:tcBorders>
              <w:top w:val="nil"/>
              <w:left w:val="single" w:sz="4" w:space="0" w:color="auto"/>
              <w:bottom w:val="single" w:sz="4" w:space="0" w:color="auto"/>
              <w:right w:val="single" w:sz="4" w:space="0" w:color="auto"/>
            </w:tcBorders>
            <w:shd w:val="clear" w:color="auto" w:fill="auto"/>
            <w:noWrap/>
            <w:vAlign w:val="center"/>
            <w:hideMark/>
          </w:tcPr>
          <w:p w14:paraId="48281872" w14:textId="77777777" w:rsidR="00452BD1" w:rsidRPr="00452BD1" w:rsidRDefault="00452BD1" w:rsidP="00452BD1">
            <w:pPr>
              <w:widowControl/>
              <w:suppressAutoHyphens w:val="0"/>
              <w:rPr>
                <w:rFonts w:eastAsia="Times New Roman"/>
              </w:rPr>
            </w:pPr>
            <w:r w:rsidRPr="00452BD1">
              <w:rPr>
                <w:rFonts w:eastAsia="Times New Roman"/>
              </w:rPr>
              <w:t>Przedszkole Nr 3</w:t>
            </w:r>
          </w:p>
        </w:tc>
        <w:tc>
          <w:tcPr>
            <w:tcW w:w="239" w:type="pct"/>
            <w:tcBorders>
              <w:top w:val="nil"/>
              <w:left w:val="nil"/>
              <w:bottom w:val="single" w:sz="4" w:space="0" w:color="auto"/>
              <w:right w:val="single" w:sz="4" w:space="0" w:color="auto"/>
            </w:tcBorders>
            <w:shd w:val="clear" w:color="000000" w:fill="FBE4D5"/>
            <w:noWrap/>
            <w:vAlign w:val="center"/>
            <w:hideMark/>
          </w:tcPr>
          <w:p w14:paraId="453EB6D7" w14:textId="77777777" w:rsidR="00452BD1" w:rsidRPr="00452BD1" w:rsidRDefault="00452BD1" w:rsidP="00452BD1">
            <w:pPr>
              <w:widowControl/>
              <w:suppressAutoHyphens w:val="0"/>
              <w:jc w:val="right"/>
              <w:rPr>
                <w:rFonts w:eastAsia="Times New Roman"/>
              </w:rPr>
            </w:pPr>
            <w:r w:rsidRPr="00452BD1">
              <w:rPr>
                <w:rFonts w:eastAsia="Times New Roman"/>
              </w:rPr>
              <w:t>5</w:t>
            </w:r>
          </w:p>
        </w:tc>
        <w:tc>
          <w:tcPr>
            <w:tcW w:w="241" w:type="pct"/>
            <w:tcBorders>
              <w:top w:val="nil"/>
              <w:left w:val="nil"/>
              <w:bottom w:val="single" w:sz="4" w:space="0" w:color="auto"/>
              <w:right w:val="single" w:sz="4" w:space="0" w:color="auto"/>
            </w:tcBorders>
            <w:shd w:val="clear" w:color="000000" w:fill="FBE4D5"/>
            <w:noWrap/>
            <w:vAlign w:val="center"/>
            <w:hideMark/>
          </w:tcPr>
          <w:p w14:paraId="11F93664" w14:textId="77777777" w:rsidR="00452BD1" w:rsidRPr="00452BD1" w:rsidRDefault="00452BD1" w:rsidP="00452BD1">
            <w:pPr>
              <w:widowControl/>
              <w:suppressAutoHyphens w:val="0"/>
              <w:jc w:val="right"/>
              <w:rPr>
                <w:rFonts w:eastAsia="Times New Roman"/>
              </w:rPr>
            </w:pPr>
            <w:r w:rsidRPr="00452BD1">
              <w:rPr>
                <w:rFonts w:eastAsia="Times New Roman"/>
              </w:rPr>
              <w:t> </w:t>
            </w:r>
          </w:p>
        </w:tc>
        <w:tc>
          <w:tcPr>
            <w:tcW w:w="288" w:type="pct"/>
            <w:tcBorders>
              <w:top w:val="nil"/>
              <w:left w:val="nil"/>
              <w:bottom w:val="single" w:sz="4" w:space="0" w:color="auto"/>
              <w:right w:val="single" w:sz="4" w:space="0" w:color="auto"/>
            </w:tcBorders>
            <w:shd w:val="clear" w:color="000000" w:fill="FBE4D5"/>
            <w:noWrap/>
            <w:vAlign w:val="center"/>
            <w:hideMark/>
          </w:tcPr>
          <w:p w14:paraId="20A85D77" w14:textId="77777777" w:rsidR="00452BD1" w:rsidRPr="00452BD1" w:rsidRDefault="00452BD1" w:rsidP="00452BD1">
            <w:pPr>
              <w:widowControl/>
              <w:suppressAutoHyphens w:val="0"/>
              <w:jc w:val="right"/>
              <w:rPr>
                <w:rFonts w:eastAsia="Times New Roman"/>
              </w:rPr>
            </w:pPr>
            <w:r w:rsidRPr="00452BD1">
              <w:rPr>
                <w:rFonts w:eastAsia="Times New Roman"/>
              </w:rPr>
              <w:t> </w:t>
            </w:r>
          </w:p>
        </w:tc>
        <w:tc>
          <w:tcPr>
            <w:tcW w:w="230" w:type="pct"/>
            <w:tcBorders>
              <w:top w:val="nil"/>
              <w:left w:val="nil"/>
              <w:bottom w:val="single" w:sz="4" w:space="0" w:color="auto"/>
              <w:right w:val="single" w:sz="4" w:space="0" w:color="auto"/>
            </w:tcBorders>
            <w:shd w:val="clear" w:color="000000" w:fill="FBE4D5"/>
            <w:vAlign w:val="center"/>
            <w:hideMark/>
          </w:tcPr>
          <w:p w14:paraId="76166E7A" w14:textId="77777777" w:rsidR="00452BD1" w:rsidRPr="00452BD1" w:rsidRDefault="00452BD1" w:rsidP="00452BD1">
            <w:pPr>
              <w:widowControl/>
              <w:suppressAutoHyphens w:val="0"/>
              <w:jc w:val="right"/>
              <w:rPr>
                <w:rFonts w:eastAsia="Times New Roman"/>
              </w:rPr>
            </w:pPr>
            <w:r w:rsidRPr="00452BD1">
              <w:rPr>
                <w:rFonts w:eastAsia="Times New Roman"/>
              </w:rPr>
              <w:t> </w:t>
            </w:r>
          </w:p>
        </w:tc>
        <w:tc>
          <w:tcPr>
            <w:tcW w:w="231" w:type="pct"/>
            <w:tcBorders>
              <w:top w:val="nil"/>
              <w:left w:val="nil"/>
              <w:bottom w:val="single" w:sz="4" w:space="0" w:color="auto"/>
              <w:right w:val="single" w:sz="4" w:space="0" w:color="auto"/>
            </w:tcBorders>
            <w:shd w:val="clear" w:color="auto" w:fill="auto"/>
            <w:noWrap/>
            <w:vAlign w:val="center"/>
            <w:hideMark/>
          </w:tcPr>
          <w:p w14:paraId="55992CC3" w14:textId="77777777" w:rsidR="00452BD1" w:rsidRPr="00452BD1" w:rsidRDefault="00452BD1" w:rsidP="00452BD1">
            <w:pPr>
              <w:widowControl/>
              <w:suppressAutoHyphens w:val="0"/>
              <w:jc w:val="right"/>
              <w:rPr>
                <w:rFonts w:eastAsia="Times New Roman"/>
              </w:rPr>
            </w:pPr>
            <w:r w:rsidRPr="00452BD1">
              <w:rPr>
                <w:rFonts w:eastAsia="Times New Roman"/>
              </w:rPr>
              <w:t> </w:t>
            </w:r>
          </w:p>
        </w:tc>
        <w:tc>
          <w:tcPr>
            <w:tcW w:w="229" w:type="pct"/>
            <w:tcBorders>
              <w:top w:val="nil"/>
              <w:left w:val="nil"/>
              <w:bottom w:val="single" w:sz="4" w:space="0" w:color="auto"/>
              <w:right w:val="single" w:sz="4" w:space="0" w:color="auto"/>
            </w:tcBorders>
            <w:shd w:val="clear" w:color="auto" w:fill="auto"/>
            <w:noWrap/>
            <w:vAlign w:val="center"/>
            <w:hideMark/>
          </w:tcPr>
          <w:p w14:paraId="70572B26" w14:textId="77777777" w:rsidR="00452BD1" w:rsidRPr="00452BD1" w:rsidRDefault="00452BD1" w:rsidP="00452BD1">
            <w:pPr>
              <w:widowControl/>
              <w:suppressAutoHyphens w:val="0"/>
              <w:jc w:val="right"/>
              <w:rPr>
                <w:rFonts w:eastAsia="Times New Roman"/>
              </w:rPr>
            </w:pPr>
            <w:r w:rsidRPr="00452BD1">
              <w:rPr>
                <w:rFonts w:eastAsia="Times New Roman"/>
              </w:rPr>
              <w:t> </w:t>
            </w:r>
          </w:p>
        </w:tc>
        <w:tc>
          <w:tcPr>
            <w:tcW w:w="231" w:type="pct"/>
            <w:tcBorders>
              <w:top w:val="nil"/>
              <w:left w:val="nil"/>
              <w:bottom w:val="single" w:sz="4" w:space="0" w:color="auto"/>
              <w:right w:val="single" w:sz="4" w:space="0" w:color="auto"/>
            </w:tcBorders>
            <w:shd w:val="clear" w:color="auto" w:fill="auto"/>
            <w:noWrap/>
            <w:vAlign w:val="center"/>
            <w:hideMark/>
          </w:tcPr>
          <w:p w14:paraId="5B1F49BD" w14:textId="77777777" w:rsidR="00452BD1" w:rsidRPr="00452BD1" w:rsidRDefault="00452BD1" w:rsidP="00452BD1">
            <w:pPr>
              <w:widowControl/>
              <w:suppressAutoHyphens w:val="0"/>
              <w:jc w:val="right"/>
              <w:rPr>
                <w:rFonts w:eastAsia="Times New Roman"/>
              </w:rPr>
            </w:pPr>
            <w:r w:rsidRPr="00452BD1">
              <w:rPr>
                <w:rFonts w:eastAsia="Times New Roman"/>
              </w:rPr>
              <w:t>4</w:t>
            </w:r>
          </w:p>
        </w:tc>
        <w:tc>
          <w:tcPr>
            <w:tcW w:w="230" w:type="pct"/>
            <w:tcBorders>
              <w:top w:val="nil"/>
              <w:left w:val="nil"/>
              <w:bottom w:val="single" w:sz="4" w:space="0" w:color="auto"/>
              <w:right w:val="single" w:sz="4" w:space="0" w:color="auto"/>
            </w:tcBorders>
            <w:shd w:val="clear" w:color="auto" w:fill="auto"/>
            <w:noWrap/>
            <w:vAlign w:val="center"/>
            <w:hideMark/>
          </w:tcPr>
          <w:p w14:paraId="5A5CB817" w14:textId="77777777" w:rsidR="00452BD1" w:rsidRPr="00452BD1" w:rsidRDefault="00452BD1" w:rsidP="00452BD1">
            <w:pPr>
              <w:widowControl/>
              <w:suppressAutoHyphens w:val="0"/>
              <w:jc w:val="right"/>
              <w:rPr>
                <w:rFonts w:eastAsia="Times New Roman"/>
              </w:rPr>
            </w:pPr>
            <w:r w:rsidRPr="00452BD1">
              <w:rPr>
                <w:rFonts w:eastAsia="Times New Roman"/>
              </w:rPr>
              <w:t> </w:t>
            </w:r>
          </w:p>
        </w:tc>
        <w:tc>
          <w:tcPr>
            <w:tcW w:w="230" w:type="pct"/>
            <w:tcBorders>
              <w:top w:val="nil"/>
              <w:left w:val="nil"/>
              <w:bottom w:val="single" w:sz="4" w:space="0" w:color="auto"/>
              <w:right w:val="single" w:sz="4" w:space="0" w:color="auto"/>
            </w:tcBorders>
            <w:shd w:val="clear" w:color="auto" w:fill="auto"/>
            <w:noWrap/>
            <w:vAlign w:val="bottom"/>
            <w:hideMark/>
          </w:tcPr>
          <w:p w14:paraId="320F41CB" w14:textId="77777777" w:rsidR="00452BD1" w:rsidRPr="00452BD1" w:rsidRDefault="00452BD1" w:rsidP="00452BD1">
            <w:pPr>
              <w:widowControl/>
              <w:suppressAutoHyphens w:val="0"/>
              <w:rPr>
                <w:rFonts w:eastAsia="Times New Roman"/>
              </w:rPr>
            </w:pPr>
            <w:r w:rsidRPr="00452BD1">
              <w:rPr>
                <w:rFonts w:eastAsia="Times New Roman"/>
              </w:rPr>
              <w:t> </w:t>
            </w:r>
          </w:p>
        </w:tc>
        <w:tc>
          <w:tcPr>
            <w:tcW w:w="239" w:type="pct"/>
            <w:tcBorders>
              <w:top w:val="nil"/>
              <w:left w:val="nil"/>
              <w:bottom w:val="single" w:sz="4" w:space="0" w:color="auto"/>
              <w:right w:val="single" w:sz="4" w:space="0" w:color="auto"/>
            </w:tcBorders>
            <w:shd w:val="clear" w:color="auto" w:fill="auto"/>
            <w:noWrap/>
            <w:vAlign w:val="center"/>
            <w:hideMark/>
          </w:tcPr>
          <w:p w14:paraId="0E5BD0C1" w14:textId="77777777" w:rsidR="00452BD1" w:rsidRPr="00452BD1" w:rsidRDefault="00452BD1" w:rsidP="00452BD1">
            <w:pPr>
              <w:widowControl/>
              <w:suppressAutoHyphens w:val="0"/>
              <w:jc w:val="right"/>
              <w:rPr>
                <w:rFonts w:eastAsia="Times New Roman"/>
              </w:rPr>
            </w:pPr>
            <w:r w:rsidRPr="00452BD1">
              <w:rPr>
                <w:rFonts w:eastAsia="Times New Roman"/>
              </w:rPr>
              <w:t>10</w:t>
            </w:r>
          </w:p>
        </w:tc>
      </w:tr>
      <w:tr w:rsidR="00452BD1" w:rsidRPr="00452BD1" w14:paraId="5D15D66F" w14:textId="77777777" w:rsidTr="00074566">
        <w:trPr>
          <w:trHeight w:val="300"/>
        </w:trPr>
        <w:tc>
          <w:tcPr>
            <w:tcW w:w="2613" w:type="pct"/>
            <w:tcBorders>
              <w:top w:val="nil"/>
              <w:left w:val="single" w:sz="4" w:space="0" w:color="auto"/>
              <w:bottom w:val="single" w:sz="4" w:space="0" w:color="auto"/>
              <w:right w:val="single" w:sz="4" w:space="0" w:color="auto"/>
            </w:tcBorders>
            <w:shd w:val="clear" w:color="auto" w:fill="auto"/>
            <w:noWrap/>
            <w:vAlign w:val="center"/>
            <w:hideMark/>
          </w:tcPr>
          <w:p w14:paraId="68B5C0AB" w14:textId="77777777" w:rsidR="00452BD1" w:rsidRPr="00452BD1" w:rsidRDefault="00452BD1" w:rsidP="00452BD1">
            <w:pPr>
              <w:widowControl/>
              <w:suppressAutoHyphens w:val="0"/>
              <w:rPr>
                <w:rFonts w:eastAsia="Times New Roman"/>
              </w:rPr>
            </w:pPr>
            <w:r w:rsidRPr="00452BD1">
              <w:rPr>
                <w:rFonts w:eastAsia="Times New Roman"/>
              </w:rPr>
              <w:t>Przedszkole Nr 4</w:t>
            </w:r>
          </w:p>
        </w:tc>
        <w:tc>
          <w:tcPr>
            <w:tcW w:w="239" w:type="pct"/>
            <w:tcBorders>
              <w:top w:val="nil"/>
              <w:left w:val="nil"/>
              <w:bottom w:val="single" w:sz="4" w:space="0" w:color="auto"/>
              <w:right w:val="single" w:sz="4" w:space="0" w:color="auto"/>
            </w:tcBorders>
            <w:shd w:val="clear" w:color="000000" w:fill="FBE4D5"/>
            <w:noWrap/>
            <w:vAlign w:val="center"/>
            <w:hideMark/>
          </w:tcPr>
          <w:p w14:paraId="1FAD4859" w14:textId="77777777" w:rsidR="00452BD1" w:rsidRPr="00452BD1" w:rsidRDefault="00452BD1" w:rsidP="00452BD1">
            <w:pPr>
              <w:widowControl/>
              <w:suppressAutoHyphens w:val="0"/>
              <w:jc w:val="right"/>
              <w:rPr>
                <w:rFonts w:eastAsia="Times New Roman"/>
              </w:rPr>
            </w:pPr>
            <w:r w:rsidRPr="00452BD1">
              <w:rPr>
                <w:rFonts w:eastAsia="Times New Roman"/>
              </w:rPr>
              <w:t>2</w:t>
            </w:r>
          </w:p>
        </w:tc>
        <w:tc>
          <w:tcPr>
            <w:tcW w:w="241" w:type="pct"/>
            <w:tcBorders>
              <w:top w:val="nil"/>
              <w:left w:val="nil"/>
              <w:bottom w:val="single" w:sz="4" w:space="0" w:color="auto"/>
              <w:right w:val="single" w:sz="4" w:space="0" w:color="auto"/>
            </w:tcBorders>
            <w:shd w:val="clear" w:color="000000" w:fill="FBE4D5"/>
            <w:noWrap/>
            <w:vAlign w:val="center"/>
            <w:hideMark/>
          </w:tcPr>
          <w:p w14:paraId="55BD4B35" w14:textId="77777777" w:rsidR="00452BD1" w:rsidRPr="00452BD1" w:rsidRDefault="00452BD1" w:rsidP="00452BD1">
            <w:pPr>
              <w:widowControl/>
              <w:suppressAutoHyphens w:val="0"/>
              <w:jc w:val="right"/>
              <w:rPr>
                <w:rFonts w:eastAsia="Times New Roman"/>
              </w:rPr>
            </w:pPr>
            <w:r w:rsidRPr="00452BD1">
              <w:rPr>
                <w:rFonts w:eastAsia="Times New Roman"/>
              </w:rPr>
              <w:t> </w:t>
            </w:r>
          </w:p>
        </w:tc>
        <w:tc>
          <w:tcPr>
            <w:tcW w:w="288" w:type="pct"/>
            <w:tcBorders>
              <w:top w:val="nil"/>
              <w:left w:val="nil"/>
              <w:bottom w:val="single" w:sz="4" w:space="0" w:color="auto"/>
              <w:right w:val="single" w:sz="4" w:space="0" w:color="auto"/>
            </w:tcBorders>
            <w:shd w:val="clear" w:color="000000" w:fill="FBE4D5"/>
            <w:noWrap/>
            <w:vAlign w:val="center"/>
            <w:hideMark/>
          </w:tcPr>
          <w:p w14:paraId="59FB1807" w14:textId="77777777" w:rsidR="00452BD1" w:rsidRPr="00452BD1" w:rsidRDefault="00452BD1" w:rsidP="00452BD1">
            <w:pPr>
              <w:widowControl/>
              <w:suppressAutoHyphens w:val="0"/>
              <w:jc w:val="right"/>
              <w:rPr>
                <w:rFonts w:eastAsia="Times New Roman"/>
              </w:rPr>
            </w:pPr>
            <w:r w:rsidRPr="00452BD1">
              <w:rPr>
                <w:rFonts w:eastAsia="Times New Roman"/>
              </w:rPr>
              <w:t> </w:t>
            </w:r>
          </w:p>
        </w:tc>
        <w:tc>
          <w:tcPr>
            <w:tcW w:w="230" w:type="pct"/>
            <w:tcBorders>
              <w:top w:val="nil"/>
              <w:left w:val="nil"/>
              <w:bottom w:val="single" w:sz="4" w:space="0" w:color="auto"/>
              <w:right w:val="single" w:sz="4" w:space="0" w:color="auto"/>
            </w:tcBorders>
            <w:shd w:val="clear" w:color="000000" w:fill="FBE4D5"/>
            <w:vAlign w:val="center"/>
            <w:hideMark/>
          </w:tcPr>
          <w:p w14:paraId="10D5B457" w14:textId="77777777" w:rsidR="00452BD1" w:rsidRPr="00452BD1" w:rsidRDefault="00452BD1" w:rsidP="00452BD1">
            <w:pPr>
              <w:widowControl/>
              <w:suppressAutoHyphens w:val="0"/>
              <w:jc w:val="right"/>
              <w:rPr>
                <w:rFonts w:eastAsia="Times New Roman"/>
              </w:rPr>
            </w:pPr>
            <w:r w:rsidRPr="00452BD1">
              <w:rPr>
                <w:rFonts w:eastAsia="Times New Roman"/>
              </w:rPr>
              <w:t> </w:t>
            </w:r>
          </w:p>
        </w:tc>
        <w:tc>
          <w:tcPr>
            <w:tcW w:w="231" w:type="pct"/>
            <w:tcBorders>
              <w:top w:val="nil"/>
              <w:left w:val="nil"/>
              <w:bottom w:val="single" w:sz="4" w:space="0" w:color="auto"/>
              <w:right w:val="single" w:sz="4" w:space="0" w:color="auto"/>
            </w:tcBorders>
            <w:shd w:val="clear" w:color="auto" w:fill="auto"/>
            <w:noWrap/>
            <w:vAlign w:val="center"/>
            <w:hideMark/>
          </w:tcPr>
          <w:p w14:paraId="71742161" w14:textId="77777777" w:rsidR="00452BD1" w:rsidRPr="00452BD1" w:rsidRDefault="00452BD1" w:rsidP="00452BD1">
            <w:pPr>
              <w:widowControl/>
              <w:suppressAutoHyphens w:val="0"/>
              <w:jc w:val="right"/>
              <w:rPr>
                <w:rFonts w:eastAsia="Times New Roman"/>
              </w:rPr>
            </w:pPr>
            <w:r w:rsidRPr="00452BD1">
              <w:rPr>
                <w:rFonts w:eastAsia="Times New Roman"/>
              </w:rPr>
              <w:t> </w:t>
            </w:r>
          </w:p>
        </w:tc>
        <w:tc>
          <w:tcPr>
            <w:tcW w:w="229" w:type="pct"/>
            <w:tcBorders>
              <w:top w:val="nil"/>
              <w:left w:val="nil"/>
              <w:bottom w:val="single" w:sz="4" w:space="0" w:color="auto"/>
              <w:right w:val="single" w:sz="4" w:space="0" w:color="auto"/>
            </w:tcBorders>
            <w:shd w:val="clear" w:color="auto" w:fill="auto"/>
            <w:noWrap/>
            <w:vAlign w:val="center"/>
            <w:hideMark/>
          </w:tcPr>
          <w:p w14:paraId="0F3173C9" w14:textId="77777777" w:rsidR="00452BD1" w:rsidRPr="00452BD1" w:rsidRDefault="00452BD1" w:rsidP="00452BD1">
            <w:pPr>
              <w:widowControl/>
              <w:suppressAutoHyphens w:val="0"/>
              <w:jc w:val="right"/>
              <w:rPr>
                <w:rFonts w:eastAsia="Times New Roman"/>
              </w:rPr>
            </w:pPr>
            <w:r w:rsidRPr="00452BD1">
              <w:rPr>
                <w:rFonts w:eastAsia="Times New Roman"/>
              </w:rPr>
              <w:t> </w:t>
            </w:r>
          </w:p>
        </w:tc>
        <w:tc>
          <w:tcPr>
            <w:tcW w:w="231" w:type="pct"/>
            <w:tcBorders>
              <w:top w:val="nil"/>
              <w:left w:val="nil"/>
              <w:bottom w:val="single" w:sz="4" w:space="0" w:color="auto"/>
              <w:right w:val="single" w:sz="4" w:space="0" w:color="auto"/>
            </w:tcBorders>
            <w:shd w:val="clear" w:color="auto" w:fill="auto"/>
            <w:noWrap/>
            <w:vAlign w:val="center"/>
            <w:hideMark/>
          </w:tcPr>
          <w:p w14:paraId="7733AF12" w14:textId="77777777" w:rsidR="00452BD1" w:rsidRPr="00452BD1" w:rsidRDefault="00452BD1" w:rsidP="00452BD1">
            <w:pPr>
              <w:widowControl/>
              <w:suppressAutoHyphens w:val="0"/>
              <w:jc w:val="right"/>
              <w:rPr>
                <w:rFonts w:eastAsia="Times New Roman"/>
              </w:rPr>
            </w:pPr>
            <w:r w:rsidRPr="00452BD1">
              <w:rPr>
                <w:rFonts w:eastAsia="Times New Roman"/>
              </w:rPr>
              <w:t>2</w:t>
            </w:r>
          </w:p>
        </w:tc>
        <w:tc>
          <w:tcPr>
            <w:tcW w:w="230" w:type="pct"/>
            <w:tcBorders>
              <w:top w:val="nil"/>
              <w:left w:val="nil"/>
              <w:bottom w:val="single" w:sz="4" w:space="0" w:color="auto"/>
              <w:right w:val="single" w:sz="4" w:space="0" w:color="auto"/>
            </w:tcBorders>
            <w:shd w:val="clear" w:color="auto" w:fill="auto"/>
            <w:noWrap/>
            <w:vAlign w:val="center"/>
            <w:hideMark/>
          </w:tcPr>
          <w:p w14:paraId="14D04991" w14:textId="77777777" w:rsidR="00452BD1" w:rsidRPr="00452BD1" w:rsidRDefault="00452BD1" w:rsidP="00452BD1">
            <w:pPr>
              <w:widowControl/>
              <w:suppressAutoHyphens w:val="0"/>
              <w:jc w:val="right"/>
              <w:rPr>
                <w:rFonts w:eastAsia="Times New Roman"/>
              </w:rPr>
            </w:pPr>
            <w:r w:rsidRPr="00452BD1">
              <w:rPr>
                <w:rFonts w:eastAsia="Times New Roman"/>
              </w:rPr>
              <w:t>1</w:t>
            </w:r>
          </w:p>
        </w:tc>
        <w:tc>
          <w:tcPr>
            <w:tcW w:w="230" w:type="pct"/>
            <w:tcBorders>
              <w:top w:val="nil"/>
              <w:left w:val="nil"/>
              <w:bottom w:val="single" w:sz="4" w:space="0" w:color="auto"/>
              <w:right w:val="single" w:sz="4" w:space="0" w:color="auto"/>
            </w:tcBorders>
            <w:shd w:val="clear" w:color="auto" w:fill="auto"/>
            <w:noWrap/>
            <w:vAlign w:val="center"/>
            <w:hideMark/>
          </w:tcPr>
          <w:p w14:paraId="15A2F541" w14:textId="77777777" w:rsidR="00452BD1" w:rsidRPr="00452BD1" w:rsidRDefault="00452BD1" w:rsidP="00452BD1">
            <w:pPr>
              <w:widowControl/>
              <w:suppressAutoHyphens w:val="0"/>
              <w:jc w:val="right"/>
              <w:rPr>
                <w:rFonts w:eastAsia="Times New Roman"/>
              </w:rPr>
            </w:pPr>
            <w:r w:rsidRPr="00452BD1">
              <w:rPr>
                <w:rFonts w:eastAsia="Times New Roman"/>
              </w:rPr>
              <w:t> </w:t>
            </w:r>
          </w:p>
        </w:tc>
        <w:tc>
          <w:tcPr>
            <w:tcW w:w="239" w:type="pct"/>
            <w:tcBorders>
              <w:top w:val="nil"/>
              <w:left w:val="nil"/>
              <w:bottom w:val="single" w:sz="4" w:space="0" w:color="auto"/>
              <w:right w:val="single" w:sz="4" w:space="0" w:color="auto"/>
            </w:tcBorders>
            <w:shd w:val="clear" w:color="auto" w:fill="auto"/>
            <w:noWrap/>
            <w:vAlign w:val="center"/>
            <w:hideMark/>
          </w:tcPr>
          <w:p w14:paraId="27A76D38" w14:textId="77777777" w:rsidR="00452BD1" w:rsidRPr="00452BD1" w:rsidRDefault="00452BD1" w:rsidP="00452BD1">
            <w:pPr>
              <w:widowControl/>
              <w:suppressAutoHyphens w:val="0"/>
              <w:jc w:val="right"/>
              <w:rPr>
                <w:rFonts w:eastAsia="Times New Roman"/>
              </w:rPr>
            </w:pPr>
            <w:r w:rsidRPr="00452BD1">
              <w:rPr>
                <w:rFonts w:eastAsia="Times New Roman"/>
              </w:rPr>
              <w:t>9</w:t>
            </w:r>
          </w:p>
        </w:tc>
      </w:tr>
      <w:tr w:rsidR="00452BD1" w:rsidRPr="00452BD1" w14:paraId="630E23B8" w14:textId="77777777" w:rsidTr="00074566">
        <w:trPr>
          <w:trHeight w:val="300"/>
        </w:trPr>
        <w:tc>
          <w:tcPr>
            <w:tcW w:w="2613" w:type="pct"/>
            <w:tcBorders>
              <w:top w:val="nil"/>
              <w:left w:val="single" w:sz="4" w:space="0" w:color="auto"/>
              <w:bottom w:val="single" w:sz="4" w:space="0" w:color="auto"/>
              <w:right w:val="single" w:sz="4" w:space="0" w:color="auto"/>
            </w:tcBorders>
            <w:shd w:val="clear" w:color="auto" w:fill="auto"/>
            <w:noWrap/>
            <w:vAlign w:val="center"/>
            <w:hideMark/>
          </w:tcPr>
          <w:p w14:paraId="29D0390A" w14:textId="77777777" w:rsidR="00452BD1" w:rsidRPr="00452BD1" w:rsidRDefault="00452BD1" w:rsidP="00452BD1">
            <w:pPr>
              <w:widowControl/>
              <w:suppressAutoHyphens w:val="0"/>
              <w:rPr>
                <w:rFonts w:eastAsia="Times New Roman"/>
              </w:rPr>
            </w:pPr>
            <w:r w:rsidRPr="00452BD1">
              <w:rPr>
                <w:rFonts w:eastAsia="Times New Roman"/>
              </w:rPr>
              <w:t>Przedszkole Nr 7</w:t>
            </w:r>
          </w:p>
        </w:tc>
        <w:tc>
          <w:tcPr>
            <w:tcW w:w="239" w:type="pct"/>
            <w:tcBorders>
              <w:top w:val="nil"/>
              <w:left w:val="nil"/>
              <w:bottom w:val="single" w:sz="4" w:space="0" w:color="auto"/>
              <w:right w:val="single" w:sz="4" w:space="0" w:color="auto"/>
            </w:tcBorders>
            <w:shd w:val="clear" w:color="000000" w:fill="FBE4D5"/>
            <w:noWrap/>
            <w:vAlign w:val="center"/>
            <w:hideMark/>
          </w:tcPr>
          <w:p w14:paraId="342910DF" w14:textId="77777777" w:rsidR="00452BD1" w:rsidRPr="00452BD1" w:rsidRDefault="00452BD1" w:rsidP="00452BD1">
            <w:pPr>
              <w:widowControl/>
              <w:suppressAutoHyphens w:val="0"/>
              <w:jc w:val="right"/>
              <w:rPr>
                <w:rFonts w:eastAsia="Times New Roman"/>
              </w:rPr>
            </w:pPr>
            <w:r w:rsidRPr="00452BD1">
              <w:rPr>
                <w:rFonts w:eastAsia="Times New Roman"/>
              </w:rPr>
              <w:t>3</w:t>
            </w:r>
          </w:p>
        </w:tc>
        <w:tc>
          <w:tcPr>
            <w:tcW w:w="241" w:type="pct"/>
            <w:tcBorders>
              <w:top w:val="nil"/>
              <w:left w:val="nil"/>
              <w:bottom w:val="single" w:sz="4" w:space="0" w:color="auto"/>
              <w:right w:val="single" w:sz="4" w:space="0" w:color="auto"/>
            </w:tcBorders>
            <w:shd w:val="clear" w:color="000000" w:fill="FBE4D5"/>
            <w:noWrap/>
            <w:vAlign w:val="center"/>
            <w:hideMark/>
          </w:tcPr>
          <w:p w14:paraId="2679057E" w14:textId="77777777" w:rsidR="00452BD1" w:rsidRPr="00452BD1" w:rsidRDefault="00452BD1" w:rsidP="00452BD1">
            <w:pPr>
              <w:widowControl/>
              <w:suppressAutoHyphens w:val="0"/>
              <w:jc w:val="right"/>
              <w:rPr>
                <w:rFonts w:eastAsia="Times New Roman"/>
              </w:rPr>
            </w:pPr>
            <w:r w:rsidRPr="00452BD1">
              <w:rPr>
                <w:rFonts w:eastAsia="Times New Roman"/>
              </w:rPr>
              <w:t> </w:t>
            </w:r>
          </w:p>
        </w:tc>
        <w:tc>
          <w:tcPr>
            <w:tcW w:w="288" w:type="pct"/>
            <w:tcBorders>
              <w:top w:val="nil"/>
              <w:left w:val="nil"/>
              <w:bottom w:val="single" w:sz="4" w:space="0" w:color="auto"/>
              <w:right w:val="single" w:sz="4" w:space="0" w:color="auto"/>
            </w:tcBorders>
            <w:shd w:val="clear" w:color="000000" w:fill="FBE4D5"/>
            <w:noWrap/>
            <w:vAlign w:val="center"/>
            <w:hideMark/>
          </w:tcPr>
          <w:p w14:paraId="0BD47B62" w14:textId="77777777" w:rsidR="00452BD1" w:rsidRPr="00452BD1" w:rsidRDefault="00452BD1" w:rsidP="00452BD1">
            <w:pPr>
              <w:widowControl/>
              <w:suppressAutoHyphens w:val="0"/>
              <w:jc w:val="right"/>
              <w:rPr>
                <w:rFonts w:eastAsia="Times New Roman"/>
              </w:rPr>
            </w:pPr>
            <w:r w:rsidRPr="00452BD1">
              <w:rPr>
                <w:rFonts w:eastAsia="Times New Roman"/>
              </w:rPr>
              <w:t> </w:t>
            </w:r>
          </w:p>
        </w:tc>
        <w:tc>
          <w:tcPr>
            <w:tcW w:w="230" w:type="pct"/>
            <w:tcBorders>
              <w:top w:val="nil"/>
              <w:left w:val="nil"/>
              <w:bottom w:val="single" w:sz="4" w:space="0" w:color="auto"/>
              <w:right w:val="single" w:sz="4" w:space="0" w:color="auto"/>
            </w:tcBorders>
            <w:shd w:val="clear" w:color="000000" w:fill="FBE4D5"/>
            <w:vAlign w:val="center"/>
            <w:hideMark/>
          </w:tcPr>
          <w:p w14:paraId="718E1273" w14:textId="77777777" w:rsidR="00452BD1" w:rsidRPr="00452BD1" w:rsidRDefault="00452BD1" w:rsidP="00452BD1">
            <w:pPr>
              <w:widowControl/>
              <w:suppressAutoHyphens w:val="0"/>
              <w:jc w:val="right"/>
              <w:rPr>
                <w:rFonts w:eastAsia="Times New Roman"/>
              </w:rPr>
            </w:pPr>
            <w:r w:rsidRPr="00452BD1">
              <w:rPr>
                <w:rFonts w:eastAsia="Times New Roman"/>
              </w:rPr>
              <w:t> </w:t>
            </w:r>
          </w:p>
        </w:tc>
        <w:tc>
          <w:tcPr>
            <w:tcW w:w="231" w:type="pct"/>
            <w:tcBorders>
              <w:top w:val="nil"/>
              <w:left w:val="nil"/>
              <w:bottom w:val="single" w:sz="4" w:space="0" w:color="auto"/>
              <w:right w:val="single" w:sz="4" w:space="0" w:color="auto"/>
            </w:tcBorders>
            <w:shd w:val="clear" w:color="auto" w:fill="auto"/>
            <w:noWrap/>
            <w:vAlign w:val="center"/>
            <w:hideMark/>
          </w:tcPr>
          <w:p w14:paraId="7266BA4A" w14:textId="77777777" w:rsidR="00452BD1" w:rsidRPr="00452BD1" w:rsidRDefault="00452BD1" w:rsidP="00452BD1">
            <w:pPr>
              <w:widowControl/>
              <w:suppressAutoHyphens w:val="0"/>
              <w:jc w:val="right"/>
              <w:rPr>
                <w:rFonts w:eastAsia="Times New Roman"/>
              </w:rPr>
            </w:pPr>
            <w:r w:rsidRPr="00452BD1">
              <w:rPr>
                <w:rFonts w:eastAsia="Times New Roman"/>
              </w:rPr>
              <w:t> </w:t>
            </w:r>
          </w:p>
        </w:tc>
        <w:tc>
          <w:tcPr>
            <w:tcW w:w="229" w:type="pct"/>
            <w:tcBorders>
              <w:top w:val="nil"/>
              <w:left w:val="nil"/>
              <w:bottom w:val="single" w:sz="4" w:space="0" w:color="auto"/>
              <w:right w:val="single" w:sz="4" w:space="0" w:color="auto"/>
            </w:tcBorders>
            <w:shd w:val="clear" w:color="auto" w:fill="auto"/>
            <w:noWrap/>
            <w:vAlign w:val="center"/>
            <w:hideMark/>
          </w:tcPr>
          <w:p w14:paraId="6A05941A" w14:textId="77777777" w:rsidR="00452BD1" w:rsidRPr="00452BD1" w:rsidRDefault="00452BD1" w:rsidP="00452BD1">
            <w:pPr>
              <w:widowControl/>
              <w:suppressAutoHyphens w:val="0"/>
              <w:jc w:val="right"/>
              <w:rPr>
                <w:rFonts w:eastAsia="Times New Roman"/>
              </w:rPr>
            </w:pPr>
            <w:r w:rsidRPr="00452BD1">
              <w:rPr>
                <w:rFonts w:eastAsia="Times New Roman"/>
              </w:rPr>
              <w:t> </w:t>
            </w:r>
          </w:p>
        </w:tc>
        <w:tc>
          <w:tcPr>
            <w:tcW w:w="231" w:type="pct"/>
            <w:tcBorders>
              <w:top w:val="nil"/>
              <w:left w:val="nil"/>
              <w:bottom w:val="single" w:sz="4" w:space="0" w:color="auto"/>
              <w:right w:val="single" w:sz="4" w:space="0" w:color="auto"/>
            </w:tcBorders>
            <w:shd w:val="clear" w:color="auto" w:fill="auto"/>
            <w:noWrap/>
            <w:vAlign w:val="center"/>
            <w:hideMark/>
          </w:tcPr>
          <w:p w14:paraId="730FA6F3" w14:textId="77777777" w:rsidR="00452BD1" w:rsidRPr="00452BD1" w:rsidRDefault="00452BD1" w:rsidP="00452BD1">
            <w:pPr>
              <w:widowControl/>
              <w:suppressAutoHyphens w:val="0"/>
              <w:jc w:val="right"/>
              <w:rPr>
                <w:rFonts w:eastAsia="Times New Roman"/>
              </w:rPr>
            </w:pPr>
            <w:r w:rsidRPr="00452BD1">
              <w:rPr>
                <w:rFonts w:eastAsia="Times New Roman"/>
              </w:rPr>
              <w:t>1</w:t>
            </w:r>
          </w:p>
        </w:tc>
        <w:tc>
          <w:tcPr>
            <w:tcW w:w="230" w:type="pct"/>
            <w:tcBorders>
              <w:top w:val="nil"/>
              <w:left w:val="nil"/>
              <w:bottom w:val="single" w:sz="4" w:space="0" w:color="auto"/>
              <w:right w:val="single" w:sz="4" w:space="0" w:color="auto"/>
            </w:tcBorders>
            <w:shd w:val="clear" w:color="auto" w:fill="auto"/>
            <w:noWrap/>
            <w:vAlign w:val="center"/>
            <w:hideMark/>
          </w:tcPr>
          <w:p w14:paraId="3A849BA2" w14:textId="77777777" w:rsidR="00452BD1" w:rsidRPr="00452BD1" w:rsidRDefault="00452BD1" w:rsidP="00452BD1">
            <w:pPr>
              <w:widowControl/>
              <w:suppressAutoHyphens w:val="0"/>
              <w:jc w:val="right"/>
              <w:rPr>
                <w:rFonts w:eastAsia="Times New Roman"/>
              </w:rPr>
            </w:pPr>
            <w:r w:rsidRPr="00452BD1">
              <w:rPr>
                <w:rFonts w:eastAsia="Times New Roman"/>
              </w:rPr>
              <w:t> </w:t>
            </w:r>
          </w:p>
        </w:tc>
        <w:tc>
          <w:tcPr>
            <w:tcW w:w="230" w:type="pct"/>
            <w:tcBorders>
              <w:top w:val="nil"/>
              <w:left w:val="nil"/>
              <w:bottom w:val="single" w:sz="4" w:space="0" w:color="auto"/>
              <w:right w:val="single" w:sz="4" w:space="0" w:color="auto"/>
            </w:tcBorders>
            <w:shd w:val="clear" w:color="auto" w:fill="auto"/>
            <w:noWrap/>
            <w:vAlign w:val="center"/>
            <w:hideMark/>
          </w:tcPr>
          <w:p w14:paraId="0C536A4D" w14:textId="77777777" w:rsidR="00452BD1" w:rsidRPr="00452BD1" w:rsidRDefault="00452BD1" w:rsidP="00452BD1">
            <w:pPr>
              <w:widowControl/>
              <w:suppressAutoHyphens w:val="0"/>
              <w:jc w:val="right"/>
              <w:rPr>
                <w:rFonts w:eastAsia="Times New Roman"/>
              </w:rPr>
            </w:pPr>
            <w:r w:rsidRPr="00452BD1">
              <w:rPr>
                <w:rFonts w:eastAsia="Times New Roman"/>
              </w:rPr>
              <w:t> </w:t>
            </w:r>
          </w:p>
        </w:tc>
        <w:tc>
          <w:tcPr>
            <w:tcW w:w="239" w:type="pct"/>
            <w:tcBorders>
              <w:top w:val="nil"/>
              <w:left w:val="nil"/>
              <w:bottom w:val="single" w:sz="4" w:space="0" w:color="auto"/>
              <w:right w:val="single" w:sz="4" w:space="0" w:color="auto"/>
            </w:tcBorders>
            <w:shd w:val="clear" w:color="auto" w:fill="auto"/>
            <w:noWrap/>
            <w:vAlign w:val="center"/>
            <w:hideMark/>
          </w:tcPr>
          <w:p w14:paraId="7721B448" w14:textId="77777777" w:rsidR="00452BD1" w:rsidRPr="00452BD1" w:rsidRDefault="00452BD1" w:rsidP="00452BD1">
            <w:pPr>
              <w:widowControl/>
              <w:suppressAutoHyphens w:val="0"/>
              <w:jc w:val="right"/>
              <w:rPr>
                <w:rFonts w:eastAsia="Times New Roman"/>
              </w:rPr>
            </w:pPr>
            <w:r w:rsidRPr="00452BD1">
              <w:rPr>
                <w:rFonts w:eastAsia="Times New Roman"/>
              </w:rPr>
              <w:t>9</w:t>
            </w:r>
          </w:p>
        </w:tc>
      </w:tr>
      <w:tr w:rsidR="00452BD1" w:rsidRPr="00452BD1" w14:paraId="5F13FF98" w14:textId="77777777" w:rsidTr="00074566">
        <w:trPr>
          <w:trHeight w:val="300"/>
        </w:trPr>
        <w:tc>
          <w:tcPr>
            <w:tcW w:w="2613" w:type="pct"/>
            <w:tcBorders>
              <w:top w:val="nil"/>
              <w:left w:val="single" w:sz="4" w:space="0" w:color="auto"/>
              <w:bottom w:val="single" w:sz="4" w:space="0" w:color="auto"/>
              <w:right w:val="single" w:sz="4" w:space="0" w:color="auto"/>
            </w:tcBorders>
            <w:shd w:val="clear" w:color="auto" w:fill="auto"/>
            <w:noWrap/>
            <w:vAlign w:val="center"/>
            <w:hideMark/>
          </w:tcPr>
          <w:p w14:paraId="307D2389" w14:textId="77777777" w:rsidR="00452BD1" w:rsidRPr="00452BD1" w:rsidRDefault="00452BD1" w:rsidP="00452BD1">
            <w:pPr>
              <w:widowControl/>
              <w:suppressAutoHyphens w:val="0"/>
              <w:rPr>
                <w:rFonts w:eastAsia="Times New Roman"/>
              </w:rPr>
            </w:pPr>
            <w:r w:rsidRPr="00452BD1">
              <w:rPr>
                <w:rFonts w:eastAsia="Times New Roman"/>
              </w:rPr>
              <w:t xml:space="preserve">Przedszkole Nr 9 </w:t>
            </w:r>
          </w:p>
        </w:tc>
        <w:tc>
          <w:tcPr>
            <w:tcW w:w="239" w:type="pct"/>
            <w:tcBorders>
              <w:top w:val="nil"/>
              <w:left w:val="nil"/>
              <w:bottom w:val="single" w:sz="4" w:space="0" w:color="auto"/>
              <w:right w:val="single" w:sz="4" w:space="0" w:color="auto"/>
            </w:tcBorders>
            <w:shd w:val="clear" w:color="000000" w:fill="FBE4D5"/>
            <w:noWrap/>
            <w:vAlign w:val="center"/>
            <w:hideMark/>
          </w:tcPr>
          <w:p w14:paraId="4BC90281" w14:textId="77777777" w:rsidR="00452BD1" w:rsidRPr="00452BD1" w:rsidRDefault="00452BD1" w:rsidP="00452BD1">
            <w:pPr>
              <w:widowControl/>
              <w:suppressAutoHyphens w:val="0"/>
              <w:jc w:val="right"/>
              <w:rPr>
                <w:rFonts w:eastAsia="Times New Roman"/>
              </w:rPr>
            </w:pPr>
            <w:r w:rsidRPr="00452BD1">
              <w:rPr>
                <w:rFonts w:eastAsia="Times New Roman"/>
              </w:rPr>
              <w:t>5</w:t>
            </w:r>
          </w:p>
        </w:tc>
        <w:tc>
          <w:tcPr>
            <w:tcW w:w="241" w:type="pct"/>
            <w:tcBorders>
              <w:top w:val="nil"/>
              <w:left w:val="nil"/>
              <w:bottom w:val="single" w:sz="4" w:space="0" w:color="auto"/>
              <w:right w:val="single" w:sz="4" w:space="0" w:color="auto"/>
            </w:tcBorders>
            <w:shd w:val="clear" w:color="000000" w:fill="FBE4D5"/>
            <w:noWrap/>
            <w:vAlign w:val="center"/>
            <w:hideMark/>
          </w:tcPr>
          <w:p w14:paraId="7971F07E" w14:textId="77777777" w:rsidR="00452BD1" w:rsidRPr="00452BD1" w:rsidRDefault="00452BD1" w:rsidP="00452BD1">
            <w:pPr>
              <w:widowControl/>
              <w:suppressAutoHyphens w:val="0"/>
              <w:jc w:val="right"/>
              <w:rPr>
                <w:rFonts w:eastAsia="Times New Roman"/>
              </w:rPr>
            </w:pPr>
            <w:r w:rsidRPr="00452BD1">
              <w:rPr>
                <w:rFonts w:eastAsia="Times New Roman"/>
              </w:rPr>
              <w:t> </w:t>
            </w:r>
          </w:p>
        </w:tc>
        <w:tc>
          <w:tcPr>
            <w:tcW w:w="288" w:type="pct"/>
            <w:tcBorders>
              <w:top w:val="nil"/>
              <w:left w:val="nil"/>
              <w:bottom w:val="single" w:sz="4" w:space="0" w:color="auto"/>
              <w:right w:val="single" w:sz="4" w:space="0" w:color="auto"/>
            </w:tcBorders>
            <w:shd w:val="clear" w:color="000000" w:fill="FBE4D5"/>
            <w:noWrap/>
            <w:vAlign w:val="center"/>
            <w:hideMark/>
          </w:tcPr>
          <w:p w14:paraId="2324059D" w14:textId="77777777" w:rsidR="00452BD1" w:rsidRPr="00452BD1" w:rsidRDefault="00452BD1" w:rsidP="00452BD1">
            <w:pPr>
              <w:widowControl/>
              <w:suppressAutoHyphens w:val="0"/>
              <w:jc w:val="right"/>
              <w:rPr>
                <w:rFonts w:eastAsia="Times New Roman"/>
              </w:rPr>
            </w:pPr>
            <w:r w:rsidRPr="00452BD1">
              <w:rPr>
                <w:rFonts w:eastAsia="Times New Roman"/>
              </w:rPr>
              <w:t> </w:t>
            </w:r>
          </w:p>
        </w:tc>
        <w:tc>
          <w:tcPr>
            <w:tcW w:w="230" w:type="pct"/>
            <w:tcBorders>
              <w:top w:val="nil"/>
              <w:left w:val="nil"/>
              <w:bottom w:val="single" w:sz="4" w:space="0" w:color="auto"/>
              <w:right w:val="single" w:sz="4" w:space="0" w:color="auto"/>
            </w:tcBorders>
            <w:shd w:val="clear" w:color="000000" w:fill="FBE4D5"/>
            <w:vAlign w:val="center"/>
            <w:hideMark/>
          </w:tcPr>
          <w:p w14:paraId="37F82AFB" w14:textId="77777777" w:rsidR="00452BD1" w:rsidRPr="00452BD1" w:rsidRDefault="00452BD1" w:rsidP="00452BD1">
            <w:pPr>
              <w:widowControl/>
              <w:suppressAutoHyphens w:val="0"/>
              <w:jc w:val="right"/>
              <w:rPr>
                <w:rFonts w:eastAsia="Times New Roman"/>
              </w:rPr>
            </w:pPr>
            <w:r w:rsidRPr="00452BD1">
              <w:rPr>
                <w:rFonts w:eastAsia="Times New Roman"/>
              </w:rPr>
              <w:t> </w:t>
            </w:r>
          </w:p>
        </w:tc>
        <w:tc>
          <w:tcPr>
            <w:tcW w:w="231" w:type="pct"/>
            <w:tcBorders>
              <w:top w:val="nil"/>
              <w:left w:val="nil"/>
              <w:bottom w:val="single" w:sz="4" w:space="0" w:color="auto"/>
              <w:right w:val="single" w:sz="4" w:space="0" w:color="auto"/>
            </w:tcBorders>
            <w:shd w:val="clear" w:color="auto" w:fill="auto"/>
            <w:noWrap/>
            <w:vAlign w:val="center"/>
            <w:hideMark/>
          </w:tcPr>
          <w:p w14:paraId="4695BBF2" w14:textId="77777777" w:rsidR="00452BD1" w:rsidRPr="00452BD1" w:rsidRDefault="00452BD1" w:rsidP="00452BD1">
            <w:pPr>
              <w:widowControl/>
              <w:suppressAutoHyphens w:val="0"/>
              <w:jc w:val="right"/>
              <w:rPr>
                <w:rFonts w:eastAsia="Times New Roman"/>
              </w:rPr>
            </w:pPr>
            <w:r w:rsidRPr="00452BD1">
              <w:rPr>
                <w:rFonts w:eastAsia="Times New Roman"/>
              </w:rPr>
              <w:t> </w:t>
            </w:r>
          </w:p>
        </w:tc>
        <w:tc>
          <w:tcPr>
            <w:tcW w:w="229" w:type="pct"/>
            <w:tcBorders>
              <w:top w:val="nil"/>
              <w:left w:val="nil"/>
              <w:bottom w:val="single" w:sz="4" w:space="0" w:color="auto"/>
              <w:right w:val="single" w:sz="4" w:space="0" w:color="auto"/>
            </w:tcBorders>
            <w:shd w:val="clear" w:color="auto" w:fill="auto"/>
            <w:noWrap/>
            <w:vAlign w:val="center"/>
            <w:hideMark/>
          </w:tcPr>
          <w:p w14:paraId="795807CE" w14:textId="77777777" w:rsidR="00452BD1" w:rsidRPr="00452BD1" w:rsidRDefault="00452BD1" w:rsidP="00452BD1">
            <w:pPr>
              <w:widowControl/>
              <w:suppressAutoHyphens w:val="0"/>
              <w:jc w:val="right"/>
              <w:rPr>
                <w:rFonts w:eastAsia="Times New Roman"/>
              </w:rPr>
            </w:pPr>
            <w:r w:rsidRPr="00452BD1">
              <w:rPr>
                <w:rFonts w:eastAsia="Times New Roman"/>
              </w:rPr>
              <w:t> </w:t>
            </w:r>
          </w:p>
        </w:tc>
        <w:tc>
          <w:tcPr>
            <w:tcW w:w="231" w:type="pct"/>
            <w:tcBorders>
              <w:top w:val="nil"/>
              <w:left w:val="nil"/>
              <w:bottom w:val="single" w:sz="4" w:space="0" w:color="auto"/>
              <w:right w:val="single" w:sz="4" w:space="0" w:color="auto"/>
            </w:tcBorders>
            <w:shd w:val="clear" w:color="auto" w:fill="auto"/>
            <w:noWrap/>
            <w:vAlign w:val="center"/>
            <w:hideMark/>
          </w:tcPr>
          <w:p w14:paraId="41306252" w14:textId="77777777" w:rsidR="00452BD1" w:rsidRPr="00452BD1" w:rsidRDefault="00452BD1" w:rsidP="00452BD1">
            <w:pPr>
              <w:widowControl/>
              <w:suppressAutoHyphens w:val="0"/>
              <w:jc w:val="right"/>
              <w:rPr>
                <w:rFonts w:eastAsia="Times New Roman"/>
              </w:rPr>
            </w:pPr>
            <w:r w:rsidRPr="00452BD1">
              <w:rPr>
                <w:rFonts w:eastAsia="Times New Roman"/>
              </w:rPr>
              <w:t>1</w:t>
            </w:r>
          </w:p>
        </w:tc>
        <w:tc>
          <w:tcPr>
            <w:tcW w:w="230" w:type="pct"/>
            <w:tcBorders>
              <w:top w:val="nil"/>
              <w:left w:val="nil"/>
              <w:bottom w:val="single" w:sz="4" w:space="0" w:color="auto"/>
              <w:right w:val="single" w:sz="4" w:space="0" w:color="auto"/>
            </w:tcBorders>
            <w:shd w:val="clear" w:color="auto" w:fill="auto"/>
            <w:noWrap/>
            <w:vAlign w:val="center"/>
            <w:hideMark/>
          </w:tcPr>
          <w:p w14:paraId="7838C09F" w14:textId="77777777" w:rsidR="00452BD1" w:rsidRPr="00452BD1" w:rsidRDefault="00452BD1" w:rsidP="00452BD1">
            <w:pPr>
              <w:widowControl/>
              <w:suppressAutoHyphens w:val="0"/>
              <w:jc w:val="right"/>
              <w:rPr>
                <w:rFonts w:eastAsia="Times New Roman"/>
              </w:rPr>
            </w:pPr>
            <w:r w:rsidRPr="00452BD1">
              <w:rPr>
                <w:rFonts w:eastAsia="Times New Roman"/>
              </w:rPr>
              <w:t>1 </w:t>
            </w:r>
          </w:p>
        </w:tc>
        <w:tc>
          <w:tcPr>
            <w:tcW w:w="230" w:type="pct"/>
            <w:tcBorders>
              <w:top w:val="nil"/>
              <w:left w:val="nil"/>
              <w:bottom w:val="single" w:sz="4" w:space="0" w:color="auto"/>
              <w:right w:val="single" w:sz="4" w:space="0" w:color="auto"/>
            </w:tcBorders>
            <w:shd w:val="clear" w:color="auto" w:fill="auto"/>
            <w:noWrap/>
            <w:vAlign w:val="center"/>
            <w:hideMark/>
          </w:tcPr>
          <w:p w14:paraId="344295FD" w14:textId="77777777" w:rsidR="00452BD1" w:rsidRPr="00452BD1" w:rsidRDefault="00452BD1" w:rsidP="00452BD1">
            <w:pPr>
              <w:widowControl/>
              <w:suppressAutoHyphens w:val="0"/>
              <w:jc w:val="right"/>
              <w:rPr>
                <w:rFonts w:eastAsia="Times New Roman"/>
              </w:rPr>
            </w:pPr>
            <w:r w:rsidRPr="00452BD1">
              <w:rPr>
                <w:rFonts w:eastAsia="Times New Roman"/>
              </w:rPr>
              <w:t> </w:t>
            </w:r>
          </w:p>
        </w:tc>
        <w:tc>
          <w:tcPr>
            <w:tcW w:w="239" w:type="pct"/>
            <w:tcBorders>
              <w:top w:val="nil"/>
              <w:left w:val="nil"/>
              <w:bottom w:val="single" w:sz="4" w:space="0" w:color="auto"/>
              <w:right w:val="single" w:sz="4" w:space="0" w:color="auto"/>
            </w:tcBorders>
            <w:shd w:val="clear" w:color="auto" w:fill="auto"/>
            <w:noWrap/>
            <w:vAlign w:val="center"/>
            <w:hideMark/>
          </w:tcPr>
          <w:p w14:paraId="7980D90F" w14:textId="77777777" w:rsidR="00452BD1" w:rsidRPr="00452BD1" w:rsidRDefault="00452BD1" w:rsidP="00452BD1">
            <w:pPr>
              <w:widowControl/>
              <w:suppressAutoHyphens w:val="0"/>
              <w:jc w:val="right"/>
              <w:rPr>
                <w:rFonts w:eastAsia="Times New Roman"/>
              </w:rPr>
            </w:pPr>
            <w:r w:rsidRPr="00452BD1">
              <w:rPr>
                <w:rFonts w:eastAsia="Times New Roman"/>
              </w:rPr>
              <w:t>9 </w:t>
            </w:r>
          </w:p>
        </w:tc>
      </w:tr>
      <w:tr w:rsidR="00452BD1" w:rsidRPr="00452BD1" w14:paraId="721DF488" w14:textId="77777777" w:rsidTr="00074566">
        <w:trPr>
          <w:trHeight w:val="300"/>
        </w:trPr>
        <w:tc>
          <w:tcPr>
            <w:tcW w:w="2613" w:type="pct"/>
            <w:tcBorders>
              <w:top w:val="nil"/>
              <w:left w:val="single" w:sz="4" w:space="0" w:color="auto"/>
              <w:bottom w:val="single" w:sz="4" w:space="0" w:color="auto"/>
              <w:right w:val="single" w:sz="4" w:space="0" w:color="auto"/>
            </w:tcBorders>
            <w:shd w:val="clear" w:color="auto" w:fill="auto"/>
            <w:noWrap/>
            <w:vAlign w:val="center"/>
            <w:hideMark/>
          </w:tcPr>
          <w:p w14:paraId="1D4160D5" w14:textId="77777777" w:rsidR="00452BD1" w:rsidRPr="00452BD1" w:rsidRDefault="00452BD1" w:rsidP="00452BD1">
            <w:pPr>
              <w:widowControl/>
              <w:suppressAutoHyphens w:val="0"/>
              <w:rPr>
                <w:rFonts w:eastAsia="Times New Roman"/>
              </w:rPr>
            </w:pPr>
            <w:r w:rsidRPr="00452BD1">
              <w:rPr>
                <w:rFonts w:eastAsia="Times New Roman"/>
              </w:rPr>
              <w:t>Przedszkole Nr 11 z Oddz. Integracyjnymi</w:t>
            </w:r>
          </w:p>
        </w:tc>
        <w:tc>
          <w:tcPr>
            <w:tcW w:w="239" w:type="pct"/>
            <w:tcBorders>
              <w:top w:val="nil"/>
              <w:left w:val="nil"/>
              <w:bottom w:val="single" w:sz="4" w:space="0" w:color="auto"/>
              <w:right w:val="single" w:sz="4" w:space="0" w:color="auto"/>
            </w:tcBorders>
            <w:shd w:val="clear" w:color="000000" w:fill="FBE4D5"/>
            <w:noWrap/>
            <w:vAlign w:val="center"/>
            <w:hideMark/>
          </w:tcPr>
          <w:p w14:paraId="702C9375" w14:textId="77777777" w:rsidR="00452BD1" w:rsidRPr="00452BD1" w:rsidRDefault="00452BD1" w:rsidP="00452BD1">
            <w:pPr>
              <w:widowControl/>
              <w:suppressAutoHyphens w:val="0"/>
              <w:jc w:val="right"/>
              <w:rPr>
                <w:rFonts w:eastAsia="Times New Roman"/>
              </w:rPr>
            </w:pPr>
            <w:r w:rsidRPr="00452BD1">
              <w:rPr>
                <w:rFonts w:eastAsia="Times New Roman"/>
              </w:rPr>
              <w:t>6</w:t>
            </w:r>
          </w:p>
        </w:tc>
        <w:tc>
          <w:tcPr>
            <w:tcW w:w="241" w:type="pct"/>
            <w:tcBorders>
              <w:top w:val="nil"/>
              <w:left w:val="nil"/>
              <w:bottom w:val="single" w:sz="4" w:space="0" w:color="auto"/>
              <w:right w:val="single" w:sz="4" w:space="0" w:color="auto"/>
            </w:tcBorders>
            <w:shd w:val="clear" w:color="000000" w:fill="FBE4D5"/>
            <w:noWrap/>
            <w:vAlign w:val="center"/>
            <w:hideMark/>
          </w:tcPr>
          <w:p w14:paraId="7921E5AA" w14:textId="77777777" w:rsidR="00452BD1" w:rsidRPr="00452BD1" w:rsidRDefault="00452BD1" w:rsidP="00452BD1">
            <w:pPr>
              <w:widowControl/>
              <w:suppressAutoHyphens w:val="0"/>
              <w:jc w:val="right"/>
              <w:rPr>
                <w:rFonts w:eastAsia="Times New Roman"/>
              </w:rPr>
            </w:pPr>
            <w:r w:rsidRPr="00452BD1">
              <w:rPr>
                <w:rFonts w:eastAsia="Times New Roman"/>
              </w:rPr>
              <w:t> </w:t>
            </w:r>
          </w:p>
        </w:tc>
        <w:tc>
          <w:tcPr>
            <w:tcW w:w="288" w:type="pct"/>
            <w:tcBorders>
              <w:top w:val="nil"/>
              <w:left w:val="nil"/>
              <w:bottom w:val="single" w:sz="4" w:space="0" w:color="auto"/>
              <w:right w:val="single" w:sz="4" w:space="0" w:color="auto"/>
            </w:tcBorders>
            <w:shd w:val="clear" w:color="000000" w:fill="FBE4D5"/>
            <w:noWrap/>
            <w:vAlign w:val="center"/>
            <w:hideMark/>
          </w:tcPr>
          <w:p w14:paraId="247495D5" w14:textId="77777777" w:rsidR="00452BD1" w:rsidRPr="00452BD1" w:rsidRDefault="00452BD1" w:rsidP="00452BD1">
            <w:pPr>
              <w:widowControl/>
              <w:suppressAutoHyphens w:val="0"/>
              <w:jc w:val="right"/>
              <w:rPr>
                <w:rFonts w:eastAsia="Times New Roman"/>
              </w:rPr>
            </w:pPr>
            <w:r w:rsidRPr="00452BD1">
              <w:rPr>
                <w:rFonts w:eastAsia="Times New Roman"/>
              </w:rPr>
              <w:t> </w:t>
            </w:r>
          </w:p>
        </w:tc>
        <w:tc>
          <w:tcPr>
            <w:tcW w:w="230" w:type="pct"/>
            <w:tcBorders>
              <w:top w:val="nil"/>
              <w:left w:val="nil"/>
              <w:bottom w:val="single" w:sz="4" w:space="0" w:color="auto"/>
              <w:right w:val="single" w:sz="4" w:space="0" w:color="auto"/>
            </w:tcBorders>
            <w:shd w:val="clear" w:color="000000" w:fill="FBE4D5"/>
            <w:vAlign w:val="center"/>
            <w:hideMark/>
          </w:tcPr>
          <w:p w14:paraId="27A4D596" w14:textId="77777777" w:rsidR="00452BD1" w:rsidRPr="00452BD1" w:rsidRDefault="00452BD1" w:rsidP="00452BD1">
            <w:pPr>
              <w:widowControl/>
              <w:suppressAutoHyphens w:val="0"/>
              <w:jc w:val="right"/>
              <w:rPr>
                <w:rFonts w:eastAsia="Times New Roman"/>
              </w:rPr>
            </w:pPr>
            <w:r w:rsidRPr="00452BD1">
              <w:rPr>
                <w:rFonts w:eastAsia="Times New Roman"/>
              </w:rPr>
              <w:t>1</w:t>
            </w:r>
          </w:p>
        </w:tc>
        <w:tc>
          <w:tcPr>
            <w:tcW w:w="231" w:type="pct"/>
            <w:tcBorders>
              <w:top w:val="nil"/>
              <w:left w:val="nil"/>
              <w:bottom w:val="single" w:sz="4" w:space="0" w:color="auto"/>
              <w:right w:val="single" w:sz="4" w:space="0" w:color="auto"/>
            </w:tcBorders>
            <w:shd w:val="clear" w:color="auto" w:fill="auto"/>
            <w:noWrap/>
            <w:vAlign w:val="center"/>
            <w:hideMark/>
          </w:tcPr>
          <w:p w14:paraId="79A2A0B9" w14:textId="77777777" w:rsidR="00452BD1" w:rsidRPr="00452BD1" w:rsidRDefault="00452BD1" w:rsidP="00452BD1">
            <w:pPr>
              <w:widowControl/>
              <w:suppressAutoHyphens w:val="0"/>
              <w:jc w:val="right"/>
              <w:rPr>
                <w:rFonts w:eastAsia="Times New Roman"/>
              </w:rPr>
            </w:pPr>
            <w:r w:rsidRPr="00452BD1">
              <w:rPr>
                <w:rFonts w:eastAsia="Times New Roman"/>
              </w:rPr>
              <w:t> </w:t>
            </w:r>
          </w:p>
        </w:tc>
        <w:tc>
          <w:tcPr>
            <w:tcW w:w="229" w:type="pct"/>
            <w:tcBorders>
              <w:top w:val="nil"/>
              <w:left w:val="nil"/>
              <w:bottom w:val="single" w:sz="4" w:space="0" w:color="auto"/>
              <w:right w:val="single" w:sz="4" w:space="0" w:color="auto"/>
            </w:tcBorders>
            <w:shd w:val="clear" w:color="auto" w:fill="auto"/>
            <w:noWrap/>
            <w:vAlign w:val="center"/>
            <w:hideMark/>
          </w:tcPr>
          <w:p w14:paraId="6EFCD31D" w14:textId="77777777" w:rsidR="00452BD1" w:rsidRPr="00452BD1" w:rsidRDefault="00452BD1" w:rsidP="00452BD1">
            <w:pPr>
              <w:widowControl/>
              <w:suppressAutoHyphens w:val="0"/>
              <w:jc w:val="right"/>
              <w:rPr>
                <w:rFonts w:eastAsia="Times New Roman"/>
              </w:rPr>
            </w:pPr>
            <w:r w:rsidRPr="00452BD1">
              <w:rPr>
                <w:rFonts w:eastAsia="Times New Roman"/>
              </w:rPr>
              <w:t> </w:t>
            </w:r>
          </w:p>
        </w:tc>
        <w:tc>
          <w:tcPr>
            <w:tcW w:w="231" w:type="pct"/>
            <w:tcBorders>
              <w:top w:val="nil"/>
              <w:left w:val="nil"/>
              <w:bottom w:val="single" w:sz="4" w:space="0" w:color="auto"/>
              <w:right w:val="single" w:sz="4" w:space="0" w:color="auto"/>
            </w:tcBorders>
            <w:shd w:val="clear" w:color="auto" w:fill="auto"/>
            <w:noWrap/>
            <w:vAlign w:val="center"/>
            <w:hideMark/>
          </w:tcPr>
          <w:p w14:paraId="743BEDC0" w14:textId="77777777" w:rsidR="00452BD1" w:rsidRPr="00452BD1" w:rsidRDefault="00452BD1" w:rsidP="00452BD1">
            <w:pPr>
              <w:widowControl/>
              <w:suppressAutoHyphens w:val="0"/>
              <w:jc w:val="right"/>
              <w:rPr>
                <w:rFonts w:eastAsia="Times New Roman"/>
              </w:rPr>
            </w:pPr>
            <w:r w:rsidRPr="00452BD1">
              <w:rPr>
                <w:rFonts w:eastAsia="Times New Roman"/>
              </w:rPr>
              <w:t>1</w:t>
            </w:r>
          </w:p>
        </w:tc>
        <w:tc>
          <w:tcPr>
            <w:tcW w:w="230" w:type="pct"/>
            <w:tcBorders>
              <w:top w:val="nil"/>
              <w:left w:val="nil"/>
              <w:bottom w:val="single" w:sz="4" w:space="0" w:color="auto"/>
              <w:right w:val="single" w:sz="4" w:space="0" w:color="auto"/>
            </w:tcBorders>
            <w:shd w:val="clear" w:color="auto" w:fill="auto"/>
            <w:noWrap/>
            <w:vAlign w:val="center"/>
            <w:hideMark/>
          </w:tcPr>
          <w:p w14:paraId="3A1CE672" w14:textId="77777777" w:rsidR="00452BD1" w:rsidRPr="00452BD1" w:rsidRDefault="00452BD1" w:rsidP="00452BD1">
            <w:pPr>
              <w:widowControl/>
              <w:suppressAutoHyphens w:val="0"/>
              <w:jc w:val="right"/>
              <w:rPr>
                <w:rFonts w:eastAsia="Times New Roman"/>
              </w:rPr>
            </w:pPr>
            <w:r w:rsidRPr="00452BD1">
              <w:rPr>
                <w:rFonts w:eastAsia="Times New Roman"/>
              </w:rPr>
              <w:t>1</w:t>
            </w:r>
          </w:p>
        </w:tc>
        <w:tc>
          <w:tcPr>
            <w:tcW w:w="230" w:type="pct"/>
            <w:tcBorders>
              <w:top w:val="nil"/>
              <w:left w:val="nil"/>
              <w:bottom w:val="single" w:sz="4" w:space="0" w:color="auto"/>
              <w:right w:val="single" w:sz="4" w:space="0" w:color="auto"/>
            </w:tcBorders>
            <w:shd w:val="clear" w:color="auto" w:fill="auto"/>
            <w:noWrap/>
            <w:vAlign w:val="center"/>
            <w:hideMark/>
          </w:tcPr>
          <w:p w14:paraId="01C17B75" w14:textId="77777777" w:rsidR="00452BD1" w:rsidRPr="00452BD1" w:rsidRDefault="00452BD1" w:rsidP="00452BD1">
            <w:pPr>
              <w:widowControl/>
              <w:suppressAutoHyphens w:val="0"/>
              <w:jc w:val="right"/>
              <w:rPr>
                <w:rFonts w:eastAsia="Times New Roman"/>
              </w:rPr>
            </w:pPr>
            <w:r w:rsidRPr="00452BD1">
              <w:rPr>
                <w:rFonts w:eastAsia="Times New Roman"/>
              </w:rPr>
              <w:t> </w:t>
            </w:r>
          </w:p>
        </w:tc>
        <w:tc>
          <w:tcPr>
            <w:tcW w:w="239" w:type="pct"/>
            <w:tcBorders>
              <w:top w:val="nil"/>
              <w:left w:val="nil"/>
              <w:bottom w:val="single" w:sz="4" w:space="0" w:color="auto"/>
              <w:right w:val="single" w:sz="4" w:space="0" w:color="auto"/>
            </w:tcBorders>
            <w:shd w:val="clear" w:color="auto" w:fill="auto"/>
            <w:noWrap/>
            <w:vAlign w:val="center"/>
            <w:hideMark/>
          </w:tcPr>
          <w:p w14:paraId="76A9FB63" w14:textId="77777777" w:rsidR="00452BD1" w:rsidRPr="00452BD1" w:rsidRDefault="00452BD1" w:rsidP="00452BD1">
            <w:pPr>
              <w:widowControl/>
              <w:suppressAutoHyphens w:val="0"/>
              <w:jc w:val="right"/>
              <w:rPr>
                <w:rFonts w:eastAsia="Times New Roman"/>
              </w:rPr>
            </w:pPr>
            <w:r w:rsidRPr="00452BD1">
              <w:rPr>
                <w:rFonts w:eastAsia="Times New Roman"/>
              </w:rPr>
              <w:t>15</w:t>
            </w:r>
          </w:p>
        </w:tc>
      </w:tr>
      <w:tr w:rsidR="00452BD1" w:rsidRPr="00452BD1" w14:paraId="0BD88DFE" w14:textId="77777777" w:rsidTr="00074566">
        <w:trPr>
          <w:trHeight w:val="300"/>
        </w:trPr>
        <w:tc>
          <w:tcPr>
            <w:tcW w:w="2613" w:type="pct"/>
            <w:tcBorders>
              <w:top w:val="nil"/>
              <w:left w:val="single" w:sz="4" w:space="0" w:color="auto"/>
              <w:bottom w:val="single" w:sz="4" w:space="0" w:color="auto"/>
              <w:right w:val="single" w:sz="4" w:space="0" w:color="auto"/>
            </w:tcBorders>
            <w:shd w:val="clear" w:color="auto" w:fill="auto"/>
            <w:noWrap/>
            <w:vAlign w:val="center"/>
            <w:hideMark/>
          </w:tcPr>
          <w:p w14:paraId="023B0803" w14:textId="77777777" w:rsidR="00452BD1" w:rsidRPr="00452BD1" w:rsidRDefault="00452BD1" w:rsidP="00452BD1">
            <w:pPr>
              <w:widowControl/>
              <w:suppressAutoHyphens w:val="0"/>
              <w:rPr>
                <w:rFonts w:eastAsia="Times New Roman"/>
              </w:rPr>
            </w:pPr>
            <w:r w:rsidRPr="00452BD1">
              <w:rPr>
                <w:rFonts w:eastAsia="Times New Roman"/>
              </w:rPr>
              <w:t>Przedszkole Nr 12</w:t>
            </w:r>
          </w:p>
        </w:tc>
        <w:tc>
          <w:tcPr>
            <w:tcW w:w="239" w:type="pct"/>
            <w:tcBorders>
              <w:top w:val="nil"/>
              <w:left w:val="nil"/>
              <w:bottom w:val="single" w:sz="4" w:space="0" w:color="auto"/>
              <w:right w:val="single" w:sz="4" w:space="0" w:color="auto"/>
            </w:tcBorders>
            <w:shd w:val="clear" w:color="000000" w:fill="FBE4D5"/>
            <w:noWrap/>
            <w:vAlign w:val="center"/>
            <w:hideMark/>
          </w:tcPr>
          <w:p w14:paraId="2DAEFF48" w14:textId="77777777" w:rsidR="00452BD1" w:rsidRPr="00452BD1" w:rsidRDefault="00452BD1" w:rsidP="00452BD1">
            <w:pPr>
              <w:widowControl/>
              <w:suppressAutoHyphens w:val="0"/>
              <w:jc w:val="right"/>
              <w:rPr>
                <w:rFonts w:eastAsia="Times New Roman"/>
              </w:rPr>
            </w:pPr>
            <w:r w:rsidRPr="00452BD1">
              <w:rPr>
                <w:rFonts w:eastAsia="Times New Roman"/>
              </w:rPr>
              <w:t>5</w:t>
            </w:r>
          </w:p>
        </w:tc>
        <w:tc>
          <w:tcPr>
            <w:tcW w:w="241" w:type="pct"/>
            <w:tcBorders>
              <w:top w:val="nil"/>
              <w:left w:val="nil"/>
              <w:bottom w:val="single" w:sz="4" w:space="0" w:color="auto"/>
              <w:right w:val="single" w:sz="4" w:space="0" w:color="auto"/>
            </w:tcBorders>
            <w:shd w:val="clear" w:color="000000" w:fill="FBE4D5"/>
            <w:noWrap/>
            <w:vAlign w:val="center"/>
            <w:hideMark/>
          </w:tcPr>
          <w:p w14:paraId="2D843CBC" w14:textId="77777777" w:rsidR="00452BD1" w:rsidRPr="00452BD1" w:rsidRDefault="00452BD1" w:rsidP="00452BD1">
            <w:pPr>
              <w:widowControl/>
              <w:suppressAutoHyphens w:val="0"/>
              <w:jc w:val="right"/>
              <w:rPr>
                <w:rFonts w:eastAsia="Times New Roman"/>
              </w:rPr>
            </w:pPr>
            <w:r w:rsidRPr="00452BD1">
              <w:rPr>
                <w:rFonts w:eastAsia="Times New Roman"/>
              </w:rPr>
              <w:t> </w:t>
            </w:r>
          </w:p>
        </w:tc>
        <w:tc>
          <w:tcPr>
            <w:tcW w:w="288" w:type="pct"/>
            <w:tcBorders>
              <w:top w:val="nil"/>
              <w:left w:val="nil"/>
              <w:bottom w:val="single" w:sz="4" w:space="0" w:color="auto"/>
              <w:right w:val="single" w:sz="4" w:space="0" w:color="auto"/>
            </w:tcBorders>
            <w:shd w:val="clear" w:color="000000" w:fill="FBE4D5"/>
            <w:noWrap/>
            <w:vAlign w:val="center"/>
            <w:hideMark/>
          </w:tcPr>
          <w:p w14:paraId="451ABF07" w14:textId="77777777" w:rsidR="00452BD1" w:rsidRPr="00452BD1" w:rsidRDefault="00452BD1" w:rsidP="00452BD1">
            <w:pPr>
              <w:widowControl/>
              <w:suppressAutoHyphens w:val="0"/>
              <w:jc w:val="right"/>
              <w:rPr>
                <w:rFonts w:eastAsia="Times New Roman"/>
              </w:rPr>
            </w:pPr>
            <w:r w:rsidRPr="00452BD1">
              <w:rPr>
                <w:rFonts w:eastAsia="Times New Roman"/>
              </w:rPr>
              <w:t> </w:t>
            </w:r>
          </w:p>
        </w:tc>
        <w:tc>
          <w:tcPr>
            <w:tcW w:w="230" w:type="pct"/>
            <w:tcBorders>
              <w:top w:val="nil"/>
              <w:left w:val="nil"/>
              <w:bottom w:val="single" w:sz="4" w:space="0" w:color="auto"/>
              <w:right w:val="single" w:sz="4" w:space="0" w:color="auto"/>
            </w:tcBorders>
            <w:shd w:val="clear" w:color="000000" w:fill="FBE4D5"/>
            <w:vAlign w:val="center"/>
            <w:hideMark/>
          </w:tcPr>
          <w:p w14:paraId="2E1F5B5E" w14:textId="77777777" w:rsidR="00452BD1" w:rsidRPr="00452BD1" w:rsidRDefault="00452BD1" w:rsidP="00452BD1">
            <w:pPr>
              <w:widowControl/>
              <w:suppressAutoHyphens w:val="0"/>
              <w:jc w:val="right"/>
              <w:rPr>
                <w:rFonts w:eastAsia="Times New Roman"/>
              </w:rPr>
            </w:pPr>
            <w:r w:rsidRPr="00452BD1">
              <w:rPr>
                <w:rFonts w:eastAsia="Times New Roman"/>
              </w:rPr>
              <w:t> </w:t>
            </w:r>
          </w:p>
        </w:tc>
        <w:tc>
          <w:tcPr>
            <w:tcW w:w="231" w:type="pct"/>
            <w:tcBorders>
              <w:top w:val="nil"/>
              <w:left w:val="nil"/>
              <w:bottom w:val="single" w:sz="4" w:space="0" w:color="auto"/>
              <w:right w:val="single" w:sz="4" w:space="0" w:color="auto"/>
            </w:tcBorders>
            <w:shd w:val="clear" w:color="auto" w:fill="auto"/>
            <w:noWrap/>
            <w:vAlign w:val="center"/>
            <w:hideMark/>
          </w:tcPr>
          <w:p w14:paraId="0400E73D" w14:textId="77777777" w:rsidR="00452BD1" w:rsidRPr="00452BD1" w:rsidRDefault="00452BD1" w:rsidP="00452BD1">
            <w:pPr>
              <w:widowControl/>
              <w:suppressAutoHyphens w:val="0"/>
              <w:jc w:val="right"/>
              <w:rPr>
                <w:rFonts w:eastAsia="Times New Roman"/>
              </w:rPr>
            </w:pPr>
            <w:r w:rsidRPr="00452BD1">
              <w:rPr>
                <w:rFonts w:eastAsia="Times New Roman"/>
              </w:rPr>
              <w:t> </w:t>
            </w:r>
          </w:p>
        </w:tc>
        <w:tc>
          <w:tcPr>
            <w:tcW w:w="229" w:type="pct"/>
            <w:tcBorders>
              <w:top w:val="nil"/>
              <w:left w:val="nil"/>
              <w:bottom w:val="single" w:sz="4" w:space="0" w:color="auto"/>
              <w:right w:val="single" w:sz="4" w:space="0" w:color="auto"/>
            </w:tcBorders>
            <w:shd w:val="clear" w:color="auto" w:fill="auto"/>
            <w:noWrap/>
            <w:vAlign w:val="center"/>
            <w:hideMark/>
          </w:tcPr>
          <w:p w14:paraId="31B3CA94" w14:textId="77777777" w:rsidR="00452BD1" w:rsidRPr="00452BD1" w:rsidRDefault="00452BD1" w:rsidP="00452BD1">
            <w:pPr>
              <w:widowControl/>
              <w:suppressAutoHyphens w:val="0"/>
              <w:jc w:val="right"/>
              <w:rPr>
                <w:rFonts w:eastAsia="Times New Roman"/>
              </w:rPr>
            </w:pPr>
            <w:r w:rsidRPr="00452BD1">
              <w:rPr>
                <w:rFonts w:eastAsia="Times New Roman"/>
              </w:rPr>
              <w:t> </w:t>
            </w:r>
          </w:p>
        </w:tc>
        <w:tc>
          <w:tcPr>
            <w:tcW w:w="231" w:type="pct"/>
            <w:tcBorders>
              <w:top w:val="nil"/>
              <w:left w:val="nil"/>
              <w:bottom w:val="single" w:sz="4" w:space="0" w:color="auto"/>
              <w:right w:val="single" w:sz="4" w:space="0" w:color="auto"/>
            </w:tcBorders>
            <w:shd w:val="clear" w:color="auto" w:fill="auto"/>
            <w:noWrap/>
            <w:vAlign w:val="center"/>
            <w:hideMark/>
          </w:tcPr>
          <w:p w14:paraId="596F6B2D" w14:textId="77777777" w:rsidR="00452BD1" w:rsidRPr="00452BD1" w:rsidRDefault="00452BD1" w:rsidP="00452BD1">
            <w:pPr>
              <w:widowControl/>
              <w:suppressAutoHyphens w:val="0"/>
              <w:jc w:val="right"/>
              <w:rPr>
                <w:rFonts w:eastAsia="Times New Roman"/>
              </w:rPr>
            </w:pPr>
            <w:r w:rsidRPr="00452BD1">
              <w:rPr>
                <w:rFonts w:eastAsia="Times New Roman"/>
              </w:rPr>
              <w:t>1</w:t>
            </w:r>
          </w:p>
        </w:tc>
        <w:tc>
          <w:tcPr>
            <w:tcW w:w="230" w:type="pct"/>
            <w:tcBorders>
              <w:top w:val="nil"/>
              <w:left w:val="nil"/>
              <w:bottom w:val="single" w:sz="4" w:space="0" w:color="auto"/>
              <w:right w:val="single" w:sz="4" w:space="0" w:color="auto"/>
            </w:tcBorders>
            <w:shd w:val="clear" w:color="auto" w:fill="auto"/>
            <w:noWrap/>
            <w:vAlign w:val="center"/>
            <w:hideMark/>
          </w:tcPr>
          <w:p w14:paraId="226F8E44" w14:textId="77777777" w:rsidR="00452BD1" w:rsidRPr="00452BD1" w:rsidRDefault="00452BD1" w:rsidP="00452BD1">
            <w:pPr>
              <w:widowControl/>
              <w:suppressAutoHyphens w:val="0"/>
              <w:jc w:val="right"/>
              <w:rPr>
                <w:rFonts w:eastAsia="Times New Roman"/>
              </w:rPr>
            </w:pPr>
            <w:r w:rsidRPr="00452BD1">
              <w:rPr>
                <w:rFonts w:eastAsia="Times New Roman"/>
              </w:rPr>
              <w:t> </w:t>
            </w:r>
          </w:p>
        </w:tc>
        <w:tc>
          <w:tcPr>
            <w:tcW w:w="230" w:type="pct"/>
            <w:tcBorders>
              <w:top w:val="nil"/>
              <w:left w:val="nil"/>
              <w:bottom w:val="single" w:sz="4" w:space="0" w:color="auto"/>
              <w:right w:val="single" w:sz="4" w:space="0" w:color="auto"/>
            </w:tcBorders>
            <w:shd w:val="clear" w:color="auto" w:fill="auto"/>
            <w:noWrap/>
            <w:vAlign w:val="center"/>
            <w:hideMark/>
          </w:tcPr>
          <w:p w14:paraId="2CB19647" w14:textId="77777777" w:rsidR="00452BD1" w:rsidRPr="00452BD1" w:rsidRDefault="00452BD1" w:rsidP="00452BD1">
            <w:pPr>
              <w:widowControl/>
              <w:suppressAutoHyphens w:val="0"/>
              <w:jc w:val="right"/>
              <w:rPr>
                <w:rFonts w:eastAsia="Times New Roman"/>
              </w:rPr>
            </w:pPr>
            <w:r w:rsidRPr="00452BD1">
              <w:rPr>
                <w:rFonts w:eastAsia="Times New Roman"/>
              </w:rPr>
              <w:t>1</w:t>
            </w:r>
          </w:p>
        </w:tc>
        <w:tc>
          <w:tcPr>
            <w:tcW w:w="239" w:type="pct"/>
            <w:tcBorders>
              <w:top w:val="nil"/>
              <w:left w:val="nil"/>
              <w:bottom w:val="single" w:sz="4" w:space="0" w:color="auto"/>
              <w:right w:val="single" w:sz="4" w:space="0" w:color="auto"/>
            </w:tcBorders>
            <w:shd w:val="clear" w:color="auto" w:fill="auto"/>
            <w:noWrap/>
            <w:vAlign w:val="center"/>
            <w:hideMark/>
          </w:tcPr>
          <w:p w14:paraId="33DEF7E3" w14:textId="77777777" w:rsidR="00452BD1" w:rsidRPr="00452BD1" w:rsidRDefault="00452BD1" w:rsidP="00452BD1">
            <w:pPr>
              <w:widowControl/>
              <w:suppressAutoHyphens w:val="0"/>
              <w:jc w:val="right"/>
              <w:rPr>
                <w:rFonts w:eastAsia="Times New Roman"/>
              </w:rPr>
            </w:pPr>
            <w:r w:rsidRPr="00452BD1">
              <w:rPr>
                <w:rFonts w:eastAsia="Times New Roman"/>
              </w:rPr>
              <w:t>6</w:t>
            </w:r>
          </w:p>
        </w:tc>
      </w:tr>
      <w:tr w:rsidR="00452BD1" w:rsidRPr="00452BD1" w14:paraId="621F85C6" w14:textId="77777777" w:rsidTr="00074566">
        <w:trPr>
          <w:trHeight w:val="300"/>
        </w:trPr>
        <w:tc>
          <w:tcPr>
            <w:tcW w:w="2613" w:type="pct"/>
            <w:tcBorders>
              <w:top w:val="nil"/>
              <w:left w:val="single" w:sz="4" w:space="0" w:color="auto"/>
              <w:bottom w:val="single" w:sz="4" w:space="0" w:color="auto"/>
              <w:right w:val="single" w:sz="4" w:space="0" w:color="auto"/>
            </w:tcBorders>
            <w:shd w:val="clear" w:color="auto" w:fill="auto"/>
            <w:noWrap/>
            <w:vAlign w:val="center"/>
            <w:hideMark/>
          </w:tcPr>
          <w:p w14:paraId="0DCC0A8A" w14:textId="77777777" w:rsidR="00452BD1" w:rsidRPr="00452BD1" w:rsidRDefault="00452BD1" w:rsidP="00452BD1">
            <w:pPr>
              <w:widowControl/>
              <w:suppressAutoHyphens w:val="0"/>
              <w:rPr>
                <w:rFonts w:eastAsia="Times New Roman"/>
              </w:rPr>
            </w:pPr>
            <w:r w:rsidRPr="00452BD1">
              <w:rPr>
                <w:rFonts w:eastAsia="Times New Roman"/>
              </w:rPr>
              <w:t>Przedszkole Nr 13</w:t>
            </w:r>
          </w:p>
        </w:tc>
        <w:tc>
          <w:tcPr>
            <w:tcW w:w="239" w:type="pct"/>
            <w:tcBorders>
              <w:top w:val="nil"/>
              <w:left w:val="nil"/>
              <w:bottom w:val="single" w:sz="4" w:space="0" w:color="auto"/>
              <w:right w:val="single" w:sz="4" w:space="0" w:color="auto"/>
            </w:tcBorders>
            <w:shd w:val="clear" w:color="000000" w:fill="FBE4D5"/>
            <w:noWrap/>
            <w:vAlign w:val="center"/>
            <w:hideMark/>
          </w:tcPr>
          <w:p w14:paraId="67BD0BA0" w14:textId="77777777" w:rsidR="00452BD1" w:rsidRPr="00452BD1" w:rsidRDefault="00452BD1" w:rsidP="00452BD1">
            <w:pPr>
              <w:widowControl/>
              <w:suppressAutoHyphens w:val="0"/>
              <w:jc w:val="right"/>
              <w:rPr>
                <w:rFonts w:eastAsia="Times New Roman"/>
              </w:rPr>
            </w:pPr>
            <w:r w:rsidRPr="00452BD1">
              <w:rPr>
                <w:rFonts w:eastAsia="Times New Roman"/>
              </w:rPr>
              <w:t>5</w:t>
            </w:r>
          </w:p>
        </w:tc>
        <w:tc>
          <w:tcPr>
            <w:tcW w:w="241" w:type="pct"/>
            <w:tcBorders>
              <w:top w:val="nil"/>
              <w:left w:val="nil"/>
              <w:bottom w:val="single" w:sz="4" w:space="0" w:color="auto"/>
              <w:right w:val="single" w:sz="4" w:space="0" w:color="auto"/>
            </w:tcBorders>
            <w:shd w:val="clear" w:color="000000" w:fill="FBE4D5"/>
            <w:noWrap/>
            <w:vAlign w:val="center"/>
            <w:hideMark/>
          </w:tcPr>
          <w:p w14:paraId="5A73DB81" w14:textId="77777777" w:rsidR="00452BD1" w:rsidRPr="00452BD1" w:rsidRDefault="00452BD1" w:rsidP="00452BD1">
            <w:pPr>
              <w:widowControl/>
              <w:suppressAutoHyphens w:val="0"/>
              <w:jc w:val="right"/>
              <w:rPr>
                <w:rFonts w:eastAsia="Times New Roman"/>
              </w:rPr>
            </w:pPr>
            <w:r w:rsidRPr="00452BD1">
              <w:rPr>
                <w:rFonts w:eastAsia="Times New Roman"/>
              </w:rPr>
              <w:t> </w:t>
            </w:r>
          </w:p>
        </w:tc>
        <w:tc>
          <w:tcPr>
            <w:tcW w:w="288" w:type="pct"/>
            <w:tcBorders>
              <w:top w:val="nil"/>
              <w:left w:val="nil"/>
              <w:bottom w:val="single" w:sz="4" w:space="0" w:color="auto"/>
              <w:right w:val="single" w:sz="4" w:space="0" w:color="auto"/>
            </w:tcBorders>
            <w:shd w:val="clear" w:color="000000" w:fill="FBE4D5"/>
            <w:noWrap/>
            <w:vAlign w:val="center"/>
            <w:hideMark/>
          </w:tcPr>
          <w:p w14:paraId="29B8D0A9" w14:textId="77777777" w:rsidR="00452BD1" w:rsidRPr="00452BD1" w:rsidRDefault="00452BD1" w:rsidP="00452BD1">
            <w:pPr>
              <w:widowControl/>
              <w:suppressAutoHyphens w:val="0"/>
              <w:jc w:val="right"/>
              <w:rPr>
                <w:rFonts w:eastAsia="Times New Roman"/>
              </w:rPr>
            </w:pPr>
            <w:r w:rsidRPr="00452BD1">
              <w:rPr>
                <w:rFonts w:eastAsia="Times New Roman"/>
              </w:rPr>
              <w:t> </w:t>
            </w:r>
          </w:p>
        </w:tc>
        <w:tc>
          <w:tcPr>
            <w:tcW w:w="230" w:type="pct"/>
            <w:tcBorders>
              <w:top w:val="nil"/>
              <w:left w:val="nil"/>
              <w:bottom w:val="single" w:sz="4" w:space="0" w:color="auto"/>
              <w:right w:val="single" w:sz="4" w:space="0" w:color="auto"/>
            </w:tcBorders>
            <w:shd w:val="clear" w:color="000000" w:fill="FBE4D5"/>
            <w:vAlign w:val="center"/>
            <w:hideMark/>
          </w:tcPr>
          <w:p w14:paraId="3229B358" w14:textId="77777777" w:rsidR="00452BD1" w:rsidRPr="00452BD1" w:rsidRDefault="00452BD1" w:rsidP="00452BD1">
            <w:pPr>
              <w:widowControl/>
              <w:suppressAutoHyphens w:val="0"/>
              <w:jc w:val="right"/>
              <w:rPr>
                <w:rFonts w:eastAsia="Times New Roman"/>
              </w:rPr>
            </w:pPr>
            <w:r w:rsidRPr="00452BD1">
              <w:rPr>
                <w:rFonts w:eastAsia="Times New Roman"/>
              </w:rPr>
              <w:t> </w:t>
            </w:r>
          </w:p>
        </w:tc>
        <w:tc>
          <w:tcPr>
            <w:tcW w:w="231" w:type="pct"/>
            <w:tcBorders>
              <w:top w:val="nil"/>
              <w:left w:val="nil"/>
              <w:bottom w:val="single" w:sz="4" w:space="0" w:color="auto"/>
              <w:right w:val="single" w:sz="4" w:space="0" w:color="auto"/>
            </w:tcBorders>
            <w:shd w:val="clear" w:color="auto" w:fill="auto"/>
            <w:noWrap/>
            <w:vAlign w:val="center"/>
            <w:hideMark/>
          </w:tcPr>
          <w:p w14:paraId="04D2098B" w14:textId="77777777" w:rsidR="00452BD1" w:rsidRPr="00452BD1" w:rsidRDefault="00452BD1" w:rsidP="00452BD1">
            <w:pPr>
              <w:widowControl/>
              <w:suppressAutoHyphens w:val="0"/>
              <w:jc w:val="right"/>
              <w:rPr>
                <w:rFonts w:eastAsia="Times New Roman"/>
              </w:rPr>
            </w:pPr>
            <w:r w:rsidRPr="00452BD1">
              <w:rPr>
                <w:rFonts w:eastAsia="Times New Roman"/>
              </w:rPr>
              <w:t> </w:t>
            </w:r>
          </w:p>
        </w:tc>
        <w:tc>
          <w:tcPr>
            <w:tcW w:w="229" w:type="pct"/>
            <w:tcBorders>
              <w:top w:val="nil"/>
              <w:left w:val="nil"/>
              <w:bottom w:val="single" w:sz="4" w:space="0" w:color="auto"/>
              <w:right w:val="single" w:sz="4" w:space="0" w:color="auto"/>
            </w:tcBorders>
            <w:shd w:val="clear" w:color="auto" w:fill="auto"/>
            <w:noWrap/>
            <w:vAlign w:val="center"/>
            <w:hideMark/>
          </w:tcPr>
          <w:p w14:paraId="08C4D36B" w14:textId="77777777" w:rsidR="00452BD1" w:rsidRPr="00452BD1" w:rsidRDefault="00452BD1" w:rsidP="00452BD1">
            <w:pPr>
              <w:widowControl/>
              <w:suppressAutoHyphens w:val="0"/>
              <w:jc w:val="right"/>
              <w:rPr>
                <w:rFonts w:eastAsia="Times New Roman"/>
              </w:rPr>
            </w:pPr>
            <w:r w:rsidRPr="00452BD1">
              <w:rPr>
                <w:rFonts w:eastAsia="Times New Roman"/>
              </w:rPr>
              <w:t> </w:t>
            </w:r>
          </w:p>
        </w:tc>
        <w:tc>
          <w:tcPr>
            <w:tcW w:w="231" w:type="pct"/>
            <w:tcBorders>
              <w:top w:val="nil"/>
              <w:left w:val="nil"/>
              <w:bottom w:val="single" w:sz="4" w:space="0" w:color="auto"/>
              <w:right w:val="single" w:sz="4" w:space="0" w:color="auto"/>
            </w:tcBorders>
            <w:shd w:val="clear" w:color="auto" w:fill="auto"/>
            <w:noWrap/>
            <w:vAlign w:val="center"/>
            <w:hideMark/>
          </w:tcPr>
          <w:p w14:paraId="01EF7303" w14:textId="77777777" w:rsidR="00452BD1" w:rsidRPr="00452BD1" w:rsidRDefault="00452BD1" w:rsidP="00452BD1">
            <w:pPr>
              <w:widowControl/>
              <w:suppressAutoHyphens w:val="0"/>
              <w:jc w:val="right"/>
              <w:rPr>
                <w:rFonts w:eastAsia="Times New Roman"/>
              </w:rPr>
            </w:pPr>
            <w:r w:rsidRPr="00452BD1">
              <w:rPr>
                <w:rFonts w:eastAsia="Times New Roman"/>
              </w:rPr>
              <w:t>3</w:t>
            </w:r>
          </w:p>
        </w:tc>
        <w:tc>
          <w:tcPr>
            <w:tcW w:w="230" w:type="pct"/>
            <w:tcBorders>
              <w:top w:val="nil"/>
              <w:left w:val="nil"/>
              <w:bottom w:val="single" w:sz="4" w:space="0" w:color="auto"/>
              <w:right w:val="single" w:sz="4" w:space="0" w:color="auto"/>
            </w:tcBorders>
            <w:shd w:val="clear" w:color="auto" w:fill="auto"/>
            <w:noWrap/>
            <w:vAlign w:val="center"/>
            <w:hideMark/>
          </w:tcPr>
          <w:p w14:paraId="5A1BE3F9" w14:textId="77777777" w:rsidR="00452BD1" w:rsidRPr="00452BD1" w:rsidRDefault="00452BD1" w:rsidP="00452BD1">
            <w:pPr>
              <w:widowControl/>
              <w:suppressAutoHyphens w:val="0"/>
              <w:jc w:val="right"/>
              <w:rPr>
                <w:rFonts w:eastAsia="Times New Roman"/>
              </w:rPr>
            </w:pPr>
            <w:r w:rsidRPr="00452BD1">
              <w:rPr>
                <w:rFonts w:eastAsia="Times New Roman"/>
              </w:rPr>
              <w:t> </w:t>
            </w:r>
          </w:p>
        </w:tc>
        <w:tc>
          <w:tcPr>
            <w:tcW w:w="230" w:type="pct"/>
            <w:tcBorders>
              <w:top w:val="nil"/>
              <w:left w:val="nil"/>
              <w:bottom w:val="single" w:sz="4" w:space="0" w:color="auto"/>
              <w:right w:val="single" w:sz="4" w:space="0" w:color="auto"/>
            </w:tcBorders>
            <w:shd w:val="clear" w:color="auto" w:fill="auto"/>
            <w:noWrap/>
            <w:vAlign w:val="center"/>
            <w:hideMark/>
          </w:tcPr>
          <w:p w14:paraId="7B05B5E7" w14:textId="77777777" w:rsidR="00452BD1" w:rsidRPr="00452BD1" w:rsidRDefault="00452BD1" w:rsidP="00452BD1">
            <w:pPr>
              <w:widowControl/>
              <w:suppressAutoHyphens w:val="0"/>
              <w:jc w:val="right"/>
              <w:rPr>
                <w:rFonts w:eastAsia="Times New Roman"/>
              </w:rPr>
            </w:pPr>
            <w:r w:rsidRPr="00452BD1">
              <w:rPr>
                <w:rFonts w:eastAsia="Times New Roman"/>
              </w:rPr>
              <w:t> </w:t>
            </w:r>
          </w:p>
        </w:tc>
        <w:tc>
          <w:tcPr>
            <w:tcW w:w="239" w:type="pct"/>
            <w:tcBorders>
              <w:top w:val="nil"/>
              <w:left w:val="nil"/>
              <w:bottom w:val="single" w:sz="4" w:space="0" w:color="auto"/>
              <w:right w:val="single" w:sz="4" w:space="0" w:color="auto"/>
            </w:tcBorders>
            <w:shd w:val="clear" w:color="auto" w:fill="auto"/>
            <w:noWrap/>
            <w:vAlign w:val="center"/>
            <w:hideMark/>
          </w:tcPr>
          <w:p w14:paraId="252045B9" w14:textId="77777777" w:rsidR="00452BD1" w:rsidRPr="00452BD1" w:rsidRDefault="00452BD1" w:rsidP="00452BD1">
            <w:pPr>
              <w:widowControl/>
              <w:suppressAutoHyphens w:val="0"/>
              <w:jc w:val="right"/>
              <w:rPr>
                <w:rFonts w:eastAsia="Times New Roman"/>
              </w:rPr>
            </w:pPr>
            <w:r w:rsidRPr="00452BD1">
              <w:rPr>
                <w:rFonts w:eastAsia="Times New Roman"/>
              </w:rPr>
              <w:t>8</w:t>
            </w:r>
          </w:p>
        </w:tc>
      </w:tr>
      <w:tr w:rsidR="00452BD1" w:rsidRPr="00452BD1" w14:paraId="144379FA" w14:textId="77777777" w:rsidTr="00074566">
        <w:trPr>
          <w:trHeight w:val="300"/>
        </w:trPr>
        <w:tc>
          <w:tcPr>
            <w:tcW w:w="2613" w:type="pct"/>
            <w:tcBorders>
              <w:top w:val="nil"/>
              <w:left w:val="single" w:sz="4" w:space="0" w:color="auto"/>
              <w:bottom w:val="single" w:sz="4" w:space="0" w:color="auto"/>
              <w:right w:val="single" w:sz="4" w:space="0" w:color="auto"/>
            </w:tcBorders>
            <w:shd w:val="clear" w:color="auto" w:fill="auto"/>
            <w:noWrap/>
            <w:vAlign w:val="center"/>
            <w:hideMark/>
          </w:tcPr>
          <w:p w14:paraId="6E5BE647" w14:textId="77777777" w:rsidR="00452BD1" w:rsidRPr="00452BD1" w:rsidRDefault="00452BD1" w:rsidP="00452BD1">
            <w:pPr>
              <w:widowControl/>
              <w:suppressAutoHyphens w:val="0"/>
              <w:rPr>
                <w:rFonts w:eastAsia="Times New Roman"/>
              </w:rPr>
            </w:pPr>
            <w:r w:rsidRPr="00452BD1">
              <w:rPr>
                <w:rFonts w:eastAsia="Times New Roman"/>
              </w:rPr>
              <w:t xml:space="preserve">Przedszkole Nr 14  </w:t>
            </w:r>
          </w:p>
        </w:tc>
        <w:tc>
          <w:tcPr>
            <w:tcW w:w="239" w:type="pct"/>
            <w:tcBorders>
              <w:top w:val="nil"/>
              <w:left w:val="nil"/>
              <w:bottom w:val="single" w:sz="4" w:space="0" w:color="auto"/>
              <w:right w:val="single" w:sz="4" w:space="0" w:color="auto"/>
            </w:tcBorders>
            <w:shd w:val="clear" w:color="000000" w:fill="FBE4D5"/>
            <w:noWrap/>
            <w:vAlign w:val="center"/>
            <w:hideMark/>
          </w:tcPr>
          <w:p w14:paraId="569E1A77" w14:textId="77777777" w:rsidR="00452BD1" w:rsidRPr="00452BD1" w:rsidRDefault="00452BD1" w:rsidP="00452BD1">
            <w:pPr>
              <w:widowControl/>
              <w:suppressAutoHyphens w:val="0"/>
              <w:jc w:val="right"/>
              <w:rPr>
                <w:rFonts w:eastAsia="Times New Roman"/>
              </w:rPr>
            </w:pPr>
            <w:r w:rsidRPr="00452BD1">
              <w:rPr>
                <w:rFonts w:eastAsia="Times New Roman"/>
              </w:rPr>
              <w:t>3</w:t>
            </w:r>
          </w:p>
        </w:tc>
        <w:tc>
          <w:tcPr>
            <w:tcW w:w="241" w:type="pct"/>
            <w:tcBorders>
              <w:top w:val="nil"/>
              <w:left w:val="nil"/>
              <w:bottom w:val="single" w:sz="4" w:space="0" w:color="auto"/>
              <w:right w:val="single" w:sz="4" w:space="0" w:color="auto"/>
            </w:tcBorders>
            <w:shd w:val="clear" w:color="000000" w:fill="FBE4D5"/>
            <w:noWrap/>
            <w:vAlign w:val="center"/>
            <w:hideMark/>
          </w:tcPr>
          <w:p w14:paraId="0A6A3DFF" w14:textId="77777777" w:rsidR="00452BD1" w:rsidRPr="00452BD1" w:rsidRDefault="00452BD1" w:rsidP="00452BD1">
            <w:pPr>
              <w:widowControl/>
              <w:suppressAutoHyphens w:val="0"/>
              <w:jc w:val="right"/>
              <w:rPr>
                <w:rFonts w:eastAsia="Times New Roman"/>
              </w:rPr>
            </w:pPr>
            <w:r w:rsidRPr="00452BD1">
              <w:rPr>
                <w:rFonts w:eastAsia="Times New Roman"/>
              </w:rPr>
              <w:t> </w:t>
            </w:r>
          </w:p>
        </w:tc>
        <w:tc>
          <w:tcPr>
            <w:tcW w:w="288" w:type="pct"/>
            <w:tcBorders>
              <w:top w:val="nil"/>
              <w:left w:val="nil"/>
              <w:bottom w:val="single" w:sz="4" w:space="0" w:color="auto"/>
              <w:right w:val="single" w:sz="4" w:space="0" w:color="auto"/>
            </w:tcBorders>
            <w:shd w:val="clear" w:color="000000" w:fill="FBE4D5"/>
            <w:noWrap/>
            <w:vAlign w:val="center"/>
            <w:hideMark/>
          </w:tcPr>
          <w:p w14:paraId="28D90F4B" w14:textId="77777777" w:rsidR="00452BD1" w:rsidRPr="00452BD1" w:rsidRDefault="00452BD1" w:rsidP="00452BD1">
            <w:pPr>
              <w:widowControl/>
              <w:suppressAutoHyphens w:val="0"/>
              <w:jc w:val="right"/>
              <w:rPr>
                <w:rFonts w:eastAsia="Times New Roman"/>
              </w:rPr>
            </w:pPr>
            <w:r w:rsidRPr="00452BD1">
              <w:rPr>
                <w:rFonts w:eastAsia="Times New Roman"/>
              </w:rPr>
              <w:t> </w:t>
            </w:r>
          </w:p>
        </w:tc>
        <w:tc>
          <w:tcPr>
            <w:tcW w:w="230" w:type="pct"/>
            <w:tcBorders>
              <w:top w:val="nil"/>
              <w:left w:val="nil"/>
              <w:bottom w:val="single" w:sz="4" w:space="0" w:color="auto"/>
              <w:right w:val="single" w:sz="4" w:space="0" w:color="auto"/>
            </w:tcBorders>
            <w:shd w:val="clear" w:color="000000" w:fill="FBE4D5"/>
            <w:vAlign w:val="center"/>
            <w:hideMark/>
          </w:tcPr>
          <w:p w14:paraId="2A2C77CE" w14:textId="77777777" w:rsidR="00452BD1" w:rsidRPr="00452BD1" w:rsidRDefault="00452BD1" w:rsidP="00452BD1">
            <w:pPr>
              <w:widowControl/>
              <w:suppressAutoHyphens w:val="0"/>
              <w:jc w:val="right"/>
              <w:rPr>
                <w:rFonts w:eastAsia="Times New Roman"/>
              </w:rPr>
            </w:pPr>
            <w:r w:rsidRPr="00452BD1">
              <w:rPr>
                <w:rFonts w:eastAsia="Times New Roman"/>
              </w:rPr>
              <w:t> </w:t>
            </w:r>
          </w:p>
        </w:tc>
        <w:tc>
          <w:tcPr>
            <w:tcW w:w="231" w:type="pct"/>
            <w:tcBorders>
              <w:top w:val="nil"/>
              <w:left w:val="nil"/>
              <w:bottom w:val="single" w:sz="4" w:space="0" w:color="auto"/>
              <w:right w:val="single" w:sz="4" w:space="0" w:color="auto"/>
            </w:tcBorders>
            <w:shd w:val="clear" w:color="auto" w:fill="auto"/>
            <w:noWrap/>
            <w:vAlign w:val="center"/>
            <w:hideMark/>
          </w:tcPr>
          <w:p w14:paraId="06FCDF39" w14:textId="77777777" w:rsidR="00452BD1" w:rsidRPr="00452BD1" w:rsidRDefault="00452BD1" w:rsidP="00452BD1">
            <w:pPr>
              <w:widowControl/>
              <w:suppressAutoHyphens w:val="0"/>
              <w:jc w:val="right"/>
              <w:rPr>
                <w:rFonts w:eastAsia="Times New Roman"/>
              </w:rPr>
            </w:pPr>
            <w:r w:rsidRPr="00452BD1">
              <w:rPr>
                <w:rFonts w:eastAsia="Times New Roman"/>
              </w:rPr>
              <w:t> </w:t>
            </w:r>
          </w:p>
        </w:tc>
        <w:tc>
          <w:tcPr>
            <w:tcW w:w="229" w:type="pct"/>
            <w:tcBorders>
              <w:top w:val="nil"/>
              <w:left w:val="nil"/>
              <w:bottom w:val="single" w:sz="4" w:space="0" w:color="auto"/>
              <w:right w:val="single" w:sz="4" w:space="0" w:color="auto"/>
            </w:tcBorders>
            <w:shd w:val="clear" w:color="auto" w:fill="auto"/>
            <w:noWrap/>
            <w:vAlign w:val="center"/>
            <w:hideMark/>
          </w:tcPr>
          <w:p w14:paraId="2E0C48D4" w14:textId="77777777" w:rsidR="00452BD1" w:rsidRPr="00452BD1" w:rsidRDefault="00452BD1" w:rsidP="00452BD1">
            <w:pPr>
              <w:widowControl/>
              <w:suppressAutoHyphens w:val="0"/>
              <w:jc w:val="right"/>
              <w:rPr>
                <w:rFonts w:eastAsia="Times New Roman"/>
              </w:rPr>
            </w:pPr>
            <w:r w:rsidRPr="00452BD1">
              <w:rPr>
                <w:rFonts w:eastAsia="Times New Roman"/>
              </w:rPr>
              <w:t> </w:t>
            </w:r>
          </w:p>
        </w:tc>
        <w:tc>
          <w:tcPr>
            <w:tcW w:w="231" w:type="pct"/>
            <w:tcBorders>
              <w:top w:val="nil"/>
              <w:left w:val="nil"/>
              <w:bottom w:val="single" w:sz="4" w:space="0" w:color="auto"/>
              <w:right w:val="single" w:sz="4" w:space="0" w:color="auto"/>
            </w:tcBorders>
            <w:shd w:val="clear" w:color="auto" w:fill="auto"/>
            <w:noWrap/>
            <w:vAlign w:val="center"/>
            <w:hideMark/>
          </w:tcPr>
          <w:p w14:paraId="2852AC8E" w14:textId="77777777" w:rsidR="00452BD1" w:rsidRPr="00452BD1" w:rsidRDefault="00452BD1" w:rsidP="00452BD1">
            <w:pPr>
              <w:widowControl/>
              <w:suppressAutoHyphens w:val="0"/>
              <w:jc w:val="right"/>
              <w:rPr>
                <w:rFonts w:eastAsia="Times New Roman"/>
              </w:rPr>
            </w:pPr>
            <w:r w:rsidRPr="00452BD1">
              <w:rPr>
                <w:rFonts w:eastAsia="Times New Roman"/>
              </w:rPr>
              <w:t>3</w:t>
            </w:r>
          </w:p>
        </w:tc>
        <w:tc>
          <w:tcPr>
            <w:tcW w:w="230" w:type="pct"/>
            <w:tcBorders>
              <w:top w:val="nil"/>
              <w:left w:val="nil"/>
              <w:bottom w:val="single" w:sz="4" w:space="0" w:color="auto"/>
              <w:right w:val="single" w:sz="4" w:space="0" w:color="auto"/>
            </w:tcBorders>
            <w:shd w:val="clear" w:color="auto" w:fill="auto"/>
            <w:noWrap/>
            <w:vAlign w:val="center"/>
            <w:hideMark/>
          </w:tcPr>
          <w:p w14:paraId="06B29EA1" w14:textId="77777777" w:rsidR="00452BD1" w:rsidRPr="00452BD1" w:rsidRDefault="00452BD1" w:rsidP="00452BD1">
            <w:pPr>
              <w:widowControl/>
              <w:suppressAutoHyphens w:val="0"/>
              <w:jc w:val="right"/>
              <w:rPr>
                <w:rFonts w:eastAsia="Times New Roman"/>
              </w:rPr>
            </w:pPr>
            <w:r w:rsidRPr="00452BD1">
              <w:rPr>
                <w:rFonts w:eastAsia="Times New Roman"/>
              </w:rPr>
              <w:t>2</w:t>
            </w:r>
          </w:p>
        </w:tc>
        <w:tc>
          <w:tcPr>
            <w:tcW w:w="230" w:type="pct"/>
            <w:tcBorders>
              <w:top w:val="nil"/>
              <w:left w:val="nil"/>
              <w:bottom w:val="single" w:sz="4" w:space="0" w:color="auto"/>
              <w:right w:val="single" w:sz="4" w:space="0" w:color="auto"/>
            </w:tcBorders>
            <w:shd w:val="clear" w:color="auto" w:fill="auto"/>
            <w:noWrap/>
            <w:vAlign w:val="bottom"/>
            <w:hideMark/>
          </w:tcPr>
          <w:p w14:paraId="0D7C2E34" w14:textId="77777777" w:rsidR="00452BD1" w:rsidRPr="00452BD1" w:rsidRDefault="00452BD1" w:rsidP="00452BD1">
            <w:pPr>
              <w:widowControl/>
              <w:suppressAutoHyphens w:val="0"/>
              <w:rPr>
                <w:rFonts w:eastAsia="Times New Roman"/>
              </w:rPr>
            </w:pPr>
            <w:r w:rsidRPr="00452BD1">
              <w:rPr>
                <w:rFonts w:eastAsia="Times New Roman"/>
              </w:rPr>
              <w:t> </w:t>
            </w:r>
          </w:p>
        </w:tc>
        <w:tc>
          <w:tcPr>
            <w:tcW w:w="239" w:type="pct"/>
            <w:tcBorders>
              <w:top w:val="nil"/>
              <w:left w:val="nil"/>
              <w:bottom w:val="single" w:sz="4" w:space="0" w:color="auto"/>
              <w:right w:val="single" w:sz="4" w:space="0" w:color="auto"/>
            </w:tcBorders>
            <w:shd w:val="clear" w:color="auto" w:fill="auto"/>
            <w:noWrap/>
            <w:vAlign w:val="center"/>
            <w:hideMark/>
          </w:tcPr>
          <w:p w14:paraId="70053EB4" w14:textId="77777777" w:rsidR="00452BD1" w:rsidRPr="00452BD1" w:rsidRDefault="00452BD1" w:rsidP="00452BD1">
            <w:pPr>
              <w:widowControl/>
              <w:suppressAutoHyphens w:val="0"/>
              <w:jc w:val="right"/>
              <w:rPr>
                <w:rFonts w:eastAsia="Times New Roman"/>
              </w:rPr>
            </w:pPr>
            <w:r w:rsidRPr="00452BD1">
              <w:rPr>
                <w:rFonts w:eastAsia="Times New Roman"/>
              </w:rPr>
              <w:t>9</w:t>
            </w:r>
          </w:p>
        </w:tc>
      </w:tr>
      <w:tr w:rsidR="00452BD1" w:rsidRPr="00452BD1" w14:paraId="44346ABC" w14:textId="77777777" w:rsidTr="00074566">
        <w:trPr>
          <w:trHeight w:val="300"/>
        </w:trPr>
        <w:tc>
          <w:tcPr>
            <w:tcW w:w="2613" w:type="pct"/>
            <w:tcBorders>
              <w:top w:val="nil"/>
              <w:left w:val="single" w:sz="4" w:space="0" w:color="auto"/>
              <w:bottom w:val="single" w:sz="4" w:space="0" w:color="auto"/>
              <w:right w:val="single" w:sz="4" w:space="0" w:color="auto"/>
            </w:tcBorders>
            <w:shd w:val="clear" w:color="auto" w:fill="auto"/>
            <w:noWrap/>
            <w:vAlign w:val="center"/>
            <w:hideMark/>
          </w:tcPr>
          <w:p w14:paraId="7BAB2596" w14:textId="77777777" w:rsidR="00452BD1" w:rsidRPr="00452BD1" w:rsidRDefault="00452BD1" w:rsidP="00452BD1">
            <w:pPr>
              <w:widowControl/>
              <w:suppressAutoHyphens w:val="0"/>
              <w:rPr>
                <w:rFonts w:eastAsia="Times New Roman"/>
              </w:rPr>
            </w:pPr>
            <w:r w:rsidRPr="00452BD1">
              <w:rPr>
                <w:rFonts w:eastAsia="Times New Roman"/>
              </w:rPr>
              <w:t>Przedszkole Nr 16</w:t>
            </w:r>
          </w:p>
        </w:tc>
        <w:tc>
          <w:tcPr>
            <w:tcW w:w="239" w:type="pct"/>
            <w:tcBorders>
              <w:top w:val="nil"/>
              <w:left w:val="nil"/>
              <w:bottom w:val="single" w:sz="4" w:space="0" w:color="auto"/>
              <w:right w:val="single" w:sz="4" w:space="0" w:color="auto"/>
            </w:tcBorders>
            <w:shd w:val="clear" w:color="000000" w:fill="FBE4D5"/>
            <w:noWrap/>
            <w:vAlign w:val="center"/>
            <w:hideMark/>
          </w:tcPr>
          <w:p w14:paraId="6FCDED6A" w14:textId="77777777" w:rsidR="00452BD1" w:rsidRPr="00452BD1" w:rsidRDefault="00452BD1" w:rsidP="00452BD1">
            <w:pPr>
              <w:widowControl/>
              <w:suppressAutoHyphens w:val="0"/>
              <w:jc w:val="right"/>
              <w:rPr>
                <w:rFonts w:eastAsia="Times New Roman"/>
              </w:rPr>
            </w:pPr>
            <w:r w:rsidRPr="00452BD1">
              <w:rPr>
                <w:rFonts w:eastAsia="Times New Roman"/>
              </w:rPr>
              <w:t>8</w:t>
            </w:r>
          </w:p>
        </w:tc>
        <w:tc>
          <w:tcPr>
            <w:tcW w:w="241" w:type="pct"/>
            <w:tcBorders>
              <w:top w:val="nil"/>
              <w:left w:val="nil"/>
              <w:bottom w:val="single" w:sz="4" w:space="0" w:color="auto"/>
              <w:right w:val="single" w:sz="4" w:space="0" w:color="auto"/>
            </w:tcBorders>
            <w:shd w:val="clear" w:color="000000" w:fill="FBE4D5"/>
            <w:noWrap/>
            <w:vAlign w:val="center"/>
            <w:hideMark/>
          </w:tcPr>
          <w:p w14:paraId="4A19FA83" w14:textId="77777777" w:rsidR="00452BD1" w:rsidRPr="00452BD1" w:rsidRDefault="00452BD1" w:rsidP="00452BD1">
            <w:pPr>
              <w:widowControl/>
              <w:suppressAutoHyphens w:val="0"/>
              <w:jc w:val="right"/>
              <w:rPr>
                <w:rFonts w:eastAsia="Times New Roman"/>
              </w:rPr>
            </w:pPr>
            <w:r w:rsidRPr="00452BD1">
              <w:rPr>
                <w:rFonts w:eastAsia="Times New Roman"/>
              </w:rPr>
              <w:t> </w:t>
            </w:r>
          </w:p>
        </w:tc>
        <w:tc>
          <w:tcPr>
            <w:tcW w:w="288" w:type="pct"/>
            <w:tcBorders>
              <w:top w:val="nil"/>
              <w:left w:val="nil"/>
              <w:bottom w:val="single" w:sz="4" w:space="0" w:color="auto"/>
              <w:right w:val="single" w:sz="4" w:space="0" w:color="auto"/>
            </w:tcBorders>
            <w:shd w:val="clear" w:color="000000" w:fill="FBE4D5"/>
            <w:noWrap/>
            <w:vAlign w:val="center"/>
            <w:hideMark/>
          </w:tcPr>
          <w:p w14:paraId="61AC48EE" w14:textId="77777777" w:rsidR="00452BD1" w:rsidRPr="00452BD1" w:rsidRDefault="00452BD1" w:rsidP="00452BD1">
            <w:pPr>
              <w:widowControl/>
              <w:suppressAutoHyphens w:val="0"/>
              <w:jc w:val="right"/>
              <w:rPr>
                <w:rFonts w:eastAsia="Times New Roman"/>
              </w:rPr>
            </w:pPr>
            <w:r w:rsidRPr="00452BD1">
              <w:rPr>
                <w:rFonts w:eastAsia="Times New Roman"/>
              </w:rPr>
              <w:t> </w:t>
            </w:r>
          </w:p>
        </w:tc>
        <w:tc>
          <w:tcPr>
            <w:tcW w:w="230" w:type="pct"/>
            <w:tcBorders>
              <w:top w:val="nil"/>
              <w:left w:val="nil"/>
              <w:bottom w:val="single" w:sz="4" w:space="0" w:color="auto"/>
              <w:right w:val="single" w:sz="4" w:space="0" w:color="auto"/>
            </w:tcBorders>
            <w:shd w:val="clear" w:color="000000" w:fill="FBE4D5"/>
            <w:vAlign w:val="center"/>
            <w:hideMark/>
          </w:tcPr>
          <w:p w14:paraId="2976CE65" w14:textId="77777777" w:rsidR="00452BD1" w:rsidRPr="00452BD1" w:rsidRDefault="00452BD1" w:rsidP="00452BD1">
            <w:pPr>
              <w:widowControl/>
              <w:suppressAutoHyphens w:val="0"/>
              <w:jc w:val="right"/>
              <w:rPr>
                <w:rFonts w:eastAsia="Times New Roman"/>
              </w:rPr>
            </w:pPr>
            <w:r w:rsidRPr="00452BD1">
              <w:rPr>
                <w:rFonts w:eastAsia="Times New Roman"/>
              </w:rPr>
              <w:t> </w:t>
            </w:r>
          </w:p>
        </w:tc>
        <w:tc>
          <w:tcPr>
            <w:tcW w:w="231" w:type="pct"/>
            <w:tcBorders>
              <w:top w:val="nil"/>
              <w:left w:val="nil"/>
              <w:bottom w:val="single" w:sz="4" w:space="0" w:color="auto"/>
              <w:right w:val="single" w:sz="4" w:space="0" w:color="auto"/>
            </w:tcBorders>
            <w:shd w:val="clear" w:color="auto" w:fill="auto"/>
            <w:noWrap/>
            <w:vAlign w:val="center"/>
            <w:hideMark/>
          </w:tcPr>
          <w:p w14:paraId="4DD8BCCD" w14:textId="77777777" w:rsidR="00452BD1" w:rsidRPr="00452BD1" w:rsidRDefault="00452BD1" w:rsidP="00452BD1">
            <w:pPr>
              <w:widowControl/>
              <w:suppressAutoHyphens w:val="0"/>
              <w:jc w:val="right"/>
              <w:rPr>
                <w:rFonts w:eastAsia="Times New Roman"/>
              </w:rPr>
            </w:pPr>
            <w:r w:rsidRPr="00452BD1">
              <w:rPr>
                <w:rFonts w:eastAsia="Times New Roman"/>
              </w:rPr>
              <w:t> </w:t>
            </w:r>
          </w:p>
        </w:tc>
        <w:tc>
          <w:tcPr>
            <w:tcW w:w="229" w:type="pct"/>
            <w:tcBorders>
              <w:top w:val="nil"/>
              <w:left w:val="nil"/>
              <w:bottom w:val="single" w:sz="4" w:space="0" w:color="auto"/>
              <w:right w:val="single" w:sz="4" w:space="0" w:color="auto"/>
            </w:tcBorders>
            <w:shd w:val="clear" w:color="auto" w:fill="auto"/>
            <w:noWrap/>
            <w:vAlign w:val="center"/>
            <w:hideMark/>
          </w:tcPr>
          <w:p w14:paraId="0ECFE296" w14:textId="77777777" w:rsidR="00452BD1" w:rsidRPr="00452BD1" w:rsidRDefault="00452BD1" w:rsidP="00452BD1">
            <w:pPr>
              <w:widowControl/>
              <w:suppressAutoHyphens w:val="0"/>
              <w:jc w:val="right"/>
              <w:rPr>
                <w:rFonts w:eastAsia="Times New Roman"/>
              </w:rPr>
            </w:pPr>
            <w:r w:rsidRPr="00452BD1">
              <w:rPr>
                <w:rFonts w:eastAsia="Times New Roman"/>
              </w:rPr>
              <w:t> </w:t>
            </w:r>
          </w:p>
        </w:tc>
        <w:tc>
          <w:tcPr>
            <w:tcW w:w="231" w:type="pct"/>
            <w:tcBorders>
              <w:top w:val="nil"/>
              <w:left w:val="nil"/>
              <w:bottom w:val="single" w:sz="4" w:space="0" w:color="auto"/>
              <w:right w:val="single" w:sz="4" w:space="0" w:color="auto"/>
            </w:tcBorders>
            <w:shd w:val="clear" w:color="auto" w:fill="auto"/>
            <w:noWrap/>
            <w:vAlign w:val="center"/>
            <w:hideMark/>
          </w:tcPr>
          <w:p w14:paraId="58344D5D" w14:textId="77777777" w:rsidR="00452BD1" w:rsidRPr="00452BD1" w:rsidRDefault="00452BD1" w:rsidP="00452BD1">
            <w:pPr>
              <w:widowControl/>
              <w:suppressAutoHyphens w:val="0"/>
              <w:jc w:val="right"/>
              <w:rPr>
                <w:rFonts w:eastAsia="Times New Roman"/>
              </w:rPr>
            </w:pPr>
            <w:r w:rsidRPr="00452BD1">
              <w:rPr>
                <w:rFonts w:eastAsia="Times New Roman"/>
              </w:rPr>
              <w:t>1</w:t>
            </w:r>
          </w:p>
        </w:tc>
        <w:tc>
          <w:tcPr>
            <w:tcW w:w="230" w:type="pct"/>
            <w:tcBorders>
              <w:top w:val="nil"/>
              <w:left w:val="nil"/>
              <w:bottom w:val="single" w:sz="4" w:space="0" w:color="auto"/>
              <w:right w:val="single" w:sz="4" w:space="0" w:color="auto"/>
            </w:tcBorders>
            <w:shd w:val="clear" w:color="auto" w:fill="auto"/>
            <w:noWrap/>
            <w:vAlign w:val="center"/>
            <w:hideMark/>
          </w:tcPr>
          <w:p w14:paraId="6988BD74" w14:textId="77777777" w:rsidR="00452BD1" w:rsidRPr="00452BD1" w:rsidRDefault="00452BD1" w:rsidP="00452BD1">
            <w:pPr>
              <w:widowControl/>
              <w:suppressAutoHyphens w:val="0"/>
              <w:jc w:val="right"/>
              <w:rPr>
                <w:rFonts w:eastAsia="Times New Roman"/>
              </w:rPr>
            </w:pPr>
            <w:r w:rsidRPr="00452BD1">
              <w:rPr>
                <w:rFonts w:eastAsia="Times New Roman"/>
              </w:rPr>
              <w:t> </w:t>
            </w:r>
          </w:p>
        </w:tc>
        <w:tc>
          <w:tcPr>
            <w:tcW w:w="230" w:type="pct"/>
            <w:tcBorders>
              <w:top w:val="nil"/>
              <w:left w:val="nil"/>
              <w:bottom w:val="single" w:sz="4" w:space="0" w:color="auto"/>
              <w:right w:val="single" w:sz="4" w:space="0" w:color="auto"/>
            </w:tcBorders>
            <w:shd w:val="clear" w:color="auto" w:fill="auto"/>
            <w:noWrap/>
            <w:vAlign w:val="center"/>
            <w:hideMark/>
          </w:tcPr>
          <w:p w14:paraId="3DD8EEB9" w14:textId="77777777" w:rsidR="00452BD1" w:rsidRPr="00452BD1" w:rsidRDefault="00452BD1" w:rsidP="00452BD1">
            <w:pPr>
              <w:widowControl/>
              <w:suppressAutoHyphens w:val="0"/>
              <w:jc w:val="right"/>
              <w:rPr>
                <w:rFonts w:eastAsia="Times New Roman"/>
              </w:rPr>
            </w:pPr>
            <w:r w:rsidRPr="00452BD1">
              <w:rPr>
                <w:rFonts w:eastAsia="Times New Roman"/>
              </w:rPr>
              <w:t>1</w:t>
            </w:r>
          </w:p>
        </w:tc>
        <w:tc>
          <w:tcPr>
            <w:tcW w:w="239" w:type="pct"/>
            <w:tcBorders>
              <w:top w:val="nil"/>
              <w:left w:val="nil"/>
              <w:bottom w:val="single" w:sz="4" w:space="0" w:color="auto"/>
              <w:right w:val="single" w:sz="4" w:space="0" w:color="auto"/>
            </w:tcBorders>
            <w:shd w:val="clear" w:color="auto" w:fill="auto"/>
            <w:noWrap/>
            <w:vAlign w:val="center"/>
            <w:hideMark/>
          </w:tcPr>
          <w:p w14:paraId="464AF20B" w14:textId="77777777" w:rsidR="00452BD1" w:rsidRPr="00452BD1" w:rsidRDefault="00452BD1" w:rsidP="00452BD1">
            <w:pPr>
              <w:widowControl/>
              <w:suppressAutoHyphens w:val="0"/>
              <w:jc w:val="right"/>
              <w:rPr>
                <w:rFonts w:eastAsia="Times New Roman"/>
              </w:rPr>
            </w:pPr>
            <w:r w:rsidRPr="00452BD1">
              <w:rPr>
                <w:rFonts w:eastAsia="Times New Roman"/>
              </w:rPr>
              <w:t>6</w:t>
            </w:r>
          </w:p>
        </w:tc>
      </w:tr>
      <w:tr w:rsidR="00452BD1" w:rsidRPr="00452BD1" w14:paraId="437AC353" w14:textId="77777777" w:rsidTr="00074566">
        <w:trPr>
          <w:trHeight w:val="300"/>
        </w:trPr>
        <w:tc>
          <w:tcPr>
            <w:tcW w:w="2613" w:type="pct"/>
            <w:tcBorders>
              <w:top w:val="nil"/>
              <w:left w:val="single" w:sz="4" w:space="0" w:color="auto"/>
              <w:bottom w:val="single" w:sz="4" w:space="0" w:color="auto"/>
              <w:right w:val="single" w:sz="4" w:space="0" w:color="auto"/>
            </w:tcBorders>
            <w:shd w:val="clear" w:color="auto" w:fill="auto"/>
            <w:noWrap/>
            <w:vAlign w:val="center"/>
            <w:hideMark/>
          </w:tcPr>
          <w:p w14:paraId="29EF86DD" w14:textId="77777777" w:rsidR="00452BD1" w:rsidRPr="00452BD1" w:rsidRDefault="00452BD1" w:rsidP="00452BD1">
            <w:pPr>
              <w:widowControl/>
              <w:suppressAutoHyphens w:val="0"/>
              <w:rPr>
                <w:rFonts w:eastAsia="Times New Roman"/>
              </w:rPr>
            </w:pPr>
            <w:r w:rsidRPr="00452BD1">
              <w:rPr>
                <w:rFonts w:eastAsia="Times New Roman"/>
              </w:rPr>
              <w:t>Przedszkole Nr 19</w:t>
            </w:r>
          </w:p>
        </w:tc>
        <w:tc>
          <w:tcPr>
            <w:tcW w:w="239" w:type="pct"/>
            <w:tcBorders>
              <w:top w:val="nil"/>
              <w:left w:val="nil"/>
              <w:bottom w:val="single" w:sz="4" w:space="0" w:color="auto"/>
              <w:right w:val="single" w:sz="4" w:space="0" w:color="auto"/>
            </w:tcBorders>
            <w:shd w:val="clear" w:color="000000" w:fill="FBE4D5"/>
            <w:noWrap/>
            <w:vAlign w:val="center"/>
            <w:hideMark/>
          </w:tcPr>
          <w:p w14:paraId="65159A95" w14:textId="77777777" w:rsidR="00452BD1" w:rsidRPr="00452BD1" w:rsidRDefault="00452BD1" w:rsidP="00452BD1">
            <w:pPr>
              <w:widowControl/>
              <w:suppressAutoHyphens w:val="0"/>
              <w:jc w:val="right"/>
              <w:rPr>
                <w:rFonts w:eastAsia="Times New Roman"/>
              </w:rPr>
            </w:pPr>
            <w:r w:rsidRPr="00452BD1">
              <w:rPr>
                <w:rFonts w:eastAsia="Times New Roman"/>
              </w:rPr>
              <w:t> </w:t>
            </w:r>
          </w:p>
        </w:tc>
        <w:tc>
          <w:tcPr>
            <w:tcW w:w="241" w:type="pct"/>
            <w:tcBorders>
              <w:top w:val="nil"/>
              <w:left w:val="nil"/>
              <w:bottom w:val="single" w:sz="4" w:space="0" w:color="auto"/>
              <w:right w:val="single" w:sz="4" w:space="0" w:color="auto"/>
            </w:tcBorders>
            <w:shd w:val="clear" w:color="000000" w:fill="FBE4D5"/>
            <w:noWrap/>
            <w:vAlign w:val="center"/>
            <w:hideMark/>
          </w:tcPr>
          <w:p w14:paraId="08D83F37" w14:textId="77777777" w:rsidR="00452BD1" w:rsidRPr="00452BD1" w:rsidRDefault="00452BD1" w:rsidP="00452BD1">
            <w:pPr>
              <w:widowControl/>
              <w:suppressAutoHyphens w:val="0"/>
              <w:jc w:val="right"/>
              <w:rPr>
                <w:rFonts w:eastAsia="Times New Roman"/>
              </w:rPr>
            </w:pPr>
            <w:r w:rsidRPr="00452BD1">
              <w:rPr>
                <w:rFonts w:eastAsia="Times New Roman"/>
              </w:rPr>
              <w:t> </w:t>
            </w:r>
          </w:p>
        </w:tc>
        <w:tc>
          <w:tcPr>
            <w:tcW w:w="288" w:type="pct"/>
            <w:tcBorders>
              <w:top w:val="nil"/>
              <w:left w:val="nil"/>
              <w:bottom w:val="single" w:sz="4" w:space="0" w:color="auto"/>
              <w:right w:val="single" w:sz="4" w:space="0" w:color="auto"/>
            </w:tcBorders>
            <w:shd w:val="clear" w:color="000000" w:fill="FBE4D5"/>
            <w:noWrap/>
            <w:vAlign w:val="center"/>
            <w:hideMark/>
          </w:tcPr>
          <w:p w14:paraId="6AFDE8D6" w14:textId="77777777" w:rsidR="00452BD1" w:rsidRPr="00452BD1" w:rsidRDefault="00452BD1" w:rsidP="00452BD1">
            <w:pPr>
              <w:widowControl/>
              <w:suppressAutoHyphens w:val="0"/>
              <w:jc w:val="right"/>
              <w:rPr>
                <w:rFonts w:eastAsia="Times New Roman"/>
              </w:rPr>
            </w:pPr>
            <w:r w:rsidRPr="00452BD1">
              <w:rPr>
                <w:rFonts w:eastAsia="Times New Roman"/>
              </w:rPr>
              <w:t> </w:t>
            </w:r>
          </w:p>
        </w:tc>
        <w:tc>
          <w:tcPr>
            <w:tcW w:w="230" w:type="pct"/>
            <w:tcBorders>
              <w:top w:val="nil"/>
              <w:left w:val="nil"/>
              <w:bottom w:val="single" w:sz="4" w:space="0" w:color="auto"/>
              <w:right w:val="single" w:sz="4" w:space="0" w:color="auto"/>
            </w:tcBorders>
            <w:shd w:val="clear" w:color="000000" w:fill="FBE4D5"/>
            <w:vAlign w:val="center"/>
            <w:hideMark/>
          </w:tcPr>
          <w:p w14:paraId="29DA3B00" w14:textId="77777777" w:rsidR="00452BD1" w:rsidRPr="00452BD1" w:rsidRDefault="00452BD1" w:rsidP="00452BD1">
            <w:pPr>
              <w:widowControl/>
              <w:suppressAutoHyphens w:val="0"/>
              <w:jc w:val="right"/>
              <w:rPr>
                <w:rFonts w:eastAsia="Times New Roman"/>
              </w:rPr>
            </w:pPr>
            <w:r w:rsidRPr="00452BD1">
              <w:rPr>
                <w:rFonts w:eastAsia="Times New Roman"/>
              </w:rPr>
              <w:t> </w:t>
            </w:r>
          </w:p>
        </w:tc>
        <w:tc>
          <w:tcPr>
            <w:tcW w:w="231" w:type="pct"/>
            <w:tcBorders>
              <w:top w:val="nil"/>
              <w:left w:val="nil"/>
              <w:bottom w:val="single" w:sz="4" w:space="0" w:color="auto"/>
              <w:right w:val="single" w:sz="4" w:space="0" w:color="auto"/>
            </w:tcBorders>
            <w:shd w:val="clear" w:color="auto" w:fill="auto"/>
            <w:noWrap/>
            <w:vAlign w:val="center"/>
            <w:hideMark/>
          </w:tcPr>
          <w:p w14:paraId="34164026" w14:textId="77777777" w:rsidR="00452BD1" w:rsidRPr="00452BD1" w:rsidRDefault="00452BD1" w:rsidP="00452BD1">
            <w:pPr>
              <w:widowControl/>
              <w:suppressAutoHyphens w:val="0"/>
              <w:jc w:val="right"/>
              <w:rPr>
                <w:rFonts w:eastAsia="Times New Roman"/>
              </w:rPr>
            </w:pPr>
            <w:r w:rsidRPr="00452BD1">
              <w:rPr>
                <w:rFonts w:eastAsia="Times New Roman"/>
              </w:rPr>
              <w:t> </w:t>
            </w:r>
          </w:p>
        </w:tc>
        <w:tc>
          <w:tcPr>
            <w:tcW w:w="229" w:type="pct"/>
            <w:tcBorders>
              <w:top w:val="nil"/>
              <w:left w:val="nil"/>
              <w:bottom w:val="single" w:sz="4" w:space="0" w:color="auto"/>
              <w:right w:val="single" w:sz="4" w:space="0" w:color="auto"/>
            </w:tcBorders>
            <w:shd w:val="clear" w:color="auto" w:fill="auto"/>
            <w:noWrap/>
            <w:vAlign w:val="center"/>
            <w:hideMark/>
          </w:tcPr>
          <w:p w14:paraId="54A7C0C7" w14:textId="77777777" w:rsidR="00452BD1" w:rsidRPr="00452BD1" w:rsidRDefault="00452BD1" w:rsidP="00452BD1">
            <w:pPr>
              <w:widowControl/>
              <w:suppressAutoHyphens w:val="0"/>
              <w:jc w:val="right"/>
              <w:rPr>
                <w:rFonts w:eastAsia="Times New Roman"/>
              </w:rPr>
            </w:pPr>
            <w:r w:rsidRPr="00452BD1">
              <w:rPr>
                <w:rFonts w:eastAsia="Times New Roman"/>
              </w:rPr>
              <w:t> </w:t>
            </w:r>
          </w:p>
        </w:tc>
        <w:tc>
          <w:tcPr>
            <w:tcW w:w="231" w:type="pct"/>
            <w:tcBorders>
              <w:top w:val="nil"/>
              <w:left w:val="nil"/>
              <w:bottom w:val="single" w:sz="4" w:space="0" w:color="auto"/>
              <w:right w:val="single" w:sz="4" w:space="0" w:color="auto"/>
            </w:tcBorders>
            <w:shd w:val="clear" w:color="auto" w:fill="auto"/>
            <w:noWrap/>
            <w:vAlign w:val="center"/>
            <w:hideMark/>
          </w:tcPr>
          <w:p w14:paraId="429B7D5E" w14:textId="77777777" w:rsidR="00452BD1" w:rsidRPr="00452BD1" w:rsidRDefault="00452BD1" w:rsidP="00452BD1">
            <w:pPr>
              <w:widowControl/>
              <w:suppressAutoHyphens w:val="0"/>
              <w:jc w:val="right"/>
              <w:rPr>
                <w:rFonts w:eastAsia="Times New Roman"/>
              </w:rPr>
            </w:pPr>
            <w:r w:rsidRPr="00452BD1">
              <w:rPr>
                <w:rFonts w:eastAsia="Times New Roman"/>
              </w:rPr>
              <w:t>1</w:t>
            </w:r>
          </w:p>
        </w:tc>
        <w:tc>
          <w:tcPr>
            <w:tcW w:w="230" w:type="pct"/>
            <w:tcBorders>
              <w:top w:val="nil"/>
              <w:left w:val="nil"/>
              <w:bottom w:val="single" w:sz="4" w:space="0" w:color="auto"/>
              <w:right w:val="single" w:sz="4" w:space="0" w:color="auto"/>
            </w:tcBorders>
            <w:shd w:val="clear" w:color="auto" w:fill="auto"/>
            <w:noWrap/>
            <w:vAlign w:val="center"/>
            <w:hideMark/>
          </w:tcPr>
          <w:p w14:paraId="62254847" w14:textId="77777777" w:rsidR="00452BD1" w:rsidRPr="00452BD1" w:rsidRDefault="00452BD1" w:rsidP="00452BD1">
            <w:pPr>
              <w:widowControl/>
              <w:suppressAutoHyphens w:val="0"/>
              <w:jc w:val="right"/>
              <w:rPr>
                <w:rFonts w:eastAsia="Times New Roman"/>
              </w:rPr>
            </w:pPr>
            <w:r w:rsidRPr="00452BD1">
              <w:rPr>
                <w:rFonts w:eastAsia="Times New Roman"/>
              </w:rPr>
              <w:t>2</w:t>
            </w:r>
          </w:p>
        </w:tc>
        <w:tc>
          <w:tcPr>
            <w:tcW w:w="230" w:type="pct"/>
            <w:tcBorders>
              <w:top w:val="nil"/>
              <w:left w:val="nil"/>
              <w:bottom w:val="single" w:sz="4" w:space="0" w:color="auto"/>
              <w:right w:val="single" w:sz="4" w:space="0" w:color="auto"/>
            </w:tcBorders>
            <w:shd w:val="clear" w:color="auto" w:fill="auto"/>
            <w:noWrap/>
            <w:vAlign w:val="center"/>
            <w:hideMark/>
          </w:tcPr>
          <w:p w14:paraId="4B52B06C" w14:textId="77777777" w:rsidR="00452BD1" w:rsidRPr="00452BD1" w:rsidRDefault="00452BD1" w:rsidP="00452BD1">
            <w:pPr>
              <w:widowControl/>
              <w:suppressAutoHyphens w:val="0"/>
              <w:jc w:val="right"/>
              <w:rPr>
                <w:rFonts w:eastAsia="Times New Roman"/>
              </w:rPr>
            </w:pPr>
            <w:r w:rsidRPr="00452BD1">
              <w:rPr>
                <w:rFonts w:eastAsia="Times New Roman"/>
              </w:rPr>
              <w:t> </w:t>
            </w:r>
          </w:p>
        </w:tc>
        <w:tc>
          <w:tcPr>
            <w:tcW w:w="239" w:type="pct"/>
            <w:tcBorders>
              <w:top w:val="nil"/>
              <w:left w:val="nil"/>
              <w:bottom w:val="single" w:sz="4" w:space="0" w:color="auto"/>
              <w:right w:val="single" w:sz="4" w:space="0" w:color="auto"/>
            </w:tcBorders>
            <w:shd w:val="clear" w:color="auto" w:fill="auto"/>
            <w:noWrap/>
            <w:vAlign w:val="center"/>
            <w:hideMark/>
          </w:tcPr>
          <w:p w14:paraId="3E46F6E7" w14:textId="77777777" w:rsidR="00452BD1" w:rsidRPr="00452BD1" w:rsidRDefault="00452BD1" w:rsidP="00452BD1">
            <w:pPr>
              <w:widowControl/>
              <w:suppressAutoHyphens w:val="0"/>
              <w:jc w:val="right"/>
              <w:rPr>
                <w:rFonts w:eastAsia="Times New Roman"/>
              </w:rPr>
            </w:pPr>
            <w:r w:rsidRPr="00452BD1">
              <w:rPr>
                <w:rFonts w:eastAsia="Times New Roman"/>
              </w:rPr>
              <w:t>9</w:t>
            </w:r>
          </w:p>
        </w:tc>
      </w:tr>
      <w:tr w:rsidR="00452BD1" w:rsidRPr="00452BD1" w14:paraId="0253569E" w14:textId="77777777" w:rsidTr="00074566">
        <w:trPr>
          <w:trHeight w:val="300"/>
        </w:trPr>
        <w:tc>
          <w:tcPr>
            <w:tcW w:w="2613" w:type="pct"/>
            <w:tcBorders>
              <w:top w:val="nil"/>
              <w:left w:val="single" w:sz="4" w:space="0" w:color="auto"/>
              <w:bottom w:val="single" w:sz="4" w:space="0" w:color="auto"/>
              <w:right w:val="single" w:sz="4" w:space="0" w:color="auto"/>
            </w:tcBorders>
            <w:shd w:val="clear" w:color="auto" w:fill="auto"/>
            <w:noWrap/>
            <w:vAlign w:val="center"/>
            <w:hideMark/>
          </w:tcPr>
          <w:p w14:paraId="57A424F6" w14:textId="77777777" w:rsidR="00452BD1" w:rsidRPr="00452BD1" w:rsidRDefault="00452BD1" w:rsidP="00452BD1">
            <w:pPr>
              <w:widowControl/>
              <w:suppressAutoHyphens w:val="0"/>
              <w:rPr>
                <w:rFonts w:eastAsia="Times New Roman"/>
              </w:rPr>
            </w:pPr>
            <w:r w:rsidRPr="00452BD1">
              <w:rPr>
                <w:rFonts w:eastAsia="Times New Roman"/>
              </w:rPr>
              <w:t>Przedszkole Nr 20</w:t>
            </w:r>
          </w:p>
        </w:tc>
        <w:tc>
          <w:tcPr>
            <w:tcW w:w="239" w:type="pct"/>
            <w:tcBorders>
              <w:top w:val="nil"/>
              <w:left w:val="nil"/>
              <w:bottom w:val="single" w:sz="4" w:space="0" w:color="auto"/>
              <w:right w:val="single" w:sz="4" w:space="0" w:color="auto"/>
            </w:tcBorders>
            <w:shd w:val="clear" w:color="000000" w:fill="FBE4D5"/>
            <w:noWrap/>
            <w:vAlign w:val="center"/>
            <w:hideMark/>
          </w:tcPr>
          <w:p w14:paraId="4F2ADB17" w14:textId="77777777" w:rsidR="00452BD1" w:rsidRPr="00452BD1" w:rsidRDefault="00452BD1" w:rsidP="00452BD1">
            <w:pPr>
              <w:widowControl/>
              <w:suppressAutoHyphens w:val="0"/>
              <w:jc w:val="right"/>
              <w:rPr>
                <w:rFonts w:eastAsia="Times New Roman"/>
              </w:rPr>
            </w:pPr>
            <w:r w:rsidRPr="00452BD1">
              <w:rPr>
                <w:rFonts w:eastAsia="Times New Roman"/>
              </w:rPr>
              <w:t>2</w:t>
            </w:r>
          </w:p>
        </w:tc>
        <w:tc>
          <w:tcPr>
            <w:tcW w:w="241" w:type="pct"/>
            <w:tcBorders>
              <w:top w:val="nil"/>
              <w:left w:val="nil"/>
              <w:bottom w:val="single" w:sz="4" w:space="0" w:color="auto"/>
              <w:right w:val="single" w:sz="4" w:space="0" w:color="auto"/>
            </w:tcBorders>
            <w:shd w:val="clear" w:color="000000" w:fill="FBE4D5"/>
            <w:noWrap/>
            <w:vAlign w:val="center"/>
            <w:hideMark/>
          </w:tcPr>
          <w:p w14:paraId="3A23E682" w14:textId="77777777" w:rsidR="00452BD1" w:rsidRPr="00452BD1" w:rsidRDefault="00452BD1" w:rsidP="00452BD1">
            <w:pPr>
              <w:widowControl/>
              <w:suppressAutoHyphens w:val="0"/>
              <w:jc w:val="right"/>
              <w:rPr>
                <w:rFonts w:eastAsia="Times New Roman"/>
              </w:rPr>
            </w:pPr>
            <w:r w:rsidRPr="00452BD1">
              <w:rPr>
                <w:rFonts w:eastAsia="Times New Roman"/>
              </w:rPr>
              <w:t> </w:t>
            </w:r>
          </w:p>
        </w:tc>
        <w:tc>
          <w:tcPr>
            <w:tcW w:w="288" w:type="pct"/>
            <w:tcBorders>
              <w:top w:val="nil"/>
              <w:left w:val="nil"/>
              <w:bottom w:val="single" w:sz="4" w:space="0" w:color="auto"/>
              <w:right w:val="single" w:sz="4" w:space="0" w:color="auto"/>
            </w:tcBorders>
            <w:shd w:val="clear" w:color="000000" w:fill="FBE4D5"/>
            <w:noWrap/>
            <w:vAlign w:val="center"/>
            <w:hideMark/>
          </w:tcPr>
          <w:p w14:paraId="0E4EEB50" w14:textId="77777777" w:rsidR="00452BD1" w:rsidRPr="00452BD1" w:rsidRDefault="00452BD1" w:rsidP="00452BD1">
            <w:pPr>
              <w:widowControl/>
              <w:suppressAutoHyphens w:val="0"/>
              <w:jc w:val="right"/>
              <w:rPr>
                <w:rFonts w:eastAsia="Times New Roman"/>
              </w:rPr>
            </w:pPr>
            <w:r w:rsidRPr="00452BD1">
              <w:rPr>
                <w:rFonts w:eastAsia="Times New Roman"/>
              </w:rPr>
              <w:t> </w:t>
            </w:r>
          </w:p>
        </w:tc>
        <w:tc>
          <w:tcPr>
            <w:tcW w:w="230" w:type="pct"/>
            <w:tcBorders>
              <w:top w:val="nil"/>
              <w:left w:val="nil"/>
              <w:bottom w:val="single" w:sz="4" w:space="0" w:color="auto"/>
              <w:right w:val="single" w:sz="4" w:space="0" w:color="auto"/>
            </w:tcBorders>
            <w:shd w:val="clear" w:color="000000" w:fill="FBE4D5"/>
            <w:vAlign w:val="center"/>
            <w:hideMark/>
          </w:tcPr>
          <w:p w14:paraId="04A606A0" w14:textId="77777777" w:rsidR="00452BD1" w:rsidRPr="00452BD1" w:rsidRDefault="00452BD1" w:rsidP="00452BD1">
            <w:pPr>
              <w:widowControl/>
              <w:suppressAutoHyphens w:val="0"/>
              <w:jc w:val="right"/>
              <w:rPr>
                <w:rFonts w:eastAsia="Times New Roman"/>
              </w:rPr>
            </w:pPr>
            <w:r w:rsidRPr="00452BD1">
              <w:rPr>
                <w:rFonts w:eastAsia="Times New Roman"/>
              </w:rPr>
              <w:t> </w:t>
            </w:r>
          </w:p>
        </w:tc>
        <w:tc>
          <w:tcPr>
            <w:tcW w:w="231" w:type="pct"/>
            <w:tcBorders>
              <w:top w:val="nil"/>
              <w:left w:val="nil"/>
              <w:bottom w:val="single" w:sz="4" w:space="0" w:color="auto"/>
              <w:right w:val="single" w:sz="4" w:space="0" w:color="auto"/>
            </w:tcBorders>
            <w:shd w:val="clear" w:color="auto" w:fill="auto"/>
            <w:noWrap/>
            <w:vAlign w:val="center"/>
            <w:hideMark/>
          </w:tcPr>
          <w:p w14:paraId="7058E231" w14:textId="77777777" w:rsidR="00452BD1" w:rsidRPr="00452BD1" w:rsidRDefault="00452BD1" w:rsidP="00452BD1">
            <w:pPr>
              <w:widowControl/>
              <w:suppressAutoHyphens w:val="0"/>
              <w:jc w:val="right"/>
              <w:rPr>
                <w:rFonts w:eastAsia="Times New Roman"/>
              </w:rPr>
            </w:pPr>
            <w:r w:rsidRPr="00452BD1">
              <w:rPr>
                <w:rFonts w:eastAsia="Times New Roman"/>
              </w:rPr>
              <w:t> </w:t>
            </w:r>
          </w:p>
        </w:tc>
        <w:tc>
          <w:tcPr>
            <w:tcW w:w="229" w:type="pct"/>
            <w:tcBorders>
              <w:top w:val="nil"/>
              <w:left w:val="nil"/>
              <w:bottom w:val="single" w:sz="4" w:space="0" w:color="auto"/>
              <w:right w:val="single" w:sz="4" w:space="0" w:color="auto"/>
            </w:tcBorders>
            <w:shd w:val="clear" w:color="auto" w:fill="auto"/>
            <w:noWrap/>
            <w:vAlign w:val="center"/>
            <w:hideMark/>
          </w:tcPr>
          <w:p w14:paraId="1CEA693D" w14:textId="77777777" w:rsidR="00452BD1" w:rsidRPr="00452BD1" w:rsidRDefault="00452BD1" w:rsidP="00452BD1">
            <w:pPr>
              <w:widowControl/>
              <w:suppressAutoHyphens w:val="0"/>
              <w:jc w:val="right"/>
              <w:rPr>
                <w:rFonts w:eastAsia="Times New Roman"/>
              </w:rPr>
            </w:pPr>
            <w:r w:rsidRPr="00452BD1">
              <w:rPr>
                <w:rFonts w:eastAsia="Times New Roman"/>
              </w:rPr>
              <w:t> </w:t>
            </w:r>
          </w:p>
        </w:tc>
        <w:tc>
          <w:tcPr>
            <w:tcW w:w="231" w:type="pct"/>
            <w:tcBorders>
              <w:top w:val="nil"/>
              <w:left w:val="nil"/>
              <w:bottom w:val="single" w:sz="4" w:space="0" w:color="auto"/>
              <w:right w:val="single" w:sz="4" w:space="0" w:color="auto"/>
            </w:tcBorders>
            <w:shd w:val="clear" w:color="auto" w:fill="auto"/>
            <w:noWrap/>
            <w:vAlign w:val="center"/>
            <w:hideMark/>
          </w:tcPr>
          <w:p w14:paraId="67D41150" w14:textId="77777777" w:rsidR="00452BD1" w:rsidRPr="00452BD1" w:rsidRDefault="00452BD1" w:rsidP="00452BD1">
            <w:pPr>
              <w:widowControl/>
              <w:suppressAutoHyphens w:val="0"/>
              <w:jc w:val="right"/>
              <w:rPr>
                <w:rFonts w:eastAsia="Times New Roman"/>
              </w:rPr>
            </w:pPr>
            <w:r w:rsidRPr="00452BD1">
              <w:rPr>
                <w:rFonts w:eastAsia="Times New Roman"/>
              </w:rPr>
              <w:t>6</w:t>
            </w:r>
          </w:p>
        </w:tc>
        <w:tc>
          <w:tcPr>
            <w:tcW w:w="230" w:type="pct"/>
            <w:tcBorders>
              <w:top w:val="nil"/>
              <w:left w:val="nil"/>
              <w:bottom w:val="single" w:sz="4" w:space="0" w:color="auto"/>
              <w:right w:val="single" w:sz="4" w:space="0" w:color="auto"/>
            </w:tcBorders>
            <w:shd w:val="clear" w:color="auto" w:fill="auto"/>
            <w:noWrap/>
            <w:vAlign w:val="center"/>
            <w:hideMark/>
          </w:tcPr>
          <w:p w14:paraId="4DA92731" w14:textId="77777777" w:rsidR="00452BD1" w:rsidRPr="00452BD1" w:rsidRDefault="00452BD1" w:rsidP="00452BD1">
            <w:pPr>
              <w:widowControl/>
              <w:suppressAutoHyphens w:val="0"/>
              <w:jc w:val="right"/>
              <w:rPr>
                <w:rFonts w:eastAsia="Times New Roman"/>
              </w:rPr>
            </w:pPr>
            <w:r w:rsidRPr="00452BD1">
              <w:rPr>
                <w:rFonts w:eastAsia="Times New Roman"/>
              </w:rPr>
              <w:t>1</w:t>
            </w:r>
          </w:p>
        </w:tc>
        <w:tc>
          <w:tcPr>
            <w:tcW w:w="230" w:type="pct"/>
            <w:tcBorders>
              <w:top w:val="nil"/>
              <w:left w:val="nil"/>
              <w:bottom w:val="single" w:sz="4" w:space="0" w:color="auto"/>
              <w:right w:val="single" w:sz="4" w:space="0" w:color="auto"/>
            </w:tcBorders>
            <w:shd w:val="clear" w:color="auto" w:fill="auto"/>
            <w:noWrap/>
            <w:vAlign w:val="center"/>
            <w:hideMark/>
          </w:tcPr>
          <w:p w14:paraId="6D5169AD" w14:textId="77777777" w:rsidR="00452BD1" w:rsidRPr="00452BD1" w:rsidRDefault="00452BD1" w:rsidP="00452BD1">
            <w:pPr>
              <w:widowControl/>
              <w:suppressAutoHyphens w:val="0"/>
              <w:jc w:val="right"/>
              <w:rPr>
                <w:rFonts w:eastAsia="Times New Roman"/>
              </w:rPr>
            </w:pPr>
            <w:r w:rsidRPr="00452BD1">
              <w:rPr>
                <w:rFonts w:eastAsia="Times New Roman"/>
              </w:rPr>
              <w:t> </w:t>
            </w:r>
          </w:p>
        </w:tc>
        <w:tc>
          <w:tcPr>
            <w:tcW w:w="239" w:type="pct"/>
            <w:tcBorders>
              <w:top w:val="nil"/>
              <w:left w:val="nil"/>
              <w:bottom w:val="single" w:sz="4" w:space="0" w:color="auto"/>
              <w:right w:val="single" w:sz="4" w:space="0" w:color="auto"/>
            </w:tcBorders>
            <w:shd w:val="clear" w:color="auto" w:fill="auto"/>
            <w:noWrap/>
            <w:vAlign w:val="center"/>
            <w:hideMark/>
          </w:tcPr>
          <w:p w14:paraId="674FFABF" w14:textId="77777777" w:rsidR="00452BD1" w:rsidRPr="00452BD1" w:rsidRDefault="00452BD1" w:rsidP="00452BD1">
            <w:pPr>
              <w:widowControl/>
              <w:suppressAutoHyphens w:val="0"/>
              <w:jc w:val="right"/>
              <w:rPr>
                <w:rFonts w:eastAsia="Times New Roman"/>
              </w:rPr>
            </w:pPr>
            <w:r w:rsidRPr="00452BD1">
              <w:rPr>
                <w:rFonts w:eastAsia="Times New Roman"/>
              </w:rPr>
              <w:t>8</w:t>
            </w:r>
          </w:p>
        </w:tc>
      </w:tr>
      <w:tr w:rsidR="00452BD1" w:rsidRPr="00452BD1" w14:paraId="43319B3D" w14:textId="77777777" w:rsidTr="00074566">
        <w:trPr>
          <w:trHeight w:val="300"/>
        </w:trPr>
        <w:tc>
          <w:tcPr>
            <w:tcW w:w="2613" w:type="pct"/>
            <w:tcBorders>
              <w:top w:val="nil"/>
              <w:left w:val="single" w:sz="4" w:space="0" w:color="auto"/>
              <w:bottom w:val="single" w:sz="4" w:space="0" w:color="auto"/>
              <w:right w:val="single" w:sz="4" w:space="0" w:color="auto"/>
            </w:tcBorders>
            <w:shd w:val="clear" w:color="auto" w:fill="auto"/>
            <w:noWrap/>
            <w:vAlign w:val="center"/>
            <w:hideMark/>
          </w:tcPr>
          <w:p w14:paraId="522EAE15" w14:textId="77777777" w:rsidR="00452BD1" w:rsidRPr="00452BD1" w:rsidRDefault="00452BD1" w:rsidP="00452BD1">
            <w:pPr>
              <w:widowControl/>
              <w:suppressAutoHyphens w:val="0"/>
              <w:rPr>
                <w:rFonts w:eastAsia="Times New Roman"/>
              </w:rPr>
            </w:pPr>
            <w:r w:rsidRPr="00452BD1">
              <w:rPr>
                <w:rFonts w:eastAsia="Times New Roman"/>
              </w:rPr>
              <w:t xml:space="preserve">Szkoła Podstawowa Nr 1 </w:t>
            </w:r>
          </w:p>
        </w:tc>
        <w:tc>
          <w:tcPr>
            <w:tcW w:w="239" w:type="pct"/>
            <w:tcBorders>
              <w:top w:val="nil"/>
              <w:left w:val="nil"/>
              <w:bottom w:val="single" w:sz="4" w:space="0" w:color="auto"/>
              <w:right w:val="single" w:sz="4" w:space="0" w:color="auto"/>
            </w:tcBorders>
            <w:shd w:val="clear" w:color="000000" w:fill="FBE4D5"/>
            <w:noWrap/>
            <w:vAlign w:val="center"/>
            <w:hideMark/>
          </w:tcPr>
          <w:p w14:paraId="63D94ECB" w14:textId="77777777" w:rsidR="00452BD1" w:rsidRPr="00452BD1" w:rsidRDefault="00452BD1" w:rsidP="00452BD1">
            <w:pPr>
              <w:widowControl/>
              <w:suppressAutoHyphens w:val="0"/>
              <w:jc w:val="right"/>
              <w:rPr>
                <w:rFonts w:eastAsia="Times New Roman"/>
              </w:rPr>
            </w:pPr>
            <w:r w:rsidRPr="00452BD1">
              <w:rPr>
                <w:rFonts w:eastAsia="Times New Roman"/>
              </w:rPr>
              <w:t>10</w:t>
            </w:r>
          </w:p>
        </w:tc>
        <w:tc>
          <w:tcPr>
            <w:tcW w:w="241" w:type="pct"/>
            <w:tcBorders>
              <w:top w:val="nil"/>
              <w:left w:val="nil"/>
              <w:bottom w:val="single" w:sz="4" w:space="0" w:color="auto"/>
              <w:right w:val="single" w:sz="4" w:space="0" w:color="auto"/>
            </w:tcBorders>
            <w:shd w:val="clear" w:color="000000" w:fill="FBE4D5"/>
            <w:noWrap/>
            <w:vAlign w:val="center"/>
            <w:hideMark/>
          </w:tcPr>
          <w:p w14:paraId="22B0B98F" w14:textId="77777777" w:rsidR="00452BD1" w:rsidRPr="00452BD1" w:rsidRDefault="00452BD1" w:rsidP="00452BD1">
            <w:pPr>
              <w:widowControl/>
              <w:suppressAutoHyphens w:val="0"/>
              <w:jc w:val="right"/>
              <w:rPr>
                <w:rFonts w:eastAsia="Times New Roman"/>
              </w:rPr>
            </w:pPr>
            <w:r w:rsidRPr="00452BD1">
              <w:rPr>
                <w:rFonts w:eastAsia="Times New Roman"/>
              </w:rPr>
              <w:t>1</w:t>
            </w:r>
          </w:p>
        </w:tc>
        <w:tc>
          <w:tcPr>
            <w:tcW w:w="288" w:type="pct"/>
            <w:tcBorders>
              <w:top w:val="nil"/>
              <w:left w:val="nil"/>
              <w:bottom w:val="single" w:sz="4" w:space="0" w:color="auto"/>
              <w:right w:val="single" w:sz="4" w:space="0" w:color="auto"/>
            </w:tcBorders>
            <w:shd w:val="clear" w:color="000000" w:fill="FBE4D5"/>
            <w:noWrap/>
            <w:vAlign w:val="center"/>
            <w:hideMark/>
          </w:tcPr>
          <w:p w14:paraId="70CB676E" w14:textId="77777777" w:rsidR="00452BD1" w:rsidRPr="00452BD1" w:rsidRDefault="00452BD1" w:rsidP="00452BD1">
            <w:pPr>
              <w:widowControl/>
              <w:suppressAutoHyphens w:val="0"/>
              <w:jc w:val="right"/>
              <w:rPr>
                <w:rFonts w:eastAsia="Times New Roman"/>
              </w:rPr>
            </w:pPr>
            <w:r w:rsidRPr="00452BD1">
              <w:rPr>
                <w:rFonts w:eastAsia="Times New Roman"/>
              </w:rPr>
              <w:t> </w:t>
            </w:r>
          </w:p>
        </w:tc>
        <w:tc>
          <w:tcPr>
            <w:tcW w:w="230" w:type="pct"/>
            <w:tcBorders>
              <w:top w:val="nil"/>
              <w:left w:val="nil"/>
              <w:bottom w:val="single" w:sz="4" w:space="0" w:color="auto"/>
              <w:right w:val="single" w:sz="4" w:space="0" w:color="auto"/>
            </w:tcBorders>
            <w:shd w:val="clear" w:color="000000" w:fill="FBE4D5"/>
            <w:vAlign w:val="center"/>
            <w:hideMark/>
          </w:tcPr>
          <w:p w14:paraId="464BE7EA" w14:textId="77777777" w:rsidR="00452BD1" w:rsidRPr="00452BD1" w:rsidRDefault="00452BD1" w:rsidP="00452BD1">
            <w:pPr>
              <w:widowControl/>
              <w:suppressAutoHyphens w:val="0"/>
              <w:jc w:val="right"/>
              <w:rPr>
                <w:rFonts w:eastAsia="Times New Roman"/>
              </w:rPr>
            </w:pPr>
            <w:r w:rsidRPr="00452BD1">
              <w:rPr>
                <w:rFonts w:eastAsia="Times New Roman"/>
              </w:rPr>
              <w:t>3</w:t>
            </w:r>
          </w:p>
        </w:tc>
        <w:tc>
          <w:tcPr>
            <w:tcW w:w="231" w:type="pct"/>
            <w:tcBorders>
              <w:top w:val="nil"/>
              <w:left w:val="nil"/>
              <w:bottom w:val="single" w:sz="4" w:space="0" w:color="auto"/>
              <w:right w:val="single" w:sz="4" w:space="0" w:color="auto"/>
            </w:tcBorders>
            <w:shd w:val="clear" w:color="auto" w:fill="auto"/>
            <w:noWrap/>
            <w:vAlign w:val="center"/>
            <w:hideMark/>
          </w:tcPr>
          <w:p w14:paraId="690CC6B6" w14:textId="77777777" w:rsidR="00452BD1" w:rsidRPr="00452BD1" w:rsidRDefault="00452BD1" w:rsidP="00452BD1">
            <w:pPr>
              <w:widowControl/>
              <w:suppressAutoHyphens w:val="0"/>
              <w:jc w:val="right"/>
              <w:rPr>
                <w:rFonts w:eastAsia="Times New Roman"/>
              </w:rPr>
            </w:pPr>
            <w:r w:rsidRPr="00452BD1">
              <w:rPr>
                <w:rFonts w:eastAsia="Times New Roman"/>
              </w:rPr>
              <w:t>2</w:t>
            </w:r>
          </w:p>
        </w:tc>
        <w:tc>
          <w:tcPr>
            <w:tcW w:w="229" w:type="pct"/>
            <w:tcBorders>
              <w:top w:val="nil"/>
              <w:left w:val="nil"/>
              <w:bottom w:val="single" w:sz="4" w:space="0" w:color="auto"/>
              <w:right w:val="single" w:sz="4" w:space="0" w:color="auto"/>
            </w:tcBorders>
            <w:shd w:val="clear" w:color="auto" w:fill="auto"/>
            <w:noWrap/>
            <w:vAlign w:val="center"/>
            <w:hideMark/>
          </w:tcPr>
          <w:p w14:paraId="2A3011A1" w14:textId="77777777" w:rsidR="00452BD1" w:rsidRPr="00452BD1" w:rsidRDefault="00452BD1" w:rsidP="00452BD1">
            <w:pPr>
              <w:widowControl/>
              <w:suppressAutoHyphens w:val="0"/>
              <w:jc w:val="right"/>
              <w:rPr>
                <w:rFonts w:eastAsia="Times New Roman"/>
              </w:rPr>
            </w:pPr>
            <w:r w:rsidRPr="00452BD1">
              <w:rPr>
                <w:rFonts w:eastAsia="Times New Roman"/>
              </w:rPr>
              <w:t>1</w:t>
            </w:r>
          </w:p>
        </w:tc>
        <w:tc>
          <w:tcPr>
            <w:tcW w:w="231" w:type="pct"/>
            <w:tcBorders>
              <w:top w:val="nil"/>
              <w:left w:val="nil"/>
              <w:bottom w:val="single" w:sz="4" w:space="0" w:color="auto"/>
              <w:right w:val="single" w:sz="4" w:space="0" w:color="auto"/>
            </w:tcBorders>
            <w:shd w:val="clear" w:color="auto" w:fill="auto"/>
            <w:noWrap/>
            <w:vAlign w:val="center"/>
            <w:hideMark/>
          </w:tcPr>
          <w:p w14:paraId="11211B58" w14:textId="77777777" w:rsidR="00452BD1" w:rsidRPr="00452BD1" w:rsidRDefault="00452BD1" w:rsidP="00452BD1">
            <w:pPr>
              <w:widowControl/>
              <w:suppressAutoHyphens w:val="0"/>
              <w:jc w:val="right"/>
              <w:rPr>
                <w:rFonts w:eastAsia="Times New Roman"/>
              </w:rPr>
            </w:pPr>
            <w:r w:rsidRPr="00452BD1">
              <w:rPr>
                <w:rFonts w:eastAsia="Times New Roman"/>
              </w:rPr>
              <w:t>2</w:t>
            </w:r>
          </w:p>
        </w:tc>
        <w:tc>
          <w:tcPr>
            <w:tcW w:w="230" w:type="pct"/>
            <w:tcBorders>
              <w:top w:val="nil"/>
              <w:left w:val="nil"/>
              <w:bottom w:val="single" w:sz="4" w:space="0" w:color="auto"/>
              <w:right w:val="single" w:sz="4" w:space="0" w:color="auto"/>
            </w:tcBorders>
            <w:shd w:val="clear" w:color="auto" w:fill="auto"/>
            <w:noWrap/>
            <w:vAlign w:val="center"/>
            <w:hideMark/>
          </w:tcPr>
          <w:p w14:paraId="3E22A7E1" w14:textId="77777777" w:rsidR="00452BD1" w:rsidRPr="00452BD1" w:rsidRDefault="00452BD1" w:rsidP="00452BD1">
            <w:pPr>
              <w:widowControl/>
              <w:suppressAutoHyphens w:val="0"/>
              <w:jc w:val="right"/>
              <w:rPr>
                <w:rFonts w:eastAsia="Times New Roman"/>
              </w:rPr>
            </w:pPr>
            <w:r w:rsidRPr="00452BD1">
              <w:rPr>
                <w:rFonts w:eastAsia="Times New Roman"/>
              </w:rPr>
              <w:t>5</w:t>
            </w:r>
          </w:p>
        </w:tc>
        <w:tc>
          <w:tcPr>
            <w:tcW w:w="230" w:type="pct"/>
            <w:tcBorders>
              <w:top w:val="nil"/>
              <w:left w:val="nil"/>
              <w:bottom w:val="single" w:sz="4" w:space="0" w:color="auto"/>
              <w:right w:val="single" w:sz="4" w:space="0" w:color="auto"/>
            </w:tcBorders>
            <w:shd w:val="clear" w:color="auto" w:fill="auto"/>
            <w:noWrap/>
            <w:vAlign w:val="center"/>
            <w:hideMark/>
          </w:tcPr>
          <w:p w14:paraId="528F4352" w14:textId="77777777" w:rsidR="00452BD1" w:rsidRPr="00452BD1" w:rsidRDefault="00452BD1" w:rsidP="00452BD1">
            <w:pPr>
              <w:widowControl/>
              <w:suppressAutoHyphens w:val="0"/>
              <w:jc w:val="right"/>
              <w:rPr>
                <w:rFonts w:eastAsia="Times New Roman"/>
              </w:rPr>
            </w:pPr>
            <w:r w:rsidRPr="00452BD1">
              <w:rPr>
                <w:rFonts w:eastAsia="Times New Roman"/>
              </w:rPr>
              <w:t>1</w:t>
            </w:r>
          </w:p>
        </w:tc>
        <w:tc>
          <w:tcPr>
            <w:tcW w:w="239" w:type="pct"/>
            <w:tcBorders>
              <w:top w:val="nil"/>
              <w:left w:val="nil"/>
              <w:bottom w:val="single" w:sz="4" w:space="0" w:color="auto"/>
              <w:right w:val="single" w:sz="4" w:space="0" w:color="auto"/>
            </w:tcBorders>
            <w:shd w:val="clear" w:color="auto" w:fill="auto"/>
            <w:noWrap/>
            <w:vAlign w:val="center"/>
            <w:hideMark/>
          </w:tcPr>
          <w:p w14:paraId="5D167FCC" w14:textId="77777777" w:rsidR="00452BD1" w:rsidRPr="00452BD1" w:rsidRDefault="00452BD1" w:rsidP="00452BD1">
            <w:pPr>
              <w:widowControl/>
              <w:suppressAutoHyphens w:val="0"/>
              <w:jc w:val="right"/>
              <w:rPr>
                <w:rFonts w:eastAsia="Times New Roman"/>
              </w:rPr>
            </w:pPr>
            <w:r w:rsidRPr="00452BD1">
              <w:rPr>
                <w:rFonts w:eastAsia="Times New Roman"/>
              </w:rPr>
              <w:t>53</w:t>
            </w:r>
          </w:p>
        </w:tc>
      </w:tr>
      <w:tr w:rsidR="00452BD1" w:rsidRPr="00452BD1" w14:paraId="32CDC681" w14:textId="77777777" w:rsidTr="00074566">
        <w:trPr>
          <w:trHeight w:val="300"/>
        </w:trPr>
        <w:tc>
          <w:tcPr>
            <w:tcW w:w="2613" w:type="pct"/>
            <w:tcBorders>
              <w:top w:val="nil"/>
              <w:left w:val="single" w:sz="4" w:space="0" w:color="auto"/>
              <w:bottom w:val="single" w:sz="4" w:space="0" w:color="auto"/>
              <w:right w:val="single" w:sz="4" w:space="0" w:color="auto"/>
            </w:tcBorders>
            <w:shd w:val="clear" w:color="auto" w:fill="auto"/>
            <w:noWrap/>
            <w:vAlign w:val="center"/>
            <w:hideMark/>
          </w:tcPr>
          <w:p w14:paraId="611D3CBD" w14:textId="77777777" w:rsidR="00452BD1" w:rsidRPr="00452BD1" w:rsidRDefault="00452BD1" w:rsidP="00452BD1">
            <w:pPr>
              <w:widowControl/>
              <w:suppressAutoHyphens w:val="0"/>
              <w:rPr>
                <w:rFonts w:eastAsia="Times New Roman"/>
              </w:rPr>
            </w:pPr>
            <w:r w:rsidRPr="00452BD1">
              <w:rPr>
                <w:rFonts w:eastAsia="Times New Roman"/>
              </w:rPr>
              <w:t xml:space="preserve">Szkoła Podstawowa Nr 4 </w:t>
            </w:r>
          </w:p>
        </w:tc>
        <w:tc>
          <w:tcPr>
            <w:tcW w:w="239" w:type="pct"/>
            <w:tcBorders>
              <w:top w:val="nil"/>
              <w:left w:val="nil"/>
              <w:bottom w:val="single" w:sz="4" w:space="0" w:color="auto"/>
              <w:right w:val="single" w:sz="4" w:space="0" w:color="auto"/>
            </w:tcBorders>
            <w:shd w:val="clear" w:color="000000" w:fill="FBE4D5"/>
            <w:noWrap/>
            <w:vAlign w:val="center"/>
            <w:hideMark/>
          </w:tcPr>
          <w:p w14:paraId="39B006BC" w14:textId="1C03191C" w:rsidR="00452BD1" w:rsidRPr="00452BD1" w:rsidRDefault="009B6406" w:rsidP="00452BD1">
            <w:pPr>
              <w:widowControl/>
              <w:suppressAutoHyphens w:val="0"/>
              <w:jc w:val="right"/>
              <w:rPr>
                <w:rFonts w:eastAsia="Times New Roman"/>
              </w:rPr>
            </w:pPr>
            <w:r>
              <w:rPr>
                <w:rFonts w:eastAsia="Times New Roman"/>
              </w:rPr>
              <w:t>32</w:t>
            </w:r>
          </w:p>
        </w:tc>
        <w:tc>
          <w:tcPr>
            <w:tcW w:w="241" w:type="pct"/>
            <w:tcBorders>
              <w:top w:val="nil"/>
              <w:left w:val="nil"/>
              <w:bottom w:val="single" w:sz="4" w:space="0" w:color="auto"/>
              <w:right w:val="single" w:sz="4" w:space="0" w:color="auto"/>
            </w:tcBorders>
            <w:shd w:val="clear" w:color="000000" w:fill="FBE4D5"/>
            <w:noWrap/>
            <w:vAlign w:val="center"/>
            <w:hideMark/>
          </w:tcPr>
          <w:p w14:paraId="30FF3F9A" w14:textId="640A62DE" w:rsidR="00452BD1" w:rsidRPr="00452BD1" w:rsidRDefault="009B6406" w:rsidP="00452BD1">
            <w:pPr>
              <w:widowControl/>
              <w:suppressAutoHyphens w:val="0"/>
              <w:jc w:val="right"/>
              <w:rPr>
                <w:rFonts w:eastAsia="Times New Roman"/>
              </w:rPr>
            </w:pPr>
            <w:r>
              <w:rPr>
                <w:rFonts w:eastAsia="Times New Roman"/>
              </w:rPr>
              <w:t>2</w:t>
            </w:r>
          </w:p>
        </w:tc>
        <w:tc>
          <w:tcPr>
            <w:tcW w:w="288" w:type="pct"/>
            <w:tcBorders>
              <w:top w:val="nil"/>
              <w:left w:val="nil"/>
              <w:bottom w:val="single" w:sz="4" w:space="0" w:color="auto"/>
              <w:right w:val="single" w:sz="4" w:space="0" w:color="auto"/>
            </w:tcBorders>
            <w:shd w:val="clear" w:color="000000" w:fill="FBE4D5"/>
            <w:noWrap/>
            <w:vAlign w:val="center"/>
            <w:hideMark/>
          </w:tcPr>
          <w:p w14:paraId="4B37C099" w14:textId="77777777" w:rsidR="00452BD1" w:rsidRPr="00452BD1" w:rsidRDefault="00452BD1" w:rsidP="00452BD1">
            <w:pPr>
              <w:widowControl/>
              <w:suppressAutoHyphens w:val="0"/>
              <w:jc w:val="right"/>
              <w:rPr>
                <w:rFonts w:eastAsia="Times New Roman"/>
              </w:rPr>
            </w:pPr>
            <w:r w:rsidRPr="00452BD1">
              <w:rPr>
                <w:rFonts w:eastAsia="Times New Roman"/>
              </w:rPr>
              <w:t> </w:t>
            </w:r>
          </w:p>
        </w:tc>
        <w:tc>
          <w:tcPr>
            <w:tcW w:w="230" w:type="pct"/>
            <w:tcBorders>
              <w:top w:val="nil"/>
              <w:left w:val="nil"/>
              <w:bottom w:val="single" w:sz="4" w:space="0" w:color="auto"/>
              <w:right w:val="single" w:sz="4" w:space="0" w:color="auto"/>
            </w:tcBorders>
            <w:shd w:val="clear" w:color="000000" w:fill="FBE4D5"/>
            <w:vAlign w:val="center"/>
            <w:hideMark/>
          </w:tcPr>
          <w:p w14:paraId="34E49CA0" w14:textId="2AA404C1" w:rsidR="00452BD1" w:rsidRPr="00452BD1" w:rsidRDefault="009B6406" w:rsidP="00452BD1">
            <w:pPr>
              <w:widowControl/>
              <w:suppressAutoHyphens w:val="0"/>
              <w:jc w:val="right"/>
              <w:rPr>
                <w:rFonts w:eastAsia="Times New Roman"/>
              </w:rPr>
            </w:pPr>
            <w:r>
              <w:rPr>
                <w:rFonts w:eastAsia="Times New Roman"/>
              </w:rPr>
              <w:t>2</w:t>
            </w:r>
          </w:p>
        </w:tc>
        <w:tc>
          <w:tcPr>
            <w:tcW w:w="231" w:type="pct"/>
            <w:tcBorders>
              <w:top w:val="nil"/>
              <w:left w:val="nil"/>
              <w:bottom w:val="single" w:sz="4" w:space="0" w:color="auto"/>
              <w:right w:val="single" w:sz="4" w:space="0" w:color="auto"/>
            </w:tcBorders>
            <w:shd w:val="clear" w:color="auto" w:fill="auto"/>
            <w:noWrap/>
            <w:vAlign w:val="center"/>
            <w:hideMark/>
          </w:tcPr>
          <w:p w14:paraId="4159874F" w14:textId="355AD0BC" w:rsidR="00452BD1" w:rsidRPr="00452BD1" w:rsidRDefault="009B6406" w:rsidP="00452BD1">
            <w:pPr>
              <w:widowControl/>
              <w:suppressAutoHyphens w:val="0"/>
              <w:jc w:val="right"/>
              <w:rPr>
                <w:rFonts w:eastAsia="Times New Roman"/>
              </w:rPr>
            </w:pPr>
            <w:r>
              <w:rPr>
                <w:rFonts w:eastAsia="Times New Roman"/>
              </w:rPr>
              <w:t>1</w:t>
            </w:r>
          </w:p>
        </w:tc>
        <w:tc>
          <w:tcPr>
            <w:tcW w:w="229" w:type="pct"/>
            <w:tcBorders>
              <w:top w:val="nil"/>
              <w:left w:val="nil"/>
              <w:bottom w:val="single" w:sz="4" w:space="0" w:color="auto"/>
              <w:right w:val="single" w:sz="4" w:space="0" w:color="auto"/>
            </w:tcBorders>
            <w:shd w:val="clear" w:color="auto" w:fill="auto"/>
            <w:noWrap/>
            <w:vAlign w:val="center"/>
            <w:hideMark/>
          </w:tcPr>
          <w:p w14:paraId="22A8ABBB" w14:textId="77777777" w:rsidR="00452BD1" w:rsidRPr="00452BD1" w:rsidRDefault="00452BD1" w:rsidP="00452BD1">
            <w:pPr>
              <w:widowControl/>
              <w:suppressAutoHyphens w:val="0"/>
              <w:jc w:val="right"/>
              <w:rPr>
                <w:rFonts w:eastAsia="Times New Roman"/>
              </w:rPr>
            </w:pPr>
            <w:r w:rsidRPr="00452BD1">
              <w:rPr>
                <w:rFonts w:eastAsia="Times New Roman"/>
              </w:rPr>
              <w:t>3</w:t>
            </w:r>
          </w:p>
        </w:tc>
        <w:tc>
          <w:tcPr>
            <w:tcW w:w="231" w:type="pct"/>
            <w:tcBorders>
              <w:top w:val="nil"/>
              <w:left w:val="nil"/>
              <w:bottom w:val="single" w:sz="4" w:space="0" w:color="auto"/>
              <w:right w:val="single" w:sz="4" w:space="0" w:color="auto"/>
            </w:tcBorders>
            <w:shd w:val="clear" w:color="auto" w:fill="auto"/>
            <w:noWrap/>
            <w:vAlign w:val="center"/>
            <w:hideMark/>
          </w:tcPr>
          <w:p w14:paraId="3BD0EA18" w14:textId="77777777" w:rsidR="00452BD1" w:rsidRPr="00452BD1" w:rsidRDefault="00452BD1" w:rsidP="00452BD1">
            <w:pPr>
              <w:widowControl/>
              <w:suppressAutoHyphens w:val="0"/>
              <w:jc w:val="right"/>
              <w:rPr>
                <w:rFonts w:eastAsia="Times New Roman"/>
              </w:rPr>
            </w:pPr>
            <w:r w:rsidRPr="00452BD1">
              <w:rPr>
                <w:rFonts w:eastAsia="Times New Roman"/>
              </w:rPr>
              <w:t>1</w:t>
            </w:r>
          </w:p>
        </w:tc>
        <w:tc>
          <w:tcPr>
            <w:tcW w:w="230" w:type="pct"/>
            <w:tcBorders>
              <w:top w:val="nil"/>
              <w:left w:val="nil"/>
              <w:bottom w:val="single" w:sz="4" w:space="0" w:color="auto"/>
              <w:right w:val="single" w:sz="4" w:space="0" w:color="auto"/>
            </w:tcBorders>
            <w:shd w:val="clear" w:color="auto" w:fill="auto"/>
            <w:noWrap/>
            <w:vAlign w:val="center"/>
            <w:hideMark/>
          </w:tcPr>
          <w:p w14:paraId="58B1674B" w14:textId="77777777" w:rsidR="00452BD1" w:rsidRPr="00452BD1" w:rsidRDefault="00452BD1" w:rsidP="00452BD1">
            <w:pPr>
              <w:widowControl/>
              <w:suppressAutoHyphens w:val="0"/>
              <w:jc w:val="right"/>
              <w:rPr>
                <w:rFonts w:eastAsia="Times New Roman"/>
              </w:rPr>
            </w:pPr>
            <w:r w:rsidRPr="00452BD1">
              <w:rPr>
                <w:rFonts w:eastAsia="Times New Roman"/>
              </w:rPr>
              <w:t> </w:t>
            </w:r>
          </w:p>
        </w:tc>
        <w:tc>
          <w:tcPr>
            <w:tcW w:w="230" w:type="pct"/>
            <w:tcBorders>
              <w:top w:val="nil"/>
              <w:left w:val="nil"/>
              <w:bottom w:val="single" w:sz="4" w:space="0" w:color="auto"/>
              <w:right w:val="single" w:sz="4" w:space="0" w:color="auto"/>
            </w:tcBorders>
            <w:shd w:val="clear" w:color="auto" w:fill="auto"/>
            <w:noWrap/>
            <w:vAlign w:val="center"/>
            <w:hideMark/>
          </w:tcPr>
          <w:p w14:paraId="28D49A83" w14:textId="77777777" w:rsidR="00452BD1" w:rsidRPr="00452BD1" w:rsidRDefault="00452BD1" w:rsidP="00452BD1">
            <w:pPr>
              <w:widowControl/>
              <w:suppressAutoHyphens w:val="0"/>
              <w:jc w:val="right"/>
              <w:rPr>
                <w:rFonts w:eastAsia="Times New Roman"/>
              </w:rPr>
            </w:pPr>
            <w:r w:rsidRPr="00452BD1">
              <w:rPr>
                <w:rFonts w:eastAsia="Times New Roman"/>
              </w:rPr>
              <w:t>5</w:t>
            </w:r>
          </w:p>
        </w:tc>
        <w:tc>
          <w:tcPr>
            <w:tcW w:w="239" w:type="pct"/>
            <w:tcBorders>
              <w:top w:val="nil"/>
              <w:left w:val="nil"/>
              <w:bottom w:val="single" w:sz="4" w:space="0" w:color="auto"/>
              <w:right w:val="single" w:sz="4" w:space="0" w:color="auto"/>
            </w:tcBorders>
            <w:shd w:val="clear" w:color="auto" w:fill="auto"/>
            <w:noWrap/>
            <w:vAlign w:val="center"/>
            <w:hideMark/>
          </w:tcPr>
          <w:p w14:paraId="7F386D80" w14:textId="2DEEA315" w:rsidR="00452BD1" w:rsidRPr="00452BD1" w:rsidRDefault="009B6406" w:rsidP="00452BD1">
            <w:pPr>
              <w:widowControl/>
              <w:suppressAutoHyphens w:val="0"/>
              <w:jc w:val="right"/>
              <w:rPr>
                <w:rFonts w:eastAsia="Times New Roman"/>
              </w:rPr>
            </w:pPr>
            <w:r>
              <w:rPr>
                <w:rFonts w:eastAsia="Times New Roman"/>
              </w:rPr>
              <w:t>17</w:t>
            </w:r>
          </w:p>
        </w:tc>
      </w:tr>
      <w:tr w:rsidR="00074566" w:rsidRPr="00452BD1" w14:paraId="4224F8E9" w14:textId="77777777" w:rsidTr="00074566">
        <w:trPr>
          <w:trHeight w:val="300"/>
        </w:trPr>
        <w:tc>
          <w:tcPr>
            <w:tcW w:w="2613" w:type="pct"/>
            <w:tcBorders>
              <w:top w:val="nil"/>
              <w:left w:val="single" w:sz="4" w:space="0" w:color="auto"/>
              <w:bottom w:val="single" w:sz="4" w:space="0" w:color="auto"/>
              <w:right w:val="single" w:sz="4" w:space="0" w:color="auto"/>
            </w:tcBorders>
            <w:shd w:val="clear" w:color="auto" w:fill="auto"/>
            <w:noWrap/>
            <w:vAlign w:val="center"/>
            <w:hideMark/>
          </w:tcPr>
          <w:p w14:paraId="1B451836" w14:textId="77777777" w:rsidR="00074566" w:rsidRPr="00452BD1" w:rsidRDefault="00074566" w:rsidP="00074566">
            <w:pPr>
              <w:widowControl/>
              <w:suppressAutoHyphens w:val="0"/>
              <w:rPr>
                <w:rFonts w:eastAsia="Times New Roman"/>
              </w:rPr>
            </w:pPr>
            <w:r w:rsidRPr="00452BD1">
              <w:rPr>
                <w:rFonts w:eastAsia="Times New Roman"/>
              </w:rPr>
              <w:t xml:space="preserve">Szkoła Podstawowa Nr 5 </w:t>
            </w:r>
          </w:p>
        </w:tc>
        <w:tc>
          <w:tcPr>
            <w:tcW w:w="239" w:type="pct"/>
            <w:tcBorders>
              <w:top w:val="nil"/>
              <w:left w:val="nil"/>
              <w:bottom w:val="single" w:sz="4" w:space="0" w:color="auto"/>
              <w:right w:val="single" w:sz="4" w:space="0" w:color="auto"/>
            </w:tcBorders>
            <w:shd w:val="clear" w:color="000000" w:fill="FBE4D5"/>
            <w:noWrap/>
            <w:vAlign w:val="center"/>
            <w:hideMark/>
          </w:tcPr>
          <w:p w14:paraId="44BE7ED2" w14:textId="1D76C35D" w:rsidR="00074566" w:rsidRPr="00074566" w:rsidRDefault="00074566" w:rsidP="00074566">
            <w:pPr>
              <w:widowControl/>
              <w:suppressAutoHyphens w:val="0"/>
              <w:jc w:val="right"/>
              <w:rPr>
                <w:rFonts w:eastAsia="Times New Roman"/>
              </w:rPr>
            </w:pPr>
            <w:r w:rsidRPr="00074566">
              <w:rPr>
                <w:color w:val="000000"/>
              </w:rPr>
              <w:t>16</w:t>
            </w:r>
          </w:p>
        </w:tc>
        <w:tc>
          <w:tcPr>
            <w:tcW w:w="241" w:type="pct"/>
            <w:tcBorders>
              <w:top w:val="nil"/>
              <w:left w:val="nil"/>
              <w:bottom w:val="single" w:sz="4" w:space="0" w:color="auto"/>
              <w:right w:val="single" w:sz="4" w:space="0" w:color="auto"/>
            </w:tcBorders>
            <w:shd w:val="clear" w:color="000000" w:fill="FBE4D5"/>
            <w:noWrap/>
            <w:vAlign w:val="center"/>
            <w:hideMark/>
          </w:tcPr>
          <w:p w14:paraId="5B1428C3" w14:textId="39F4B6EB" w:rsidR="00074566" w:rsidRPr="00074566" w:rsidRDefault="00074566" w:rsidP="00074566">
            <w:pPr>
              <w:widowControl/>
              <w:suppressAutoHyphens w:val="0"/>
              <w:jc w:val="right"/>
              <w:rPr>
                <w:rFonts w:eastAsia="Times New Roman"/>
              </w:rPr>
            </w:pPr>
            <w:r w:rsidRPr="00074566">
              <w:rPr>
                <w:color w:val="000000"/>
              </w:rPr>
              <w:t>1</w:t>
            </w:r>
          </w:p>
        </w:tc>
        <w:tc>
          <w:tcPr>
            <w:tcW w:w="288" w:type="pct"/>
            <w:tcBorders>
              <w:top w:val="nil"/>
              <w:left w:val="nil"/>
              <w:bottom w:val="single" w:sz="4" w:space="0" w:color="auto"/>
              <w:right w:val="single" w:sz="4" w:space="0" w:color="auto"/>
            </w:tcBorders>
            <w:shd w:val="clear" w:color="000000" w:fill="FBE4D5"/>
            <w:noWrap/>
            <w:vAlign w:val="center"/>
            <w:hideMark/>
          </w:tcPr>
          <w:p w14:paraId="2F6C9EF3" w14:textId="14DF6D4A" w:rsidR="00074566" w:rsidRPr="00074566" w:rsidRDefault="00074566" w:rsidP="00074566">
            <w:pPr>
              <w:widowControl/>
              <w:suppressAutoHyphens w:val="0"/>
              <w:jc w:val="right"/>
              <w:rPr>
                <w:rFonts w:eastAsia="Times New Roman"/>
              </w:rPr>
            </w:pPr>
            <w:r w:rsidRPr="00074566">
              <w:rPr>
                <w:color w:val="000000"/>
              </w:rPr>
              <w:t> </w:t>
            </w:r>
          </w:p>
        </w:tc>
        <w:tc>
          <w:tcPr>
            <w:tcW w:w="230" w:type="pct"/>
            <w:tcBorders>
              <w:top w:val="nil"/>
              <w:left w:val="nil"/>
              <w:bottom w:val="single" w:sz="4" w:space="0" w:color="auto"/>
              <w:right w:val="single" w:sz="4" w:space="0" w:color="auto"/>
            </w:tcBorders>
            <w:shd w:val="clear" w:color="000000" w:fill="FBE4D5"/>
            <w:vAlign w:val="center"/>
            <w:hideMark/>
          </w:tcPr>
          <w:p w14:paraId="751AAF82" w14:textId="27AE6EEB" w:rsidR="00074566" w:rsidRPr="00074566" w:rsidRDefault="00074566" w:rsidP="00074566">
            <w:pPr>
              <w:widowControl/>
              <w:suppressAutoHyphens w:val="0"/>
              <w:jc w:val="right"/>
              <w:rPr>
                <w:rFonts w:eastAsia="Times New Roman"/>
              </w:rPr>
            </w:pPr>
            <w:r w:rsidRPr="00074566">
              <w:rPr>
                <w:color w:val="000000"/>
              </w:rPr>
              <w:t>2</w:t>
            </w:r>
          </w:p>
        </w:tc>
        <w:tc>
          <w:tcPr>
            <w:tcW w:w="231" w:type="pct"/>
            <w:tcBorders>
              <w:top w:val="nil"/>
              <w:left w:val="nil"/>
              <w:bottom w:val="single" w:sz="4" w:space="0" w:color="auto"/>
              <w:right w:val="single" w:sz="4" w:space="0" w:color="auto"/>
            </w:tcBorders>
            <w:shd w:val="clear" w:color="auto" w:fill="auto"/>
            <w:noWrap/>
            <w:vAlign w:val="center"/>
            <w:hideMark/>
          </w:tcPr>
          <w:p w14:paraId="1BCC0943" w14:textId="1DE8438D" w:rsidR="00074566" w:rsidRPr="00074566" w:rsidRDefault="00074566" w:rsidP="00074566">
            <w:pPr>
              <w:widowControl/>
              <w:suppressAutoHyphens w:val="0"/>
              <w:jc w:val="right"/>
              <w:rPr>
                <w:rFonts w:eastAsia="Times New Roman"/>
              </w:rPr>
            </w:pPr>
            <w:r w:rsidRPr="00074566">
              <w:rPr>
                <w:color w:val="000000"/>
              </w:rPr>
              <w:t>1</w:t>
            </w:r>
          </w:p>
        </w:tc>
        <w:tc>
          <w:tcPr>
            <w:tcW w:w="229" w:type="pct"/>
            <w:tcBorders>
              <w:top w:val="nil"/>
              <w:left w:val="nil"/>
              <w:bottom w:val="single" w:sz="4" w:space="0" w:color="auto"/>
              <w:right w:val="single" w:sz="4" w:space="0" w:color="auto"/>
            </w:tcBorders>
            <w:shd w:val="clear" w:color="auto" w:fill="auto"/>
            <w:noWrap/>
            <w:vAlign w:val="center"/>
            <w:hideMark/>
          </w:tcPr>
          <w:p w14:paraId="7D8C0CB4" w14:textId="718E97BA" w:rsidR="00074566" w:rsidRPr="00074566" w:rsidRDefault="00074566" w:rsidP="00074566">
            <w:pPr>
              <w:widowControl/>
              <w:suppressAutoHyphens w:val="0"/>
              <w:jc w:val="right"/>
              <w:rPr>
                <w:rFonts w:eastAsia="Times New Roman"/>
              </w:rPr>
            </w:pPr>
            <w:r w:rsidRPr="00074566">
              <w:rPr>
                <w:color w:val="000000"/>
              </w:rPr>
              <w:t>2</w:t>
            </w:r>
          </w:p>
        </w:tc>
        <w:tc>
          <w:tcPr>
            <w:tcW w:w="231" w:type="pct"/>
            <w:tcBorders>
              <w:top w:val="nil"/>
              <w:left w:val="nil"/>
              <w:bottom w:val="single" w:sz="4" w:space="0" w:color="auto"/>
              <w:right w:val="single" w:sz="4" w:space="0" w:color="auto"/>
            </w:tcBorders>
            <w:shd w:val="clear" w:color="auto" w:fill="auto"/>
            <w:noWrap/>
            <w:vAlign w:val="center"/>
            <w:hideMark/>
          </w:tcPr>
          <w:p w14:paraId="00D04C88" w14:textId="1E7F32DB" w:rsidR="00074566" w:rsidRPr="00074566" w:rsidRDefault="00074566" w:rsidP="00074566">
            <w:pPr>
              <w:widowControl/>
              <w:suppressAutoHyphens w:val="0"/>
              <w:jc w:val="right"/>
              <w:rPr>
                <w:rFonts w:eastAsia="Times New Roman"/>
              </w:rPr>
            </w:pPr>
            <w:r w:rsidRPr="00074566">
              <w:rPr>
                <w:color w:val="000000"/>
              </w:rPr>
              <w:t>2</w:t>
            </w:r>
          </w:p>
        </w:tc>
        <w:tc>
          <w:tcPr>
            <w:tcW w:w="230" w:type="pct"/>
            <w:tcBorders>
              <w:top w:val="nil"/>
              <w:left w:val="nil"/>
              <w:bottom w:val="single" w:sz="4" w:space="0" w:color="auto"/>
              <w:right w:val="single" w:sz="4" w:space="0" w:color="auto"/>
            </w:tcBorders>
            <w:shd w:val="clear" w:color="auto" w:fill="auto"/>
            <w:noWrap/>
            <w:vAlign w:val="center"/>
            <w:hideMark/>
          </w:tcPr>
          <w:p w14:paraId="5214A9B0" w14:textId="6659C434" w:rsidR="00074566" w:rsidRPr="00074566" w:rsidRDefault="00074566" w:rsidP="00074566">
            <w:pPr>
              <w:widowControl/>
              <w:suppressAutoHyphens w:val="0"/>
              <w:jc w:val="right"/>
              <w:rPr>
                <w:rFonts w:eastAsia="Times New Roman"/>
              </w:rPr>
            </w:pPr>
            <w:r w:rsidRPr="00074566">
              <w:rPr>
                <w:color w:val="000000"/>
              </w:rPr>
              <w:t>1</w:t>
            </w:r>
          </w:p>
        </w:tc>
        <w:tc>
          <w:tcPr>
            <w:tcW w:w="230" w:type="pct"/>
            <w:tcBorders>
              <w:top w:val="nil"/>
              <w:left w:val="nil"/>
              <w:bottom w:val="single" w:sz="4" w:space="0" w:color="auto"/>
              <w:right w:val="single" w:sz="4" w:space="0" w:color="auto"/>
            </w:tcBorders>
            <w:shd w:val="clear" w:color="auto" w:fill="auto"/>
            <w:noWrap/>
            <w:vAlign w:val="center"/>
            <w:hideMark/>
          </w:tcPr>
          <w:p w14:paraId="7DBEAC30" w14:textId="63B30720" w:rsidR="00074566" w:rsidRPr="00074566" w:rsidRDefault="00074566" w:rsidP="00074566">
            <w:pPr>
              <w:widowControl/>
              <w:suppressAutoHyphens w:val="0"/>
              <w:jc w:val="right"/>
              <w:rPr>
                <w:rFonts w:eastAsia="Times New Roman"/>
              </w:rPr>
            </w:pPr>
            <w:r w:rsidRPr="00074566">
              <w:rPr>
                <w:color w:val="000000"/>
              </w:rPr>
              <w:t>4</w:t>
            </w:r>
          </w:p>
        </w:tc>
        <w:tc>
          <w:tcPr>
            <w:tcW w:w="239" w:type="pct"/>
            <w:tcBorders>
              <w:top w:val="nil"/>
              <w:left w:val="nil"/>
              <w:bottom w:val="single" w:sz="4" w:space="0" w:color="auto"/>
              <w:right w:val="single" w:sz="4" w:space="0" w:color="auto"/>
            </w:tcBorders>
            <w:shd w:val="clear" w:color="auto" w:fill="auto"/>
            <w:noWrap/>
            <w:vAlign w:val="center"/>
            <w:hideMark/>
          </w:tcPr>
          <w:p w14:paraId="16E09E48" w14:textId="3DDA9EB8" w:rsidR="00074566" w:rsidRPr="00074566" w:rsidRDefault="00074566" w:rsidP="00074566">
            <w:pPr>
              <w:widowControl/>
              <w:suppressAutoHyphens w:val="0"/>
              <w:jc w:val="right"/>
              <w:rPr>
                <w:rFonts w:eastAsia="Times New Roman"/>
              </w:rPr>
            </w:pPr>
            <w:r w:rsidRPr="00074566">
              <w:rPr>
                <w:color w:val="000000"/>
              </w:rPr>
              <w:t>39</w:t>
            </w:r>
          </w:p>
        </w:tc>
      </w:tr>
      <w:tr w:rsidR="00452BD1" w:rsidRPr="00452BD1" w14:paraId="44DDDCF1" w14:textId="77777777" w:rsidTr="00074566">
        <w:trPr>
          <w:trHeight w:val="300"/>
        </w:trPr>
        <w:tc>
          <w:tcPr>
            <w:tcW w:w="2613" w:type="pct"/>
            <w:tcBorders>
              <w:top w:val="nil"/>
              <w:left w:val="single" w:sz="4" w:space="0" w:color="auto"/>
              <w:bottom w:val="single" w:sz="4" w:space="0" w:color="auto"/>
              <w:right w:val="single" w:sz="4" w:space="0" w:color="auto"/>
            </w:tcBorders>
            <w:shd w:val="clear" w:color="auto" w:fill="auto"/>
            <w:noWrap/>
            <w:vAlign w:val="center"/>
            <w:hideMark/>
          </w:tcPr>
          <w:p w14:paraId="1F6DEACC" w14:textId="77777777" w:rsidR="00452BD1" w:rsidRPr="00452BD1" w:rsidRDefault="00452BD1" w:rsidP="00452BD1">
            <w:pPr>
              <w:widowControl/>
              <w:suppressAutoHyphens w:val="0"/>
              <w:rPr>
                <w:rFonts w:eastAsia="Times New Roman"/>
              </w:rPr>
            </w:pPr>
            <w:r w:rsidRPr="00452BD1">
              <w:rPr>
                <w:rFonts w:eastAsia="Times New Roman"/>
              </w:rPr>
              <w:t xml:space="preserve">Szkoła Podstawowa Nr 6 </w:t>
            </w:r>
          </w:p>
        </w:tc>
        <w:tc>
          <w:tcPr>
            <w:tcW w:w="239" w:type="pct"/>
            <w:tcBorders>
              <w:top w:val="nil"/>
              <w:left w:val="nil"/>
              <w:bottom w:val="single" w:sz="4" w:space="0" w:color="auto"/>
              <w:right w:val="single" w:sz="4" w:space="0" w:color="auto"/>
            </w:tcBorders>
            <w:shd w:val="clear" w:color="000000" w:fill="FBE4D5"/>
            <w:noWrap/>
            <w:vAlign w:val="center"/>
            <w:hideMark/>
          </w:tcPr>
          <w:p w14:paraId="56D55A04" w14:textId="77777777" w:rsidR="00452BD1" w:rsidRPr="00452BD1" w:rsidRDefault="00452BD1" w:rsidP="00452BD1">
            <w:pPr>
              <w:widowControl/>
              <w:suppressAutoHyphens w:val="0"/>
              <w:jc w:val="right"/>
              <w:rPr>
                <w:rFonts w:eastAsia="Times New Roman"/>
              </w:rPr>
            </w:pPr>
            <w:r w:rsidRPr="00452BD1">
              <w:rPr>
                <w:rFonts w:eastAsia="Times New Roman"/>
              </w:rPr>
              <w:t>15</w:t>
            </w:r>
          </w:p>
        </w:tc>
        <w:tc>
          <w:tcPr>
            <w:tcW w:w="241" w:type="pct"/>
            <w:tcBorders>
              <w:top w:val="nil"/>
              <w:left w:val="nil"/>
              <w:bottom w:val="single" w:sz="4" w:space="0" w:color="auto"/>
              <w:right w:val="single" w:sz="4" w:space="0" w:color="auto"/>
            </w:tcBorders>
            <w:shd w:val="clear" w:color="000000" w:fill="FBE4D5"/>
            <w:noWrap/>
            <w:vAlign w:val="center"/>
            <w:hideMark/>
          </w:tcPr>
          <w:p w14:paraId="51EB3759" w14:textId="77777777" w:rsidR="00452BD1" w:rsidRPr="00452BD1" w:rsidRDefault="00452BD1" w:rsidP="00452BD1">
            <w:pPr>
              <w:widowControl/>
              <w:suppressAutoHyphens w:val="0"/>
              <w:jc w:val="right"/>
              <w:rPr>
                <w:rFonts w:eastAsia="Times New Roman"/>
              </w:rPr>
            </w:pPr>
            <w:r w:rsidRPr="00452BD1">
              <w:rPr>
                <w:rFonts w:eastAsia="Times New Roman"/>
              </w:rPr>
              <w:t>7</w:t>
            </w:r>
          </w:p>
        </w:tc>
        <w:tc>
          <w:tcPr>
            <w:tcW w:w="288" w:type="pct"/>
            <w:tcBorders>
              <w:top w:val="nil"/>
              <w:left w:val="nil"/>
              <w:bottom w:val="single" w:sz="4" w:space="0" w:color="auto"/>
              <w:right w:val="single" w:sz="4" w:space="0" w:color="auto"/>
            </w:tcBorders>
            <w:shd w:val="clear" w:color="000000" w:fill="FBE4D5"/>
            <w:noWrap/>
            <w:vAlign w:val="center"/>
            <w:hideMark/>
          </w:tcPr>
          <w:p w14:paraId="47B740C0" w14:textId="77777777" w:rsidR="00452BD1" w:rsidRPr="00452BD1" w:rsidRDefault="00452BD1" w:rsidP="00452BD1">
            <w:pPr>
              <w:widowControl/>
              <w:suppressAutoHyphens w:val="0"/>
              <w:jc w:val="right"/>
              <w:rPr>
                <w:rFonts w:eastAsia="Times New Roman"/>
              </w:rPr>
            </w:pPr>
            <w:r w:rsidRPr="00452BD1">
              <w:rPr>
                <w:rFonts w:eastAsia="Times New Roman"/>
              </w:rPr>
              <w:t> </w:t>
            </w:r>
          </w:p>
        </w:tc>
        <w:tc>
          <w:tcPr>
            <w:tcW w:w="230" w:type="pct"/>
            <w:tcBorders>
              <w:top w:val="nil"/>
              <w:left w:val="nil"/>
              <w:bottom w:val="single" w:sz="4" w:space="0" w:color="auto"/>
              <w:right w:val="single" w:sz="4" w:space="0" w:color="auto"/>
            </w:tcBorders>
            <w:shd w:val="clear" w:color="000000" w:fill="FBE4D5"/>
            <w:vAlign w:val="center"/>
            <w:hideMark/>
          </w:tcPr>
          <w:p w14:paraId="5C3BE369" w14:textId="77777777" w:rsidR="00452BD1" w:rsidRPr="00452BD1" w:rsidRDefault="00452BD1" w:rsidP="00452BD1">
            <w:pPr>
              <w:widowControl/>
              <w:suppressAutoHyphens w:val="0"/>
              <w:jc w:val="right"/>
              <w:rPr>
                <w:rFonts w:eastAsia="Times New Roman"/>
              </w:rPr>
            </w:pPr>
            <w:r w:rsidRPr="00452BD1">
              <w:rPr>
                <w:rFonts w:eastAsia="Times New Roman"/>
              </w:rPr>
              <w:t>2</w:t>
            </w:r>
          </w:p>
        </w:tc>
        <w:tc>
          <w:tcPr>
            <w:tcW w:w="231" w:type="pct"/>
            <w:tcBorders>
              <w:top w:val="nil"/>
              <w:left w:val="nil"/>
              <w:bottom w:val="single" w:sz="4" w:space="0" w:color="auto"/>
              <w:right w:val="single" w:sz="4" w:space="0" w:color="auto"/>
            </w:tcBorders>
            <w:shd w:val="clear" w:color="auto" w:fill="auto"/>
            <w:noWrap/>
            <w:vAlign w:val="center"/>
            <w:hideMark/>
          </w:tcPr>
          <w:p w14:paraId="00900EF0" w14:textId="77777777" w:rsidR="00452BD1" w:rsidRPr="00452BD1" w:rsidRDefault="00452BD1" w:rsidP="00452BD1">
            <w:pPr>
              <w:widowControl/>
              <w:suppressAutoHyphens w:val="0"/>
              <w:jc w:val="right"/>
              <w:rPr>
                <w:rFonts w:eastAsia="Times New Roman"/>
              </w:rPr>
            </w:pPr>
            <w:r w:rsidRPr="00452BD1">
              <w:rPr>
                <w:rFonts w:eastAsia="Times New Roman"/>
              </w:rPr>
              <w:t>2</w:t>
            </w:r>
          </w:p>
        </w:tc>
        <w:tc>
          <w:tcPr>
            <w:tcW w:w="229" w:type="pct"/>
            <w:tcBorders>
              <w:top w:val="nil"/>
              <w:left w:val="nil"/>
              <w:bottom w:val="single" w:sz="4" w:space="0" w:color="auto"/>
              <w:right w:val="single" w:sz="4" w:space="0" w:color="auto"/>
            </w:tcBorders>
            <w:shd w:val="clear" w:color="auto" w:fill="auto"/>
            <w:noWrap/>
            <w:vAlign w:val="center"/>
            <w:hideMark/>
          </w:tcPr>
          <w:p w14:paraId="3199ADDC" w14:textId="77777777" w:rsidR="00452BD1" w:rsidRPr="00452BD1" w:rsidRDefault="00452BD1" w:rsidP="00452BD1">
            <w:pPr>
              <w:widowControl/>
              <w:suppressAutoHyphens w:val="0"/>
              <w:jc w:val="right"/>
              <w:rPr>
                <w:rFonts w:eastAsia="Times New Roman"/>
              </w:rPr>
            </w:pPr>
            <w:r w:rsidRPr="00452BD1">
              <w:rPr>
                <w:rFonts w:eastAsia="Times New Roman"/>
              </w:rPr>
              <w:t>1</w:t>
            </w:r>
          </w:p>
        </w:tc>
        <w:tc>
          <w:tcPr>
            <w:tcW w:w="231" w:type="pct"/>
            <w:tcBorders>
              <w:top w:val="nil"/>
              <w:left w:val="nil"/>
              <w:bottom w:val="single" w:sz="4" w:space="0" w:color="auto"/>
              <w:right w:val="single" w:sz="4" w:space="0" w:color="auto"/>
            </w:tcBorders>
            <w:shd w:val="clear" w:color="auto" w:fill="auto"/>
            <w:noWrap/>
            <w:vAlign w:val="center"/>
            <w:hideMark/>
          </w:tcPr>
          <w:p w14:paraId="6FAF8BE4" w14:textId="77777777" w:rsidR="00452BD1" w:rsidRPr="00452BD1" w:rsidRDefault="00452BD1" w:rsidP="00452BD1">
            <w:pPr>
              <w:widowControl/>
              <w:suppressAutoHyphens w:val="0"/>
              <w:jc w:val="right"/>
              <w:rPr>
                <w:rFonts w:eastAsia="Times New Roman"/>
              </w:rPr>
            </w:pPr>
            <w:r w:rsidRPr="00452BD1">
              <w:rPr>
                <w:rFonts w:eastAsia="Times New Roman"/>
              </w:rPr>
              <w:t>2</w:t>
            </w:r>
          </w:p>
        </w:tc>
        <w:tc>
          <w:tcPr>
            <w:tcW w:w="230" w:type="pct"/>
            <w:tcBorders>
              <w:top w:val="nil"/>
              <w:left w:val="nil"/>
              <w:bottom w:val="single" w:sz="4" w:space="0" w:color="auto"/>
              <w:right w:val="single" w:sz="4" w:space="0" w:color="auto"/>
            </w:tcBorders>
            <w:shd w:val="clear" w:color="auto" w:fill="auto"/>
            <w:noWrap/>
            <w:vAlign w:val="center"/>
            <w:hideMark/>
          </w:tcPr>
          <w:p w14:paraId="3C968D4C" w14:textId="77777777" w:rsidR="00452BD1" w:rsidRPr="00452BD1" w:rsidRDefault="00452BD1" w:rsidP="00452BD1">
            <w:pPr>
              <w:widowControl/>
              <w:suppressAutoHyphens w:val="0"/>
              <w:jc w:val="right"/>
              <w:rPr>
                <w:rFonts w:eastAsia="Times New Roman"/>
              </w:rPr>
            </w:pPr>
            <w:r w:rsidRPr="00452BD1">
              <w:rPr>
                <w:rFonts w:eastAsia="Times New Roman"/>
              </w:rPr>
              <w:t> </w:t>
            </w:r>
          </w:p>
        </w:tc>
        <w:tc>
          <w:tcPr>
            <w:tcW w:w="230" w:type="pct"/>
            <w:tcBorders>
              <w:top w:val="nil"/>
              <w:left w:val="nil"/>
              <w:bottom w:val="single" w:sz="4" w:space="0" w:color="auto"/>
              <w:right w:val="single" w:sz="4" w:space="0" w:color="auto"/>
            </w:tcBorders>
            <w:shd w:val="clear" w:color="auto" w:fill="auto"/>
            <w:noWrap/>
            <w:vAlign w:val="center"/>
            <w:hideMark/>
          </w:tcPr>
          <w:p w14:paraId="76B76836" w14:textId="77777777" w:rsidR="00452BD1" w:rsidRPr="00452BD1" w:rsidRDefault="00452BD1" w:rsidP="00452BD1">
            <w:pPr>
              <w:widowControl/>
              <w:suppressAutoHyphens w:val="0"/>
              <w:jc w:val="right"/>
              <w:rPr>
                <w:rFonts w:eastAsia="Times New Roman"/>
              </w:rPr>
            </w:pPr>
            <w:r w:rsidRPr="00452BD1">
              <w:rPr>
                <w:rFonts w:eastAsia="Times New Roman"/>
              </w:rPr>
              <w:t>3</w:t>
            </w:r>
          </w:p>
        </w:tc>
        <w:tc>
          <w:tcPr>
            <w:tcW w:w="239" w:type="pct"/>
            <w:tcBorders>
              <w:top w:val="nil"/>
              <w:left w:val="nil"/>
              <w:bottom w:val="single" w:sz="4" w:space="0" w:color="auto"/>
              <w:right w:val="single" w:sz="4" w:space="0" w:color="auto"/>
            </w:tcBorders>
            <w:shd w:val="clear" w:color="auto" w:fill="auto"/>
            <w:noWrap/>
            <w:vAlign w:val="center"/>
            <w:hideMark/>
          </w:tcPr>
          <w:p w14:paraId="7525C405" w14:textId="77777777" w:rsidR="00452BD1" w:rsidRPr="00452BD1" w:rsidRDefault="00452BD1" w:rsidP="00452BD1">
            <w:pPr>
              <w:widowControl/>
              <w:suppressAutoHyphens w:val="0"/>
              <w:jc w:val="right"/>
              <w:rPr>
                <w:rFonts w:eastAsia="Times New Roman"/>
              </w:rPr>
            </w:pPr>
            <w:r w:rsidRPr="00452BD1">
              <w:rPr>
                <w:rFonts w:eastAsia="Times New Roman"/>
              </w:rPr>
              <w:t>36</w:t>
            </w:r>
          </w:p>
        </w:tc>
      </w:tr>
      <w:tr w:rsidR="00452BD1" w:rsidRPr="00452BD1" w14:paraId="482BDD50" w14:textId="77777777" w:rsidTr="00074566">
        <w:trPr>
          <w:trHeight w:val="300"/>
        </w:trPr>
        <w:tc>
          <w:tcPr>
            <w:tcW w:w="2613" w:type="pct"/>
            <w:tcBorders>
              <w:top w:val="nil"/>
              <w:left w:val="single" w:sz="4" w:space="0" w:color="auto"/>
              <w:bottom w:val="single" w:sz="4" w:space="0" w:color="auto"/>
              <w:right w:val="single" w:sz="4" w:space="0" w:color="auto"/>
            </w:tcBorders>
            <w:shd w:val="clear" w:color="auto" w:fill="auto"/>
            <w:noWrap/>
            <w:vAlign w:val="center"/>
            <w:hideMark/>
          </w:tcPr>
          <w:p w14:paraId="0E71DD66" w14:textId="77777777" w:rsidR="00452BD1" w:rsidRPr="00452BD1" w:rsidRDefault="00452BD1" w:rsidP="00452BD1">
            <w:pPr>
              <w:widowControl/>
              <w:suppressAutoHyphens w:val="0"/>
              <w:rPr>
                <w:rFonts w:eastAsia="Times New Roman"/>
              </w:rPr>
            </w:pPr>
            <w:r w:rsidRPr="00452BD1">
              <w:rPr>
                <w:rFonts w:eastAsia="Times New Roman"/>
              </w:rPr>
              <w:t>Szkoła Podstawowa Nr 11</w:t>
            </w:r>
          </w:p>
        </w:tc>
        <w:tc>
          <w:tcPr>
            <w:tcW w:w="239" w:type="pct"/>
            <w:tcBorders>
              <w:top w:val="nil"/>
              <w:left w:val="nil"/>
              <w:bottom w:val="single" w:sz="4" w:space="0" w:color="auto"/>
              <w:right w:val="single" w:sz="4" w:space="0" w:color="auto"/>
            </w:tcBorders>
            <w:shd w:val="clear" w:color="000000" w:fill="FBE4D5"/>
            <w:noWrap/>
            <w:vAlign w:val="center"/>
            <w:hideMark/>
          </w:tcPr>
          <w:p w14:paraId="41474F59" w14:textId="77777777" w:rsidR="00452BD1" w:rsidRPr="00452BD1" w:rsidRDefault="00452BD1" w:rsidP="00452BD1">
            <w:pPr>
              <w:widowControl/>
              <w:suppressAutoHyphens w:val="0"/>
              <w:jc w:val="right"/>
              <w:rPr>
                <w:rFonts w:eastAsia="Times New Roman"/>
              </w:rPr>
            </w:pPr>
            <w:r w:rsidRPr="00452BD1">
              <w:rPr>
                <w:rFonts w:eastAsia="Times New Roman"/>
              </w:rPr>
              <w:t>10</w:t>
            </w:r>
          </w:p>
        </w:tc>
        <w:tc>
          <w:tcPr>
            <w:tcW w:w="241" w:type="pct"/>
            <w:tcBorders>
              <w:top w:val="nil"/>
              <w:left w:val="nil"/>
              <w:bottom w:val="single" w:sz="4" w:space="0" w:color="auto"/>
              <w:right w:val="single" w:sz="4" w:space="0" w:color="auto"/>
            </w:tcBorders>
            <w:shd w:val="clear" w:color="000000" w:fill="FBE4D5"/>
            <w:noWrap/>
            <w:vAlign w:val="center"/>
            <w:hideMark/>
          </w:tcPr>
          <w:p w14:paraId="67BBD322" w14:textId="77777777" w:rsidR="00452BD1" w:rsidRPr="00452BD1" w:rsidRDefault="00452BD1" w:rsidP="00452BD1">
            <w:pPr>
              <w:widowControl/>
              <w:suppressAutoHyphens w:val="0"/>
              <w:jc w:val="right"/>
              <w:rPr>
                <w:rFonts w:eastAsia="Times New Roman"/>
              </w:rPr>
            </w:pPr>
            <w:r w:rsidRPr="00452BD1">
              <w:rPr>
                <w:rFonts w:eastAsia="Times New Roman"/>
              </w:rPr>
              <w:t>3</w:t>
            </w:r>
          </w:p>
        </w:tc>
        <w:tc>
          <w:tcPr>
            <w:tcW w:w="288" w:type="pct"/>
            <w:tcBorders>
              <w:top w:val="nil"/>
              <w:left w:val="nil"/>
              <w:bottom w:val="single" w:sz="4" w:space="0" w:color="auto"/>
              <w:right w:val="single" w:sz="4" w:space="0" w:color="auto"/>
            </w:tcBorders>
            <w:shd w:val="clear" w:color="000000" w:fill="FBE4D5"/>
            <w:noWrap/>
            <w:vAlign w:val="center"/>
            <w:hideMark/>
          </w:tcPr>
          <w:p w14:paraId="2B9FBC55" w14:textId="77777777" w:rsidR="00452BD1" w:rsidRPr="00452BD1" w:rsidRDefault="00452BD1" w:rsidP="00452BD1">
            <w:pPr>
              <w:widowControl/>
              <w:suppressAutoHyphens w:val="0"/>
              <w:jc w:val="right"/>
              <w:rPr>
                <w:rFonts w:eastAsia="Times New Roman"/>
              </w:rPr>
            </w:pPr>
            <w:r w:rsidRPr="00452BD1">
              <w:rPr>
                <w:rFonts w:eastAsia="Times New Roman"/>
              </w:rPr>
              <w:t> </w:t>
            </w:r>
          </w:p>
        </w:tc>
        <w:tc>
          <w:tcPr>
            <w:tcW w:w="230" w:type="pct"/>
            <w:tcBorders>
              <w:top w:val="nil"/>
              <w:left w:val="nil"/>
              <w:bottom w:val="single" w:sz="4" w:space="0" w:color="auto"/>
              <w:right w:val="single" w:sz="4" w:space="0" w:color="auto"/>
            </w:tcBorders>
            <w:shd w:val="clear" w:color="000000" w:fill="FBE4D5"/>
            <w:vAlign w:val="center"/>
            <w:hideMark/>
          </w:tcPr>
          <w:p w14:paraId="2A08E1D2" w14:textId="77777777" w:rsidR="00452BD1" w:rsidRPr="00452BD1" w:rsidRDefault="00452BD1" w:rsidP="00452BD1">
            <w:pPr>
              <w:widowControl/>
              <w:suppressAutoHyphens w:val="0"/>
              <w:jc w:val="right"/>
              <w:rPr>
                <w:rFonts w:eastAsia="Times New Roman"/>
              </w:rPr>
            </w:pPr>
            <w:r w:rsidRPr="00452BD1">
              <w:rPr>
                <w:rFonts w:eastAsia="Times New Roman"/>
              </w:rPr>
              <w:t>3</w:t>
            </w:r>
          </w:p>
        </w:tc>
        <w:tc>
          <w:tcPr>
            <w:tcW w:w="231" w:type="pct"/>
            <w:tcBorders>
              <w:top w:val="nil"/>
              <w:left w:val="nil"/>
              <w:bottom w:val="single" w:sz="4" w:space="0" w:color="auto"/>
              <w:right w:val="single" w:sz="4" w:space="0" w:color="auto"/>
            </w:tcBorders>
            <w:shd w:val="clear" w:color="auto" w:fill="auto"/>
            <w:noWrap/>
            <w:vAlign w:val="center"/>
            <w:hideMark/>
          </w:tcPr>
          <w:p w14:paraId="31CC0012" w14:textId="77777777" w:rsidR="00452BD1" w:rsidRPr="00452BD1" w:rsidRDefault="00452BD1" w:rsidP="00452BD1">
            <w:pPr>
              <w:widowControl/>
              <w:suppressAutoHyphens w:val="0"/>
              <w:jc w:val="right"/>
              <w:rPr>
                <w:rFonts w:eastAsia="Times New Roman"/>
              </w:rPr>
            </w:pPr>
            <w:r w:rsidRPr="00452BD1">
              <w:rPr>
                <w:rFonts w:eastAsia="Times New Roman"/>
              </w:rPr>
              <w:t>1</w:t>
            </w:r>
          </w:p>
        </w:tc>
        <w:tc>
          <w:tcPr>
            <w:tcW w:w="229" w:type="pct"/>
            <w:tcBorders>
              <w:top w:val="nil"/>
              <w:left w:val="nil"/>
              <w:bottom w:val="single" w:sz="4" w:space="0" w:color="auto"/>
              <w:right w:val="single" w:sz="4" w:space="0" w:color="auto"/>
            </w:tcBorders>
            <w:shd w:val="clear" w:color="auto" w:fill="auto"/>
            <w:noWrap/>
            <w:vAlign w:val="center"/>
            <w:hideMark/>
          </w:tcPr>
          <w:p w14:paraId="7A2B70A7" w14:textId="77777777" w:rsidR="00452BD1" w:rsidRPr="00452BD1" w:rsidRDefault="00452BD1" w:rsidP="00452BD1">
            <w:pPr>
              <w:widowControl/>
              <w:suppressAutoHyphens w:val="0"/>
              <w:jc w:val="right"/>
              <w:rPr>
                <w:rFonts w:eastAsia="Times New Roman"/>
              </w:rPr>
            </w:pPr>
            <w:r w:rsidRPr="00452BD1">
              <w:rPr>
                <w:rFonts w:eastAsia="Times New Roman"/>
              </w:rPr>
              <w:t>2</w:t>
            </w:r>
          </w:p>
        </w:tc>
        <w:tc>
          <w:tcPr>
            <w:tcW w:w="231" w:type="pct"/>
            <w:tcBorders>
              <w:top w:val="nil"/>
              <w:left w:val="nil"/>
              <w:bottom w:val="single" w:sz="4" w:space="0" w:color="auto"/>
              <w:right w:val="single" w:sz="4" w:space="0" w:color="auto"/>
            </w:tcBorders>
            <w:shd w:val="clear" w:color="auto" w:fill="auto"/>
            <w:noWrap/>
            <w:vAlign w:val="center"/>
            <w:hideMark/>
          </w:tcPr>
          <w:p w14:paraId="6F8DA6C2" w14:textId="77777777" w:rsidR="00452BD1" w:rsidRPr="00452BD1" w:rsidRDefault="00452BD1" w:rsidP="00452BD1">
            <w:pPr>
              <w:widowControl/>
              <w:suppressAutoHyphens w:val="0"/>
              <w:jc w:val="right"/>
              <w:rPr>
                <w:rFonts w:eastAsia="Times New Roman"/>
              </w:rPr>
            </w:pPr>
            <w:r w:rsidRPr="00452BD1">
              <w:rPr>
                <w:rFonts w:eastAsia="Times New Roman"/>
              </w:rPr>
              <w:t>2</w:t>
            </w:r>
          </w:p>
        </w:tc>
        <w:tc>
          <w:tcPr>
            <w:tcW w:w="230" w:type="pct"/>
            <w:tcBorders>
              <w:top w:val="nil"/>
              <w:left w:val="nil"/>
              <w:bottom w:val="single" w:sz="4" w:space="0" w:color="auto"/>
              <w:right w:val="single" w:sz="4" w:space="0" w:color="auto"/>
            </w:tcBorders>
            <w:shd w:val="clear" w:color="auto" w:fill="auto"/>
            <w:noWrap/>
            <w:vAlign w:val="center"/>
            <w:hideMark/>
          </w:tcPr>
          <w:p w14:paraId="2843567E" w14:textId="77777777" w:rsidR="00452BD1" w:rsidRPr="00452BD1" w:rsidRDefault="00452BD1" w:rsidP="00452BD1">
            <w:pPr>
              <w:widowControl/>
              <w:suppressAutoHyphens w:val="0"/>
              <w:jc w:val="right"/>
              <w:rPr>
                <w:rFonts w:eastAsia="Times New Roman"/>
              </w:rPr>
            </w:pPr>
            <w:r w:rsidRPr="00452BD1">
              <w:rPr>
                <w:rFonts w:eastAsia="Times New Roman"/>
              </w:rPr>
              <w:t>1</w:t>
            </w:r>
          </w:p>
        </w:tc>
        <w:tc>
          <w:tcPr>
            <w:tcW w:w="230" w:type="pct"/>
            <w:tcBorders>
              <w:top w:val="nil"/>
              <w:left w:val="nil"/>
              <w:bottom w:val="single" w:sz="4" w:space="0" w:color="auto"/>
              <w:right w:val="single" w:sz="4" w:space="0" w:color="auto"/>
            </w:tcBorders>
            <w:shd w:val="clear" w:color="auto" w:fill="auto"/>
            <w:noWrap/>
            <w:vAlign w:val="center"/>
            <w:hideMark/>
          </w:tcPr>
          <w:p w14:paraId="3A59D68C" w14:textId="77777777" w:rsidR="00452BD1" w:rsidRPr="00452BD1" w:rsidRDefault="00452BD1" w:rsidP="00452BD1">
            <w:pPr>
              <w:widowControl/>
              <w:suppressAutoHyphens w:val="0"/>
              <w:jc w:val="right"/>
              <w:rPr>
                <w:rFonts w:eastAsia="Times New Roman"/>
              </w:rPr>
            </w:pPr>
            <w:r w:rsidRPr="00452BD1">
              <w:rPr>
                <w:rFonts w:eastAsia="Times New Roman"/>
              </w:rPr>
              <w:t>2</w:t>
            </w:r>
          </w:p>
        </w:tc>
        <w:tc>
          <w:tcPr>
            <w:tcW w:w="239" w:type="pct"/>
            <w:tcBorders>
              <w:top w:val="nil"/>
              <w:left w:val="nil"/>
              <w:bottom w:val="single" w:sz="4" w:space="0" w:color="auto"/>
              <w:right w:val="single" w:sz="4" w:space="0" w:color="auto"/>
            </w:tcBorders>
            <w:shd w:val="clear" w:color="auto" w:fill="auto"/>
            <w:noWrap/>
            <w:vAlign w:val="center"/>
            <w:hideMark/>
          </w:tcPr>
          <w:p w14:paraId="23888A3C" w14:textId="77777777" w:rsidR="00452BD1" w:rsidRPr="00452BD1" w:rsidRDefault="00452BD1" w:rsidP="00452BD1">
            <w:pPr>
              <w:widowControl/>
              <w:suppressAutoHyphens w:val="0"/>
              <w:jc w:val="right"/>
              <w:rPr>
                <w:rFonts w:eastAsia="Times New Roman"/>
              </w:rPr>
            </w:pPr>
            <w:r w:rsidRPr="00452BD1">
              <w:rPr>
                <w:rFonts w:eastAsia="Times New Roman"/>
              </w:rPr>
              <w:t>38</w:t>
            </w:r>
          </w:p>
        </w:tc>
      </w:tr>
      <w:tr w:rsidR="00074566" w:rsidRPr="00452BD1" w14:paraId="283FC474" w14:textId="77777777" w:rsidTr="00074566">
        <w:trPr>
          <w:trHeight w:val="300"/>
        </w:trPr>
        <w:tc>
          <w:tcPr>
            <w:tcW w:w="2613" w:type="pct"/>
            <w:tcBorders>
              <w:top w:val="nil"/>
              <w:left w:val="single" w:sz="4" w:space="0" w:color="auto"/>
              <w:bottom w:val="single" w:sz="4" w:space="0" w:color="auto"/>
              <w:right w:val="single" w:sz="4" w:space="0" w:color="auto"/>
            </w:tcBorders>
            <w:shd w:val="clear" w:color="auto" w:fill="auto"/>
            <w:noWrap/>
            <w:vAlign w:val="center"/>
            <w:hideMark/>
          </w:tcPr>
          <w:p w14:paraId="55D624C5" w14:textId="77777777" w:rsidR="00074566" w:rsidRPr="00452BD1" w:rsidRDefault="00074566" w:rsidP="00074566">
            <w:pPr>
              <w:widowControl/>
              <w:suppressAutoHyphens w:val="0"/>
              <w:rPr>
                <w:rFonts w:eastAsia="Times New Roman"/>
              </w:rPr>
            </w:pPr>
            <w:r w:rsidRPr="00452BD1">
              <w:rPr>
                <w:rFonts w:eastAsia="Times New Roman"/>
              </w:rPr>
              <w:t>Szkoła Podstawowa Nr 14</w:t>
            </w:r>
          </w:p>
        </w:tc>
        <w:tc>
          <w:tcPr>
            <w:tcW w:w="239" w:type="pct"/>
            <w:tcBorders>
              <w:top w:val="nil"/>
              <w:left w:val="nil"/>
              <w:bottom w:val="single" w:sz="4" w:space="0" w:color="auto"/>
              <w:right w:val="single" w:sz="4" w:space="0" w:color="auto"/>
            </w:tcBorders>
            <w:shd w:val="clear" w:color="000000" w:fill="FBE4D5"/>
            <w:noWrap/>
            <w:vAlign w:val="center"/>
            <w:hideMark/>
          </w:tcPr>
          <w:p w14:paraId="134D8A30" w14:textId="63E00ABA" w:rsidR="00074566" w:rsidRPr="00074566" w:rsidRDefault="00074566" w:rsidP="00074566">
            <w:pPr>
              <w:widowControl/>
              <w:suppressAutoHyphens w:val="0"/>
              <w:jc w:val="right"/>
              <w:rPr>
                <w:rFonts w:eastAsia="Times New Roman"/>
              </w:rPr>
            </w:pPr>
            <w:r w:rsidRPr="00074566">
              <w:rPr>
                <w:color w:val="000000"/>
              </w:rPr>
              <w:t>19</w:t>
            </w:r>
          </w:p>
        </w:tc>
        <w:tc>
          <w:tcPr>
            <w:tcW w:w="241" w:type="pct"/>
            <w:tcBorders>
              <w:top w:val="nil"/>
              <w:left w:val="nil"/>
              <w:bottom w:val="single" w:sz="4" w:space="0" w:color="auto"/>
              <w:right w:val="single" w:sz="4" w:space="0" w:color="auto"/>
            </w:tcBorders>
            <w:shd w:val="clear" w:color="000000" w:fill="FBE4D5"/>
            <w:noWrap/>
            <w:vAlign w:val="center"/>
            <w:hideMark/>
          </w:tcPr>
          <w:p w14:paraId="20BB0724" w14:textId="4FEC172F" w:rsidR="00074566" w:rsidRPr="00074566" w:rsidRDefault="00074566" w:rsidP="00074566">
            <w:pPr>
              <w:widowControl/>
              <w:suppressAutoHyphens w:val="0"/>
              <w:jc w:val="right"/>
              <w:rPr>
                <w:rFonts w:eastAsia="Times New Roman"/>
              </w:rPr>
            </w:pPr>
            <w:r w:rsidRPr="00074566">
              <w:rPr>
                <w:color w:val="000000"/>
              </w:rPr>
              <w:t>2</w:t>
            </w:r>
          </w:p>
        </w:tc>
        <w:tc>
          <w:tcPr>
            <w:tcW w:w="288" w:type="pct"/>
            <w:tcBorders>
              <w:top w:val="nil"/>
              <w:left w:val="nil"/>
              <w:bottom w:val="single" w:sz="4" w:space="0" w:color="auto"/>
              <w:right w:val="single" w:sz="4" w:space="0" w:color="auto"/>
            </w:tcBorders>
            <w:shd w:val="clear" w:color="000000" w:fill="FBE4D5"/>
            <w:noWrap/>
            <w:vAlign w:val="center"/>
            <w:hideMark/>
          </w:tcPr>
          <w:p w14:paraId="420DB04B" w14:textId="1A0B37A9" w:rsidR="00074566" w:rsidRPr="00074566" w:rsidRDefault="00074566" w:rsidP="00074566">
            <w:pPr>
              <w:widowControl/>
              <w:suppressAutoHyphens w:val="0"/>
              <w:jc w:val="right"/>
              <w:rPr>
                <w:rFonts w:eastAsia="Times New Roman"/>
              </w:rPr>
            </w:pPr>
            <w:r w:rsidRPr="00074566">
              <w:rPr>
                <w:color w:val="000000"/>
              </w:rPr>
              <w:t> </w:t>
            </w:r>
          </w:p>
        </w:tc>
        <w:tc>
          <w:tcPr>
            <w:tcW w:w="230" w:type="pct"/>
            <w:tcBorders>
              <w:top w:val="nil"/>
              <w:left w:val="nil"/>
              <w:bottom w:val="single" w:sz="4" w:space="0" w:color="auto"/>
              <w:right w:val="single" w:sz="4" w:space="0" w:color="auto"/>
            </w:tcBorders>
            <w:shd w:val="clear" w:color="000000" w:fill="FBE4D5"/>
            <w:vAlign w:val="center"/>
            <w:hideMark/>
          </w:tcPr>
          <w:p w14:paraId="2230FA46" w14:textId="5FD5BEFC" w:rsidR="00074566" w:rsidRPr="00074566" w:rsidRDefault="00074566" w:rsidP="00074566">
            <w:pPr>
              <w:widowControl/>
              <w:suppressAutoHyphens w:val="0"/>
              <w:jc w:val="right"/>
              <w:rPr>
                <w:rFonts w:eastAsia="Times New Roman"/>
              </w:rPr>
            </w:pPr>
            <w:r w:rsidRPr="00074566">
              <w:rPr>
                <w:color w:val="000000"/>
              </w:rPr>
              <w:t>3</w:t>
            </w:r>
          </w:p>
        </w:tc>
        <w:tc>
          <w:tcPr>
            <w:tcW w:w="231" w:type="pct"/>
            <w:tcBorders>
              <w:top w:val="nil"/>
              <w:left w:val="nil"/>
              <w:bottom w:val="single" w:sz="4" w:space="0" w:color="auto"/>
              <w:right w:val="single" w:sz="4" w:space="0" w:color="auto"/>
            </w:tcBorders>
            <w:shd w:val="clear" w:color="auto" w:fill="auto"/>
            <w:noWrap/>
            <w:vAlign w:val="center"/>
            <w:hideMark/>
          </w:tcPr>
          <w:p w14:paraId="4BFE1EC7" w14:textId="5026A4A4" w:rsidR="00074566" w:rsidRPr="00074566" w:rsidRDefault="00074566" w:rsidP="00074566">
            <w:pPr>
              <w:widowControl/>
              <w:suppressAutoHyphens w:val="0"/>
              <w:jc w:val="right"/>
              <w:rPr>
                <w:rFonts w:eastAsia="Times New Roman"/>
              </w:rPr>
            </w:pPr>
            <w:r w:rsidRPr="00074566">
              <w:rPr>
                <w:color w:val="000000"/>
              </w:rPr>
              <w:t>1</w:t>
            </w:r>
          </w:p>
        </w:tc>
        <w:tc>
          <w:tcPr>
            <w:tcW w:w="229" w:type="pct"/>
            <w:tcBorders>
              <w:top w:val="nil"/>
              <w:left w:val="nil"/>
              <w:bottom w:val="single" w:sz="4" w:space="0" w:color="auto"/>
              <w:right w:val="single" w:sz="4" w:space="0" w:color="auto"/>
            </w:tcBorders>
            <w:shd w:val="clear" w:color="auto" w:fill="auto"/>
            <w:noWrap/>
            <w:vAlign w:val="center"/>
            <w:hideMark/>
          </w:tcPr>
          <w:p w14:paraId="6EEF9FD7" w14:textId="5995BD4A" w:rsidR="00074566" w:rsidRPr="00074566" w:rsidRDefault="00074566" w:rsidP="00074566">
            <w:pPr>
              <w:widowControl/>
              <w:suppressAutoHyphens w:val="0"/>
              <w:jc w:val="right"/>
              <w:rPr>
                <w:rFonts w:eastAsia="Times New Roman"/>
              </w:rPr>
            </w:pPr>
            <w:r w:rsidRPr="00074566">
              <w:rPr>
                <w:color w:val="000000"/>
              </w:rPr>
              <w:t>2</w:t>
            </w:r>
          </w:p>
        </w:tc>
        <w:tc>
          <w:tcPr>
            <w:tcW w:w="231" w:type="pct"/>
            <w:tcBorders>
              <w:top w:val="nil"/>
              <w:left w:val="nil"/>
              <w:bottom w:val="single" w:sz="4" w:space="0" w:color="auto"/>
              <w:right w:val="single" w:sz="4" w:space="0" w:color="auto"/>
            </w:tcBorders>
            <w:shd w:val="clear" w:color="auto" w:fill="auto"/>
            <w:noWrap/>
            <w:vAlign w:val="center"/>
            <w:hideMark/>
          </w:tcPr>
          <w:p w14:paraId="79D3FC5B" w14:textId="67A353B8" w:rsidR="00074566" w:rsidRPr="00074566" w:rsidRDefault="00074566" w:rsidP="00074566">
            <w:pPr>
              <w:widowControl/>
              <w:suppressAutoHyphens w:val="0"/>
              <w:jc w:val="right"/>
              <w:rPr>
                <w:rFonts w:eastAsia="Times New Roman"/>
              </w:rPr>
            </w:pPr>
            <w:r w:rsidRPr="00074566">
              <w:rPr>
                <w:color w:val="000000"/>
              </w:rPr>
              <w:t>1</w:t>
            </w:r>
          </w:p>
        </w:tc>
        <w:tc>
          <w:tcPr>
            <w:tcW w:w="230" w:type="pct"/>
            <w:tcBorders>
              <w:top w:val="nil"/>
              <w:left w:val="nil"/>
              <w:bottom w:val="single" w:sz="4" w:space="0" w:color="auto"/>
              <w:right w:val="single" w:sz="4" w:space="0" w:color="auto"/>
            </w:tcBorders>
            <w:shd w:val="clear" w:color="auto" w:fill="auto"/>
            <w:noWrap/>
            <w:vAlign w:val="center"/>
            <w:hideMark/>
          </w:tcPr>
          <w:p w14:paraId="548515A2" w14:textId="5E803746" w:rsidR="00074566" w:rsidRPr="00074566" w:rsidRDefault="00074566" w:rsidP="00074566">
            <w:pPr>
              <w:widowControl/>
              <w:suppressAutoHyphens w:val="0"/>
              <w:jc w:val="right"/>
              <w:rPr>
                <w:rFonts w:eastAsia="Times New Roman"/>
              </w:rPr>
            </w:pPr>
            <w:r w:rsidRPr="00074566">
              <w:rPr>
                <w:color w:val="000000"/>
              </w:rPr>
              <w:t> </w:t>
            </w:r>
          </w:p>
        </w:tc>
        <w:tc>
          <w:tcPr>
            <w:tcW w:w="230" w:type="pct"/>
            <w:tcBorders>
              <w:top w:val="nil"/>
              <w:left w:val="nil"/>
              <w:bottom w:val="single" w:sz="4" w:space="0" w:color="auto"/>
              <w:right w:val="single" w:sz="4" w:space="0" w:color="auto"/>
            </w:tcBorders>
            <w:shd w:val="clear" w:color="auto" w:fill="auto"/>
            <w:noWrap/>
            <w:vAlign w:val="center"/>
            <w:hideMark/>
          </w:tcPr>
          <w:p w14:paraId="109BDB52" w14:textId="4DCD7238" w:rsidR="00074566" w:rsidRPr="00074566" w:rsidRDefault="00074566" w:rsidP="00074566">
            <w:pPr>
              <w:widowControl/>
              <w:suppressAutoHyphens w:val="0"/>
              <w:jc w:val="right"/>
              <w:rPr>
                <w:rFonts w:eastAsia="Times New Roman"/>
              </w:rPr>
            </w:pPr>
            <w:r w:rsidRPr="00074566">
              <w:rPr>
                <w:color w:val="000000"/>
              </w:rPr>
              <w:t>3</w:t>
            </w:r>
          </w:p>
        </w:tc>
        <w:tc>
          <w:tcPr>
            <w:tcW w:w="239" w:type="pct"/>
            <w:tcBorders>
              <w:top w:val="nil"/>
              <w:left w:val="nil"/>
              <w:bottom w:val="single" w:sz="4" w:space="0" w:color="auto"/>
              <w:right w:val="single" w:sz="4" w:space="0" w:color="auto"/>
            </w:tcBorders>
            <w:shd w:val="clear" w:color="auto" w:fill="auto"/>
            <w:noWrap/>
            <w:vAlign w:val="center"/>
            <w:hideMark/>
          </w:tcPr>
          <w:p w14:paraId="463988BE" w14:textId="6DB3BF7F" w:rsidR="00074566" w:rsidRPr="00074566" w:rsidRDefault="00074566" w:rsidP="00074566">
            <w:pPr>
              <w:widowControl/>
              <w:suppressAutoHyphens w:val="0"/>
              <w:jc w:val="right"/>
              <w:rPr>
                <w:rFonts w:eastAsia="Times New Roman"/>
              </w:rPr>
            </w:pPr>
            <w:r w:rsidRPr="00074566">
              <w:rPr>
                <w:color w:val="000000"/>
              </w:rPr>
              <w:t>18</w:t>
            </w:r>
          </w:p>
        </w:tc>
      </w:tr>
      <w:tr w:rsidR="00452BD1" w:rsidRPr="00452BD1" w14:paraId="4CD729BC" w14:textId="77777777" w:rsidTr="00074566">
        <w:trPr>
          <w:trHeight w:val="300"/>
        </w:trPr>
        <w:tc>
          <w:tcPr>
            <w:tcW w:w="2613" w:type="pct"/>
            <w:tcBorders>
              <w:top w:val="nil"/>
              <w:left w:val="single" w:sz="4" w:space="0" w:color="auto"/>
              <w:bottom w:val="single" w:sz="4" w:space="0" w:color="auto"/>
              <w:right w:val="single" w:sz="4" w:space="0" w:color="auto"/>
            </w:tcBorders>
            <w:shd w:val="clear" w:color="auto" w:fill="auto"/>
            <w:noWrap/>
            <w:vAlign w:val="center"/>
            <w:hideMark/>
          </w:tcPr>
          <w:p w14:paraId="31607168" w14:textId="77777777" w:rsidR="00452BD1" w:rsidRPr="00452BD1" w:rsidRDefault="00452BD1" w:rsidP="00452BD1">
            <w:pPr>
              <w:widowControl/>
              <w:suppressAutoHyphens w:val="0"/>
              <w:rPr>
                <w:rFonts w:eastAsia="Times New Roman"/>
              </w:rPr>
            </w:pPr>
            <w:r w:rsidRPr="00452BD1">
              <w:rPr>
                <w:rFonts w:eastAsia="Times New Roman"/>
              </w:rPr>
              <w:t>Szkoła Podstawowa Nr 15</w:t>
            </w:r>
          </w:p>
        </w:tc>
        <w:tc>
          <w:tcPr>
            <w:tcW w:w="239" w:type="pct"/>
            <w:tcBorders>
              <w:top w:val="nil"/>
              <w:left w:val="nil"/>
              <w:bottom w:val="single" w:sz="4" w:space="0" w:color="auto"/>
              <w:right w:val="single" w:sz="4" w:space="0" w:color="auto"/>
            </w:tcBorders>
            <w:shd w:val="clear" w:color="000000" w:fill="FBE4D5"/>
            <w:noWrap/>
            <w:vAlign w:val="center"/>
            <w:hideMark/>
          </w:tcPr>
          <w:p w14:paraId="5BEB5F66" w14:textId="77777777" w:rsidR="00452BD1" w:rsidRPr="00452BD1" w:rsidRDefault="00452BD1" w:rsidP="00452BD1">
            <w:pPr>
              <w:widowControl/>
              <w:suppressAutoHyphens w:val="0"/>
              <w:jc w:val="right"/>
              <w:rPr>
                <w:rFonts w:eastAsia="Times New Roman"/>
              </w:rPr>
            </w:pPr>
            <w:r w:rsidRPr="00452BD1">
              <w:rPr>
                <w:rFonts w:eastAsia="Times New Roman"/>
              </w:rPr>
              <w:t>18</w:t>
            </w:r>
          </w:p>
        </w:tc>
        <w:tc>
          <w:tcPr>
            <w:tcW w:w="241" w:type="pct"/>
            <w:tcBorders>
              <w:top w:val="nil"/>
              <w:left w:val="nil"/>
              <w:bottom w:val="single" w:sz="4" w:space="0" w:color="auto"/>
              <w:right w:val="single" w:sz="4" w:space="0" w:color="auto"/>
            </w:tcBorders>
            <w:shd w:val="clear" w:color="000000" w:fill="FBE4D5"/>
            <w:noWrap/>
            <w:vAlign w:val="center"/>
            <w:hideMark/>
          </w:tcPr>
          <w:p w14:paraId="6FB7A3DE" w14:textId="77777777" w:rsidR="00452BD1" w:rsidRPr="00452BD1" w:rsidRDefault="00452BD1" w:rsidP="00452BD1">
            <w:pPr>
              <w:widowControl/>
              <w:suppressAutoHyphens w:val="0"/>
              <w:jc w:val="right"/>
              <w:rPr>
                <w:rFonts w:eastAsia="Times New Roman"/>
              </w:rPr>
            </w:pPr>
            <w:r w:rsidRPr="00452BD1">
              <w:rPr>
                <w:rFonts w:eastAsia="Times New Roman"/>
              </w:rPr>
              <w:t>2</w:t>
            </w:r>
          </w:p>
        </w:tc>
        <w:tc>
          <w:tcPr>
            <w:tcW w:w="288" w:type="pct"/>
            <w:tcBorders>
              <w:top w:val="nil"/>
              <w:left w:val="nil"/>
              <w:bottom w:val="single" w:sz="4" w:space="0" w:color="auto"/>
              <w:right w:val="single" w:sz="4" w:space="0" w:color="auto"/>
            </w:tcBorders>
            <w:shd w:val="clear" w:color="000000" w:fill="FBE4D5"/>
            <w:noWrap/>
            <w:vAlign w:val="center"/>
            <w:hideMark/>
          </w:tcPr>
          <w:p w14:paraId="7316775A" w14:textId="77777777" w:rsidR="00452BD1" w:rsidRPr="00452BD1" w:rsidRDefault="00452BD1" w:rsidP="00452BD1">
            <w:pPr>
              <w:widowControl/>
              <w:suppressAutoHyphens w:val="0"/>
              <w:jc w:val="right"/>
              <w:rPr>
                <w:rFonts w:eastAsia="Times New Roman"/>
              </w:rPr>
            </w:pPr>
            <w:r w:rsidRPr="00452BD1">
              <w:rPr>
                <w:rFonts w:eastAsia="Times New Roman"/>
              </w:rPr>
              <w:t> </w:t>
            </w:r>
          </w:p>
        </w:tc>
        <w:tc>
          <w:tcPr>
            <w:tcW w:w="230" w:type="pct"/>
            <w:tcBorders>
              <w:top w:val="nil"/>
              <w:left w:val="nil"/>
              <w:bottom w:val="single" w:sz="4" w:space="0" w:color="auto"/>
              <w:right w:val="single" w:sz="4" w:space="0" w:color="auto"/>
            </w:tcBorders>
            <w:shd w:val="clear" w:color="000000" w:fill="FBE4D5"/>
            <w:vAlign w:val="center"/>
            <w:hideMark/>
          </w:tcPr>
          <w:p w14:paraId="3FEDB3B4" w14:textId="77777777" w:rsidR="00452BD1" w:rsidRPr="00452BD1" w:rsidRDefault="00452BD1" w:rsidP="00452BD1">
            <w:pPr>
              <w:widowControl/>
              <w:suppressAutoHyphens w:val="0"/>
              <w:jc w:val="right"/>
              <w:rPr>
                <w:rFonts w:eastAsia="Times New Roman"/>
              </w:rPr>
            </w:pPr>
            <w:r w:rsidRPr="00452BD1">
              <w:rPr>
                <w:rFonts w:eastAsia="Times New Roman"/>
              </w:rPr>
              <w:t>1</w:t>
            </w:r>
          </w:p>
        </w:tc>
        <w:tc>
          <w:tcPr>
            <w:tcW w:w="231" w:type="pct"/>
            <w:tcBorders>
              <w:top w:val="nil"/>
              <w:left w:val="nil"/>
              <w:bottom w:val="single" w:sz="4" w:space="0" w:color="auto"/>
              <w:right w:val="single" w:sz="4" w:space="0" w:color="auto"/>
            </w:tcBorders>
            <w:shd w:val="clear" w:color="auto" w:fill="auto"/>
            <w:noWrap/>
            <w:vAlign w:val="center"/>
            <w:hideMark/>
          </w:tcPr>
          <w:p w14:paraId="1D13CB8C" w14:textId="77777777" w:rsidR="00452BD1" w:rsidRPr="00452BD1" w:rsidRDefault="00452BD1" w:rsidP="00452BD1">
            <w:pPr>
              <w:widowControl/>
              <w:suppressAutoHyphens w:val="0"/>
              <w:jc w:val="right"/>
              <w:rPr>
                <w:rFonts w:eastAsia="Times New Roman"/>
              </w:rPr>
            </w:pPr>
            <w:r w:rsidRPr="00452BD1">
              <w:rPr>
                <w:rFonts w:eastAsia="Times New Roman"/>
              </w:rPr>
              <w:t>2</w:t>
            </w:r>
          </w:p>
        </w:tc>
        <w:tc>
          <w:tcPr>
            <w:tcW w:w="229" w:type="pct"/>
            <w:tcBorders>
              <w:top w:val="nil"/>
              <w:left w:val="nil"/>
              <w:bottom w:val="single" w:sz="4" w:space="0" w:color="auto"/>
              <w:right w:val="single" w:sz="4" w:space="0" w:color="auto"/>
            </w:tcBorders>
            <w:shd w:val="clear" w:color="auto" w:fill="auto"/>
            <w:noWrap/>
            <w:vAlign w:val="center"/>
            <w:hideMark/>
          </w:tcPr>
          <w:p w14:paraId="1B747475" w14:textId="77777777" w:rsidR="00452BD1" w:rsidRPr="00452BD1" w:rsidRDefault="00452BD1" w:rsidP="00452BD1">
            <w:pPr>
              <w:widowControl/>
              <w:suppressAutoHyphens w:val="0"/>
              <w:jc w:val="right"/>
              <w:rPr>
                <w:rFonts w:eastAsia="Times New Roman"/>
              </w:rPr>
            </w:pPr>
            <w:r w:rsidRPr="00452BD1">
              <w:rPr>
                <w:rFonts w:eastAsia="Times New Roman"/>
              </w:rPr>
              <w:t>2</w:t>
            </w:r>
          </w:p>
        </w:tc>
        <w:tc>
          <w:tcPr>
            <w:tcW w:w="231" w:type="pct"/>
            <w:tcBorders>
              <w:top w:val="nil"/>
              <w:left w:val="nil"/>
              <w:bottom w:val="single" w:sz="4" w:space="0" w:color="auto"/>
              <w:right w:val="single" w:sz="4" w:space="0" w:color="auto"/>
            </w:tcBorders>
            <w:shd w:val="clear" w:color="auto" w:fill="auto"/>
            <w:noWrap/>
            <w:vAlign w:val="center"/>
            <w:hideMark/>
          </w:tcPr>
          <w:p w14:paraId="5DA461A0" w14:textId="77777777" w:rsidR="00452BD1" w:rsidRPr="00452BD1" w:rsidRDefault="00452BD1" w:rsidP="00452BD1">
            <w:pPr>
              <w:widowControl/>
              <w:suppressAutoHyphens w:val="0"/>
              <w:jc w:val="right"/>
              <w:rPr>
                <w:rFonts w:eastAsia="Times New Roman"/>
              </w:rPr>
            </w:pPr>
            <w:r w:rsidRPr="00452BD1">
              <w:rPr>
                <w:rFonts w:eastAsia="Times New Roman"/>
              </w:rPr>
              <w:t>6</w:t>
            </w:r>
          </w:p>
        </w:tc>
        <w:tc>
          <w:tcPr>
            <w:tcW w:w="230" w:type="pct"/>
            <w:tcBorders>
              <w:top w:val="nil"/>
              <w:left w:val="nil"/>
              <w:bottom w:val="single" w:sz="4" w:space="0" w:color="auto"/>
              <w:right w:val="single" w:sz="4" w:space="0" w:color="auto"/>
            </w:tcBorders>
            <w:shd w:val="clear" w:color="auto" w:fill="auto"/>
            <w:noWrap/>
            <w:vAlign w:val="center"/>
            <w:hideMark/>
          </w:tcPr>
          <w:p w14:paraId="06422F04" w14:textId="77777777" w:rsidR="00452BD1" w:rsidRPr="00452BD1" w:rsidRDefault="00452BD1" w:rsidP="00452BD1">
            <w:pPr>
              <w:widowControl/>
              <w:suppressAutoHyphens w:val="0"/>
              <w:jc w:val="right"/>
              <w:rPr>
                <w:rFonts w:eastAsia="Times New Roman"/>
              </w:rPr>
            </w:pPr>
            <w:r w:rsidRPr="00452BD1">
              <w:rPr>
                <w:rFonts w:eastAsia="Times New Roman"/>
              </w:rPr>
              <w:t>1</w:t>
            </w:r>
          </w:p>
        </w:tc>
        <w:tc>
          <w:tcPr>
            <w:tcW w:w="230" w:type="pct"/>
            <w:tcBorders>
              <w:top w:val="nil"/>
              <w:left w:val="nil"/>
              <w:bottom w:val="single" w:sz="4" w:space="0" w:color="auto"/>
              <w:right w:val="single" w:sz="4" w:space="0" w:color="auto"/>
            </w:tcBorders>
            <w:shd w:val="clear" w:color="auto" w:fill="auto"/>
            <w:noWrap/>
            <w:vAlign w:val="center"/>
            <w:hideMark/>
          </w:tcPr>
          <w:p w14:paraId="3412518B" w14:textId="77777777" w:rsidR="00452BD1" w:rsidRPr="00452BD1" w:rsidRDefault="00452BD1" w:rsidP="00452BD1">
            <w:pPr>
              <w:widowControl/>
              <w:suppressAutoHyphens w:val="0"/>
              <w:jc w:val="right"/>
              <w:rPr>
                <w:rFonts w:eastAsia="Times New Roman"/>
              </w:rPr>
            </w:pPr>
            <w:r w:rsidRPr="00452BD1">
              <w:rPr>
                <w:rFonts w:eastAsia="Times New Roman"/>
              </w:rPr>
              <w:t>2</w:t>
            </w:r>
          </w:p>
        </w:tc>
        <w:tc>
          <w:tcPr>
            <w:tcW w:w="239" w:type="pct"/>
            <w:tcBorders>
              <w:top w:val="nil"/>
              <w:left w:val="nil"/>
              <w:bottom w:val="single" w:sz="4" w:space="0" w:color="auto"/>
              <w:right w:val="single" w:sz="4" w:space="0" w:color="auto"/>
            </w:tcBorders>
            <w:shd w:val="clear" w:color="auto" w:fill="auto"/>
            <w:noWrap/>
            <w:vAlign w:val="center"/>
            <w:hideMark/>
          </w:tcPr>
          <w:p w14:paraId="3DCF17F7" w14:textId="77777777" w:rsidR="00452BD1" w:rsidRPr="00452BD1" w:rsidRDefault="00452BD1" w:rsidP="00452BD1">
            <w:pPr>
              <w:widowControl/>
              <w:suppressAutoHyphens w:val="0"/>
              <w:jc w:val="right"/>
              <w:rPr>
                <w:rFonts w:eastAsia="Times New Roman"/>
              </w:rPr>
            </w:pPr>
            <w:r w:rsidRPr="00452BD1">
              <w:rPr>
                <w:rFonts w:eastAsia="Times New Roman"/>
              </w:rPr>
              <w:t>34</w:t>
            </w:r>
          </w:p>
        </w:tc>
      </w:tr>
      <w:tr w:rsidR="00452BD1" w:rsidRPr="00452BD1" w14:paraId="36B7A34C" w14:textId="77777777" w:rsidTr="00074566">
        <w:trPr>
          <w:trHeight w:val="300"/>
        </w:trPr>
        <w:tc>
          <w:tcPr>
            <w:tcW w:w="2613" w:type="pct"/>
            <w:tcBorders>
              <w:top w:val="nil"/>
              <w:left w:val="single" w:sz="4" w:space="0" w:color="auto"/>
              <w:bottom w:val="single" w:sz="4" w:space="0" w:color="auto"/>
              <w:right w:val="single" w:sz="4" w:space="0" w:color="auto"/>
            </w:tcBorders>
            <w:shd w:val="clear" w:color="auto" w:fill="auto"/>
            <w:noWrap/>
            <w:vAlign w:val="center"/>
            <w:hideMark/>
          </w:tcPr>
          <w:p w14:paraId="7568E451" w14:textId="77777777" w:rsidR="00452BD1" w:rsidRPr="00452BD1" w:rsidRDefault="00452BD1" w:rsidP="00452BD1">
            <w:pPr>
              <w:widowControl/>
              <w:suppressAutoHyphens w:val="0"/>
              <w:rPr>
                <w:rFonts w:eastAsia="Times New Roman"/>
              </w:rPr>
            </w:pPr>
            <w:r w:rsidRPr="00452BD1">
              <w:rPr>
                <w:rFonts w:eastAsia="Times New Roman"/>
              </w:rPr>
              <w:t>Szkoła Podstawowa Nr 16 z Oddziałami Integracyjnymi</w:t>
            </w:r>
          </w:p>
        </w:tc>
        <w:tc>
          <w:tcPr>
            <w:tcW w:w="239" w:type="pct"/>
            <w:tcBorders>
              <w:top w:val="nil"/>
              <w:left w:val="nil"/>
              <w:bottom w:val="single" w:sz="4" w:space="0" w:color="auto"/>
              <w:right w:val="single" w:sz="4" w:space="0" w:color="auto"/>
            </w:tcBorders>
            <w:shd w:val="clear" w:color="000000" w:fill="FBE4D5"/>
            <w:noWrap/>
            <w:vAlign w:val="center"/>
            <w:hideMark/>
          </w:tcPr>
          <w:p w14:paraId="540BDB28" w14:textId="77777777" w:rsidR="00452BD1" w:rsidRPr="00452BD1" w:rsidRDefault="00452BD1" w:rsidP="00452BD1">
            <w:pPr>
              <w:widowControl/>
              <w:suppressAutoHyphens w:val="0"/>
              <w:jc w:val="right"/>
              <w:rPr>
                <w:rFonts w:eastAsia="Times New Roman"/>
              </w:rPr>
            </w:pPr>
            <w:r w:rsidRPr="00452BD1">
              <w:rPr>
                <w:rFonts w:eastAsia="Times New Roman"/>
              </w:rPr>
              <w:t>23</w:t>
            </w:r>
          </w:p>
        </w:tc>
        <w:tc>
          <w:tcPr>
            <w:tcW w:w="241" w:type="pct"/>
            <w:tcBorders>
              <w:top w:val="nil"/>
              <w:left w:val="nil"/>
              <w:bottom w:val="single" w:sz="4" w:space="0" w:color="auto"/>
              <w:right w:val="single" w:sz="4" w:space="0" w:color="auto"/>
            </w:tcBorders>
            <w:shd w:val="clear" w:color="000000" w:fill="FBE4D5"/>
            <w:noWrap/>
            <w:vAlign w:val="center"/>
            <w:hideMark/>
          </w:tcPr>
          <w:p w14:paraId="65E35E60" w14:textId="77777777" w:rsidR="00452BD1" w:rsidRPr="00452BD1" w:rsidRDefault="00452BD1" w:rsidP="00452BD1">
            <w:pPr>
              <w:widowControl/>
              <w:suppressAutoHyphens w:val="0"/>
              <w:jc w:val="right"/>
              <w:rPr>
                <w:rFonts w:eastAsia="Times New Roman"/>
              </w:rPr>
            </w:pPr>
            <w:r w:rsidRPr="00452BD1">
              <w:rPr>
                <w:rFonts w:eastAsia="Times New Roman"/>
              </w:rPr>
              <w:t>7</w:t>
            </w:r>
          </w:p>
        </w:tc>
        <w:tc>
          <w:tcPr>
            <w:tcW w:w="288" w:type="pct"/>
            <w:tcBorders>
              <w:top w:val="nil"/>
              <w:left w:val="nil"/>
              <w:bottom w:val="single" w:sz="4" w:space="0" w:color="auto"/>
              <w:right w:val="single" w:sz="4" w:space="0" w:color="auto"/>
            </w:tcBorders>
            <w:shd w:val="clear" w:color="000000" w:fill="FBE4D5"/>
            <w:noWrap/>
            <w:vAlign w:val="center"/>
            <w:hideMark/>
          </w:tcPr>
          <w:p w14:paraId="5EA888B3" w14:textId="77777777" w:rsidR="00452BD1" w:rsidRPr="00452BD1" w:rsidRDefault="00452BD1" w:rsidP="00452BD1">
            <w:pPr>
              <w:widowControl/>
              <w:suppressAutoHyphens w:val="0"/>
              <w:jc w:val="right"/>
              <w:rPr>
                <w:rFonts w:eastAsia="Times New Roman"/>
              </w:rPr>
            </w:pPr>
            <w:r w:rsidRPr="00452BD1">
              <w:rPr>
                <w:rFonts w:eastAsia="Times New Roman"/>
              </w:rPr>
              <w:t> </w:t>
            </w:r>
          </w:p>
        </w:tc>
        <w:tc>
          <w:tcPr>
            <w:tcW w:w="230" w:type="pct"/>
            <w:tcBorders>
              <w:top w:val="nil"/>
              <w:left w:val="nil"/>
              <w:bottom w:val="single" w:sz="4" w:space="0" w:color="auto"/>
              <w:right w:val="single" w:sz="4" w:space="0" w:color="auto"/>
            </w:tcBorders>
            <w:shd w:val="clear" w:color="000000" w:fill="FBE4D5"/>
            <w:vAlign w:val="center"/>
            <w:hideMark/>
          </w:tcPr>
          <w:p w14:paraId="02913697" w14:textId="77777777" w:rsidR="00452BD1" w:rsidRPr="00452BD1" w:rsidRDefault="00452BD1" w:rsidP="00452BD1">
            <w:pPr>
              <w:widowControl/>
              <w:suppressAutoHyphens w:val="0"/>
              <w:jc w:val="right"/>
              <w:rPr>
                <w:rFonts w:eastAsia="Times New Roman"/>
              </w:rPr>
            </w:pPr>
            <w:r w:rsidRPr="00452BD1">
              <w:rPr>
                <w:rFonts w:eastAsia="Times New Roman"/>
              </w:rPr>
              <w:t>4</w:t>
            </w:r>
          </w:p>
        </w:tc>
        <w:tc>
          <w:tcPr>
            <w:tcW w:w="231" w:type="pct"/>
            <w:tcBorders>
              <w:top w:val="nil"/>
              <w:left w:val="nil"/>
              <w:bottom w:val="single" w:sz="4" w:space="0" w:color="auto"/>
              <w:right w:val="single" w:sz="4" w:space="0" w:color="auto"/>
            </w:tcBorders>
            <w:shd w:val="clear" w:color="auto" w:fill="auto"/>
            <w:noWrap/>
            <w:vAlign w:val="center"/>
            <w:hideMark/>
          </w:tcPr>
          <w:p w14:paraId="17E7E020" w14:textId="77777777" w:rsidR="00452BD1" w:rsidRPr="00452BD1" w:rsidRDefault="00452BD1" w:rsidP="00452BD1">
            <w:pPr>
              <w:widowControl/>
              <w:suppressAutoHyphens w:val="0"/>
              <w:jc w:val="right"/>
              <w:rPr>
                <w:rFonts w:eastAsia="Times New Roman"/>
              </w:rPr>
            </w:pPr>
            <w:r w:rsidRPr="00452BD1">
              <w:rPr>
                <w:rFonts w:eastAsia="Times New Roman"/>
              </w:rPr>
              <w:t>2</w:t>
            </w:r>
          </w:p>
        </w:tc>
        <w:tc>
          <w:tcPr>
            <w:tcW w:w="229" w:type="pct"/>
            <w:tcBorders>
              <w:top w:val="nil"/>
              <w:left w:val="nil"/>
              <w:bottom w:val="single" w:sz="4" w:space="0" w:color="auto"/>
              <w:right w:val="single" w:sz="4" w:space="0" w:color="auto"/>
            </w:tcBorders>
            <w:shd w:val="clear" w:color="auto" w:fill="auto"/>
            <w:noWrap/>
            <w:vAlign w:val="center"/>
            <w:hideMark/>
          </w:tcPr>
          <w:p w14:paraId="358DF7FB" w14:textId="77777777" w:rsidR="00452BD1" w:rsidRPr="00452BD1" w:rsidRDefault="00452BD1" w:rsidP="00452BD1">
            <w:pPr>
              <w:widowControl/>
              <w:suppressAutoHyphens w:val="0"/>
              <w:jc w:val="right"/>
              <w:rPr>
                <w:rFonts w:eastAsia="Times New Roman"/>
              </w:rPr>
            </w:pPr>
            <w:r w:rsidRPr="00452BD1">
              <w:rPr>
                <w:rFonts w:eastAsia="Times New Roman"/>
              </w:rPr>
              <w:t>4</w:t>
            </w:r>
          </w:p>
        </w:tc>
        <w:tc>
          <w:tcPr>
            <w:tcW w:w="231" w:type="pct"/>
            <w:tcBorders>
              <w:top w:val="nil"/>
              <w:left w:val="nil"/>
              <w:bottom w:val="single" w:sz="4" w:space="0" w:color="auto"/>
              <w:right w:val="single" w:sz="4" w:space="0" w:color="auto"/>
            </w:tcBorders>
            <w:shd w:val="clear" w:color="auto" w:fill="auto"/>
            <w:noWrap/>
            <w:vAlign w:val="center"/>
            <w:hideMark/>
          </w:tcPr>
          <w:p w14:paraId="226F2630" w14:textId="77777777" w:rsidR="00452BD1" w:rsidRPr="00452BD1" w:rsidRDefault="00452BD1" w:rsidP="00452BD1">
            <w:pPr>
              <w:widowControl/>
              <w:suppressAutoHyphens w:val="0"/>
              <w:jc w:val="right"/>
              <w:rPr>
                <w:rFonts w:eastAsia="Times New Roman"/>
              </w:rPr>
            </w:pPr>
            <w:r w:rsidRPr="00452BD1">
              <w:rPr>
                <w:rFonts w:eastAsia="Times New Roman"/>
              </w:rPr>
              <w:t>11</w:t>
            </w:r>
          </w:p>
        </w:tc>
        <w:tc>
          <w:tcPr>
            <w:tcW w:w="230" w:type="pct"/>
            <w:tcBorders>
              <w:top w:val="nil"/>
              <w:left w:val="nil"/>
              <w:bottom w:val="single" w:sz="4" w:space="0" w:color="auto"/>
              <w:right w:val="single" w:sz="4" w:space="0" w:color="auto"/>
            </w:tcBorders>
            <w:shd w:val="clear" w:color="auto" w:fill="auto"/>
            <w:noWrap/>
            <w:vAlign w:val="center"/>
            <w:hideMark/>
          </w:tcPr>
          <w:p w14:paraId="1D18B64A" w14:textId="77777777" w:rsidR="00452BD1" w:rsidRPr="00452BD1" w:rsidRDefault="00452BD1" w:rsidP="00452BD1">
            <w:pPr>
              <w:widowControl/>
              <w:suppressAutoHyphens w:val="0"/>
              <w:jc w:val="right"/>
              <w:rPr>
                <w:rFonts w:eastAsia="Times New Roman"/>
              </w:rPr>
            </w:pPr>
            <w:r w:rsidRPr="00452BD1">
              <w:rPr>
                <w:rFonts w:eastAsia="Times New Roman"/>
              </w:rPr>
              <w:t> </w:t>
            </w:r>
          </w:p>
        </w:tc>
        <w:tc>
          <w:tcPr>
            <w:tcW w:w="230" w:type="pct"/>
            <w:tcBorders>
              <w:top w:val="nil"/>
              <w:left w:val="nil"/>
              <w:bottom w:val="single" w:sz="4" w:space="0" w:color="auto"/>
              <w:right w:val="single" w:sz="4" w:space="0" w:color="auto"/>
            </w:tcBorders>
            <w:shd w:val="clear" w:color="auto" w:fill="auto"/>
            <w:noWrap/>
            <w:vAlign w:val="center"/>
            <w:hideMark/>
          </w:tcPr>
          <w:p w14:paraId="5815E6DC" w14:textId="77777777" w:rsidR="00452BD1" w:rsidRPr="00452BD1" w:rsidRDefault="00452BD1" w:rsidP="00452BD1">
            <w:pPr>
              <w:widowControl/>
              <w:suppressAutoHyphens w:val="0"/>
              <w:jc w:val="right"/>
              <w:rPr>
                <w:rFonts w:eastAsia="Times New Roman"/>
              </w:rPr>
            </w:pPr>
            <w:r w:rsidRPr="00452BD1">
              <w:rPr>
                <w:rFonts w:eastAsia="Times New Roman"/>
              </w:rPr>
              <w:t>10</w:t>
            </w:r>
          </w:p>
        </w:tc>
        <w:tc>
          <w:tcPr>
            <w:tcW w:w="239" w:type="pct"/>
            <w:tcBorders>
              <w:top w:val="nil"/>
              <w:left w:val="nil"/>
              <w:bottom w:val="single" w:sz="4" w:space="0" w:color="auto"/>
              <w:right w:val="single" w:sz="4" w:space="0" w:color="auto"/>
            </w:tcBorders>
            <w:shd w:val="clear" w:color="auto" w:fill="auto"/>
            <w:noWrap/>
            <w:vAlign w:val="center"/>
            <w:hideMark/>
          </w:tcPr>
          <w:p w14:paraId="5B4665AE" w14:textId="77777777" w:rsidR="00452BD1" w:rsidRPr="00452BD1" w:rsidRDefault="00452BD1" w:rsidP="00452BD1">
            <w:pPr>
              <w:widowControl/>
              <w:suppressAutoHyphens w:val="0"/>
              <w:jc w:val="right"/>
              <w:rPr>
                <w:rFonts w:eastAsia="Times New Roman"/>
              </w:rPr>
            </w:pPr>
            <w:r w:rsidRPr="00452BD1">
              <w:rPr>
                <w:rFonts w:eastAsia="Times New Roman"/>
              </w:rPr>
              <w:t>47</w:t>
            </w:r>
          </w:p>
        </w:tc>
      </w:tr>
      <w:tr w:rsidR="00452BD1" w:rsidRPr="00452BD1" w14:paraId="402E2104" w14:textId="77777777" w:rsidTr="00074566">
        <w:trPr>
          <w:trHeight w:val="300"/>
        </w:trPr>
        <w:tc>
          <w:tcPr>
            <w:tcW w:w="2613" w:type="pct"/>
            <w:tcBorders>
              <w:top w:val="nil"/>
              <w:left w:val="single" w:sz="4" w:space="0" w:color="auto"/>
              <w:bottom w:val="single" w:sz="4" w:space="0" w:color="auto"/>
              <w:right w:val="single" w:sz="4" w:space="0" w:color="auto"/>
            </w:tcBorders>
            <w:shd w:val="clear" w:color="auto" w:fill="auto"/>
            <w:noWrap/>
            <w:vAlign w:val="center"/>
            <w:hideMark/>
          </w:tcPr>
          <w:p w14:paraId="3E006158" w14:textId="77777777" w:rsidR="00452BD1" w:rsidRPr="00452BD1" w:rsidRDefault="00452BD1" w:rsidP="00452BD1">
            <w:pPr>
              <w:widowControl/>
              <w:suppressAutoHyphens w:val="0"/>
              <w:rPr>
                <w:rFonts w:eastAsia="Times New Roman"/>
              </w:rPr>
            </w:pPr>
            <w:r w:rsidRPr="00452BD1">
              <w:rPr>
                <w:rFonts w:eastAsia="Times New Roman"/>
              </w:rPr>
              <w:t xml:space="preserve">I Liceum Ogólnokształcące </w:t>
            </w:r>
          </w:p>
        </w:tc>
        <w:tc>
          <w:tcPr>
            <w:tcW w:w="239" w:type="pct"/>
            <w:tcBorders>
              <w:top w:val="nil"/>
              <w:left w:val="nil"/>
              <w:bottom w:val="single" w:sz="4" w:space="0" w:color="auto"/>
              <w:right w:val="single" w:sz="4" w:space="0" w:color="auto"/>
            </w:tcBorders>
            <w:shd w:val="clear" w:color="000000" w:fill="FBE4D5"/>
            <w:noWrap/>
            <w:vAlign w:val="center"/>
            <w:hideMark/>
          </w:tcPr>
          <w:p w14:paraId="2FA3326E" w14:textId="77777777" w:rsidR="00452BD1" w:rsidRPr="00452BD1" w:rsidRDefault="00452BD1" w:rsidP="00452BD1">
            <w:pPr>
              <w:widowControl/>
              <w:suppressAutoHyphens w:val="0"/>
              <w:jc w:val="right"/>
              <w:rPr>
                <w:rFonts w:eastAsia="Times New Roman"/>
              </w:rPr>
            </w:pPr>
            <w:r w:rsidRPr="00452BD1">
              <w:rPr>
                <w:rFonts w:eastAsia="Times New Roman"/>
              </w:rPr>
              <w:t>22</w:t>
            </w:r>
          </w:p>
        </w:tc>
        <w:tc>
          <w:tcPr>
            <w:tcW w:w="241" w:type="pct"/>
            <w:tcBorders>
              <w:top w:val="nil"/>
              <w:left w:val="nil"/>
              <w:bottom w:val="single" w:sz="4" w:space="0" w:color="auto"/>
              <w:right w:val="single" w:sz="4" w:space="0" w:color="auto"/>
            </w:tcBorders>
            <w:shd w:val="clear" w:color="000000" w:fill="FBE4D5"/>
            <w:noWrap/>
            <w:vAlign w:val="center"/>
            <w:hideMark/>
          </w:tcPr>
          <w:p w14:paraId="22D2680D" w14:textId="77777777" w:rsidR="00452BD1" w:rsidRPr="00452BD1" w:rsidRDefault="00452BD1" w:rsidP="00452BD1">
            <w:pPr>
              <w:widowControl/>
              <w:suppressAutoHyphens w:val="0"/>
              <w:jc w:val="right"/>
              <w:rPr>
                <w:rFonts w:eastAsia="Times New Roman"/>
              </w:rPr>
            </w:pPr>
            <w:r w:rsidRPr="00452BD1">
              <w:rPr>
                <w:rFonts w:eastAsia="Times New Roman"/>
              </w:rPr>
              <w:t>10</w:t>
            </w:r>
          </w:p>
        </w:tc>
        <w:tc>
          <w:tcPr>
            <w:tcW w:w="288" w:type="pct"/>
            <w:tcBorders>
              <w:top w:val="nil"/>
              <w:left w:val="nil"/>
              <w:bottom w:val="single" w:sz="4" w:space="0" w:color="auto"/>
              <w:right w:val="single" w:sz="4" w:space="0" w:color="auto"/>
            </w:tcBorders>
            <w:shd w:val="clear" w:color="000000" w:fill="FBE4D5"/>
            <w:noWrap/>
            <w:vAlign w:val="center"/>
            <w:hideMark/>
          </w:tcPr>
          <w:p w14:paraId="7CEE7623" w14:textId="77777777" w:rsidR="00452BD1" w:rsidRPr="00452BD1" w:rsidRDefault="00452BD1" w:rsidP="00452BD1">
            <w:pPr>
              <w:widowControl/>
              <w:suppressAutoHyphens w:val="0"/>
              <w:jc w:val="right"/>
              <w:rPr>
                <w:rFonts w:eastAsia="Times New Roman"/>
              </w:rPr>
            </w:pPr>
            <w:r w:rsidRPr="00452BD1">
              <w:rPr>
                <w:rFonts w:eastAsia="Times New Roman"/>
              </w:rPr>
              <w:t> </w:t>
            </w:r>
          </w:p>
        </w:tc>
        <w:tc>
          <w:tcPr>
            <w:tcW w:w="230" w:type="pct"/>
            <w:tcBorders>
              <w:top w:val="nil"/>
              <w:left w:val="nil"/>
              <w:bottom w:val="single" w:sz="4" w:space="0" w:color="auto"/>
              <w:right w:val="single" w:sz="4" w:space="0" w:color="auto"/>
            </w:tcBorders>
            <w:shd w:val="clear" w:color="000000" w:fill="FBE4D5"/>
            <w:vAlign w:val="center"/>
            <w:hideMark/>
          </w:tcPr>
          <w:p w14:paraId="63371E7D" w14:textId="77777777" w:rsidR="00452BD1" w:rsidRPr="00452BD1" w:rsidRDefault="00452BD1" w:rsidP="00452BD1">
            <w:pPr>
              <w:widowControl/>
              <w:suppressAutoHyphens w:val="0"/>
              <w:jc w:val="right"/>
              <w:rPr>
                <w:rFonts w:eastAsia="Times New Roman"/>
              </w:rPr>
            </w:pPr>
            <w:r w:rsidRPr="00452BD1">
              <w:rPr>
                <w:rFonts w:eastAsia="Times New Roman"/>
              </w:rPr>
              <w:t>6</w:t>
            </w:r>
          </w:p>
        </w:tc>
        <w:tc>
          <w:tcPr>
            <w:tcW w:w="231" w:type="pct"/>
            <w:tcBorders>
              <w:top w:val="nil"/>
              <w:left w:val="nil"/>
              <w:bottom w:val="single" w:sz="4" w:space="0" w:color="auto"/>
              <w:right w:val="single" w:sz="4" w:space="0" w:color="auto"/>
            </w:tcBorders>
            <w:shd w:val="clear" w:color="auto" w:fill="auto"/>
            <w:noWrap/>
            <w:vAlign w:val="center"/>
            <w:hideMark/>
          </w:tcPr>
          <w:p w14:paraId="54999253" w14:textId="77777777" w:rsidR="00452BD1" w:rsidRPr="00452BD1" w:rsidRDefault="00452BD1" w:rsidP="00452BD1">
            <w:pPr>
              <w:widowControl/>
              <w:suppressAutoHyphens w:val="0"/>
              <w:jc w:val="right"/>
              <w:rPr>
                <w:rFonts w:eastAsia="Times New Roman"/>
              </w:rPr>
            </w:pPr>
            <w:r w:rsidRPr="00452BD1">
              <w:rPr>
                <w:rFonts w:eastAsia="Times New Roman"/>
              </w:rPr>
              <w:t>1</w:t>
            </w:r>
          </w:p>
        </w:tc>
        <w:tc>
          <w:tcPr>
            <w:tcW w:w="229" w:type="pct"/>
            <w:tcBorders>
              <w:top w:val="nil"/>
              <w:left w:val="nil"/>
              <w:bottom w:val="single" w:sz="4" w:space="0" w:color="auto"/>
              <w:right w:val="single" w:sz="4" w:space="0" w:color="auto"/>
            </w:tcBorders>
            <w:shd w:val="clear" w:color="auto" w:fill="auto"/>
            <w:noWrap/>
            <w:vAlign w:val="center"/>
            <w:hideMark/>
          </w:tcPr>
          <w:p w14:paraId="228F7017" w14:textId="77777777" w:rsidR="00452BD1" w:rsidRPr="00452BD1" w:rsidRDefault="00452BD1" w:rsidP="00452BD1">
            <w:pPr>
              <w:widowControl/>
              <w:suppressAutoHyphens w:val="0"/>
              <w:jc w:val="right"/>
              <w:rPr>
                <w:rFonts w:eastAsia="Times New Roman"/>
              </w:rPr>
            </w:pPr>
            <w:r w:rsidRPr="00452BD1">
              <w:rPr>
                <w:rFonts w:eastAsia="Times New Roman"/>
              </w:rPr>
              <w:t> </w:t>
            </w:r>
          </w:p>
        </w:tc>
        <w:tc>
          <w:tcPr>
            <w:tcW w:w="231" w:type="pct"/>
            <w:tcBorders>
              <w:top w:val="nil"/>
              <w:left w:val="nil"/>
              <w:bottom w:val="single" w:sz="4" w:space="0" w:color="auto"/>
              <w:right w:val="single" w:sz="4" w:space="0" w:color="auto"/>
            </w:tcBorders>
            <w:shd w:val="clear" w:color="auto" w:fill="auto"/>
            <w:noWrap/>
            <w:vAlign w:val="center"/>
            <w:hideMark/>
          </w:tcPr>
          <w:p w14:paraId="73CBF872" w14:textId="77777777" w:rsidR="00452BD1" w:rsidRPr="00452BD1" w:rsidRDefault="00452BD1" w:rsidP="00452BD1">
            <w:pPr>
              <w:widowControl/>
              <w:suppressAutoHyphens w:val="0"/>
              <w:jc w:val="right"/>
              <w:rPr>
                <w:rFonts w:eastAsia="Times New Roman"/>
              </w:rPr>
            </w:pPr>
            <w:r w:rsidRPr="00452BD1">
              <w:rPr>
                <w:rFonts w:eastAsia="Times New Roman"/>
              </w:rPr>
              <w:t> </w:t>
            </w:r>
          </w:p>
        </w:tc>
        <w:tc>
          <w:tcPr>
            <w:tcW w:w="230" w:type="pct"/>
            <w:tcBorders>
              <w:top w:val="nil"/>
              <w:left w:val="nil"/>
              <w:bottom w:val="single" w:sz="4" w:space="0" w:color="auto"/>
              <w:right w:val="single" w:sz="4" w:space="0" w:color="auto"/>
            </w:tcBorders>
            <w:shd w:val="clear" w:color="auto" w:fill="auto"/>
            <w:noWrap/>
            <w:vAlign w:val="center"/>
            <w:hideMark/>
          </w:tcPr>
          <w:p w14:paraId="7307224D" w14:textId="77777777" w:rsidR="00452BD1" w:rsidRPr="00452BD1" w:rsidRDefault="00452BD1" w:rsidP="00452BD1">
            <w:pPr>
              <w:widowControl/>
              <w:suppressAutoHyphens w:val="0"/>
              <w:jc w:val="right"/>
              <w:rPr>
                <w:rFonts w:eastAsia="Times New Roman"/>
              </w:rPr>
            </w:pPr>
            <w:r w:rsidRPr="00452BD1">
              <w:rPr>
                <w:rFonts w:eastAsia="Times New Roman"/>
              </w:rPr>
              <w:t>1</w:t>
            </w:r>
          </w:p>
        </w:tc>
        <w:tc>
          <w:tcPr>
            <w:tcW w:w="230" w:type="pct"/>
            <w:tcBorders>
              <w:top w:val="nil"/>
              <w:left w:val="nil"/>
              <w:bottom w:val="single" w:sz="4" w:space="0" w:color="auto"/>
              <w:right w:val="single" w:sz="4" w:space="0" w:color="auto"/>
            </w:tcBorders>
            <w:shd w:val="clear" w:color="auto" w:fill="auto"/>
            <w:noWrap/>
            <w:vAlign w:val="center"/>
            <w:hideMark/>
          </w:tcPr>
          <w:p w14:paraId="73BBCB98" w14:textId="77777777" w:rsidR="00452BD1" w:rsidRPr="00452BD1" w:rsidRDefault="00452BD1" w:rsidP="00452BD1">
            <w:pPr>
              <w:widowControl/>
              <w:suppressAutoHyphens w:val="0"/>
              <w:jc w:val="right"/>
              <w:rPr>
                <w:rFonts w:eastAsia="Times New Roman"/>
              </w:rPr>
            </w:pPr>
            <w:r w:rsidRPr="00452BD1">
              <w:rPr>
                <w:rFonts w:eastAsia="Times New Roman"/>
              </w:rPr>
              <w:t>1</w:t>
            </w:r>
          </w:p>
        </w:tc>
        <w:tc>
          <w:tcPr>
            <w:tcW w:w="239" w:type="pct"/>
            <w:tcBorders>
              <w:top w:val="nil"/>
              <w:left w:val="nil"/>
              <w:bottom w:val="single" w:sz="4" w:space="0" w:color="auto"/>
              <w:right w:val="single" w:sz="4" w:space="0" w:color="auto"/>
            </w:tcBorders>
            <w:shd w:val="clear" w:color="auto" w:fill="auto"/>
            <w:noWrap/>
            <w:vAlign w:val="center"/>
            <w:hideMark/>
          </w:tcPr>
          <w:p w14:paraId="067E8E84" w14:textId="77777777" w:rsidR="00452BD1" w:rsidRPr="00452BD1" w:rsidRDefault="00452BD1" w:rsidP="00452BD1">
            <w:pPr>
              <w:widowControl/>
              <w:suppressAutoHyphens w:val="0"/>
              <w:jc w:val="right"/>
              <w:rPr>
                <w:rFonts w:eastAsia="Times New Roman"/>
              </w:rPr>
            </w:pPr>
            <w:r w:rsidRPr="00452BD1">
              <w:rPr>
                <w:rFonts w:eastAsia="Times New Roman"/>
              </w:rPr>
              <w:t>12</w:t>
            </w:r>
          </w:p>
        </w:tc>
      </w:tr>
      <w:tr w:rsidR="00452BD1" w:rsidRPr="00452BD1" w14:paraId="58E47C13" w14:textId="77777777" w:rsidTr="00074566">
        <w:trPr>
          <w:trHeight w:val="300"/>
        </w:trPr>
        <w:tc>
          <w:tcPr>
            <w:tcW w:w="2613" w:type="pct"/>
            <w:tcBorders>
              <w:top w:val="nil"/>
              <w:left w:val="single" w:sz="4" w:space="0" w:color="auto"/>
              <w:bottom w:val="single" w:sz="4" w:space="0" w:color="auto"/>
              <w:right w:val="single" w:sz="4" w:space="0" w:color="auto"/>
            </w:tcBorders>
            <w:shd w:val="clear" w:color="auto" w:fill="auto"/>
            <w:noWrap/>
            <w:vAlign w:val="center"/>
            <w:hideMark/>
          </w:tcPr>
          <w:p w14:paraId="44B55FBC" w14:textId="77777777" w:rsidR="00452BD1" w:rsidRPr="00452BD1" w:rsidRDefault="00452BD1" w:rsidP="00452BD1">
            <w:pPr>
              <w:widowControl/>
              <w:suppressAutoHyphens w:val="0"/>
              <w:rPr>
                <w:rFonts w:eastAsia="Times New Roman"/>
              </w:rPr>
            </w:pPr>
            <w:r w:rsidRPr="00452BD1">
              <w:rPr>
                <w:rFonts w:eastAsia="Times New Roman"/>
              </w:rPr>
              <w:t xml:space="preserve">II Liceum Ogólnokształcące </w:t>
            </w:r>
          </w:p>
        </w:tc>
        <w:tc>
          <w:tcPr>
            <w:tcW w:w="239" w:type="pct"/>
            <w:tcBorders>
              <w:top w:val="nil"/>
              <w:left w:val="nil"/>
              <w:bottom w:val="single" w:sz="4" w:space="0" w:color="auto"/>
              <w:right w:val="single" w:sz="4" w:space="0" w:color="auto"/>
            </w:tcBorders>
            <w:shd w:val="clear" w:color="000000" w:fill="FBE4D5"/>
            <w:noWrap/>
            <w:vAlign w:val="center"/>
            <w:hideMark/>
          </w:tcPr>
          <w:p w14:paraId="7D267B7F" w14:textId="77777777" w:rsidR="00452BD1" w:rsidRPr="00452BD1" w:rsidRDefault="00452BD1" w:rsidP="00452BD1">
            <w:pPr>
              <w:widowControl/>
              <w:suppressAutoHyphens w:val="0"/>
              <w:jc w:val="right"/>
              <w:rPr>
                <w:rFonts w:eastAsia="Times New Roman"/>
              </w:rPr>
            </w:pPr>
            <w:r w:rsidRPr="00452BD1">
              <w:rPr>
                <w:rFonts w:eastAsia="Times New Roman"/>
              </w:rPr>
              <w:t> </w:t>
            </w:r>
          </w:p>
        </w:tc>
        <w:tc>
          <w:tcPr>
            <w:tcW w:w="241" w:type="pct"/>
            <w:tcBorders>
              <w:top w:val="nil"/>
              <w:left w:val="nil"/>
              <w:bottom w:val="single" w:sz="4" w:space="0" w:color="auto"/>
              <w:right w:val="single" w:sz="4" w:space="0" w:color="auto"/>
            </w:tcBorders>
            <w:shd w:val="clear" w:color="000000" w:fill="FBE4D5"/>
            <w:noWrap/>
            <w:vAlign w:val="center"/>
            <w:hideMark/>
          </w:tcPr>
          <w:p w14:paraId="485CACEC" w14:textId="77777777" w:rsidR="00452BD1" w:rsidRPr="00452BD1" w:rsidRDefault="00452BD1" w:rsidP="00452BD1">
            <w:pPr>
              <w:widowControl/>
              <w:suppressAutoHyphens w:val="0"/>
              <w:jc w:val="right"/>
              <w:rPr>
                <w:rFonts w:eastAsia="Times New Roman"/>
              </w:rPr>
            </w:pPr>
            <w:r w:rsidRPr="00452BD1">
              <w:rPr>
                <w:rFonts w:eastAsia="Times New Roman"/>
              </w:rPr>
              <w:t>33</w:t>
            </w:r>
          </w:p>
        </w:tc>
        <w:tc>
          <w:tcPr>
            <w:tcW w:w="288" w:type="pct"/>
            <w:tcBorders>
              <w:top w:val="nil"/>
              <w:left w:val="nil"/>
              <w:bottom w:val="single" w:sz="4" w:space="0" w:color="auto"/>
              <w:right w:val="single" w:sz="4" w:space="0" w:color="auto"/>
            </w:tcBorders>
            <w:shd w:val="clear" w:color="000000" w:fill="FBE4D5"/>
            <w:noWrap/>
            <w:vAlign w:val="center"/>
            <w:hideMark/>
          </w:tcPr>
          <w:p w14:paraId="2662C841" w14:textId="77777777" w:rsidR="00452BD1" w:rsidRPr="00452BD1" w:rsidRDefault="00452BD1" w:rsidP="00452BD1">
            <w:pPr>
              <w:widowControl/>
              <w:suppressAutoHyphens w:val="0"/>
              <w:jc w:val="right"/>
              <w:rPr>
                <w:rFonts w:eastAsia="Times New Roman"/>
              </w:rPr>
            </w:pPr>
            <w:r w:rsidRPr="00452BD1">
              <w:rPr>
                <w:rFonts w:eastAsia="Times New Roman"/>
              </w:rPr>
              <w:t> </w:t>
            </w:r>
          </w:p>
        </w:tc>
        <w:tc>
          <w:tcPr>
            <w:tcW w:w="230" w:type="pct"/>
            <w:tcBorders>
              <w:top w:val="nil"/>
              <w:left w:val="nil"/>
              <w:bottom w:val="single" w:sz="4" w:space="0" w:color="auto"/>
              <w:right w:val="single" w:sz="4" w:space="0" w:color="auto"/>
            </w:tcBorders>
            <w:shd w:val="clear" w:color="000000" w:fill="FBE4D5"/>
            <w:vAlign w:val="center"/>
            <w:hideMark/>
          </w:tcPr>
          <w:p w14:paraId="36A93C62" w14:textId="77777777" w:rsidR="00452BD1" w:rsidRPr="00452BD1" w:rsidRDefault="00452BD1" w:rsidP="00452BD1">
            <w:pPr>
              <w:widowControl/>
              <w:suppressAutoHyphens w:val="0"/>
              <w:jc w:val="right"/>
              <w:rPr>
                <w:rFonts w:eastAsia="Times New Roman"/>
              </w:rPr>
            </w:pPr>
            <w:r w:rsidRPr="00452BD1">
              <w:rPr>
                <w:rFonts w:eastAsia="Times New Roman"/>
              </w:rPr>
              <w:t>6</w:t>
            </w:r>
          </w:p>
        </w:tc>
        <w:tc>
          <w:tcPr>
            <w:tcW w:w="231" w:type="pct"/>
            <w:tcBorders>
              <w:top w:val="nil"/>
              <w:left w:val="nil"/>
              <w:bottom w:val="single" w:sz="4" w:space="0" w:color="auto"/>
              <w:right w:val="single" w:sz="4" w:space="0" w:color="auto"/>
            </w:tcBorders>
            <w:shd w:val="clear" w:color="auto" w:fill="auto"/>
            <w:noWrap/>
            <w:vAlign w:val="center"/>
            <w:hideMark/>
          </w:tcPr>
          <w:p w14:paraId="157E3C1E" w14:textId="77777777" w:rsidR="00452BD1" w:rsidRPr="00452BD1" w:rsidRDefault="00452BD1" w:rsidP="00452BD1">
            <w:pPr>
              <w:widowControl/>
              <w:suppressAutoHyphens w:val="0"/>
              <w:jc w:val="right"/>
              <w:rPr>
                <w:rFonts w:eastAsia="Times New Roman"/>
              </w:rPr>
            </w:pPr>
            <w:r w:rsidRPr="00452BD1">
              <w:rPr>
                <w:rFonts w:eastAsia="Times New Roman"/>
              </w:rPr>
              <w:t>2</w:t>
            </w:r>
          </w:p>
        </w:tc>
        <w:tc>
          <w:tcPr>
            <w:tcW w:w="229" w:type="pct"/>
            <w:tcBorders>
              <w:top w:val="nil"/>
              <w:left w:val="nil"/>
              <w:bottom w:val="single" w:sz="4" w:space="0" w:color="auto"/>
              <w:right w:val="single" w:sz="4" w:space="0" w:color="auto"/>
            </w:tcBorders>
            <w:shd w:val="clear" w:color="auto" w:fill="auto"/>
            <w:noWrap/>
            <w:vAlign w:val="center"/>
            <w:hideMark/>
          </w:tcPr>
          <w:p w14:paraId="26D50D70" w14:textId="77777777" w:rsidR="00452BD1" w:rsidRPr="00452BD1" w:rsidRDefault="00452BD1" w:rsidP="00452BD1">
            <w:pPr>
              <w:widowControl/>
              <w:suppressAutoHyphens w:val="0"/>
              <w:jc w:val="right"/>
              <w:rPr>
                <w:rFonts w:eastAsia="Times New Roman"/>
              </w:rPr>
            </w:pPr>
            <w:r w:rsidRPr="00452BD1">
              <w:rPr>
                <w:rFonts w:eastAsia="Times New Roman"/>
              </w:rPr>
              <w:t> </w:t>
            </w:r>
          </w:p>
        </w:tc>
        <w:tc>
          <w:tcPr>
            <w:tcW w:w="231" w:type="pct"/>
            <w:tcBorders>
              <w:top w:val="nil"/>
              <w:left w:val="nil"/>
              <w:bottom w:val="single" w:sz="4" w:space="0" w:color="auto"/>
              <w:right w:val="single" w:sz="4" w:space="0" w:color="auto"/>
            </w:tcBorders>
            <w:shd w:val="clear" w:color="auto" w:fill="auto"/>
            <w:noWrap/>
            <w:vAlign w:val="center"/>
            <w:hideMark/>
          </w:tcPr>
          <w:p w14:paraId="5671408D" w14:textId="36F31700" w:rsidR="00452BD1" w:rsidRPr="00452BD1" w:rsidRDefault="009B6406" w:rsidP="00452BD1">
            <w:pPr>
              <w:widowControl/>
              <w:suppressAutoHyphens w:val="0"/>
              <w:jc w:val="right"/>
              <w:rPr>
                <w:rFonts w:eastAsia="Times New Roman"/>
              </w:rPr>
            </w:pPr>
            <w:r>
              <w:rPr>
                <w:rFonts w:eastAsia="Times New Roman"/>
              </w:rPr>
              <w:t>2</w:t>
            </w:r>
            <w:r w:rsidR="00452BD1" w:rsidRPr="00452BD1">
              <w:rPr>
                <w:rFonts w:eastAsia="Times New Roman"/>
              </w:rPr>
              <w:t> </w:t>
            </w:r>
          </w:p>
        </w:tc>
        <w:tc>
          <w:tcPr>
            <w:tcW w:w="230" w:type="pct"/>
            <w:tcBorders>
              <w:top w:val="nil"/>
              <w:left w:val="nil"/>
              <w:bottom w:val="single" w:sz="4" w:space="0" w:color="auto"/>
              <w:right w:val="single" w:sz="4" w:space="0" w:color="auto"/>
            </w:tcBorders>
            <w:shd w:val="clear" w:color="auto" w:fill="auto"/>
            <w:noWrap/>
            <w:vAlign w:val="center"/>
            <w:hideMark/>
          </w:tcPr>
          <w:p w14:paraId="51C64A45" w14:textId="77777777" w:rsidR="00452BD1" w:rsidRPr="00452BD1" w:rsidRDefault="00452BD1" w:rsidP="00452BD1">
            <w:pPr>
              <w:widowControl/>
              <w:suppressAutoHyphens w:val="0"/>
              <w:jc w:val="right"/>
              <w:rPr>
                <w:rFonts w:eastAsia="Times New Roman"/>
              </w:rPr>
            </w:pPr>
            <w:r w:rsidRPr="00452BD1">
              <w:rPr>
                <w:rFonts w:eastAsia="Times New Roman"/>
              </w:rPr>
              <w:t> </w:t>
            </w:r>
          </w:p>
        </w:tc>
        <w:tc>
          <w:tcPr>
            <w:tcW w:w="230" w:type="pct"/>
            <w:tcBorders>
              <w:top w:val="nil"/>
              <w:left w:val="nil"/>
              <w:bottom w:val="single" w:sz="4" w:space="0" w:color="auto"/>
              <w:right w:val="single" w:sz="4" w:space="0" w:color="auto"/>
            </w:tcBorders>
            <w:shd w:val="clear" w:color="auto" w:fill="auto"/>
            <w:noWrap/>
            <w:vAlign w:val="center"/>
            <w:hideMark/>
          </w:tcPr>
          <w:p w14:paraId="3F1C2C3B" w14:textId="77777777" w:rsidR="00452BD1" w:rsidRPr="00452BD1" w:rsidRDefault="00452BD1" w:rsidP="00452BD1">
            <w:pPr>
              <w:widowControl/>
              <w:suppressAutoHyphens w:val="0"/>
              <w:jc w:val="right"/>
              <w:rPr>
                <w:rFonts w:eastAsia="Times New Roman"/>
              </w:rPr>
            </w:pPr>
            <w:r w:rsidRPr="00452BD1">
              <w:rPr>
                <w:rFonts w:eastAsia="Times New Roman"/>
              </w:rPr>
              <w:t>3</w:t>
            </w:r>
          </w:p>
        </w:tc>
        <w:tc>
          <w:tcPr>
            <w:tcW w:w="239" w:type="pct"/>
            <w:tcBorders>
              <w:top w:val="nil"/>
              <w:left w:val="nil"/>
              <w:bottom w:val="single" w:sz="4" w:space="0" w:color="auto"/>
              <w:right w:val="single" w:sz="4" w:space="0" w:color="auto"/>
            </w:tcBorders>
            <w:shd w:val="clear" w:color="auto" w:fill="auto"/>
            <w:noWrap/>
            <w:vAlign w:val="center"/>
            <w:hideMark/>
          </w:tcPr>
          <w:p w14:paraId="36D9B43E" w14:textId="77777777" w:rsidR="00452BD1" w:rsidRPr="00452BD1" w:rsidRDefault="00452BD1" w:rsidP="00452BD1">
            <w:pPr>
              <w:widowControl/>
              <w:suppressAutoHyphens w:val="0"/>
              <w:jc w:val="right"/>
              <w:rPr>
                <w:rFonts w:eastAsia="Times New Roman"/>
              </w:rPr>
            </w:pPr>
            <w:r w:rsidRPr="00452BD1">
              <w:rPr>
                <w:rFonts w:eastAsia="Times New Roman"/>
              </w:rPr>
              <w:t>45</w:t>
            </w:r>
          </w:p>
        </w:tc>
      </w:tr>
      <w:tr w:rsidR="00452BD1" w:rsidRPr="00452BD1" w14:paraId="02690D80" w14:textId="77777777" w:rsidTr="00074566">
        <w:trPr>
          <w:trHeight w:val="300"/>
        </w:trPr>
        <w:tc>
          <w:tcPr>
            <w:tcW w:w="2613" w:type="pct"/>
            <w:tcBorders>
              <w:top w:val="nil"/>
              <w:left w:val="single" w:sz="4" w:space="0" w:color="auto"/>
              <w:bottom w:val="single" w:sz="4" w:space="0" w:color="auto"/>
              <w:right w:val="single" w:sz="4" w:space="0" w:color="auto"/>
            </w:tcBorders>
            <w:shd w:val="clear" w:color="auto" w:fill="auto"/>
            <w:noWrap/>
            <w:vAlign w:val="center"/>
            <w:hideMark/>
          </w:tcPr>
          <w:p w14:paraId="5078BEAA" w14:textId="77777777" w:rsidR="00452BD1" w:rsidRPr="00452BD1" w:rsidRDefault="00452BD1" w:rsidP="00452BD1">
            <w:pPr>
              <w:widowControl/>
              <w:suppressAutoHyphens w:val="0"/>
              <w:rPr>
                <w:rFonts w:eastAsia="Times New Roman"/>
              </w:rPr>
            </w:pPr>
            <w:r w:rsidRPr="00452BD1">
              <w:rPr>
                <w:rFonts w:eastAsia="Times New Roman"/>
              </w:rPr>
              <w:t xml:space="preserve">Zespół Szkół Ogólnokształcących Nr 2 </w:t>
            </w:r>
          </w:p>
        </w:tc>
        <w:tc>
          <w:tcPr>
            <w:tcW w:w="239" w:type="pct"/>
            <w:tcBorders>
              <w:top w:val="nil"/>
              <w:left w:val="nil"/>
              <w:bottom w:val="single" w:sz="4" w:space="0" w:color="auto"/>
              <w:right w:val="single" w:sz="4" w:space="0" w:color="auto"/>
            </w:tcBorders>
            <w:shd w:val="clear" w:color="000000" w:fill="FBE4D5"/>
            <w:noWrap/>
            <w:vAlign w:val="center"/>
            <w:hideMark/>
          </w:tcPr>
          <w:p w14:paraId="433770D3" w14:textId="77777777" w:rsidR="00452BD1" w:rsidRPr="00452BD1" w:rsidRDefault="00452BD1" w:rsidP="00452BD1">
            <w:pPr>
              <w:widowControl/>
              <w:suppressAutoHyphens w:val="0"/>
              <w:jc w:val="right"/>
              <w:rPr>
                <w:rFonts w:eastAsia="Times New Roman"/>
              </w:rPr>
            </w:pPr>
            <w:r w:rsidRPr="00452BD1">
              <w:rPr>
                <w:rFonts w:eastAsia="Times New Roman"/>
              </w:rPr>
              <w:t>13</w:t>
            </w:r>
          </w:p>
        </w:tc>
        <w:tc>
          <w:tcPr>
            <w:tcW w:w="241" w:type="pct"/>
            <w:tcBorders>
              <w:top w:val="nil"/>
              <w:left w:val="nil"/>
              <w:bottom w:val="single" w:sz="4" w:space="0" w:color="auto"/>
              <w:right w:val="single" w:sz="4" w:space="0" w:color="auto"/>
            </w:tcBorders>
            <w:shd w:val="clear" w:color="000000" w:fill="FBE4D5"/>
            <w:noWrap/>
            <w:vAlign w:val="center"/>
            <w:hideMark/>
          </w:tcPr>
          <w:p w14:paraId="40F02C2A" w14:textId="77777777" w:rsidR="00452BD1" w:rsidRPr="00452BD1" w:rsidRDefault="00452BD1" w:rsidP="00452BD1">
            <w:pPr>
              <w:widowControl/>
              <w:suppressAutoHyphens w:val="0"/>
              <w:jc w:val="right"/>
              <w:rPr>
                <w:rFonts w:eastAsia="Times New Roman"/>
              </w:rPr>
            </w:pPr>
            <w:r w:rsidRPr="00452BD1">
              <w:rPr>
                <w:rFonts w:eastAsia="Times New Roman"/>
              </w:rPr>
              <w:t>2</w:t>
            </w:r>
          </w:p>
        </w:tc>
        <w:tc>
          <w:tcPr>
            <w:tcW w:w="288" w:type="pct"/>
            <w:tcBorders>
              <w:top w:val="nil"/>
              <w:left w:val="nil"/>
              <w:bottom w:val="single" w:sz="4" w:space="0" w:color="auto"/>
              <w:right w:val="single" w:sz="4" w:space="0" w:color="auto"/>
            </w:tcBorders>
            <w:shd w:val="clear" w:color="000000" w:fill="FBE4D5"/>
            <w:noWrap/>
            <w:vAlign w:val="center"/>
            <w:hideMark/>
          </w:tcPr>
          <w:p w14:paraId="58DB151B" w14:textId="77777777" w:rsidR="00452BD1" w:rsidRPr="00452BD1" w:rsidRDefault="00452BD1" w:rsidP="00452BD1">
            <w:pPr>
              <w:widowControl/>
              <w:suppressAutoHyphens w:val="0"/>
              <w:jc w:val="right"/>
              <w:rPr>
                <w:rFonts w:eastAsia="Times New Roman"/>
              </w:rPr>
            </w:pPr>
            <w:r w:rsidRPr="00452BD1">
              <w:rPr>
                <w:rFonts w:eastAsia="Times New Roman"/>
              </w:rPr>
              <w:t> </w:t>
            </w:r>
          </w:p>
        </w:tc>
        <w:tc>
          <w:tcPr>
            <w:tcW w:w="230" w:type="pct"/>
            <w:tcBorders>
              <w:top w:val="nil"/>
              <w:left w:val="nil"/>
              <w:bottom w:val="single" w:sz="4" w:space="0" w:color="auto"/>
              <w:right w:val="single" w:sz="4" w:space="0" w:color="auto"/>
            </w:tcBorders>
            <w:shd w:val="clear" w:color="000000" w:fill="FBE4D5"/>
            <w:vAlign w:val="center"/>
            <w:hideMark/>
          </w:tcPr>
          <w:p w14:paraId="67C5A272" w14:textId="77777777" w:rsidR="00452BD1" w:rsidRPr="00452BD1" w:rsidRDefault="00452BD1" w:rsidP="00452BD1">
            <w:pPr>
              <w:widowControl/>
              <w:suppressAutoHyphens w:val="0"/>
              <w:jc w:val="right"/>
              <w:rPr>
                <w:rFonts w:eastAsia="Times New Roman"/>
              </w:rPr>
            </w:pPr>
            <w:r w:rsidRPr="00452BD1">
              <w:rPr>
                <w:rFonts w:eastAsia="Times New Roman"/>
              </w:rPr>
              <w:t>1</w:t>
            </w:r>
          </w:p>
        </w:tc>
        <w:tc>
          <w:tcPr>
            <w:tcW w:w="231" w:type="pct"/>
            <w:tcBorders>
              <w:top w:val="nil"/>
              <w:left w:val="nil"/>
              <w:bottom w:val="single" w:sz="4" w:space="0" w:color="auto"/>
              <w:right w:val="single" w:sz="4" w:space="0" w:color="auto"/>
            </w:tcBorders>
            <w:shd w:val="clear" w:color="auto" w:fill="auto"/>
            <w:noWrap/>
            <w:vAlign w:val="center"/>
            <w:hideMark/>
          </w:tcPr>
          <w:p w14:paraId="23F5D000" w14:textId="77777777" w:rsidR="00452BD1" w:rsidRPr="00452BD1" w:rsidRDefault="00452BD1" w:rsidP="00452BD1">
            <w:pPr>
              <w:widowControl/>
              <w:suppressAutoHyphens w:val="0"/>
              <w:jc w:val="right"/>
              <w:rPr>
                <w:rFonts w:eastAsia="Times New Roman"/>
              </w:rPr>
            </w:pPr>
            <w:r w:rsidRPr="00452BD1">
              <w:rPr>
                <w:rFonts w:eastAsia="Times New Roman"/>
              </w:rPr>
              <w:t>1</w:t>
            </w:r>
          </w:p>
        </w:tc>
        <w:tc>
          <w:tcPr>
            <w:tcW w:w="229" w:type="pct"/>
            <w:tcBorders>
              <w:top w:val="nil"/>
              <w:left w:val="nil"/>
              <w:bottom w:val="single" w:sz="4" w:space="0" w:color="auto"/>
              <w:right w:val="single" w:sz="4" w:space="0" w:color="auto"/>
            </w:tcBorders>
            <w:shd w:val="clear" w:color="auto" w:fill="auto"/>
            <w:noWrap/>
            <w:vAlign w:val="center"/>
            <w:hideMark/>
          </w:tcPr>
          <w:p w14:paraId="283948A6" w14:textId="77777777" w:rsidR="00452BD1" w:rsidRPr="00452BD1" w:rsidRDefault="00452BD1" w:rsidP="00452BD1">
            <w:pPr>
              <w:widowControl/>
              <w:suppressAutoHyphens w:val="0"/>
              <w:jc w:val="right"/>
              <w:rPr>
                <w:rFonts w:eastAsia="Times New Roman"/>
              </w:rPr>
            </w:pPr>
            <w:r w:rsidRPr="00452BD1">
              <w:rPr>
                <w:rFonts w:eastAsia="Times New Roman"/>
              </w:rPr>
              <w:t>1</w:t>
            </w:r>
          </w:p>
        </w:tc>
        <w:tc>
          <w:tcPr>
            <w:tcW w:w="231" w:type="pct"/>
            <w:tcBorders>
              <w:top w:val="nil"/>
              <w:left w:val="nil"/>
              <w:bottom w:val="single" w:sz="4" w:space="0" w:color="auto"/>
              <w:right w:val="single" w:sz="4" w:space="0" w:color="auto"/>
            </w:tcBorders>
            <w:shd w:val="clear" w:color="auto" w:fill="auto"/>
            <w:noWrap/>
            <w:vAlign w:val="center"/>
            <w:hideMark/>
          </w:tcPr>
          <w:p w14:paraId="38A4C812" w14:textId="77777777" w:rsidR="00452BD1" w:rsidRPr="00452BD1" w:rsidRDefault="00452BD1" w:rsidP="00452BD1">
            <w:pPr>
              <w:widowControl/>
              <w:suppressAutoHyphens w:val="0"/>
              <w:jc w:val="right"/>
              <w:rPr>
                <w:rFonts w:eastAsia="Times New Roman"/>
              </w:rPr>
            </w:pPr>
            <w:r w:rsidRPr="00452BD1">
              <w:rPr>
                <w:rFonts w:eastAsia="Times New Roman"/>
              </w:rPr>
              <w:t> </w:t>
            </w:r>
          </w:p>
        </w:tc>
        <w:tc>
          <w:tcPr>
            <w:tcW w:w="230" w:type="pct"/>
            <w:tcBorders>
              <w:top w:val="nil"/>
              <w:left w:val="nil"/>
              <w:bottom w:val="single" w:sz="4" w:space="0" w:color="auto"/>
              <w:right w:val="single" w:sz="4" w:space="0" w:color="auto"/>
            </w:tcBorders>
            <w:shd w:val="clear" w:color="auto" w:fill="auto"/>
            <w:noWrap/>
            <w:vAlign w:val="center"/>
            <w:hideMark/>
          </w:tcPr>
          <w:p w14:paraId="249C241F" w14:textId="77777777" w:rsidR="00452BD1" w:rsidRPr="00452BD1" w:rsidRDefault="00452BD1" w:rsidP="00452BD1">
            <w:pPr>
              <w:widowControl/>
              <w:suppressAutoHyphens w:val="0"/>
              <w:jc w:val="right"/>
              <w:rPr>
                <w:rFonts w:eastAsia="Times New Roman"/>
              </w:rPr>
            </w:pPr>
            <w:r w:rsidRPr="00452BD1">
              <w:rPr>
                <w:rFonts w:eastAsia="Times New Roman"/>
              </w:rPr>
              <w:t> </w:t>
            </w:r>
          </w:p>
        </w:tc>
        <w:tc>
          <w:tcPr>
            <w:tcW w:w="230" w:type="pct"/>
            <w:tcBorders>
              <w:top w:val="nil"/>
              <w:left w:val="nil"/>
              <w:bottom w:val="single" w:sz="4" w:space="0" w:color="auto"/>
              <w:right w:val="single" w:sz="4" w:space="0" w:color="auto"/>
            </w:tcBorders>
            <w:shd w:val="clear" w:color="auto" w:fill="auto"/>
            <w:noWrap/>
            <w:vAlign w:val="center"/>
            <w:hideMark/>
          </w:tcPr>
          <w:p w14:paraId="15227AFA" w14:textId="77777777" w:rsidR="00452BD1" w:rsidRPr="00452BD1" w:rsidRDefault="00452BD1" w:rsidP="00452BD1">
            <w:pPr>
              <w:widowControl/>
              <w:suppressAutoHyphens w:val="0"/>
              <w:jc w:val="right"/>
              <w:rPr>
                <w:rFonts w:eastAsia="Times New Roman"/>
              </w:rPr>
            </w:pPr>
            <w:r w:rsidRPr="00452BD1">
              <w:rPr>
                <w:rFonts w:eastAsia="Times New Roman"/>
              </w:rPr>
              <w:t>2</w:t>
            </w:r>
          </w:p>
        </w:tc>
        <w:tc>
          <w:tcPr>
            <w:tcW w:w="239" w:type="pct"/>
            <w:tcBorders>
              <w:top w:val="nil"/>
              <w:left w:val="nil"/>
              <w:bottom w:val="single" w:sz="4" w:space="0" w:color="auto"/>
              <w:right w:val="single" w:sz="4" w:space="0" w:color="auto"/>
            </w:tcBorders>
            <w:shd w:val="clear" w:color="auto" w:fill="auto"/>
            <w:noWrap/>
            <w:vAlign w:val="center"/>
            <w:hideMark/>
          </w:tcPr>
          <w:p w14:paraId="66D487C2" w14:textId="77777777" w:rsidR="00452BD1" w:rsidRPr="00452BD1" w:rsidRDefault="00452BD1" w:rsidP="00452BD1">
            <w:pPr>
              <w:widowControl/>
              <w:suppressAutoHyphens w:val="0"/>
              <w:jc w:val="right"/>
              <w:rPr>
                <w:rFonts w:eastAsia="Times New Roman"/>
              </w:rPr>
            </w:pPr>
            <w:r w:rsidRPr="00452BD1">
              <w:rPr>
                <w:rFonts w:eastAsia="Times New Roman"/>
              </w:rPr>
              <w:t>36</w:t>
            </w:r>
          </w:p>
        </w:tc>
      </w:tr>
      <w:tr w:rsidR="00452BD1" w:rsidRPr="00452BD1" w14:paraId="402D3727" w14:textId="77777777" w:rsidTr="00074566">
        <w:trPr>
          <w:trHeight w:val="300"/>
        </w:trPr>
        <w:tc>
          <w:tcPr>
            <w:tcW w:w="2613" w:type="pct"/>
            <w:tcBorders>
              <w:top w:val="nil"/>
              <w:left w:val="single" w:sz="4" w:space="0" w:color="auto"/>
              <w:bottom w:val="single" w:sz="4" w:space="0" w:color="auto"/>
              <w:right w:val="single" w:sz="4" w:space="0" w:color="auto"/>
            </w:tcBorders>
            <w:shd w:val="clear" w:color="auto" w:fill="auto"/>
            <w:noWrap/>
            <w:vAlign w:val="center"/>
            <w:hideMark/>
          </w:tcPr>
          <w:p w14:paraId="133789D2" w14:textId="77777777" w:rsidR="00452BD1" w:rsidRPr="00452BD1" w:rsidRDefault="00452BD1" w:rsidP="00452BD1">
            <w:pPr>
              <w:widowControl/>
              <w:suppressAutoHyphens w:val="0"/>
              <w:rPr>
                <w:rFonts w:eastAsia="Times New Roman"/>
              </w:rPr>
            </w:pPr>
            <w:r w:rsidRPr="00452BD1">
              <w:rPr>
                <w:rFonts w:eastAsia="Times New Roman"/>
              </w:rPr>
              <w:t xml:space="preserve">Zespół Szkół Elektronicznych  i Ogólnokształcących </w:t>
            </w:r>
          </w:p>
        </w:tc>
        <w:tc>
          <w:tcPr>
            <w:tcW w:w="239" w:type="pct"/>
            <w:tcBorders>
              <w:top w:val="nil"/>
              <w:left w:val="nil"/>
              <w:bottom w:val="single" w:sz="4" w:space="0" w:color="auto"/>
              <w:right w:val="single" w:sz="4" w:space="0" w:color="auto"/>
            </w:tcBorders>
            <w:shd w:val="clear" w:color="000000" w:fill="FBE4D5"/>
            <w:noWrap/>
            <w:vAlign w:val="center"/>
            <w:hideMark/>
          </w:tcPr>
          <w:p w14:paraId="54AEF81C" w14:textId="77777777" w:rsidR="00452BD1" w:rsidRPr="00452BD1" w:rsidRDefault="00452BD1" w:rsidP="00452BD1">
            <w:pPr>
              <w:widowControl/>
              <w:suppressAutoHyphens w:val="0"/>
              <w:jc w:val="right"/>
              <w:rPr>
                <w:rFonts w:eastAsia="Times New Roman"/>
              </w:rPr>
            </w:pPr>
            <w:r w:rsidRPr="00452BD1">
              <w:rPr>
                <w:rFonts w:eastAsia="Times New Roman"/>
              </w:rPr>
              <w:t>24</w:t>
            </w:r>
          </w:p>
        </w:tc>
        <w:tc>
          <w:tcPr>
            <w:tcW w:w="241" w:type="pct"/>
            <w:tcBorders>
              <w:top w:val="nil"/>
              <w:left w:val="nil"/>
              <w:bottom w:val="single" w:sz="4" w:space="0" w:color="auto"/>
              <w:right w:val="single" w:sz="4" w:space="0" w:color="auto"/>
            </w:tcBorders>
            <w:shd w:val="clear" w:color="000000" w:fill="FBE4D5"/>
            <w:noWrap/>
            <w:vAlign w:val="center"/>
            <w:hideMark/>
          </w:tcPr>
          <w:p w14:paraId="57712B34" w14:textId="77777777" w:rsidR="00452BD1" w:rsidRPr="00452BD1" w:rsidRDefault="00452BD1" w:rsidP="00452BD1">
            <w:pPr>
              <w:widowControl/>
              <w:suppressAutoHyphens w:val="0"/>
              <w:jc w:val="right"/>
              <w:rPr>
                <w:rFonts w:eastAsia="Times New Roman"/>
              </w:rPr>
            </w:pPr>
            <w:r w:rsidRPr="00452BD1">
              <w:rPr>
                <w:rFonts w:eastAsia="Times New Roman"/>
              </w:rPr>
              <w:t>10</w:t>
            </w:r>
          </w:p>
        </w:tc>
        <w:tc>
          <w:tcPr>
            <w:tcW w:w="288" w:type="pct"/>
            <w:tcBorders>
              <w:top w:val="nil"/>
              <w:left w:val="nil"/>
              <w:bottom w:val="single" w:sz="4" w:space="0" w:color="auto"/>
              <w:right w:val="single" w:sz="4" w:space="0" w:color="auto"/>
            </w:tcBorders>
            <w:shd w:val="clear" w:color="000000" w:fill="FBE4D5"/>
            <w:noWrap/>
            <w:vAlign w:val="center"/>
            <w:hideMark/>
          </w:tcPr>
          <w:p w14:paraId="2B934C59" w14:textId="77777777" w:rsidR="00452BD1" w:rsidRPr="00452BD1" w:rsidRDefault="00452BD1" w:rsidP="00452BD1">
            <w:pPr>
              <w:widowControl/>
              <w:suppressAutoHyphens w:val="0"/>
              <w:jc w:val="right"/>
              <w:rPr>
                <w:rFonts w:eastAsia="Times New Roman"/>
              </w:rPr>
            </w:pPr>
            <w:r w:rsidRPr="00452BD1">
              <w:rPr>
                <w:rFonts w:eastAsia="Times New Roman"/>
              </w:rPr>
              <w:t>11</w:t>
            </w:r>
          </w:p>
        </w:tc>
        <w:tc>
          <w:tcPr>
            <w:tcW w:w="230" w:type="pct"/>
            <w:tcBorders>
              <w:top w:val="nil"/>
              <w:left w:val="nil"/>
              <w:bottom w:val="single" w:sz="4" w:space="0" w:color="auto"/>
              <w:right w:val="single" w:sz="4" w:space="0" w:color="auto"/>
            </w:tcBorders>
            <w:shd w:val="clear" w:color="000000" w:fill="FBE4D5"/>
            <w:vAlign w:val="center"/>
            <w:hideMark/>
          </w:tcPr>
          <w:p w14:paraId="4CE4BFBC" w14:textId="77777777" w:rsidR="00452BD1" w:rsidRPr="00452BD1" w:rsidRDefault="00452BD1" w:rsidP="00452BD1">
            <w:pPr>
              <w:widowControl/>
              <w:suppressAutoHyphens w:val="0"/>
              <w:jc w:val="right"/>
              <w:rPr>
                <w:rFonts w:eastAsia="Times New Roman"/>
              </w:rPr>
            </w:pPr>
            <w:r w:rsidRPr="00452BD1">
              <w:rPr>
                <w:rFonts w:eastAsia="Times New Roman"/>
              </w:rPr>
              <w:t>3</w:t>
            </w:r>
          </w:p>
        </w:tc>
        <w:tc>
          <w:tcPr>
            <w:tcW w:w="231" w:type="pct"/>
            <w:tcBorders>
              <w:top w:val="nil"/>
              <w:left w:val="nil"/>
              <w:bottom w:val="single" w:sz="4" w:space="0" w:color="auto"/>
              <w:right w:val="single" w:sz="4" w:space="0" w:color="auto"/>
            </w:tcBorders>
            <w:shd w:val="clear" w:color="auto" w:fill="auto"/>
            <w:noWrap/>
            <w:vAlign w:val="center"/>
            <w:hideMark/>
          </w:tcPr>
          <w:p w14:paraId="7E9C5B1F" w14:textId="77777777" w:rsidR="00452BD1" w:rsidRPr="00452BD1" w:rsidRDefault="00452BD1" w:rsidP="00452BD1">
            <w:pPr>
              <w:widowControl/>
              <w:suppressAutoHyphens w:val="0"/>
              <w:jc w:val="right"/>
              <w:rPr>
                <w:rFonts w:eastAsia="Times New Roman"/>
              </w:rPr>
            </w:pPr>
            <w:r w:rsidRPr="00452BD1">
              <w:rPr>
                <w:rFonts w:eastAsia="Times New Roman"/>
              </w:rPr>
              <w:t>1</w:t>
            </w:r>
          </w:p>
        </w:tc>
        <w:tc>
          <w:tcPr>
            <w:tcW w:w="229" w:type="pct"/>
            <w:tcBorders>
              <w:top w:val="nil"/>
              <w:left w:val="nil"/>
              <w:bottom w:val="single" w:sz="4" w:space="0" w:color="auto"/>
              <w:right w:val="single" w:sz="4" w:space="0" w:color="auto"/>
            </w:tcBorders>
            <w:shd w:val="clear" w:color="auto" w:fill="auto"/>
            <w:noWrap/>
            <w:vAlign w:val="bottom"/>
            <w:hideMark/>
          </w:tcPr>
          <w:p w14:paraId="4F60AD92" w14:textId="77777777" w:rsidR="00452BD1" w:rsidRPr="00452BD1" w:rsidRDefault="00452BD1" w:rsidP="00452BD1">
            <w:pPr>
              <w:widowControl/>
              <w:suppressAutoHyphens w:val="0"/>
              <w:rPr>
                <w:rFonts w:eastAsia="Times New Roman"/>
              </w:rPr>
            </w:pPr>
            <w:r w:rsidRPr="00452BD1">
              <w:rPr>
                <w:rFonts w:eastAsia="Times New Roman"/>
              </w:rPr>
              <w:t> </w:t>
            </w:r>
          </w:p>
        </w:tc>
        <w:tc>
          <w:tcPr>
            <w:tcW w:w="231" w:type="pct"/>
            <w:tcBorders>
              <w:top w:val="nil"/>
              <w:left w:val="nil"/>
              <w:bottom w:val="single" w:sz="4" w:space="0" w:color="auto"/>
              <w:right w:val="single" w:sz="4" w:space="0" w:color="auto"/>
            </w:tcBorders>
            <w:shd w:val="clear" w:color="auto" w:fill="auto"/>
            <w:noWrap/>
            <w:vAlign w:val="center"/>
            <w:hideMark/>
          </w:tcPr>
          <w:p w14:paraId="4AEF96E0" w14:textId="77777777" w:rsidR="00452BD1" w:rsidRPr="00452BD1" w:rsidRDefault="00452BD1" w:rsidP="00452BD1">
            <w:pPr>
              <w:widowControl/>
              <w:suppressAutoHyphens w:val="0"/>
              <w:jc w:val="right"/>
              <w:rPr>
                <w:rFonts w:eastAsia="Times New Roman"/>
              </w:rPr>
            </w:pPr>
            <w:r w:rsidRPr="00452BD1">
              <w:rPr>
                <w:rFonts w:eastAsia="Times New Roman"/>
              </w:rPr>
              <w:t> </w:t>
            </w:r>
          </w:p>
        </w:tc>
        <w:tc>
          <w:tcPr>
            <w:tcW w:w="230" w:type="pct"/>
            <w:tcBorders>
              <w:top w:val="nil"/>
              <w:left w:val="nil"/>
              <w:bottom w:val="single" w:sz="4" w:space="0" w:color="auto"/>
              <w:right w:val="single" w:sz="4" w:space="0" w:color="auto"/>
            </w:tcBorders>
            <w:shd w:val="clear" w:color="auto" w:fill="auto"/>
            <w:noWrap/>
            <w:vAlign w:val="center"/>
            <w:hideMark/>
          </w:tcPr>
          <w:p w14:paraId="647BEB3C" w14:textId="77777777" w:rsidR="00452BD1" w:rsidRPr="00452BD1" w:rsidRDefault="00452BD1" w:rsidP="00452BD1">
            <w:pPr>
              <w:widowControl/>
              <w:suppressAutoHyphens w:val="0"/>
              <w:jc w:val="right"/>
              <w:rPr>
                <w:rFonts w:eastAsia="Times New Roman"/>
              </w:rPr>
            </w:pPr>
            <w:r w:rsidRPr="00452BD1">
              <w:rPr>
                <w:rFonts w:eastAsia="Times New Roman"/>
              </w:rPr>
              <w:t> </w:t>
            </w:r>
          </w:p>
        </w:tc>
        <w:tc>
          <w:tcPr>
            <w:tcW w:w="230" w:type="pct"/>
            <w:tcBorders>
              <w:top w:val="nil"/>
              <w:left w:val="nil"/>
              <w:bottom w:val="single" w:sz="4" w:space="0" w:color="auto"/>
              <w:right w:val="single" w:sz="4" w:space="0" w:color="auto"/>
            </w:tcBorders>
            <w:shd w:val="clear" w:color="auto" w:fill="auto"/>
            <w:noWrap/>
            <w:vAlign w:val="center"/>
            <w:hideMark/>
          </w:tcPr>
          <w:p w14:paraId="00FC512A" w14:textId="77777777" w:rsidR="00452BD1" w:rsidRPr="00452BD1" w:rsidRDefault="00452BD1" w:rsidP="00452BD1">
            <w:pPr>
              <w:widowControl/>
              <w:suppressAutoHyphens w:val="0"/>
              <w:jc w:val="right"/>
              <w:rPr>
                <w:rFonts w:eastAsia="Times New Roman"/>
              </w:rPr>
            </w:pPr>
            <w:r w:rsidRPr="00452BD1">
              <w:rPr>
                <w:rFonts w:eastAsia="Times New Roman"/>
              </w:rPr>
              <w:t>2</w:t>
            </w:r>
          </w:p>
        </w:tc>
        <w:tc>
          <w:tcPr>
            <w:tcW w:w="239" w:type="pct"/>
            <w:tcBorders>
              <w:top w:val="nil"/>
              <w:left w:val="nil"/>
              <w:bottom w:val="single" w:sz="4" w:space="0" w:color="auto"/>
              <w:right w:val="single" w:sz="4" w:space="0" w:color="auto"/>
            </w:tcBorders>
            <w:shd w:val="clear" w:color="auto" w:fill="auto"/>
            <w:noWrap/>
            <w:vAlign w:val="center"/>
            <w:hideMark/>
          </w:tcPr>
          <w:p w14:paraId="6AC26F1A" w14:textId="77777777" w:rsidR="00452BD1" w:rsidRPr="00452BD1" w:rsidRDefault="00452BD1" w:rsidP="00452BD1">
            <w:pPr>
              <w:widowControl/>
              <w:suppressAutoHyphens w:val="0"/>
              <w:jc w:val="right"/>
              <w:rPr>
                <w:rFonts w:eastAsia="Times New Roman"/>
              </w:rPr>
            </w:pPr>
            <w:r w:rsidRPr="00452BD1">
              <w:rPr>
                <w:rFonts w:eastAsia="Times New Roman"/>
              </w:rPr>
              <w:t>44</w:t>
            </w:r>
          </w:p>
        </w:tc>
      </w:tr>
      <w:tr w:rsidR="00452BD1" w:rsidRPr="00452BD1" w14:paraId="5D150D0E" w14:textId="77777777" w:rsidTr="00074566">
        <w:trPr>
          <w:trHeight w:val="300"/>
        </w:trPr>
        <w:tc>
          <w:tcPr>
            <w:tcW w:w="2613" w:type="pct"/>
            <w:tcBorders>
              <w:top w:val="nil"/>
              <w:left w:val="single" w:sz="4" w:space="0" w:color="auto"/>
              <w:bottom w:val="single" w:sz="4" w:space="0" w:color="auto"/>
              <w:right w:val="single" w:sz="4" w:space="0" w:color="auto"/>
            </w:tcBorders>
            <w:shd w:val="clear" w:color="auto" w:fill="auto"/>
            <w:noWrap/>
            <w:vAlign w:val="center"/>
            <w:hideMark/>
          </w:tcPr>
          <w:p w14:paraId="21A99807" w14:textId="77777777" w:rsidR="00452BD1" w:rsidRPr="00452BD1" w:rsidRDefault="00452BD1" w:rsidP="00452BD1">
            <w:pPr>
              <w:widowControl/>
              <w:suppressAutoHyphens w:val="0"/>
              <w:rPr>
                <w:rFonts w:eastAsia="Times New Roman"/>
              </w:rPr>
            </w:pPr>
            <w:r w:rsidRPr="00452BD1">
              <w:rPr>
                <w:rFonts w:eastAsia="Times New Roman"/>
              </w:rPr>
              <w:t>Zespół Szkół Usługowo-Hotelarskich i Gastronomicznych</w:t>
            </w:r>
          </w:p>
        </w:tc>
        <w:tc>
          <w:tcPr>
            <w:tcW w:w="239" w:type="pct"/>
            <w:tcBorders>
              <w:top w:val="nil"/>
              <w:left w:val="nil"/>
              <w:bottom w:val="single" w:sz="4" w:space="0" w:color="auto"/>
              <w:right w:val="single" w:sz="4" w:space="0" w:color="auto"/>
            </w:tcBorders>
            <w:shd w:val="clear" w:color="000000" w:fill="FBE4D5"/>
            <w:noWrap/>
            <w:vAlign w:val="center"/>
            <w:hideMark/>
          </w:tcPr>
          <w:p w14:paraId="023A1B9D" w14:textId="77777777" w:rsidR="00452BD1" w:rsidRPr="00452BD1" w:rsidRDefault="00452BD1" w:rsidP="00452BD1">
            <w:pPr>
              <w:widowControl/>
              <w:suppressAutoHyphens w:val="0"/>
              <w:jc w:val="right"/>
              <w:rPr>
                <w:rFonts w:eastAsia="Times New Roman"/>
              </w:rPr>
            </w:pPr>
            <w:r w:rsidRPr="00452BD1">
              <w:rPr>
                <w:rFonts w:eastAsia="Times New Roman"/>
              </w:rPr>
              <w:t>31</w:t>
            </w:r>
          </w:p>
        </w:tc>
        <w:tc>
          <w:tcPr>
            <w:tcW w:w="241" w:type="pct"/>
            <w:tcBorders>
              <w:top w:val="nil"/>
              <w:left w:val="nil"/>
              <w:bottom w:val="single" w:sz="4" w:space="0" w:color="auto"/>
              <w:right w:val="single" w:sz="4" w:space="0" w:color="auto"/>
            </w:tcBorders>
            <w:shd w:val="clear" w:color="000000" w:fill="FBE4D5"/>
            <w:noWrap/>
            <w:vAlign w:val="center"/>
            <w:hideMark/>
          </w:tcPr>
          <w:p w14:paraId="0A420C10" w14:textId="77777777" w:rsidR="00452BD1" w:rsidRPr="00452BD1" w:rsidRDefault="00452BD1" w:rsidP="00452BD1">
            <w:pPr>
              <w:widowControl/>
              <w:suppressAutoHyphens w:val="0"/>
              <w:jc w:val="right"/>
              <w:rPr>
                <w:rFonts w:eastAsia="Times New Roman"/>
              </w:rPr>
            </w:pPr>
            <w:r w:rsidRPr="00452BD1">
              <w:rPr>
                <w:rFonts w:eastAsia="Times New Roman"/>
              </w:rPr>
              <w:t>13</w:t>
            </w:r>
          </w:p>
        </w:tc>
        <w:tc>
          <w:tcPr>
            <w:tcW w:w="288" w:type="pct"/>
            <w:tcBorders>
              <w:top w:val="nil"/>
              <w:left w:val="nil"/>
              <w:bottom w:val="single" w:sz="4" w:space="0" w:color="auto"/>
              <w:right w:val="single" w:sz="4" w:space="0" w:color="auto"/>
            </w:tcBorders>
            <w:shd w:val="clear" w:color="000000" w:fill="FBE4D5"/>
            <w:noWrap/>
            <w:vAlign w:val="center"/>
            <w:hideMark/>
          </w:tcPr>
          <w:p w14:paraId="22D573DE" w14:textId="77777777" w:rsidR="00452BD1" w:rsidRPr="00452BD1" w:rsidRDefault="00452BD1" w:rsidP="00452BD1">
            <w:pPr>
              <w:widowControl/>
              <w:suppressAutoHyphens w:val="0"/>
              <w:jc w:val="right"/>
              <w:rPr>
                <w:rFonts w:eastAsia="Times New Roman"/>
              </w:rPr>
            </w:pPr>
            <w:r w:rsidRPr="00452BD1">
              <w:rPr>
                <w:rFonts w:eastAsia="Times New Roman"/>
              </w:rPr>
              <w:t>5</w:t>
            </w:r>
          </w:p>
        </w:tc>
        <w:tc>
          <w:tcPr>
            <w:tcW w:w="230" w:type="pct"/>
            <w:tcBorders>
              <w:top w:val="nil"/>
              <w:left w:val="nil"/>
              <w:bottom w:val="single" w:sz="4" w:space="0" w:color="auto"/>
              <w:right w:val="single" w:sz="4" w:space="0" w:color="auto"/>
            </w:tcBorders>
            <w:shd w:val="clear" w:color="000000" w:fill="FBE4D5"/>
            <w:vAlign w:val="center"/>
            <w:hideMark/>
          </w:tcPr>
          <w:p w14:paraId="71CAE301" w14:textId="77777777" w:rsidR="00452BD1" w:rsidRPr="00452BD1" w:rsidRDefault="00452BD1" w:rsidP="00452BD1">
            <w:pPr>
              <w:widowControl/>
              <w:suppressAutoHyphens w:val="0"/>
              <w:jc w:val="right"/>
              <w:rPr>
                <w:rFonts w:eastAsia="Times New Roman"/>
              </w:rPr>
            </w:pPr>
            <w:r w:rsidRPr="00452BD1">
              <w:rPr>
                <w:rFonts w:eastAsia="Times New Roman"/>
              </w:rPr>
              <w:t>3</w:t>
            </w:r>
          </w:p>
        </w:tc>
        <w:tc>
          <w:tcPr>
            <w:tcW w:w="231" w:type="pct"/>
            <w:tcBorders>
              <w:top w:val="nil"/>
              <w:left w:val="nil"/>
              <w:bottom w:val="single" w:sz="4" w:space="0" w:color="auto"/>
              <w:right w:val="single" w:sz="4" w:space="0" w:color="auto"/>
            </w:tcBorders>
            <w:shd w:val="clear" w:color="auto" w:fill="auto"/>
            <w:noWrap/>
            <w:vAlign w:val="center"/>
            <w:hideMark/>
          </w:tcPr>
          <w:p w14:paraId="0F738661" w14:textId="77777777" w:rsidR="00452BD1" w:rsidRPr="00452BD1" w:rsidRDefault="00452BD1" w:rsidP="00452BD1">
            <w:pPr>
              <w:widowControl/>
              <w:suppressAutoHyphens w:val="0"/>
              <w:jc w:val="right"/>
              <w:rPr>
                <w:rFonts w:eastAsia="Times New Roman"/>
              </w:rPr>
            </w:pPr>
            <w:r w:rsidRPr="00452BD1">
              <w:rPr>
                <w:rFonts w:eastAsia="Times New Roman"/>
              </w:rPr>
              <w:t>1</w:t>
            </w:r>
          </w:p>
        </w:tc>
        <w:tc>
          <w:tcPr>
            <w:tcW w:w="229" w:type="pct"/>
            <w:tcBorders>
              <w:top w:val="nil"/>
              <w:left w:val="nil"/>
              <w:bottom w:val="single" w:sz="4" w:space="0" w:color="auto"/>
              <w:right w:val="single" w:sz="4" w:space="0" w:color="auto"/>
            </w:tcBorders>
            <w:shd w:val="clear" w:color="auto" w:fill="auto"/>
            <w:noWrap/>
            <w:vAlign w:val="center"/>
            <w:hideMark/>
          </w:tcPr>
          <w:p w14:paraId="5DF6ED69" w14:textId="77777777" w:rsidR="00452BD1" w:rsidRPr="00452BD1" w:rsidRDefault="00452BD1" w:rsidP="00452BD1">
            <w:pPr>
              <w:widowControl/>
              <w:suppressAutoHyphens w:val="0"/>
              <w:jc w:val="right"/>
              <w:rPr>
                <w:rFonts w:eastAsia="Times New Roman"/>
              </w:rPr>
            </w:pPr>
            <w:r w:rsidRPr="00452BD1">
              <w:rPr>
                <w:rFonts w:eastAsia="Times New Roman"/>
              </w:rPr>
              <w:t> </w:t>
            </w:r>
          </w:p>
        </w:tc>
        <w:tc>
          <w:tcPr>
            <w:tcW w:w="231" w:type="pct"/>
            <w:tcBorders>
              <w:top w:val="nil"/>
              <w:left w:val="nil"/>
              <w:bottom w:val="single" w:sz="4" w:space="0" w:color="auto"/>
              <w:right w:val="single" w:sz="4" w:space="0" w:color="auto"/>
            </w:tcBorders>
            <w:shd w:val="clear" w:color="auto" w:fill="auto"/>
            <w:noWrap/>
            <w:vAlign w:val="center"/>
            <w:hideMark/>
          </w:tcPr>
          <w:p w14:paraId="64FEBB7F" w14:textId="77777777" w:rsidR="00452BD1" w:rsidRPr="00452BD1" w:rsidRDefault="00452BD1" w:rsidP="00452BD1">
            <w:pPr>
              <w:widowControl/>
              <w:suppressAutoHyphens w:val="0"/>
              <w:jc w:val="right"/>
              <w:rPr>
                <w:rFonts w:eastAsia="Times New Roman"/>
              </w:rPr>
            </w:pPr>
            <w:r w:rsidRPr="00452BD1">
              <w:rPr>
                <w:rFonts w:eastAsia="Times New Roman"/>
              </w:rPr>
              <w:t> </w:t>
            </w:r>
          </w:p>
        </w:tc>
        <w:tc>
          <w:tcPr>
            <w:tcW w:w="230" w:type="pct"/>
            <w:tcBorders>
              <w:top w:val="nil"/>
              <w:left w:val="nil"/>
              <w:bottom w:val="single" w:sz="4" w:space="0" w:color="auto"/>
              <w:right w:val="single" w:sz="4" w:space="0" w:color="auto"/>
            </w:tcBorders>
            <w:shd w:val="clear" w:color="auto" w:fill="auto"/>
            <w:noWrap/>
            <w:vAlign w:val="center"/>
            <w:hideMark/>
          </w:tcPr>
          <w:p w14:paraId="1B6BD5A0" w14:textId="77777777" w:rsidR="00452BD1" w:rsidRPr="00452BD1" w:rsidRDefault="00452BD1" w:rsidP="00452BD1">
            <w:pPr>
              <w:widowControl/>
              <w:suppressAutoHyphens w:val="0"/>
              <w:jc w:val="right"/>
              <w:rPr>
                <w:rFonts w:eastAsia="Times New Roman"/>
              </w:rPr>
            </w:pPr>
            <w:r w:rsidRPr="00452BD1">
              <w:rPr>
                <w:rFonts w:eastAsia="Times New Roman"/>
              </w:rPr>
              <w:t> </w:t>
            </w:r>
          </w:p>
        </w:tc>
        <w:tc>
          <w:tcPr>
            <w:tcW w:w="230" w:type="pct"/>
            <w:tcBorders>
              <w:top w:val="nil"/>
              <w:left w:val="nil"/>
              <w:bottom w:val="single" w:sz="4" w:space="0" w:color="auto"/>
              <w:right w:val="single" w:sz="4" w:space="0" w:color="auto"/>
            </w:tcBorders>
            <w:shd w:val="clear" w:color="auto" w:fill="auto"/>
            <w:noWrap/>
            <w:vAlign w:val="center"/>
            <w:hideMark/>
          </w:tcPr>
          <w:p w14:paraId="12EF107A" w14:textId="77777777" w:rsidR="00452BD1" w:rsidRPr="00452BD1" w:rsidRDefault="00452BD1" w:rsidP="00452BD1">
            <w:pPr>
              <w:widowControl/>
              <w:suppressAutoHyphens w:val="0"/>
              <w:jc w:val="right"/>
              <w:rPr>
                <w:rFonts w:eastAsia="Times New Roman"/>
              </w:rPr>
            </w:pPr>
            <w:r w:rsidRPr="00452BD1">
              <w:rPr>
                <w:rFonts w:eastAsia="Times New Roman"/>
              </w:rPr>
              <w:t>3</w:t>
            </w:r>
          </w:p>
        </w:tc>
        <w:tc>
          <w:tcPr>
            <w:tcW w:w="239" w:type="pct"/>
            <w:tcBorders>
              <w:top w:val="nil"/>
              <w:left w:val="nil"/>
              <w:bottom w:val="single" w:sz="4" w:space="0" w:color="auto"/>
              <w:right w:val="single" w:sz="4" w:space="0" w:color="auto"/>
            </w:tcBorders>
            <w:shd w:val="clear" w:color="auto" w:fill="auto"/>
            <w:noWrap/>
            <w:vAlign w:val="center"/>
            <w:hideMark/>
          </w:tcPr>
          <w:p w14:paraId="7857D862" w14:textId="77777777" w:rsidR="00452BD1" w:rsidRPr="00452BD1" w:rsidRDefault="00452BD1" w:rsidP="00452BD1">
            <w:pPr>
              <w:widowControl/>
              <w:suppressAutoHyphens w:val="0"/>
              <w:jc w:val="right"/>
              <w:rPr>
                <w:rFonts w:eastAsia="Times New Roman"/>
              </w:rPr>
            </w:pPr>
            <w:r w:rsidRPr="00452BD1">
              <w:rPr>
                <w:rFonts w:eastAsia="Times New Roman"/>
              </w:rPr>
              <w:t>90</w:t>
            </w:r>
          </w:p>
        </w:tc>
      </w:tr>
      <w:tr w:rsidR="00452BD1" w:rsidRPr="00452BD1" w14:paraId="7EEC7484" w14:textId="77777777" w:rsidTr="00074566">
        <w:trPr>
          <w:trHeight w:val="300"/>
        </w:trPr>
        <w:tc>
          <w:tcPr>
            <w:tcW w:w="2613" w:type="pct"/>
            <w:tcBorders>
              <w:top w:val="nil"/>
              <w:left w:val="single" w:sz="4" w:space="0" w:color="auto"/>
              <w:bottom w:val="single" w:sz="4" w:space="0" w:color="auto"/>
              <w:right w:val="single" w:sz="4" w:space="0" w:color="auto"/>
            </w:tcBorders>
            <w:shd w:val="clear" w:color="auto" w:fill="auto"/>
            <w:noWrap/>
            <w:vAlign w:val="center"/>
            <w:hideMark/>
          </w:tcPr>
          <w:p w14:paraId="0BA2A9D5" w14:textId="77777777" w:rsidR="00452BD1" w:rsidRPr="00452BD1" w:rsidRDefault="00452BD1" w:rsidP="00452BD1">
            <w:pPr>
              <w:widowControl/>
              <w:suppressAutoHyphens w:val="0"/>
              <w:rPr>
                <w:rFonts w:eastAsia="Times New Roman"/>
              </w:rPr>
            </w:pPr>
            <w:r w:rsidRPr="00452BD1">
              <w:rPr>
                <w:rFonts w:eastAsia="Times New Roman"/>
              </w:rPr>
              <w:t>Centrum Kształcenia Zawodowego i Ustawicznego Nr 1</w:t>
            </w:r>
          </w:p>
        </w:tc>
        <w:tc>
          <w:tcPr>
            <w:tcW w:w="239" w:type="pct"/>
            <w:tcBorders>
              <w:top w:val="nil"/>
              <w:left w:val="nil"/>
              <w:bottom w:val="single" w:sz="4" w:space="0" w:color="auto"/>
              <w:right w:val="single" w:sz="4" w:space="0" w:color="auto"/>
            </w:tcBorders>
            <w:shd w:val="clear" w:color="000000" w:fill="FBE4D5"/>
            <w:noWrap/>
            <w:vAlign w:val="center"/>
            <w:hideMark/>
          </w:tcPr>
          <w:p w14:paraId="7A59F863" w14:textId="77777777" w:rsidR="00452BD1" w:rsidRPr="00452BD1" w:rsidRDefault="00452BD1" w:rsidP="00452BD1">
            <w:pPr>
              <w:widowControl/>
              <w:suppressAutoHyphens w:val="0"/>
              <w:jc w:val="right"/>
              <w:rPr>
                <w:rFonts w:eastAsia="Times New Roman"/>
              </w:rPr>
            </w:pPr>
            <w:r w:rsidRPr="00452BD1">
              <w:rPr>
                <w:rFonts w:eastAsia="Times New Roman"/>
              </w:rPr>
              <w:t>37</w:t>
            </w:r>
          </w:p>
        </w:tc>
        <w:tc>
          <w:tcPr>
            <w:tcW w:w="241" w:type="pct"/>
            <w:tcBorders>
              <w:top w:val="nil"/>
              <w:left w:val="nil"/>
              <w:bottom w:val="single" w:sz="4" w:space="0" w:color="auto"/>
              <w:right w:val="single" w:sz="4" w:space="0" w:color="auto"/>
            </w:tcBorders>
            <w:shd w:val="clear" w:color="000000" w:fill="FBE4D5"/>
            <w:noWrap/>
            <w:vAlign w:val="center"/>
            <w:hideMark/>
          </w:tcPr>
          <w:p w14:paraId="689AEE04" w14:textId="77777777" w:rsidR="00452BD1" w:rsidRPr="00452BD1" w:rsidRDefault="00452BD1" w:rsidP="00452BD1">
            <w:pPr>
              <w:widowControl/>
              <w:suppressAutoHyphens w:val="0"/>
              <w:jc w:val="right"/>
              <w:rPr>
                <w:rFonts w:eastAsia="Times New Roman"/>
              </w:rPr>
            </w:pPr>
            <w:r w:rsidRPr="00452BD1">
              <w:rPr>
                <w:rFonts w:eastAsia="Times New Roman"/>
              </w:rPr>
              <w:t>12</w:t>
            </w:r>
          </w:p>
        </w:tc>
        <w:tc>
          <w:tcPr>
            <w:tcW w:w="288" w:type="pct"/>
            <w:tcBorders>
              <w:top w:val="nil"/>
              <w:left w:val="nil"/>
              <w:bottom w:val="single" w:sz="4" w:space="0" w:color="auto"/>
              <w:right w:val="single" w:sz="4" w:space="0" w:color="auto"/>
            </w:tcBorders>
            <w:shd w:val="clear" w:color="000000" w:fill="FBE4D5"/>
            <w:noWrap/>
            <w:vAlign w:val="center"/>
            <w:hideMark/>
          </w:tcPr>
          <w:p w14:paraId="1AA9F9A1" w14:textId="77777777" w:rsidR="00452BD1" w:rsidRPr="00452BD1" w:rsidRDefault="00452BD1" w:rsidP="00452BD1">
            <w:pPr>
              <w:widowControl/>
              <w:suppressAutoHyphens w:val="0"/>
              <w:jc w:val="right"/>
              <w:rPr>
                <w:rFonts w:eastAsia="Times New Roman"/>
              </w:rPr>
            </w:pPr>
            <w:r w:rsidRPr="00452BD1">
              <w:rPr>
                <w:rFonts w:eastAsia="Times New Roman"/>
              </w:rPr>
              <w:t>31</w:t>
            </w:r>
          </w:p>
        </w:tc>
        <w:tc>
          <w:tcPr>
            <w:tcW w:w="230" w:type="pct"/>
            <w:tcBorders>
              <w:top w:val="nil"/>
              <w:left w:val="nil"/>
              <w:bottom w:val="single" w:sz="4" w:space="0" w:color="auto"/>
              <w:right w:val="single" w:sz="4" w:space="0" w:color="auto"/>
            </w:tcBorders>
            <w:shd w:val="clear" w:color="000000" w:fill="FBE4D5"/>
            <w:vAlign w:val="center"/>
            <w:hideMark/>
          </w:tcPr>
          <w:p w14:paraId="05DA57BB" w14:textId="77777777" w:rsidR="00452BD1" w:rsidRPr="00452BD1" w:rsidRDefault="00452BD1" w:rsidP="00452BD1">
            <w:pPr>
              <w:widowControl/>
              <w:suppressAutoHyphens w:val="0"/>
              <w:jc w:val="right"/>
              <w:rPr>
                <w:rFonts w:eastAsia="Times New Roman"/>
              </w:rPr>
            </w:pPr>
            <w:r w:rsidRPr="00452BD1">
              <w:rPr>
                <w:rFonts w:eastAsia="Times New Roman"/>
              </w:rPr>
              <w:t>4</w:t>
            </w:r>
          </w:p>
        </w:tc>
        <w:tc>
          <w:tcPr>
            <w:tcW w:w="231" w:type="pct"/>
            <w:tcBorders>
              <w:top w:val="nil"/>
              <w:left w:val="nil"/>
              <w:bottom w:val="single" w:sz="4" w:space="0" w:color="auto"/>
              <w:right w:val="single" w:sz="4" w:space="0" w:color="auto"/>
            </w:tcBorders>
            <w:shd w:val="clear" w:color="auto" w:fill="auto"/>
            <w:noWrap/>
            <w:vAlign w:val="center"/>
            <w:hideMark/>
          </w:tcPr>
          <w:p w14:paraId="246443ED" w14:textId="77777777" w:rsidR="00452BD1" w:rsidRPr="00452BD1" w:rsidRDefault="00452BD1" w:rsidP="00452BD1">
            <w:pPr>
              <w:widowControl/>
              <w:suppressAutoHyphens w:val="0"/>
              <w:jc w:val="right"/>
              <w:rPr>
                <w:rFonts w:eastAsia="Times New Roman"/>
              </w:rPr>
            </w:pPr>
            <w:r w:rsidRPr="00452BD1">
              <w:rPr>
                <w:rFonts w:eastAsia="Times New Roman"/>
              </w:rPr>
              <w:t>1</w:t>
            </w:r>
          </w:p>
        </w:tc>
        <w:tc>
          <w:tcPr>
            <w:tcW w:w="229" w:type="pct"/>
            <w:tcBorders>
              <w:top w:val="nil"/>
              <w:left w:val="nil"/>
              <w:bottom w:val="single" w:sz="4" w:space="0" w:color="auto"/>
              <w:right w:val="single" w:sz="4" w:space="0" w:color="auto"/>
            </w:tcBorders>
            <w:shd w:val="clear" w:color="auto" w:fill="auto"/>
            <w:noWrap/>
            <w:vAlign w:val="center"/>
            <w:hideMark/>
          </w:tcPr>
          <w:p w14:paraId="358EAE45" w14:textId="77777777" w:rsidR="00452BD1" w:rsidRPr="00452BD1" w:rsidRDefault="00452BD1" w:rsidP="00452BD1">
            <w:pPr>
              <w:widowControl/>
              <w:suppressAutoHyphens w:val="0"/>
              <w:jc w:val="right"/>
              <w:rPr>
                <w:rFonts w:eastAsia="Times New Roman"/>
              </w:rPr>
            </w:pPr>
            <w:r w:rsidRPr="00452BD1">
              <w:rPr>
                <w:rFonts w:eastAsia="Times New Roman"/>
              </w:rPr>
              <w:t> </w:t>
            </w:r>
          </w:p>
        </w:tc>
        <w:tc>
          <w:tcPr>
            <w:tcW w:w="231" w:type="pct"/>
            <w:tcBorders>
              <w:top w:val="nil"/>
              <w:left w:val="nil"/>
              <w:bottom w:val="single" w:sz="4" w:space="0" w:color="auto"/>
              <w:right w:val="single" w:sz="4" w:space="0" w:color="auto"/>
            </w:tcBorders>
            <w:shd w:val="clear" w:color="auto" w:fill="auto"/>
            <w:noWrap/>
            <w:vAlign w:val="center"/>
            <w:hideMark/>
          </w:tcPr>
          <w:p w14:paraId="3DC0585F" w14:textId="77777777" w:rsidR="00452BD1" w:rsidRPr="00452BD1" w:rsidRDefault="00452BD1" w:rsidP="00452BD1">
            <w:pPr>
              <w:widowControl/>
              <w:suppressAutoHyphens w:val="0"/>
              <w:jc w:val="right"/>
              <w:rPr>
                <w:rFonts w:eastAsia="Times New Roman"/>
              </w:rPr>
            </w:pPr>
            <w:r w:rsidRPr="00452BD1">
              <w:rPr>
                <w:rFonts w:eastAsia="Times New Roman"/>
              </w:rPr>
              <w:t> </w:t>
            </w:r>
          </w:p>
        </w:tc>
        <w:tc>
          <w:tcPr>
            <w:tcW w:w="230" w:type="pct"/>
            <w:tcBorders>
              <w:top w:val="nil"/>
              <w:left w:val="nil"/>
              <w:bottom w:val="single" w:sz="4" w:space="0" w:color="auto"/>
              <w:right w:val="single" w:sz="4" w:space="0" w:color="auto"/>
            </w:tcBorders>
            <w:shd w:val="clear" w:color="auto" w:fill="auto"/>
            <w:noWrap/>
            <w:vAlign w:val="bottom"/>
            <w:hideMark/>
          </w:tcPr>
          <w:p w14:paraId="170AFD0C" w14:textId="77777777" w:rsidR="00452BD1" w:rsidRPr="00452BD1" w:rsidRDefault="00452BD1" w:rsidP="00452BD1">
            <w:pPr>
              <w:widowControl/>
              <w:suppressAutoHyphens w:val="0"/>
              <w:jc w:val="right"/>
              <w:rPr>
                <w:rFonts w:eastAsia="Times New Roman"/>
              </w:rPr>
            </w:pPr>
            <w:r w:rsidRPr="00452BD1">
              <w:rPr>
                <w:rFonts w:eastAsia="Times New Roman"/>
              </w:rPr>
              <w:t>7</w:t>
            </w:r>
          </w:p>
        </w:tc>
        <w:tc>
          <w:tcPr>
            <w:tcW w:w="230" w:type="pct"/>
            <w:tcBorders>
              <w:top w:val="nil"/>
              <w:left w:val="nil"/>
              <w:bottom w:val="single" w:sz="4" w:space="0" w:color="auto"/>
              <w:right w:val="single" w:sz="4" w:space="0" w:color="auto"/>
            </w:tcBorders>
            <w:shd w:val="clear" w:color="auto" w:fill="auto"/>
            <w:noWrap/>
            <w:vAlign w:val="bottom"/>
            <w:hideMark/>
          </w:tcPr>
          <w:p w14:paraId="1B9A623E" w14:textId="77777777" w:rsidR="00452BD1" w:rsidRPr="00452BD1" w:rsidRDefault="00452BD1" w:rsidP="00452BD1">
            <w:pPr>
              <w:widowControl/>
              <w:suppressAutoHyphens w:val="0"/>
              <w:jc w:val="right"/>
              <w:rPr>
                <w:rFonts w:eastAsia="Times New Roman"/>
              </w:rPr>
            </w:pPr>
            <w:r w:rsidRPr="00452BD1">
              <w:rPr>
                <w:rFonts w:eastAsia="Times New Roman"/>
              </w:rPr>
              <w:t>3</w:t>
            </w:r>
          </w:p>
        </w:tc>
        <w:tc>
          <w:tcPr>
            <w:tcW w:w="239" w:type="pct"/>
            <w:tcBorders>
              <w:top w:val="nil"/>
              <w:left w:val="nil"/>
              <w:bottom w:val="single" w:sz="4" w:space="0" w:color="auto"/>
              <w:right w:val="single" w:sz="4" w:space="0" w:color="auto"/>
            </w:tcBorders>
            <w:shd w:val="clear" w:color="auto" w:fill="auto"/>
            <w:noWrap/>
            <w:vAlign w:val="center"/>
            <w:hideMark/>
          </w:tcPr>
          <w:p w14:paraId="0CB7B6CC" w14:textId="77777777" w:rsidR="00452BD1" w:rsidRPr="00452BD1" w:rsidRDefault="00452BD1" w:rsidP="00452BD1">
            <w:pPr>
              <w:widowControl/>
              <w:suppressAutoHyphens w:val="0"/>
              <w:jc w:val="right"/>
              <w:rPr>
                <w:rFonts w:eastAsia="Times New Roman"/>
              </w:rPr>
            </w:pPr>
            <w:r w:rsidRPr="00452BD1">
              <w:rPr>
                <w:rFonts w:eastAsia="Times New Roman"/>
              </w:rPr>
              <w:t>121</w:t>
            </w:r>
          </w:p>
        </w:tc>
      </w:tr>
      <w:tr w:rsidR="00452BD1" w:rsidRPr="00452BD1" w14:paraId="2FF38C14" w14:textId="77777777" w:rsidTr="00074566">
        <w:trPr>
          <w:trHeight w:val="300"/>
        </w:trPr>
        <w:tc>
          <w:tcPr>
            <w:tcW w:w="2613" w:type="pct"/>
            <w:tcBorders>
              <w:top w:val="nil"/>
              <w:left w:val="single" w:sz="4" w:space="0" w:color="auto"/>
              <w:bottom w:val="single" w:sz="4" w:space="0" w:color="auto"/>
              <w:right w:val="single" w:sz="4" w:space="0" w:color="auto"/>
            </w:tcBorders>
            <w:shd w:val="clear" w:color="auto" w:fill="auto"/>
            <w:noWrap/>
            <w:vAlign w:val="center"/>
            <w:hideMark/>
          </w:tcPr>
          <w:p w14:paraId="503EE5F0" w14:textId="77777777" w:rsidR="00452BD1" w:rsidRPr="00452BD1" w:rsidRDefault="00452BD1" w:rsidP="00452BD1">
            <w:pPr>
              <w:widowControl/>
              <w:suppressAutoHyphens w:val="0"/>
              <w:rPr>
                <w:rFonts w:eastAsia="Times New Roman"/>
              </w:rPr>
            </w:pPr>
            <w:r w:rsidRPr="00452BD1">
              <w:rPr>
                <w:rFonts w:eastAsia="Times New Roman"/>
              </w:rPr>
              <w:t>Centrum Kształcenia Zawodowego i Ustawicznego Nr 2</w:t>
            </w:r>
          </w:p>
        </w:tc>
        <w:tc>
          <w:tcPr>
            <w:tcW w:w="239" w:type="pct"/>
            <w:tcBorders>
              <w:top w:val="nil"/>
              <w:left w:val="nil"/>
              <w:bottom w:val="single" w:sz="4" w:space="0" w:color="auto"/>
              <w:right w:val="single" w:sz="4" w:space="0" w:color="auto"/>
            </w:tcBorders>
            <w:shd w:val="clear" w:color="000000" w:fill="FBE4D5"/>
            <w:noWrap/>
            <w:vAlign w:val="center"/>
            <w:hideMark/>
          </w:tcPr>
          <w:p w14:paraId="1807F6F1" w14:textId="77777777" w:rsidR="00452BD1" w:rsidRPr="00452BD1" w:rsidRDefault="00452BD1" w:rsidP="00452BD1">
            <w:pPr>
              <w:widowControl/>
              <w:suppressAutoHyphens w:val="0"/>
              <w:jc w:val="right"/>
              <w:rPr>
                <w:rFonts w:eastAsia="Times New Roman"/>
              </w:rPr>
            </w:pPr>
            <w:r w:rsidRPr="00452BD1">
              <w:rPr>
                <w:rFonts w:eastAsia="Times New Roman"/>
              </w:rPr>
              <w:t>14</w:t>
            </w:r>
          </w:p>
        </w:tc>
        <w:tc>
          <w:tcPr>
            <w:tcW w:w="241" w:type="pct"/>
            <w:tcBorders>
              <w:top w:val="nil"/>
              <w:left w:val="nil"/>
              <w:bottom w:val="single" w:sz="4" w:space="0" w:color="auto"/>
              <w:right w:val="single" w:sz="4" w:space="0" w:color="auto"/>
            </w:tcBorders>
            <w:shd w:val="clear" w:color="000000" w:fill="FBE4D5"/>
            <w:noWrap/>
            <w:vAlign w:val="center"/>
            <w:hideMark/>
          </w:tcPr>
          <w:p w14:paraId="04992B5C" w14:textId="77777777" w:rsidR="00452BD1" w:rsidRPr="00452BD1" w:rsidRDefault="00452BD1" w:rsidP="00452BD1">
            <w:pPr>
              <w:widowControl/>
              <w:suppressAutoHyphens w:val="0"/>
              <w:jc w:val="right"/>
              <w:rPr>
                <w:rFonts w:eastAsia="Times New Roman"/>
              </w:rPr>
            </w:pPr>
            <w:r w:rsidRPr="00452BD1">
              <w:rPr>
                <w:rFonts w:eastAsia="Times New Roman"/>
              </w:rPr>
              <w:t>11</w:t>
            </w:r>
          </w:p>
        </w:tc>
        <w:tc>
          <w:tcPr>
            <w:tcW w:w="288" w:type="pct"/>
            <w:tcBorders>
              <w:top w:val="nil"/>
              <w:left w:val="nil"/>
              <w:bottom w:val="single" w:sz="4" w:space="0" w:color="auto"/>
              <w:right w:val="single" w:sz="4" w:space="0" w:color="auto"/>
            </w:tcBorders>
            <w:shd w:val="clear" w:color="000000" w:fill="FBE4D5"/>
            <w:noWrap/>
            <w:vAlign w:val="center"/>
            <w:hideMark/>
          </w:tcPr>
          <w:p w14:paraId="0321178E" w14:textId="77777777" w:rsidR="00452BD1" w:rsidRPr="00452BD1" w:rsidRDefault="00452BD1" w:rsidP="00452BD1">
            <w:pPr>
              <w:widowControl/>
              <w:suppressAutoHyphens w:val="0"/>
              <w:jc w:val="right"/>
              <w:rPr>
                <w:rFonts w:eastAsia="Times New Roman"/>
              </w:rPr>
            </w:pPr>
            <w:r w:rsidRPr="00452BD1">
              <w:rPr>
                <w:rFonts w:eastAsia="Times New Roman"/>
              </w:rPr>
              <w:t> </w:t>
            </w:r>
          </w:p>
        </w:tc>
        <w:tc>
          <w:tcPr>
            <w:tcW w:w="230" w:type="pct"/>
            <w:tcBorders>
              <w:top w:val="nil"/>
              <w:left w:val="nil"/>
              <w:bottom w:val="single" w:sz="4" w:space="0" w:color="auto"/>
              <w:right w:val="single" w:sz="4" w:space="0" w:color="auto"/>
            </w:tcBorders>
            <w:shd w:val="clear" w:color="000000" w:fill="FBE4D5"/>
            <w:vAlign w:val="center"/>
            <w:hideMark/>
          </w:tcPr>
          <w:p w14:paraId="27915FBB" w14:textId="77777777" w:rsidR="00452BD1" w:rsidRPr="00452BD1" w:rsidRDefault="00452BD1" w:rsidP="00452BD1">
            <w:pPr>
              <w:widowControl/>
              <w:suppressAutoHyphens w:val="0"/>
              <w:jc w:val="right"/>
              <w:rPr>
                <w:rFonts w:eastAsia="Times New Roman"/>
              </w:rPr>
            </w:pPr>
            <w:r w:rsidRPr="00452BD1">
              <w:rPr>
                <w:rFonts w:eastAsia="Times New Roman"/>
              </w:rPr>
              <w:t>1</w:t>
            </w:r>
          </w:p>
        </w:tc>
        <w:tc>
          <w:tcPr>
            <w:tcW w:w="231" w:type="pct"/>
            <w:tcBorders>
              <w:top w:val="nil"/>
              <w:left w:val="nil"/>
              <w:bottom w:val="single" w:sz="4" w:space="0" w:color="auto"/>
              <w:right w:val="single" w:sz="4" w:space="0" w:color="auto"/>
            </w:tcBorders>
            <w:shd w:val="clear" w:color="auto" w:fill="auto"/>
            <w:noWrap/>
            <w:vAlign w:val="center"/>
            <w:hideMark/>
          </w:tcPr>
          <w:p w14:paraId="0F1244CF" w14:textId="1A032F04" w:rsidR="00452BD1" w:rsidRPr="00452BD1" w:rsidRDefault="009B6406" w:rsidP="00452BD1">
            <w:pPr>
              <w:widowControl/>
              <w:suppressAutoHyphens w:val="0"/>
              <w:jc w:val="right"/>
              <w:rPr>
                <w:rFonts w:eastAsia="Times New Roman"/>
              </w:rPr>
            </w:pPr>
            <w:r>
              <w:rPr>
                <w:rFonts w:eastAsia="Times New Roman"/>
              </w:rPr>
              <w:t>1</w:t>
            </w:r>
          </w:p>
        </w:tc>
        <w:tc>
          <w:tcPr>
            <w:tcW w:w="229" w:type="pct"/>
            <w:tcBorders>
              <w:top w:val="nil"/>
              <w:left w:val="nil"/>
              <w:bottom w:val="single" w:sz="4" w:space="0" w:color="auto"/>
              <w:right w:val="single" w:sz="4" w:space="0" w:color="auto"/>
            </w:tcBorders>
            <w:shd w:val="clear" w:color="auto" w:fill="auto"/>
            <w:noWrap/>
            <w:vAlign w:val="center"/>
            <w:hideMark/>
          </w:tcPr>
          <w:p w14:paraId="4AE66256" w14:textId="77777777" w:rsidR="00452BD1" w:rsidRPr="00452BD1" w:rsidRDefault="00452BD1" w:rsidP="00452BD1">
            <w:pPr>
              <w:widowControl/>
              <w:suppressAutoHyphens w:val="0"/>
              <w:jc w:val="right"/>
              <w:rPr>
                <w:rFonts w:eastAsia="Times New Roman"/>
              </w:rPr>
            </w:pPr>
            <w:r w:rsidRPr="00452BD1">
              <w:rPr>
                <w:rFonts w:eastAsia="Times New Roman"/>
              </w:rPr>
              <w:t> </w:t>
            </w:r>
          </w:p>
        </w:tc>
        <w:tc>
          <w:tcPr>
            <w:tcW w:w="231" w:type="pct"/>
            <w:tcBorders>
              <w:top w:val="nil"/>
              <w:left w:val="nil"/>
              <w:bottom w:val="single" w:sz="4" w:space="0" w:color="auto"/>
              <w:right w:val="single" w:sz="4" w:space="0" w:color="auto"/>
            </w:tcBorders>
            <w:shd w:val="clear" w:color="auto" w:fill="auto"/>
            <w:noWrap/>
            <w:vAlign w:val="center"/>
            <w:hideMark/>
          </w:tcPr>
          <w:p w14:paraId="03574C5F" w14:textId="77777777" w:rsidR="00452BD1" w:rsidRPr="00452BD1" w:rsidRDefault="00452BD1" w:rsidP="00452BD1">
            <w:pPr>
              <w:widowControl/>
              <w:suppressAutoHyphens w:val="0"/>
              <w:jc w:val="right"/>
              <w:rPr>
                <w:rFonts w:eastAsia="Times New Roman"/>
              </w:rPr>
            </w:pPr>
            <w:r w:rsidRPr="00452BD1">
              <w:rPr>
                <w:rFonts w:eastAsia="Times New Roman"/>
              </w:rPr>
              <w:t> </w:t>
            </w:r>
          </w:p>
        </w:tc>
        <w:tc>
          <w:tcPr>
            <w:tcW w:w="230" w:type="pct"/>
            <w:tcBorders>
              <w:top w:val="nil"/>
              <w:left w:val="nil"/>
              <w:bottom w:val="single" w:sz="4" w:space="0" w:color="auto"/>
              <w:right w:val="single" w:sz="4" w:space="0" w:color="auto"/>
            </w:tcBorders>
            <w:shd w:val="clear" w:color="auto" w:fill="auto"/>
            <w:noWrap/>
            <w:vAlign w:val="center"/>
            <w:hideMark/>
          </w:tcPr>
          <w:p w14:paraId="471984CB" w14:textId="77777777" w:rsidR="00452BD1" w:rsidRPr="00452BD1" w:rsidRDefault="00452BD1" w:rsidP="00452BD1">
            <w:pPr>
              <w:widowControl/>
              <w:suppressAutoHyphens w:val="0"/>
              <w:jc w:val="right"/>
              <w:rPr>
                <w:rFonts w:eastAsia="Times New Roman"/>
              </w:rPr>
            </w:pPr>
          </w:p>
        </w:tc>
        <w:tc>
          <w:tcPr>
            <w:tcW w:w="230" w:type="pct"/>
            <w:tcBorders>
              <w:top w:val="nil"/>
              <w:left w:val="nil"/>
              <w:bottom w:val="single" w:sz="4" w:space="0" w:color="auto"/>
              <w:right w:val="single" w:sz="4" w:space="0" w:color="auto"/>
            </w:tcBorders>
            <w:shd w:val="clear" w:color="auto" w:fill="auto"/>
            <w:noWrap/>
            <w:vAlign w:val="center"/>
            <w:hideMark/>
          </w:tcPr>
          <w:p w14:paraId="390846FF" w14:textId="77777777" w:rsidR="00452BD1" w:rsidRPr="00452BD1" w:rsidRDefault="00452BD1" w:rsidP="00452BD1">
            <w:pPr>
              <w:widowControl/>
              <w:suppressAutoHyphens w:val="0"/>
              <w:jc w:val="right"/>
              <w:rPr>
                <w:rFonts w:eastAsia="Times New Roman"/>
              </w:rPr>
            </w:pPr>
            <w:r w:rsidRPr="00452BD1">
              <w:rPr>
                <w:rFonts w:eastAsia="Times New Roman"/>
              </w:rPr>
              <w:t>4</w:t>
            </w:r>
          </w:p>
        </w:tc>
        <w:tc>
          <w:tcPr>
            <w:tcW w:w="239" w:type="pct"/>
            <w:tcBorders>
              <w:top w:val="nil"/>
              <w:left w:val="nil"/>
              <w:bottom w:val="single" w:sz="4" w:space="0" w:color="auto"/>
              <w:right w:val="single" w:sz="4" w:space="0" w:color="auto"/>
            </w:tcBorders>
            <w:shd w:val="clear" w:color="auto" w:fill="auto"/>
            <w:noWrap/>
            <w:vAlign w:val="center"/>
            <w:hideMark/>
          </w:tcPr>
          <w:p w14:paraId="0D988A05" w14:textId="77777777" w:rsidR="00452BD1" w:rsidRPr="00452BD1" w:rsidRDefault="00452BD1" w:rsidP="00452BD1">
            <w:pPr>
              <w:widowControl/>
              <w:suppressAutoHyphens w:val="0"/>
              <w:jc w:val="right"/>
              <w:rPr>
                <w:rFonts w:eastAsia="Times New Roman"/>
              </w:rPr>
            </w:pPr>
            <w:r w:rsidRPr="00452BD1">
              <w:rPr>
                <w:rFonts w:eastAsia="Times New Roman"/>
              </w:rPr>
              <w:t>39</w:t>
            </w:r>
          </w:p>
        </w:tc>
      </w:tr>
      <w:tr w:rsidR="00452BD1" w:rsidRPr="00452BD1" w14:paraId="32B88A0B" w14:textId="77777777" w:rsidTr="00074566">
        <w:trPr>
          <w:trHeight w:val="300"/>
        </w:trPr>
        <w:tc>
          <w:tcPr>
            <w:tcW w:w="2613" w:type="pct"/>
            <w:tcBorders>
              <w:top w:val="nil"/>
              <w:left w:val="single" w:sz="4" w:space="0" w:color="auto"/>
              <w:bottom w:val="single" w:sz="4" w:space="0" w:color="auto"/>
              <w:right w:val="single" w:sz="4" w:space="0" w:color="auto"/>
            </w:tcBorders>
            <w:shd w:val="clear" w:color="auto" w:fill="auto"/>
            <w:noWrap/>
            <w:vAlign w:val="center"/>
            <w:hideMark/>
          </w:tcPr>
          <w:p w14:paraId="2D519FD4" w14:textId="77777777" w:rsidR="00452BD1" w:rsidRPr="00452BD1" w:rsidRDefault="00452BD1" w:rsidP="00452BD1">
            <w:pPr>
              <w:widowControl/>
              <w:suppressAutoHyphens w:val="0"/>
              <w:rPr>
                <w:rFonts w:eastAsia="Times New Roman"/>
              </w:rPr>
            </w:pPr>
            <w:r w:rsidRPr="00452BD1">
              <w:rPr>
                <w:rFonts w:eastAsia="Times New Roman"/>
              </w:rPr>
              <w:t xml:space="preserve">Specjalny Ośrodek Szkolno-Wychowawczy Nr 1 </w:t>
            </w:r>
          </w:p>
        </w:tc>
        <w:tc>
          <w:tcPr>
            <w:tcW w:w="239" w:type="pct"/>
            <w:tcBorders>
              <w:top w:val="nil"/>
              <w:left w:val="nil"/>
              <w:bottom w:val="single" w:sz="4" w:space="0" w:color="auto"/>
              <w:right w:val="single" w:sz="4" w:space="0" w:color="auto"/>
            </w:tcBorders>
            <w:shd w:val="clear" w:color="000000" w:fill="FBE4D5"/>
            <w:noWrap/>
            <w:vAlign w:val="center"/>
            <w:hideMark/>
          </w:tcPr>
          <w:p w14:paraId="2F6D4336" w14:textId="77777777" w:rsidR="00452BD1" w:rsidRPr="00452BD1" w:rsidRDefault="00452BD1" w:rsidP="00452BD1">
            <w:pPr>
              <w:widowControl/>
              <w:suppressAutoHyphens w:val="0"/>
              <w:jc w:val="right"/>
              <w:rPr>
                <w:rFonts w:eastAsia="Times New Roman"/>
              </w:rPr>
            </w:pPr>
            <w:r w:rsidRPr="00452BD1">
              <w:rPr>
                <w:rFonts w:eastAsia="Times New Roman"/>
              </w:rPr>
              <w:t>49</w:t>
            </w:r>
          </w:p>
        </w:tc>
        <w:tc>
          <w:tcPr>
            <w:tcW w:w="241" w:type="pct"/>
            <w:tcBorders>
              <w:top w:val="nil"/>
              <w:left w:val="nil"/>
              <w:bottom w:val="single" w:sz="4" w:space="0" w:color="auto"/>
              <w:right w:val="single" w:sz="4" w:space="0" w:color="auto"/>
            </w:tcBorders>
            <w:shd w:val="clear" w:color="000000" w:fill="FBE4D5"/>
            <w:noWrap/>
            <w:vAlign w:val="center"/>
            <w:hideMark/>
          </w:tcPr>
          <w:p w14:paraId="0DB83521" w14:textId="77777777" w:rsidR="00452BD1" w:rsidRPr="00452BD1" w:rsidRDefault="00452BD1" w:rsidP="00452BD1">
            <w:pPr>
              <w:widowControl/>
              <w:suppressAutoHyphens w:val="0"/>
              <w:jc w:val="right"/>
              <w:rPr>
                <w:rFonts w:eastAsia="Times New Roman"/>
              </w:rPr>
            </w:pPr>
            <w:r w:rsidRPr="00452BD1">
              <w:rPr>
                <w:rFonts w:eastAsia="Times New Roman"/>
              </w:rPr>
              <w:t>7</w:t>
            </w:r>
          </w:p>
        </w:tc>
        <w:tc>
          <w:tcPr>
            <w:tcW w:w="288" w:type="pct"/>
            <w:tcBorders>
              <w:top w:val="nil"/>
              <w:left w:val="nil"/>
              <w:bottom w:val="single" w:sz="4" w:space="0" w:color="auto"/>
              <w:right w:val="single" w:sz="4" w:space="0" w:color="auto"/>
            </w:tcBorders>
            <w:shd w:val="clear" w:color="000000" w:fill="FBE4D5"/>
            <w:noWrap/>
            <w:vAlign w:val="center"/>
            <w:hideMark/>
          </w:tcPr>
          <w:p w14:paraId="6EDAE38A" w14:textId="77777777" w:rsidR="00452BD1" w:rsidRPr="00452BD1" w:rsidRDefault="00452BD1" w:rsidP="00452BD1">
            <w:pPr>
              <w:widowControl/>
              <w:suppressAutoHyphens w:val="0"/>
              <w:jc w:val="right"/>
              <w:rPr>
                <w:rFonts w:eastAsia="Times New Roman"/>
              </w:rPr>
            </w:pPr>
            <w:r w:rsidRPr="00452BD1">
              <w:rPr>
                <w:rFonts w:eastAsia="Times New Roman"/>
              </w:rPr>
              <w:t>8</w:t>
            </w:r>
          </w:p>
        </w:tc>
        <w:tc>
          <w:tcPr>
            <w:tcW w:w="230" w:type="pct"/>
            <w:tcBorders>
              <w:top w:val="nil"/>
              <w:left w:val="nil"/>
              <w:bottom w:val="single" w:sz="4" w:space="0" w:color="auto"/>
              <w:right w:val="single" w:sz="4" w:space="0" w:color="auto"/>
            </w:tcBorders>
            <w:shd w:val="clear" w:color="000000" w:fill="FBE4D5"/>
            <w:vAlign w:val="center"/>
            <w:hideMark/>
          </w:tcPr>
          <w:p w14:paraId="5E5819F2" w14:textId="77777777" w:rsidR="00452BD1" w:rsidRPr="00452BD1" w:rsidRDefault="00452BD1" w:rsidP="00452BD1">
            <w:pPr>
              <w:widowControl/>
              <w:suppressAutoHyphens w:val="0"/>
              <w:jc w:val="right"/>
              <w:rPr>
                <w:rFonts w:eastAsia="Times New Roman"/>
              </w:rPr>
            </w:pPr>
            <w:r w:rsidRPr="00452BD1">
              <w:rPr>
                <w:rFonts w:eastAsia="Times New Roman"/>
              </w:rPr>
              <w:t>4</w:t>
            </w:r>
          </w:p>
        </w:tc>
        <w:tc>
          <w:tcPr>
            <w:tcW w:w="231" w:type="pct"/>
            <w:tcBorders>
              <w:top w:val="nil"/>
              <w:left w:val="nil"/>
              <w:bottom w:val="single" w:sz="4" w:space="0" w:color="auto"/>
              <w:right w:val="single" w:sz="4" w:space="0" w:color="auto"/>
            </w:tcBorders>
            <w:shd w:val="clear" w:color="auto" w:fill="auto"/>
            <w:noWrap/>
            <w:vAlign w:val="center"/>
            <w:hideMark/>
          </w:tcPr>
          <w:p w14:paraId="74E839A5" w14:textId="77777777" w:rsidR="00452BD1" w:rsidRPr="00452BD1" w:rsidRDefault="00452BD1" w:rsidP="00452BD1">
            <w:pPr>
              <w:widowControl/>
              <w:suppressAutoHyphens w:val="0"/>
              <w:jc w:val="right"/>
              <w:rPr>
                <w:rFonts w:eastAsia="Times New Roman"/>
              </w:rPr>
            </w:pPr>
            <w:r w:rsidRPr="00452BD1">
              <w:rPr>
                <w:rFonts w:eastAsia="Times New Roman"/>
              </w:rPr>
              <w:t>2</w:t>
            </w:r>
          </w:p>
        </w:tc>
        <w:tc>
          <w:tcPr>
            <w:tcW w:w="229" w:type="pct"/>
            <w:tcBorders>
              <w:top w:val="nil"/>
              <w:left w:val="nil"/>
              <w:bottom w:val="single" w:sz="4" w:space="0" w:color="auto"/>
              <w:right w:val="single" w:sz="4" w:space="0" w:color="auto"/>
            </w:tcBorders>
            <w:shd w:val="clear" w:color="auto" w:fill="auto"/>
            <w:noWrap/>
            <w:vAlign w:val="center"/>
            <w:hideMark/>
          </w:tcPr>
          <w:p w14:paraId="0BF85BE4" w14:textId="77777777" w:rsidR="00452BD1" w:rsidRPr="00452BD1" w:rsidRDefault="00452BD1" w:rsidP="00452BD1">
            <w:pPr>
              <w:widowControl/>
              <w:suppressAutoHyphens w:val="0"/>
              <w:jc w:val="right"/>
              <w:rPr>
                <w:rFonts w:eastAsia="Times New Roman"/>
              </w:rPr>
            </w:pPr>
            <w:r w:rsidRPr="00452BD1">
              <w:rPr>
                <w:rFonts w:eastAsia="Times New Roman"/>
              </w:rPr>
              <w:t>3</w:t>
            </w:r>
          </w:p>
        </w:tc>
        <w:tc>
          <w:tcPr>
            <w:tcW w:w="231" w:type="pct"/>
            <w:tcBorders>
              <w:top w:val="nil"/>
              <w:left w:val="nil"/>
              <w:bottom w:val="single" w:sz="4" w:space="0" w:color="auto"/>
              <w:right w:val="single" w:sz="4" w:space="0" w:color="auto"/>
            </w:tcBorders>
            <w:shd w:val="clear" w:color="auto" w:fill="auto"/>
            <w:noWrap/>
            <w:vAlign w:val="center"/>
            <w:hideMark/>
          </w:tcPr>
          <w:p w14:paraId="51E9F180" w14:textId="77777777" w:rsidR="00452BD1" w:rsidRPr="00452BD1" w:rsidRDefault="00452BD1" w:rsidP="00452BD1">
            <w:pPr>
              <w:widowControl/>
              <w:suppressAutoHyphens w:val="0"/>
              <w:jc w:val="right"/>
              <w:rPr>
                <w:rFonts w:eastAsia="Times New Roman"/>
              </w:rPr>
            </w:pPr>
            <w:r w:rsidRPr="00452BD1">
              <w:rPr>
                <w:rFonts w:eastAsia="Times New Roman"/>
              </w:rPr>
              <w:t>8</w:t>
            </w:r>
          </w:p>
        </w:tc>
        <w:tc>
          <w:tcPr>
            <w:tcW w:w="230" w:type="pct"/>
            <w:tcBorders>
              <w:top w:val="nil"/>
              <w:left w:val="nil"/>
              <w:bottom w:val="single" w:sz="4" w:space="0" w:color="auto"/>
              <w:right w:val="single" w:sz="4" w:space="0" w:color="auto"/>
            </w:tcBorders>
            <w:shd w:val="clear" w:color="auto" w:fill="auto"/>
            <w:noWrap/>
            <w:vAlign w:val="center"/>
            <w:hideMark/>
          </w:tcPr>
          <w:p w14:paraId="16E293C5" w14:textId="77777777" w:rsidR="00452BD1" w:rsidRPr="00452BD1" w:rsidRDefault="00452BD1" w:rsidP="00452BD1">
            <w:pPr>
              <w:widowControl/>
              <w:suppressAutoHyphens w:val="0"/>
              <w:jc w:val="right"/>
              <w:rPr>
                <w:rFonts w:eastAsia="Times New Roman"/>
              </w:rPr>
            </w:pPr>
            <w:r w:rsidRPr="00452BD1">
              <w:rPr>
                <w:rFonts w:eastAsia="Times New Roman"/>
              </w:rPr>
              <w:t>4</w:t>
            </w:r>
          </w:p>
        </w:tc>
        <w:tc>
          <w:tcPr>
            <w:tcW w:w="230" w:type="pct"/>
            <w:tcBorders>
              <w:top w:val="nil"/>
              <w:left w:val="nil"/>
              <w:bottom w:val="single" w:sz="4" w:space="0" w:color="auto"/>
              <w:right w:val="single" w:sz="4" w:space="0" w:color="auto"/>
            </w:tcBorders>
            <w:shd w:val="clear" w:color="auto" w:fill="auto"/>
            <w:noWrap/>
            <w:vAlign w:val="center"/>
            <w:hideMark/>
          </w:tcPr>
          <w:p w14:paraId="0D4B9EFF" w14:textId="77777777" w:rsidR="00452BD1" w:rsidRPr="00452BD1" w:rsidRDefault="00452BD1" w:rsidP="00452BD1">
            <w:pPr>
              <w:widowControl/>
              <w:suppressAutoHyphens w:val="0"/>
              <w:jc w:val="right"/>
              <w:rPr>
                <w:rFonts w:eastAsia="Times New Roman"/>
              </w:rPr>
            </w:pPr>
            <w:r w:rsidRPr="00452BD1">
              <w:rPr>
                <w:rFonts w:eastAsia="Times New Roman"/>
              </w:rPr>
              <w:t>11</w:t>
            </w:r>
          </w:p>
        </w:tc>
        <w:tc>
          <w:tcPr>
            <w:tcW w:w="239" w:type="pct"/>
            <w:tcBorders>
              <w:top w:val="nil"/>
              <w:left w:val="nil"/>
              <w:bottom w:val="single" w:sz="4" w:space="0" w:color="auto"/>
              <w:right w:val="single" w:sz="4" w:space="0" w:color="auto"/>
            </w:tcBorders>
            <w:shd w:val="clear" w:color="auto" w:fill="auto"/>
            <w:noWrap/>
            <w:vAlign w:val="center"/>
            <w:hideMark/>
          </w:tcPr>
          <w:p w14:paraId="291F597B" w14:textId="77777777" w:rsidR="00452BD1" w:rsidRPr="00452BD1" w:rsidRDefault="00452BD1" w:rsidP="00452BD1">
            <w:pPr>
              <w:widowControl/>
              <w:suppressAutoHyphens w:val="0"/>
              <w:jc w:val="right"/>
              <w:rPr>
                <w:rFonts w:eastAsia="Times New Roman"/>
              </w:rPr>
            </w:pPr>
            <w:r w:rsidRPr="00452BD1">
              <w:rPr>
                <w:rFonts w:eastAsia="Times New Roman"/>
              </w:rPr>
              <w:t>82</w:t>
            </w:r>
          </w:p>
        </w:tc>
      </w:tr>
      <w:tr w:rsidR="00452BD1" w:rsidRPr="00452BD1" w14:paraId="3EC6CD5F" w14:textId="77777777" w:rsidTr="00074566">
        <w:trPr>
          <w:trHeight w:val="300"/>
        </w:trPr>
        <w:tc>
          <w:tcPr>
            <w:tcW w:w="2613" w:type="pct"/>
            <w:tcBorders>
              <w:top w:val="nil"/>
              <w:left w:val="single" w:sz="4" w:space="0" w:color="auto"/>
              <w:bottom w:val="single" w:sz="4" w:space="0" w:color="auto"/>
              <w:right w:val="single" w:sz="4" w:space="0" w:color="auto"/>
            </w:tcBorders>
            <w:shd w:val="clear" w:color="auto" w:fill="auto"/>
            <w:noWrap/>
            <w:vAlign w:val="center"/>
            <w:hideMark/>
          </w:tcPr>
          <w:p w14:paraId="6C9490F9" w14:textId="77777777" w:rsidR="00452BD1" w:rsidRPr="00452BD1" w:rsidRDefault="00452BD1" w:rsidP="00452BD1">
            <w:pPr>
              <w:widowControl/>
              <w:suppressAutoHyphens w:val="0"/>
              <w:rPr>
                <w:rFonts w:eastAsia="Times New Roman"/>
              </w:rPr>
            </w:pPr>
            <w:r w:rsidRPr="00452BD1">
              <w:rPr>
                <w:rFonts w:eastAsia="Times New Roman"/>
              </w:rPr>
              <w:t xml:space="preserve">Specjalny Ośrodek Szkolno-Wychowawczy Nr 2 </w:t>
            </w:r>
          </w:p>
        </w:tc>
        <w:tc>
          <w:tcPr>
            <w:tcW w:w="239" w:type="pct"/>
            <w:tcBorders>
              <w:top w:val="nil"/>
              <w:left w:val="nil"/>
              <w:bottom w:val="single" w:sz="4" w:space="0" w:color="auto"/>
              <w:right w:val="single" w:sz="4" w:space="0" w:color="auto"/>
            </w:tcBorders>
            <w:shd w:val="clear" w:color="000000" w:fill="FBE4D5"/>
            <w:noWrap/>
            <w:vAlign w:val="center"/>
            <w:hideMark/>
          </w:tcPr>
          <w:p w14:paraId="1A8A9D84" w14:textId="77777777" w:rsidR="00452BD1" w:rsidRPr="00452BD1" w:rsidRDefault="00452BD1" w:rsidP="00452BD1">
            <w:pPr>
              <w:widowControl/>
              <w:suppressAutoHyphens w:val="0"/>
              <w:jc w:val="right"/>
              <w:rPr>
                <w:rFonts w:eastAsia="Times New Roman"/>
              </w:rPr>
            </w:pPr>
            <w:r w:rsidRPr="00452BD1">
              <w:rPr>
                <w:rFonts w:eastAsia="Times New Roman"/>
              </w:rPr>
              <w:t>17</w:t>
            </w:r>
          </w:p>
        </w:tc>
        <w:tc>
          <w:tcPr>
            <w:tcW w:w="241" w:type="pct"/>
            <w:tcBorders>
              <w:top w:val="nil"/>
              <w:left w:val="nil"/>
              <w:bottom w:val="single" w:sz="4" w:space="0" w:color="auto"/>
              <w:right w:val="single" w:sz="4" w:space="0" w:color="auto"/>
            </w:tcBorders>
            <w:shd w:val="clear" w:color="000000" w:fill="FBE4D5"/>
            <w:noWrap/>
            <w:vAlign w:val="center"/>
            <w:hideMark/>
          </w:tcPr>
          <w:p w14:paraId="52C98A92" w14:textId="77777777" w:rsidR="00452BD1" w:rsidRPr="00452BD1" w:rsidRDefault="00452BD1" w:rsidP="00452BD1">
            <w:pPr>
              <w:widowControl/>
              <w:suppressAutoHyphens w:val="0"/>
              <w:jc w:val="right"/>
              <w:rPr>
                <w:rFonts w:eastAsia="Times New Roman"/>
              </w:rPr>
            </w:pPr>
            <w:r w:rsidRPr="00452BD1">
              <w:rPr>
                <w:rFonts w:eastAsia="Times New Roman"/>
              </w:rPr>
              <w:t>7</w:t>
            </w:r>
          </w:p>
        </w:tc>
        <w:tc>
          <w:tcPr>
            <w:tcW w:w="288" w:type="pct"/>
            <w:tcBorders>
              <w:top w:val="nil"/>
              <w:left w:val="nil"/>
              <w:bottom w:val="single" w:sz="4" w:space="0" w:color="auto"/>
              <w:right w:val="single" w:sz="4" w:space="0" w:color="auto"/>
            </w:tcBorders>
            <w:shd w:val="clear" w:color="000000" w:fill="FBE4D5"/>
            <w:noWrap/>
            <w:vAlign w:val="center"/>
            <w:hideMark/>
          </w:tcPr>
          <w:p w14:paraId="18D5F708" w14:textId="77777777" w:rsidR="00452BD1" w:rsidRPr="00452BD1" w:rsidRDefault="00452BD1" w:rsidP="00452BD1">
            <w:pPr>
              <w:widowControl/>
              <w:suppressAutoHyphens w:val="0"/>
              <w:jc w:val="right"/>
              <w:rPr>
                <w:rFonts w:eastAsia="Times New Roman"/>
              </w:rPr>
            </w:pPr>
            <w:r w:rsidRPr="00452BD1">
              <w:rPr>
                <w:rFonts w:eastAsia="Times New Roman"/>
              </w:rPr>
              <w:t> </w:t>
            </w:r>
          </w:p>
        </w:tc>
        <w:tc>
          <w:tcPr>
            <w:tcW w:w="230" w:type="pct"/>
            <w:tcBorders>
              <w:top w:val="nil"/>
              <w:left w:val="nil"/>
              <w:bottom w:val="single" w:sz="4" w:space="0" w:color="auto"/>
              <w:right w:val="single" w:sz="4" w:space="0" w:color="auto"/>
            </w:tcBorders>
            <w:shd w:val="clear" w:color="000000" w:fill="FBE4D5"/>
            <w:vAlign w:val="center"/>
            <w:hideMark/>
          </w:tcPr>
          <w:p w14:paraId="6372A846" w14:textId="77777777" w:rsidR="00452BD1" w:rsidRPr="00452BD1" w:rsidRDefault="00452BD1" w:rsidP="00452BD1">
            <w:pPr>
              <w:widowControl/>
              <w:suppressAutoHyphens w:val="0"/>
              <w:jc w:val="right"/>
              <w:rPr>
                <w:rFonts w:eastAsia="Times New Roman"/>
              </w:rPr>
            </w:pPr>
            <w:r w:rsidRPr="00452BD1">
              <w:rPr>
                <w:rFonts w:eastAsia="Times New Roman"/>
              </w:rPr>
              <w:t>2</w:t>
            </w:r>
          </w:p>
        </w:tc>
        <w:tc>
          <w:tcPr>
            <w:tcW w:w="231" w:type="pct"/>
            <w:tcBorders>
              <w:top w:val="nil"/>
              <w:left w:val="nil"/>
              <w:bottom w:val="single" w:sz="4" w:space="0" w:color="auto"/>
              <w:right w:val="single" w:sz="4" w:space="0" w:color="auto"/>
            </w:tcBorders>
            <w:shd w:val="clear" w:color="auto" w:fill="auto"/>
            <w:noWrap/>
            <w:vAlign w:val="center"/>
            <w:hideMark/>
          </w:tcPr>
          <w:p w14:paraId="40AE7260" w14:textId="77777777" w:rsidR="00452BD1" w:rsidRPr="00452BD1" w:rsidRDefault="00452BD1" w:rsidP="00452BD1">
            <w:pPr>
              <w:widowControl/>
              <w:suppressAutoHyphens w:val="0"/>
              <w:jc w:val="right"/>
              <w:rPr>
                <w:rFonts w:eastAsia="Times New Roman"/>
              </w:rPr>
            </w:pPr>
            <w:r w:rsidRPr="00452BD1">
              <w:rPr>
                <w:rFonts w:eastAsia="Times New Roman"/>
              </w:rPr>
              <w:t>2</w:t>
            </w:r>
          </w:p>
        </w:tc>
        <w:tc>
          <w:tcPr>
            <w:tcW w:w="229" w:type="pct"/>
            <w:tcBorders>
              <w:top w:val="nil"/>
              <w:left w:val="nil"/>
              <w:bottom w:val="single" w:sz="4" w:space="0" w:color="auto"/>
              <w:right w:val="single" w:sz="4" w:space="0" w:color="auto"/>
            </w:tcBorders>
            <w:shd w:val="clear" w:color="auto" w:fill="auto"/>
            <w:noWrap/>
            <w:vAlign w:val="center"/>
            <w:hideMark/>
          </w:tcPr>
          <w:p w14:paraId="7F66AAC2" w14:textId="77777777" w:rsidR="00452BD1" w:rsidRPr="00452BD1" w:rsidRDefault="00452BD1" w:rsidP="00452BD1">
            <w:pPr>
              <w:widowControl/>
              <w:suppressAutoHyphens w:val="0"/>
              <w:jc w:val="right"/>
              <w:rPr>
                <w:rFonts w:eastAsia="Times New Roman"/>
              </w:rPr>
            </w:pPr>
            <w:r w:rsidRPr="00452BD1">
              <w:rPr>
                <w:rFonts w:eastAsia="Times New Roman"/>
              </w:rPr>
              <w:t> </w:t>
            </w:r>
          </w:p>
        </w:tc>
        <w:tc>
          <w:tcPr>
            <w:tcW w:w="231" w:type="pct"/>
            <w:tcBorders>
              <w:top w:val="nil"/>
              <w:left w:val="nil"/>
              <w:bottom w:val="single" w:sz="4" w:space="0" w:color="auto"/>
              <w:right w:val="single" w:sz="4" w:space="0" w:color="auto"/>
            </w:tcBorders>
            <w:shd w:val="clear" w:color="auto" w:fill="auto"/>
            <w:noWrap/>
            <w:vAlign w:val="center"/>
            <w:hideMark/>
          </w:tcPr>
          <w:p w14:paraId="20B1C52C" w14:textId="77777777" w:rsidR="00452BD1" w:rsidRPr="00452BD1" w:rsidRDefault="00452BD1" w:rsidP="00452BD1">
            <w:pPr>
              <w:widowControl/>
              <w:suppressAutoHyphens w:val="0"/>
              <w:jc w:val="right"/>
              <w:rPr>
                <w:rFonts w:eastAsia="Times New Roman"/>
              </w:rPr>
            </w:pPr>
            <w:r w:rsidRPr="00452BD1">
              <w:rPr>
                <w:rFonts w:eastAsia="Times New Roman"/>
              </w:rPr>
              <w:t> </w:t>
            </w:r>
          </w:p>
        </w:tc>
        <w:tc>
          <w:tcPr>
            <w:tcW w:w="230" w:type="pct"/>
            <w:tcBorders>
              <w:top w:val="nil"/>
              <w:left w:val="nil"/>
              <w:bottom w:val="single" w:sz="4" w:space="0" w:color="auto"/>
              <w:right w:val="single" w:sz="4" w:space="0" w:color="auto"/>
            </w:tcBorders>
            <w:shd w:val="clear" w:color="auto" w:fill="auto"/>
            <w:noWrap/>
            <w:vAlign w:val="center"/>
            <w:hideMark/>
          </w:tcPr>
          <w:p w14:paraId="5EE5E3A7" w14:textId="77777777" w:rsidR="00452BD1" w:rsidRPr="00452BD1" w:rsidRDefault="00452BD1" w:rsidP="00452BD1">
            <w:pPr>
              <w:widowControl/>
              <w:suppressAutoHyphens w:val="0"/>
              <w:jc w:val="right"/>
              <w:rPr>
                <w:rFonts w:eastAsia="Times New Roman"/>
              </w:rPr>
            </w:pPr>
            <w:r w:rsidRPr="00452BD1">
              <w:rPr>
                <w:rFonts w:eastAsia="Times New Roman"/>
              </w:rPr>
              <w:t> </w:t>
            </w:r>
          </w:p>
        </w:tc>
        <w:tc>
          <w:tcPr>
            <w:tcW w:w="230" w:type="pct"/>
            <w:tcBorders>
              <w:top w:val="nil"/>
              <w:left w:val="nil"/>
              <w:bottom w:val="single" w:sz="4" w:space="0" w:color="auto"/>
              <w:right w:val="single" w:sz="4" w:space="0" w:color="auto"/>
            </w:tcBorders>
            <w:shd w:val="clear" w:color="auto" w:fill="auto"/>
            <w:noWrap/>
            <w:vAlign w:val="center"/>
            <w:hideMark/>
          </w:tcPr>
          <w:p w14:paraId="345B6020" w14:textId="77777777" w:rsidR="00452BD1" w:rsidRPr="00452BD1" w:rsidRDefault="00452BD1" w:rsidP="00452BD1">
            <w:pPr>
              <w:widowControl/>
              <w:suppressAutoHyphens w:val="0"/>
              <w:jc w:val="right"/>
              <w:rPr>
                <w:rFonts w:eastAsia="Times New Roman"/>
              </w:rPr>
            </w:pPr>
            <w:r w:rsidRPr="00452BD1">
              <w:rPr>
                <w:rFonts w:eastAsia="Times New Roman"/>
              </w:rPr>
              <w:t>7</w:t>
            </w:r>
          </w:p>
        </w:tc>
        <w:tc>
          <w:tcPr>
            <w:tcW w:w="239" w:type="pct"/>
            <w:tcBorders>
              <w:top w:val="nil"/>
              <w:left w:val="nil"/>
              <w:bottom w:val="single" w:sz="4" w:space="0" w:color="auto"/>
              <w:right w:val="single" w:sz="4" w:space="0" w:color="auto"/>
            </w:tcBorders>
            <w:shd w:val="clear" w:color="auto" w:fill="auto"/>
            <w:noWrap/>
            <w:vAlign w:val="center"/>
            <w:hideMark/>
          </w:tcPr>
          <w:p w14:paraId="30837907" w14:textId="77777777" w:rsidR="00452BD1" w:rsidRPr="00452BD1" w:rsidRDefault="00452BD1" w:rsidP="00452BD1">
            <w:pPr>
              <w:widowControl/>
              <w:suppressAutoHyphens w:val="0"/>
              <w:jc w:val="right"/>
              <w:rPr>
                <w:rFonts w:eastAsia="Times New Roman"/>
              </w:rPr>
            </w:pPr>
            <w:r w:rsidRPr="00452BD1">
              <w:rPr>
                <w:rFonts w:eastAsia="Times New Roman"/>
              </w:rPr>
              <w:t> </w:t>
            </w:r>
          </w:p>
        </w:tc>
      </w:tr>
      <w:tr w:rsidR="00452BD1" w:rsidRPr="00452BD1" w14:paraId="45F4393A" w14:textId="77777777" w:rsidTr="00074566">
        <w:trPr>
          <w:trHeight w:val="300"/>
        </w:trPr>
        <w:tc>
          <w:tcPr>
            <w:tcW w:w="2613" w:type="pct"/>
            <w:tcBorders>
              <w:top w:val="nil"/>
              <w:left w:val="single" w:sz="4" w:space="0" w:color="auto"/>
              <w:bottom w:val="single" w:sz="4" w:space="0" w:color="auto"/>
              <w:right w:val="single" w:sz="4" w:space="0" w:color="auto"/>
            </w:tcBorders>
            <w:shd w:val="clear" w:color="auto" w:fill="auto"/>
            <w:noWrap/>
            <w:vAlign w:val="center"/>
            <w:hideMark/>
          </w:tcPr>
          <w:p w14:paraId="6BC18874" w14:textId="77777777" w:rsidR="00452BD1" w:rsidRPr="00452BD1" w:rsidRDefault="00452BD1" w:rsidP="00452BD1">
            <w:pPr>
              <w:widowControl/>
              <w:suppressAutoHyphens w:val="0"/>
              <w:rPr>
                <w:rFonts w:eastAsia="Times New Roman"/>
              </w:rPr>
            </w:pPr>
            <w:r w:rsidRPr="00452BD1">
              <w:rPr>
                <w:rFonts w:eastAsia="Times New Roman"/>
              </w:rPr>
              <w:t xml:space="preserve">Specjalny Ośrodek Szkolno-Wychowawczy Nr 3 </w:t>
            </w:r>
          </w:p>
        </w:tc>
        <w:tc>
          <w:tcPr>
            <w:tcW w:w="239" w:type="pct"/>
            <w:tcBorders>
              <w:top w:val="nil"/>
              <w:left w:val="nil"/>
              <w:bottom w:val="single" w:sz="4" w:space="0" w:color="auto"/>
              <w:right w:val="single" w:sz="4" w:space="0" w:color="auto"/>
            </w:tcBorders>
            <w:shd w:val="clear" w:color="000000" w:fill="FBE4D5"/>
            <w:noWrap/>
            <w:vAlign w:val="center"/>
            <w:hideMark/>
          </w:tcPr>
          <w:p w14:paraId="7A9CCD43" w14:textId="77777777" w:rsidR="00452BD1" w:rsidRPr="00452BD1" w:rsidRDefault="00452BD1" w:rsidP="00452BD1">
            <w:pPr>
              <w:widowControl/>
              <w:suppressAutoHyphens w:val="0"/>
              <w:jc w:val="right"/>
              <w:rPr>
                <w:rFonts w:eastAsia="Times New Roman"/>
              </w:rPr>
            </w:pPr>
            <w:r w:rsidRPr="00452BD1">
              <w:rPr>
                <w:rFonts w:eastAsia="Times New Roman"/>
              </w:rPr>
              <w:t>12</w:t>
            </w:r>
          </w:p>
        </w:tc>
        <w:tc>
          <w:tcPr>
            <w:tcW w:w="241" w:type="pct"/>
            <w:tcBorders>
              <w:top w:val="nil"/>
              <w:left w:val="nil"/>
              <w:bottom w:val="single" w:sz="4" w:space="0" w:color="auto"/>
              <w:right w:val="single" w:sz="4" w:space="0" w:color="auto"/>
            </w:tcBorders>
            <w:shd w:val="clear" w:color="000000" w:fill="FBE4D5"/>
            <w:noWrap/>
            <w:vAlign w:val="center"/>
            <w:hideMark/>
          </w:tcPr>
          <w:p w14:paraId="6C7B7EBF" w14:textId="42ECB7B0" w:rsidR="00452BD1" w:rsidRPr="00452BD1" w:rsidRDefault="00452BD1" w:rsidP="009B6406">
            <w:pPr>
              <w:widowControl/>
              <w:suppressAutoHyphens w:val="0"/>
              <w:jc w:val="right"/>
              <w:rPr>
                <w:rFonts w:eastAsia="Times New Roman"/>
              </w:rPr>
            </w:pPr>
            <w:r w:rsidRPr="00452BD1">
              <w:rPr>
                <w:rFonts w:eastAsia="Times New Roman"/>
              </w:rPr>
              <w:t>1</w:t>
            </w:r>
            <w:r w:rsidR="009B6406">
              <w:rPr>
                <w:rFonts w:eastAsia="Times New Roman"/>
              </w:rPr>
              <w:t>0</w:t>
            </w:r>
          </w:p>
        </w:tc>
        <w:tc>
          <w:tcPr>
            <w:tcW w:w="288" w:type="pct"/>
            <w:tcBorders>
              <w:top w:val="nil"/>
              <w:left w:val="nil"/>
              <w:bottom w:val="single" w:sz="4" w:space="0" w:color="auto"/>
              <w:right w:val="single" w:sz="4" w:space="0" w:color="auto"/>
            </w:tcBorders>
            <w:shd w:val="clear" w:color="000000" w:fill="FBE4D5"/>
            <w:noWrap/>
            <w:vAlign w:val="center"/>
            <w:hideMark/>
          </w:tcPr>
          <w:p w14:paraId="58BA4585" w14:textId="77777777" w:rsidR="00452BD1" w:rsidRPr="00452BD1" w:rsidRDefault="00452BD1" w:rsidP="00452BD1">
            <w:pPr>
              <w:widowControl/>
              <w:suppressAutoHyphens w:val="0"/>
              <w:jc w:val="right"/>
              <w:rPr>
                <w:rFonts w:eastAsia="Times New Roman"/>
              </w:rPr>
            </w:pPr>
            <w:r w:rsidRPr="00452BD1">
              <w:rPr>
                <w:rFonts w:eastAsia="Times New Roman"/>
              </w:rPr>
              <w:t>5</w:t>
            </w:r>
          </w:p>
        </w:tc>
        <w:tc>
          <w:tcPr>
            <w:tcW w:w="230" w:type="pct"/>
            <w:tcBorders>
              <w:top w:val="nil"/>
              <w:left w:val="nil"/>
              <w:bottom w:val="single" w:sz="4" w:space="0" w:color="auto"/>
              <w:right w:val="single" w:sz="4" w:space="0" w:color="auto"/>
            </w:tcBorders>
            <w:shd w:val="clear" w:color="000000" w:fill="FBE4D5"/>
            <w:vAlign w:val="center"/>
            <w:hideMark/>
          </w:tcPr>
          <w:p w14:paraId="7D09DAF3" w14:textId="77777777" w:rsidR="00452BD1" w:rsidRPr="00452BD1" w:rsidRDefault="00452BD1" w:rsidP="00452BD1">
            <w:pPr>
              <w:widowControl/>
              <w:suppressAutoHyphens w:val="0"/>
              <w:jc w:val="right"/>
              <w:rPr>
                <w:rFonts w:eastAsia="Times New Roman"/>
              </w:rPr>
            </w:pPr>
            <w:r w:rsidRPr="00452BD1">
              <w:rPr>
                <w:rFonts w:eastAsia="Times New Roman"/>
              </w:rPr>
              <w:t>2</w:t>
            </w:r>
          </w:p>
        </w:tc>
        <w:tc>
          <w:tcPr>
            <w:tcW w:w="231" w:type="pct"/>
            <w:tcBorders>
              <w:top w:val="nil"/>
              <w:left w:val="nil"/>
              <w:bottom w:val="single" w:sz="4" w:space="0" w:color="auto"/>
              <w:right w:val="single" w:sz="4" w:space="0" w:color="auto"/>
            </w:tcBorders>
            <w:shd w:val="clear" w:color="auto" w:fill="auto"/>
            <w:noWrap/>
            <w:vAlign w:val="center"/>
            <w:hideMark/>
          </w:tcPr>
          <w:p w14:paraId="7E21A219" w14:textId="77777777" w:rsidR="00452BD1" w:rsidRPr="00452BD1" w:rsidRDefault="00452BD1" w:rsidP="00452BD1">
            <w:pPr>
              <w:widowControl/>
              <w:suppressAutoHyphens w:val="0"/>
              <w:jc w:val="right"/>
              <w:rPr>
                <w:rFonts w:eastAsia="Times New Roman"/>
              </w:rPr>
            </w:pPr>
            <w:r w:rsidRPr="00452BD1">
              <w:rPr>
                <w:rFonts w:eastAsia="Times New Roman"/>
              </w:rPr>
              <w:t>3</w:t>
            </w:r>
          </w:p>
        </w:tc>
        <w:tc>
          <w:tcPr>
            <w:tcW w:w="229" w:type="pct"/>
            <w:tcBorders>
              <w:top w:val="nil"/>
              <w:left w:val="nil"/>
              <w:bottom w:val="single" w:sz="4" w:space="0" w:color="auto"/>
              <w:right w:val="single" w:sz="4" w:space="0" w:color="auto"/>
            </w:tcBorders>
            <w:shd w:val="clear" w:color="auto" w:fill="auto"/>
            <w:noWrap/>
            <w:vAlign w:val="center"/>
            <w:hideMark/>
          </w:tcPr>
          <w:p w14:paraId="6B5482CE" w14:textId="77777777" w:rsidR="00452BD1" w:rsidRPr="00452BD1" w:rsidRDefault="00452BD1" w:rsidP="00452BD1">
            <w:pPr>
              <w:widowControl/>
              <w:suppressAutoHyphens w:val="0"/>
              <w:jc w:val="right"/>
              <w:rPr>
                <w:rFonts w:eastAsia="Times New Roman"/>
              </w:rPr>
            </w:pPr>
            <w:r w:rsidRPr="00452BD1">
              <w:rPr>
                <w:rFonts w:eastAsia="Times New Roman"/>
              </w:rPr>
              <w:t> </w:t>
            </w:r>
          </w:p>
        </w:tc>
        <w:tc>
          <w:tcPr>
            <w:tcW w:w="231" w:type="pct"/>
            <w:tcBorders>
              <w:top w:val="nil"/>
              <w:left w:val="nil"/>
              <w:bottom w:val="single" w:sz="4" w:space="0" w:color="auto"/>
              <w:right w:val="single" w:sz="4" w:space="0" w:color="auto"/>
            </w:tcBorders>
            <w:shd w:val="clear" w:color="auto" w:fill="auto"/>
            <w:noWrap/>
            <w:vAlign w:val="center"/>
            <w:hideMark/>
          </w:tcPr>
          <w:p w14:paraId="242AFE11" w14:textId="77777777" w:rsidR="00452BD1" w:rsidRPr="00452BD1" w:rsidRDefault="00452BD1" w:rsidP="00452BD1">
            <w:pPr>
              <w:widowControl/>
              <w:suppressAutoHyphens w:val="0"/>
              <w:jc w:val="right"/>
              <w:rPr>
                <w:rFonts w:eastAsia="Times New Roman"/>
              </w:rPr>
            </w:pPr>
            <w:r w:rsidRPr="00452BD1">
              <w:rPr>
                <w:rFonts w:eastAsia="Times New Roman"/>
              </w:rPr>
              <w:t>16</w:t>
            </w:r>
          </w:p>
        </w:tc>
        <w:tc>
          <w:tcPr>
            <w:tcW w:w="230" w:type="pct"/>
            <w:tcBorders>
              <w:top w:val="nil"/>
              <w:left w:val="nil"/>
              <w:bottom w:val="single" w:sz="4" w:space="0" w:color="auto"/>
              <w:right w:val="single" w:sz="4" w:space="0" w:color="auto"/>
            </w:tcBorders>
            <w:shd w:val="clear" w:color="auto" w:fill="auto"/>
            <w:noWrap/>
            <w:vAlign w:val="center"/>
            <w:hideMark/>
          </w:tcPr>
          <w:p w14:paraId="206194F0" w14:textId="77777777" w:rsidR="00452BD1" w:rsidRPr="00452BD1" w:rsidRDefault="00452BD1" w:rsidP="00452BD1">
            <w:pPr>
              <w:widowControl/>
              <w:suppressAutoHyphens w:val="0"/>
              <w:jc w:val="right"/>
              <w:rPr>
                <w:rFonts w:eastAsia="Times New Roman"/>
              </w:rPr>
            </w:pPr>
            <w:r w:rsidRPr="00452BD1">
              <w:rPr>
                <w:rFonts w:eastAsia="Times New Roman"/>
              </w:rPr>
              <w:t>2</w:t>
            </w:r>
          </w:p>
        </w:tc>
        <w:tc>
          <w:tcPr>
            <w:tcW w:w="230" w:type="pct"/>
            <w:tcBorders>
              <w:top w:val="nil"/>
              <w:left w:val="nil"/>
              <w:bottom w:val="single" w:sz="4" w:space="0" w:color="auto"/>
              <w:right w:val="single" w:sz="4" w:space="0" w:color="auto"/>
            </w:tcBorders>
            <w:shd w:val="clear" w:color="auto" w:fill="auto"/>
            <w:noWrap/>
            <w:vAlign w:val="center"/>
            <w:hideMark/>
          </w:tcPr>
          <w:p w14:paraId="5A9B8EF5" w14:textId="77777777" w:rsidR="00452BD1" w:rsidRPr="00452BD1" w:rsidRDefault="00452BD1" w:rsidP="00452BD1">
            <w:pPr>
              <w:widowControl/>
              <w:suppressAutoHyphens w:val="0"/>
              <w:jc w:val="right"/>
              <w:rPr>
                <w:rFonts w:eastAsia="Times New Roman"/>
              </w:rPr>
            </w:pPr>
            <w:r w:rsidRPr="00452BD1">
              <w:rPr>
                <w:rFonts w:eastAsia="Times New Roman"/>
              </w:rPr>
              <w:t> </w:t>
            </w:r>
          </w:p>
        </w:tc>
        <w:tc>
          <w:tcPr>
            <w:tcW w:w="239" w:type="pct"/>
            <w:tcBorders>
              <w:top w:val="nil"/>
              <w:left w:val="nil"/>
              <w:bottom w:val="single" w:sz="4" w:space="0" w:color="auto"/>
              <w:right w:val="single" w:sz="4" w:space="0" w:color="auto"/>
            </w:tcBorders>
            <w:shd w:val="clear" w:color="auto" w:fill="auto"/>
            <w:noWrap/>
            <w:vAlign w:val="center"/>
            <w:hideMark/>
          </w:tcPr>
          <w:p w14:paraId="1CC829B1" w14:textId="77777777" w:rsidR="00452BD1" w:rsidRPr="00452BD1" w:rsidRDefault="00452BD1" w:rsidP="00452BD1">
            <w:pPr>
              <w:widowControl/>
              <w:suppressAutoHyphens w:val="0"/>
              <w:jc w:val="right"/>
              <w:rPr>
                <w:rFonts w:eastAsia="Times New Roman"/>
              </w:rPr>
            </w:pPr>
            <w:r w:rsidRPr="00452BD1">
              <w:rPr>
                <w:rFonts w:eastAsia="Times New Roman"/>
              </w:rPr>
              <w:t>149</w:t>
            </w:r>
          </w:p>
        </w:tc>
      </w:tr>
      <w:tr w:rsidR="00452BD1" w:rsidRPr="00452BD1" w14:paraId="26A62BD3" w14:textId="77777777" w:rsidTr="00074566">
        <w:trPr>
          <w:trHeight w:val="300"/>
        </w:trPr>
        <w:tc>
          <w:tcPr>
            <w:tcW w:w="2613" w:type="pct"/>
            <w:tcBorders>
              <w:top w:val="nil"/>
              <w:left w:val="single" w:sz="4" w:space="0" w:color="auto"/>
              <w:bottom w:val="single" w:sz="4" w:space="0" w:color="auto"/>
              <w:right w:val="single" w:sz="4" w:space="0" w:color="auto"/>
            </w:tcBorders>
            <w:shd w:val="clear" w:color="auto" w:fill="auto"/>
            <w:noWrap/>
            <w:vAlign w:val="center"/>
            <w:hideMark/>
          </w:tcPr>
          <w:p w14:paraId="45443C50" w14:textId="77777777" w:rsidR="00452BD1" w:rsidRPr="00452BD1" w:rsidRDefault="00452BD1" w:rsidP="00452BD1">
            <w:pPr>
              <w:widowControl/>
              <w:suppressAutoHyphens w:val="0"/>
              <w:rPr>
                <w:rFonts w:eastAsia="Times New Roman"/>
              </w:rPr>
            </w:pPr>
            <w:r w:rsidRPr="00452BD1">
              <w:rPr>
                <w:rFonts w:eastAsia="Times New Roman"/>
              </w:rPr>
              <w:t>Młodzieżowy Dom Kultury</w:t>
            </w:r>
          </w:p>
        </w:tc>
        <w:tc>
          <w:tcPr>
            <w:tcW w:w="239" w:type="pct"/>
            <w:tcBorders>
              <w:top w:val="nil"/>
              <w:left w:val="nil"/>
              <w:bottom w:val="single" w:sz="4" w:space="0" w:color="auto"/>
              <w:right w:val="single" w:sz="4" w:space="0" w:color="auto"/>
            </w:tcBorders>
            <w:shd w:val="clear" w:color="000000" w:fill="FBE4D5"/>
            <w:noWrap/>
            <w:vAlign w:val="center"/>
            <w:hideMark/>
          </w:tcPr>
          <w:p w14:paraId="65CAA586" w14:textId="24219918" w:rsidR="00452BD1" w:rsidRPr="00452BD1" w:rsidRDefault="009B6406" w:rsidP="00452BD1">
            <w:pPr>
              <w:widowControl/>
              <w:suppressAutoHyphens w:val="0"/>
              <w:jc w:val="right"/>
              <w:rPr>
                <w:rFonts w:eastAsia="Times New Roman"/>
              </w:rPr>
            </w:pPr>
            <w:r>
              <w:rPr>
                <w:rFonts w:eastAsia="Times New Roman"/>
              </w:rPr>
              <w:t>18</w:t>
            </w:r>
          </w:p>
        </w:tc>
        <w:tc>
          <w:tcPr>
            <w:tcW w:w="241" w:type="pct"/>
            <w:tcBorders>
              <w:top w:val="nil"/>
              <w:left w:val="nil"/>
              <w:bottom w:val="single" w:sz="4" w:space="0" w:color="auto"/>
              <w:right w:val="single" w:sz="4" w:space="0" w:color="auto"/>
            </w:tcBorders>
            <w:shd w:val="clear" w:color="000000" w:fill="FBE4D5"/>
            <w:noWrap/>
            <w:vAlign w:val="bottom"/>
            <w:hideMark/>
          </w:tcPr>
          <w:p w14:paraId="2A3CE511" w14:textId="77777777" w:rsidR="00452BD1" w:rsidRPr="00452BD1" w:rsidRDefault="00452BD1" w:rsidP="00452BD1">
            <w:pPr>
              <w:widowControl/>
              <w:suppressAutoHyphens w:val="0"/>
              <w:jc w:val="right"/>
              <w:rPr>
                <w:rFonts w:eastAsia="Times New Roman"/>
              </w:rPr>
            </w:pPr>
            <w:r w:rsidRPr="00452BD1">
              <w:rPr>
                <w:rFonts w:eastAsia="Times New Roman"/>
              </w:rPr>
              <w:t>2</w:t>
            </w:r>
          </w:p>
        </w:tc>
        <w:tc>
          <w:tcPr>
            <w:tcW w:w="288" w:type="pct"/>
            <w:tcBorders>
              <w:top w:val="nil"/>
              <w:left w:val="nil"/>
              <w:bottom w:val="single" w:sz="4" w:space="0" w:color="auto"/>
              <w:right w:val="single" w:sz="4" w:space="0" w:color="auto"/>
            </w:tcBorders>
            <w:shd w:val="clear" w:color="000000" w:fill="FBE4D5"/>
            <w:noWrap/>
            <w:vAlign w:val="center"/>
            <w:hideMark/>
          </w:tcPr>
          <w:p w14:paraId="7D2C796A" w14:textId="77777777" w:rsidR="00452BD1" w:rsidRPr="00452BD1" w:rsidRDefault="00452BD1" w:rsidP="00452BD1">
            <w:pPr>
              <w:widowControl/>
              <w:suppressAutoHyphens w:val="0"/>
              <w:jc w:val="right"/>
              <w:rPr>
                <w:rFonts w:eastAsia="Times New Roman"/>
              </w:rPr>
            </w:pPr>
            <w:r w:rsidRPr="00452BD1">
              <w:rPr>
                <w:rFonts w:eastAsia="Times New Roman"/>
              </w:rPr>
              <w:t> </w:t>
            </w:r>
          </w:p>
        </w:tc>
        <w:tc>
          <w:tcPr>
            <w:tcW w:w="230" w:type="pct"/>
            <w:tcBorders>
              <w:top w:val="nil"/>
              <w:left w:val="nil"/>
              <w:bottom w:val="single" w:sz="4" w:space="0" w:color="auto"/>
              <w:right w:val="single" w:sz="4" w:space="0" w:color="auto"/>
            </w:tcBorders>
            <w:shd w:val="clear" w:color="000000" w:fill="FBE4D5"/>
            <w:vAlign w:val="center"/>
            <w:hideMark/>
          </w:tcPr>
          <w:p w14:paraId="2E3AD936" w14:textId="77777777" w:rsidR="00452BD1" w:rsidRPr="00452BD1" w:rsidRDefault="00452BD1" w:rsidP="00452BD1">
            <w:pPr>
              <w:widowControl/>
              <w:suppressAutoHyphens w:val="0"/>
              <w:jc w:val="right"/>
              <w:rPr>
                <w:rFonts w:eastAsia="Times New Roman"/>
              </w:rPr>
            </w:pPr>
            <w:r w:rsidRPr="00452BD1">
              <w:rPr>
                <w:rFonts w:eastAsia="Times New Roman"/>
              </w:rPr>
              <w:t> </w:t>
            </w:r>
          </w:p>
        </w:tc>
        <w:tc>
          <w:tcPr>
            <w:tcW w:w="231" w:type="pct"/>
            <w:tcBorders>
              <w:top w:val="nil"/>
              <w:left w:val="nil"/>
              <w:bottom w:val="single" w:sz="4" w:space="0" w:color="auto"/>
              <w:right w:val="single" w:sz="4" w:space="0" w:color="auto"/>
            </w:tcBorders>
            <w:shd w:val="clear" w:color="auto" w:fill="auto"/>
            <w:noWrap/>
            <w:vAlign w:val="center"/>
            <w:hideMark/>
          </w:tcPr>
          <w:p w14:paraId="22ABB048" w14:textId="77777777" w:rsidR="00452BD1" w:rsidRPr="00452BD1" w:rsidRDefault="00452BD1" w:rsidP="00452BD1">
            <w:pPr>
              <w:widowControl/>
              <w:suppressAutoHyphens w:val="0"/>
              <w:jc w:val="right"/>
              <w:rPr>
                <w:rFonts w:eastAsia="Times New Roman"/>
              </w:rPr>
            </w:pPr>
            <w:r w:rsidRPr="00452BD1">
              <w:rPr>
                <w:rFonts w:eastAsia="Times New Roman"/>
              </w:rPr>
              <w:t> </w:t>
            </w:r>
          </w:p>
        </w:tc>
        <w:tc>
          <w:tcPr>
            <w:tcW w:w="229" w:type="pct"/>
            <w:tcBorders>
              <w:top w:val="nil"/>
              <w:left w:val="nil"/>
              <w:bottom w:val="single" w:sz="4" w:space="0" w:color="auto"/>
              <w:right w:val="single" w:sz="4" w:space="0" w:color="auto"/>
            </w:tcBorders>
            <w:shd w:val="clear" w:color="auto" w:fill="auto"/>
            <w:noWrap/>
            <w:vAlign w:val="bottom"/>
            <w:hideMark/>
          </w:tcPr>
          <w:p w14:paraId="2F966E75" w14:textId="77777777" w:rsidR="00452BD1" w:rsidRPr="00452BD1" w:rsidRDefault="00452BD1" w:rsidP="00452BD1">
            <w:pPr>
              <w:widowControl/>
              <w:suppressAutoHyphens w:val="0"/>
              <w:rPr>
                <w:rFonts w:eastAsia="Times New Roman"/>
              </w:rPr>
            </w:pPr>
            <w:r w:rsidRPr="00452BD1">
              <w:rPr>
                <w:rFonts w:eastAsia="Times New Roman"/>
              </w:rPr>
              <w:t> </w:t>
            </w:r>
          </w:p>
        </w:tc>
        <w:tc>
          <w:tcPr>
            <w:tcW w:w="231" w:type="pct"/>
            <w:tcBorders>
              <w:top w:val="nil"/>
              <w:left w:val="nil"/>
              <w:bottom w:val="single" w:sz="4" w:space="0" w:color="auto"/>
              <w:right w:val="single" w:sz="4" w:space="0" w:color="auto"/>
            </w:tcBorders>
            <w:shd w:val="clear" w:color="auto" w:fill="auto"/>
            <w:noWrap/>
            <w:vAlign w:val="center"/>
            <w:hideMark/>
          </w:tcPr>
          <w:p w14:paraId="3918501A" w14:textId="77777777" w:rsidR="00452BD1" w:rsidRPr="00452BD1" w:rsidRDefault="00452BD1" w:rsidP="00452BD1">
            <w:pPr>
              <w:widowControl/>
              <w:suppressAutoHyphens w:val="0"/>
              <w:jc w:val="right"/>
              <w:rPr>
                <w:rFonts w:eastAsia="Times New Roman"/>
              </w:rPr>
            </w:pPr>
            <w:r w:rsidRPr="00452BD1">
              <w:rPr>
                <w:rFonts w:eastAsia="Times New Roman"/>
              </w:rPr>
              <w:t>1</w:t>
            </w:r>
          </w:p>
        </w:tc>
        <w:tc>
          <w:tcPr>
            <w:tcW w:w="230" w:type="pct"/>
            <w:tcBorders>
              <w:top w:val="nil"/>
              <w:left w:val="nil"/>
              <w:bottom w:val="single" w:sz="4" w:space="0" w:color="auto"/>
              <w:right w:val="single" w:sz="4" w:space="0" w:color="auto"/>
            </w:tcBorders>
            <w:shd w:val="clear" w:color="auto" w:fill="auto"/>
            <w:noWrap/>
            <w:vAlign w:val="center"/>
            <w:hideMark/>
          </w:tcPr>
          <w:p w14:paraId="74C5C7DD" w14:textId="77777777" w:rsidR="00452BD1" w:rsidRPr="00452BD1" w:rsidRDefault="00452BD1" w:rsidP="00452BD1">
            <w:pPr>
              <w:widowControl/>
              <w:suppressAutoHyphens w:val="0"/>
              <w:jc w:val="right"/>
              <w:rPr>
                <w:rFonts w:eastAsia="Times New Roman"/>
              </w:rPr>
            </w:pPr>
            <w:r w:rsidRPr="00452BD1">
              <w:rPr>
                <w:rFonts w:eastAsia="Times New Roman"/>
              </w:rPr>
              <w:t>4</w:t>
            </w:r>
          </w:p>
        </w:tc>
        <w:tc>
          <w:tcPr>
            <w:tcW w:w="230" w:type="pct"/>
            <w:tcBorders>
              <w:top w:val="nil"/>
              <w:left w:val="nil"/>
              <w:bottom w:val="single" w:sz="4" w:space="0" w:color="auto"/>
              <w:right w:val="single" w:sz="4" w:space="0" w:color="auto"/>
            </w:tcBorders>
            <w:shd w:val="clear" w:color="auto" w:fill="auto"/>
            <w:noWrap/>
            <w:vAlign w:val="center"/>
            <w:hideMark/>
          </w:tcPr>
          <w:p w14:paraId="629161FE" w14:textId="77777777" w:rsidR="00452BD1" w:rsidRPr="00452BD1" w:rsidRDefault="00452BD1" w:rsidP="00452BD1">
            <w:pPr>
              <w:widowControl/>
              <w:suppressAutoHyphens w:val="0"/>
              <w:jc w:val="right"/>
              <w:rPr>
                <w:rFonts w:eastAsia="Times New Roman"/>
              </w:rPr>
            </w:pPr>
            <w:r w:rsidRPr="00452BD1">
              <w:rPr>
                <w:rFonts w:eastAsia="Times New Roman"/>
              </w:rPr>
              <w:t> </w:t>
            </w:r>
          </w:p>
        </w:tc>
        <w:tc>
          <w:tcPr>
            <w:tcW w:w="239" w:type="pct"/>
            <w:tcBorders>
              <w:top w:val="nil"/>
              <w:left w:val="nil"/>
              <w:bottom w:val="single" w:sz="4" w:space="0" w:color="auto"/>
              <w:right w:val="single" w:sz="4" w:space="0" w:color="auto"/>
            </w:tcBorders>
            <w:shd w:val="clear" w:color="auto" w:fill="auto"/>
            <w:noWrap/>
            <w:vAlign w:val="center"/>
            <w:hideMark/>
          </w:tcPr>
          <w:p w14:paraId="7E693F16" w14:textId="324442CE" w:rsidR="00452BD1" w:rsidRPr="00452BD1" w:rsidRDefault="009B6406" w:rsidP="00452BD1">
            <w:pPr>
              <w:widowControl/>
              <w:suppressAutoHyphens w:val="0"/>
              <w:jc w:val="right"/>
              <w:rPr>
                <w:rFonts w:eastAsia="Times New Roman"/>
              </w:rPr>
            </w:pPr>
            <w:r>
              <w:rPr>
                <w:rFonts w:eastAsia="Times New Roman"/>
              </w:rPr>
              <w:t>11</w:t>
            </w:r>
          </w:p>
        </w:tc>
      </w:tr>
      <w:tr w:rsidR="00452BD1" w:rsidRPr="00452BD1" w14:paraId="40D97061" w14:textId="77777777" w:rsidTr="00074566">
        <w:trPr>
          <w:trHeight w:val="300"/>
        </w:trPr>
        <w:tc>
          <w:tcPr>
            <w:tcW w:w="2613" w:type="pct"/>
            <w:tcBorders>
              <w:top w:val="nil"/>
              <w:left w:val="single" w:sz="4" w:space="0" w:color="auto"/>
              <w:bottom w:val="single" w:sz="4" w:space="0" w:color="auto"/>
              <w:right w:val="single" w:sz="4" w:space="0" w:color="auto"/>
            </w:tcBorders>
            <w:shd w:val="clear" w:color="auto" w:fill="auto"/>
            <w:noWrap/>
            <w:vAlign w:val="center"/>
            <w:hideMark/>
          </w:tcPr>
          <w:p w14:paraId="4FEC08CE" w14:textId="77777777" w:rsidR="00452BD1" w:rsidRPr="00452BD1" w:rsidRDefault="00452BD1" w:rsidP="00452BD1">
            <w:pPr>
              <w:widowControl/>
              <w:suppressAutoHyphens w:val="0"/>
              <w:rPr>
                <w:rFonts w:eastAsia="Times New Roman"/>
              </w:rPr>
            </w:pPr>
            <w:r w:rsidRPr="00452BD1">
              <w:rPr>
                <w:rFonts w:eastAsia="Times New Roman"/>
              </w:rPr>
              <w:t>Poradnia Psychologiczno-Pedagogiczna</w:t>
            </w:r>
          </w:p>
        </w:tc>
        <w:tc>
          <w:tcPr>
            <w:tcW w:w="239" w:type="pct"/>
            <w:tcBorders>
              <w:top w:val="nil"/>
              <w:left w:val="nil"/>
              <w:bottom w:val="single" w:sz="4" w:space="0" w:color="auto"/>
              <w:right w:val="single" w:sz="4" w:space="0" w:color="auto"/>
            </w:tcBorders>
            <w:shd w:val="clear" w:color="000000" w:fill="FBE4D5"/>
            <w:noWrap/>
            <w:vAlign w:val="center"/>
            <w:hideMark/>
          </w:tcPr>
          <w:p w14:paraId="2D1AA7CB" w14:textId="77777777" w:rsidR="00452BD1" w:rsidRPr="00452BD1" w:rsidRDefault="00452BD1" w:rsidP="00452BD1">
            <w:pPr>
              <w:widowControl/>
              <w:suppressAutoHyphens w:val="0"/>
              <w:jc w:val="right"/>
              <w:rPr>
                <w:rFonts w:eastAsia="Times New Roman"/>
              </w:rPr>
            </w:pPr>
            <w:r w:rsidRPr="00452BD1">
              <w:rPr>
                <w:rFonts w:eastAsia="Times New Roman"/>
              </w:rPr>
              <w:t> </w:t>
            </w:r>
          </w:p>
        </w:tc>
        <w:tc>
          <w:tcPr>
            <w:tcW w:w="241" w:type="pct"/>
            <w:tcBorders>
              <w:top w:val="nil"/>
              <w:left w:val="nil"/>
              <w:bottom w:val="single" w:sz="4" w:space="0" w:color="auto"/>
              <w:right w:val="single" w:sz="4" w:space="0" w:color="auto"/>
            </w:tcBorders>
            <w:shd w:val="clear" w:color="000000" w:fill="FBE4D5"/>
            <w:noWrap/>
            <w:vAlign w:val="center"/>
            <w:hideMark/>
          </w:tcPr>
          <w:p w14:paraId="72A3F23B" w14:textId="77777777" w:rsidR="00452BD1" w:rsidRPr="00452BD1" w:rsidRDefault="00452BD1" w:rsidP="00452BD1">
            <w:pPr>
              <w:widowControl/>
              <w:suppressAutoHyphens w:val="0"/>
              <w:jc w:val="right"/>
              <w:rPr>
                <w:rFonts w:eastAsia="Times New Roman"/>
              </w:rPr>
            </w:pPr>
            <w:r w:rsidRPr="00452BD1">
              <w:rPr>
                <w:rFonts w:eastAsia="Times New Roman"/>
              </w:rPr>
              <w:t> </w:t>
            </w:r>
          </w:p>
        </w:tc>
        <w:tc>
          <w:tcPr>
            <w:tcW w:w="288" w:type="pct"/>
            <w:tcBorders>
              <w:top w:val="nil"/>
              <w:left w:val="nil"/>
              <w:bottom w:val="single" w:sz="4" w:space="0" w:color="auto"/>
              <w:right w:val="single" w:sz="4" w:space="0" w:color="auto"/>
            </w:tcBorders>
            <w:shd w:val="clear" w:color="000000" w:fill="FBE4D5"/>
            <w:noWrap/>
            <w:vAlign w:val="center"/>
            <w:hideMark/>
          </w:tcPr>
          <w:p w14:paraId="1690B952" w14:textId="77777777" w:rsidR="00452BD1" w:rsidRPr="00452BD1" w:rsidRDefault="00452BD1" w:rsidP="00452BD1">
            <w:pPr>
              <w:widowControl/>
              <w:suppressAutoHyphens w:val="0"/>
              <w:jc w:val="right"/>
              <w:rPr>
                <w:rFonts w:eastAsia="Times New Roman"/>
              </w:rPr>
            </w:pPr>
            <w:r w:rsidRPr="00452BD1">
              <w:rPr>
                <w:rFonts w:eastAsia="Times New Roman"/>
              </w:rPr>
              <w:t> </w:t>
            </w:r>
          </w:p>
        </w:tc>
        <w:tc>
          <w:tcPr>
            <w:tcW w:w="230" w:type="pct"/>
            <w:tcBorders>
              <w:top w:val="nil"/>
              <w:left w:val="nil"/>
              <w:bottom w:val="single" w:sz="4" w:space="0" w:color="auto"/>
              <w:right w:val="single" w:sz="4" w:space="0" w:color="auto"/>
            </w:tcBorders>
            <w:shd w:val="clear" w:color="000000" w:fill="FBE4D5"/>
            <w:vAlign w:val="center"/>
            <w:hideMark/>
          </w:tcPr>
          <w:p w14:paraId="49224A3E" w14:textId="77777777" w:rsidR="00452BD1" w:rsidRPr="00452BD1" w:rsidRDefault="00452BD1" w:rsidP="00452BD1">
            <w:pPr>
              <w:widowControl/>
              <w:suppressAutoHyphens w:val="0"/>
              <w:jc w:val="right"/>
              <w:rPr>
                <w:rFonts w:eastAsia="Times New Roman"/>
              </w:rPr>
            </w:pPr>
            <w:r w:rsidRPr="00452BD1">
              <w:rPr>
                <w:rFonts w:eastAsia="Times New Roman"/>
              </w:rPr>
              <w:t> </w:t>
            </w:r>
          </w:p>
        </w:tc>
        <w:tc>
          <w:tcPr>
            <w:tcW w:w="231" w:type="pct"/>
            <w:tcBorders>
              <w:top w:val="nil"/>
              <w:left w:val="nil"/>
              <w:bottom w:val="single" w:sz="4" w:space="0" w:color="auto"/>
              <w:right w:val="single" w:sz="4" w:space="0" w:color="auto"/>
            </w:tcBorders>
            <w:shd w:val="clear" w:color="auto" w:fill="auto"/>
            <w:noWrap/>
            <w:vAlign w:val="center"/>
            <w:hideMark/>
          </w:tcPr>
          <w:p w14:paraId="438702FE" w14:textId="77777777" w:rsidR="00452BD1" w:rsidRPr="00452BD1" w:rsidRDefault="00452BD1" w:rsidP="00452BD1">
            <w:pPr>
              <w:widowControl/>
              <w:suppressAutoHyphens w:val="0"/>
              <w:jc w:val="right"/>
              <w:rPr>
                <w:rFonts w:eastAsia="Times New Roman"/>
              </w:rPr>
            </w:pPr>
            <w:r w:rsidRPr="00452BD1">
              <w:rPr>
                <w:rFonts w:eastAsia="Times New Roman"/>
              </w:rPr>
              <w:t>1</w:t>
            </w:r>
          </w:p>
        </w:tc>
        <w:tc>
          <w:tcPr>
            <w:tcW w:w="229" w:type="pct"/>
            <w:tcBorders>
              <w:top w:val="nil"/>
              <w:left w:val="nil"/>
              <w:bottom w:val="single" w:sz="4" w:space="0" w:color="auto"/>
              <w:right w:val="single" w:sz="4" w:space="0" w:color="auto"/>
            </w:tcBorders>
            <w:shd w:val="clear" w:color="auto" w:fill="auto"/>
            <w:noWrap/>
            <w:vAlign w:val="center"/>
            <w:hideMark/>
          </w:tcPr>
          <w:p w14:paraId="2D8A9547" w14:textId="77777777" w:rsidR="00452BD1" w:rsidRPr="00452BD1" w:rsidRDefault="00452BD1" w:rsidP="00452BD1">
            <w:pPr>
              <w:widowControl/>
              <w:suppressAutoHyphens w:val="0"/>
              <w:jc w:val="right"/>
              <w:rPr>
                <w:rFonts w:eastAsia="Times New Roman"/>
              </w:rPr>
            </w:pPr>
            <w:r w:rsidRPr="00452BD1">
              <w:rPr>
                <w:rFonts w:eastAsia="Times New Roman"/>
              </w:rPr>
              <w:t> </w:t>
            </w:r>
          </w:p>
        </w:tc>
        <w:tc>
          <w:tcPr>
            <w:tcW w:w="231" w:type="pct"/>
            <w:tcBorders>
              <w:top w:val="nil"/>
              <w:left w:val="nil"/>
              <w:bottom w:val="single" w:sz="4" w:space="0" w:color="auto"/>
              <w:right w:val="single" w:sz="4" w:space="0" w:color="auto"/>
            </w:tcBorders>
            <w:shd w:val="clear" w:color="auto" w:fill="auto"/>
            <w:noWrap/>
            <w:vAlign w:val="center"/>
            <w:hideMark/>
          </w:tcPr>
          <w:p w14:paraId="388D97D0" w14:textId="77777777" w:rsidR="00452BD1" w:rsidRPr="00452BD1" w:rsidRDefault="00452BD1" w:rsidP="00452BD1">
            <w:pPr>
              <w:widowControl/>
              <w:suppressAutoHyphens w:val="0"/>
              <w:jc w:val="right"/>
              <w:rPr>
                <w:rFonts w:eastAsia="Times New Roman"/>
              </w:rPr>
            </w:pPr>
            <w:r w:rsidRPr="00452BD1">
              <w:rPr>
                <w:rFonts w:eastAsia="Times New Roman"/>
              </w:rPr>
              <w:t> </w:t>
            </w:r>
          </w:p>
        </w:tc>
        <w:tc>
          <w:tcPr>
            <w:tcW w:w="230" w:type="pct"/>
            <w:tcBorders>
              <w:top w:val="nil"/>
              <w:left w:val="nil"/>
              <w:bottom w:val="single" w:sz="4" w:space="0" w:color="auto"/>
              <w:right w:val="single" w:sz="4" w:space="0" w:color="auto"/>
            </w:tcBorders>
            <w:shd w:val="clear" w:color="auto" w:fill="auto"/>
            <w:noWrap/>
            <w:vAlign w:val="center"/>
            <w:hideMark/>
          </w:tcPr>
          <w:p w14:paraId="2B05EA4B" w14:textId="77777777" w:rsidR="00452BD1" w:rsidRPr="00452BD1" w:rsidRDefault="00452BD1" w:rsidP="00452BD1">
            <w:pPr>
              <w:widowControl/>
              <w:suppressAutoHyphens w:val="0"/>
              <w:jc w:val="right"/>
              <w:rPr>
                <w:rFonts w:eastAsia="Times New Roman"/>
              </w:rPr>
            </w:pPr>
            <w:r w:rsidRPr="00452BD1">
              <w:rPr>
                <w:rFonts w:eastAsia="Times New Roman"/>
              </w:rPr>
              <w:t>1</w:t>
            </w:r>
          </w:p>
        </w:tc>
        <w:tc>
          <w:tcPr>
            <w:tcW w:w="230" w:type="pct"/>
            <w:tcBorders>
              <w:top w:val="nil"/>
              <w:left w:val="nil"/>
              <w:bottom w:val="single" w:sz="4" w:space="0" w:color="auto"/>
              <w:right w:val="single" w:sz="4" w:space="0" w:color="auto"/>
            </w:tcBorders>
            <w:shd w:val="clear" w:color="auto" w:fill="auto"/>
            <w:noWrap/>
            <w:vAlign w:val="center"/>
            <w:hideMark/>
          </w:tcPr>
          <w:p w14:paraId="1CFA1005" w14:textId="77777777" w:rsidR="00452BD1" w:rsidRPr="00452BD1" w:rsidRDefault="00452BD1" w:rsidP="00452BD1">
            <w:pPr>
              <w:widowControl/>
              <w:suppressAutoHyphens w:val="0"/>
              <w:jc w:val="right"/>
              <w:rPr>
                <w:rFonts w:eastAsia="Times New Roman"/>
              </w:rPr>
            </w:pPr>
            <w:r w:rsidRPr="00452BD1">
              <w:rPr>
                <w:rFonts w:eastAsia="Times New Roman"/>
              </w:rPr>
              <w:t>18</w:t>
            </w:r>
          </w:p>
        </w:tc>
        <w:tc>
          <w:tcPr>
            <w:tcW w:w="239" w:type="pct"/>
            <w:tcBorders>
              <w:top w:val="nil"/>
              <w:left w:val="nil"/>
              <w:bottom w:val="single" w:sz="4" w:space="0" w:color="auto"/>
              <w:right w:val="single" w:sz="4" w:space="0" w:color="auto"/>
            </w:tcBorders>
            <w:shd w:val="clear" w:color="auto" w:fill="auto"/>
            <w:noWrap/>
            <w:vAlign w:val="center"/>
            <w:hideMark/>
          </w:tcPr>
          <w:p w14:paraId="40456250" w14:textId="77777777" w:rsidR="00452BD1" w:rsidRPr="00452BD1" w:rsidRDefault="00452BD1" w:rsidP="00452BD1">
            <w:pPr>
              <w:widowControl/>
              <w:suppressAutoHyphens w:val="0"/>
              <w:jc w:val="right"/>
              <w:rPr>
                <w:rFonts w:eastAsia="Times New Roman"/>
              </w:rPr>
            </w:pPr>
            <w:r w:rsidRPr="00452BD1">
              <w:rPr>
                <w:rFonts w:eastAsia="Times New Roman"/>
              </w:rPr>
              <w:t>15</w:t>
            </w:r>
          </w:p>
        </w:tc>
      </w:tr>
    </w:tbl>
    <w:p w14:paraId="70B9007E" w14:textId="77777777" w:rsidR="00452BD1" w:rsidRPr="00452BD1" w:rsidRDefault="00452BD1" w:rsidP="00452BD1">
      <w:pPr>
        <w:widowControl/>
        <w:suppressAutoHyphens w:val="0"/>
        <w:autoSpaceDE w:val="0"/>
        <w:autoSpaceDN w:val="0"/>
        <w:adjustRightInd w:val="0"/>
        <w:jc w:val="both"/>
        <w:rPr>
          <w:szCs w:val="24"/>
        </w:rPr>
      </w:pPr>
      <w:r w:rsidRPr="00452BD1">
        <w:rPr>
          <w:szCs w:val="24"/>
        </w:rPr>
        <w:t>Źródło – SIO * Pomieszczenie, które pełni więcej niż jedną funkcję np. gabinet psychologa i logopedy.</w:t>
      </w:r>
    </w:p>
    <w:p w14:paraId="0454D804" w14:textId="77777777" w:rsidR="00452BD1" w:rsidRPr="00452BD1" w:rsidRDefault="00452BD1" w:rsidP="00452BD1">
      <w:pPr>
        <w:widowControl/>
        <w:suppressAutoHyphens w:val="0"/>
        <w:autoSpaceDE w:val="0"/>
        <w:autoSpaceDN w:val="0"/>
        <w:adjustRightInd w:val="0"/>
        <w:jc w:val="both"/>
        <w:rPr>
          <w:szCs w:val="24"/>
        </w:rPr>
      </w:pPr>
      <w:r w:rsidRPr="00452BD1">
        <w:rPr>
          <w:szCs w:val="24"/>
        </w:rPr>
        <w:t>** Wszystkie pomieszczenia, które nie zostały wykazane we wcześniejszych kolumnach np. pokoje nauczycielskie, korytarze,  toalety itp</w:t>
      </w:r>
    </w:p>
    <w:p w14:paraId="45EFB6D8" w14:textId="77777777" w:rsidR="00452BD1" w:rsidRDefault="00452BD1" w:rsidP="00452BD1">
      <w:pPr>
        <w:widowControl/>
        <w:suppressAutoHyphens w:val="0"/>
        <w:autoSpaceDE w:val="0"/>
        <w:autoSpaceDN w:val="0"/>
        <w:adjustRightInd w:val="0"/>
        <w:jc w:val="both"/>
        <w:rPr>
          <w:szCs w:val="24"/>
        </w:rPr>
      </w:pPr>
      <w:r w:rsidRPr="00452BD1">
        <w:rPr>
          <w:szCs w:val="24"/>
        </w:rPr>
        <w:t>Uwaga:  kolorem zaznaczono pomieszczenia służące do prowadzenia zajęć lekcyjnych z  oddziałami    szkolnymi /przedszkolnymi</w:t>
      </w:r>
    </w:p>
    <w:p w14:paraId="10062AC0" w14:textId="77777777" w:rsidR="00B86FB4" w:rsidRDefault="00B86FB4" w:rsidP="00B86FB4">
      <w:pPr>
        <w:pStyle w:val="Styl2"/>
        <w:numPr>
          <w:ilvl w:val="0"/>
          <w:numId w:val="0"/>
        </w:numPr>
        <w:ind w:left="792"/>
      </w:pPr>
    </w:p>
    <w:p w14:paraId="19C1F252" w14:textId="4C289829" w:rsidR="003A3D61" w:rsidRPr="00351100" w:rsidRDefault="00D7466B" w:rsidP="00893BF8">
      <w:pPr>
        <w:pStyle w:val="Styl2"/>
        <w:numPr>
          <w:ilvl w:val="1"/>
          <w:numId w:val="6"/>
        </w:numPr>
      </w:pPr>
      <w:bookmarkStart w:id="64" w:name="_Toc54700347"/>
      <w:r w:rsidRPr="00351100">
        <w:t xml:space="preserve">INWESTYCJE I REMONTY PRZEPROWADZONE </w:t>
      </w:r>
      <w:r w:rsidR="00FB53C2">
        <w:br/>
      </w:r>
      <w:r w:rsidRPr="00351100">
        <w:t>W JEDNOSTKACH OŚWIATOWYCH</w:t>
      </w:r>
      <w:bookmarkEnd w:id="64"/>
      <w:r w:rsidR="00DE52BF" w:rsidRPr="00351100">
        <w:t xml:space="preserve"> </w:t>
      </w:r>
    </w:p>
    <w:p w14:paraId="4079E278" w14:textId="4FADBC4F" w:rsidR="003A3D61" w:rsidRDefault="0083183F" w:rsidP="003A3D61">
      <w:pPr>
        <w:pStyle w:val="Akapitzlist"/>
        <w:autoSpaceDE w:val="0"/>
        <w:autoSpaceDN w:val="0"/>
        <w:adjustRightInd w:val="0"/>
        <w:ind w:left="426"/>
        <w:jc w:val="both"/>
        <w:rPr>
          <w:rFonts w:ascii="Times New Roman" w:hAnsi="Times New Roman"/>
        </w:rPr>
      </w:pPr>
      <w:r w:rsidRPr="00351100">
        <w:rPr>
          <w:rFonts w:ascii="Times New Roman" w:hAnsi="Times New Roman"/>
        </w:rPr>
        <w:t>Tabela. Inwestycje i remonty realizowane przez miasto w r.szk. 201</w:t>
      </w:r>
      <w:r w:rsidR="001A7A16">
        <w:rPr>
          <w:rFonts w:ascii="Times New Roman" w:hAnsi="Times New Roman"/>
        </w:rPr>
        <w:t>9/2020</w:t>
      </w:r>
    </w:p>
    <w:tbl>
      <w:tblPr>
        <w:tblStyle w:val="Tabela-Siatka20"/>
        <w:tblW w:w="9062" w:type="dxa"/>
        <w:tblLook w:val="04A0" w:firstRow="1" w:lastRow="0" w:firstColumn="1" w:lastColumn="0" w:noHBand="0" w:noVBand="1"/>
      </w:tblPr>
      <w:tblGrid>
        <w:gridCol w:w="571"/>
        <w:gridCol w:w="3016"/>
        <w:gridCol w:w="2727"/>
        <w:gridCol w:w="1374"/>
        <w:gridCol w:w="1374"/>
      </w:tblGrid>
      <w:tr w:rsidR="001A7A16" w:rsidRPr="001A7A16" w14:paraId="637D0351" w14:textId="77777777" w:rsidTr="001A7A16">
        <w:trPr>
          <w:trHeight w:val="206"/>
        </w:trPr>
        <w:tc>
          <w:tcPr>
            <w:tcW w:w="571" w:type="dxa"/>
            <w:shd w:val="clear" w:color="auto" w:fill="FBE4D5" w:themeFill="accent2" w:themeFillTint="33"/>
          </w:tcPr>
          <w:p w14:paraId="1599EF1D" w14:textId="77777777" w:rsidR="001A7A16" w:rsidRPr="001A7A16" w:rsidRDefault="001A7A16" w:rsidP="00D629FF">
            <w:pPr>
              <w:rPr>
                <w:rFonts w:ascii="Times New Roman" w:hAnsi="Times New Roman" w:cs="Times New Roman"/>
              </w:rPr>
            </w:pPr>
            <w:r w:rsidRPr="001A7A16">
              <w:rPr>
                <w:rFonts w:ascii="Times New Roman" w:hAnsi="Times New Roman" w:cs="Times New Roman"/>
              </w:rPr>
              <w:t>L.p.</w:t>
            </w:r>
          </w:p>
        </w:tc>
        <w:tc>
          <w:tcPr>
            <w:tcW w:w="3016" w:type="dxa"/>
            <w:shd w:val="clear" w:color="auto" w:fill="FBE4D5" w:themeFill="accent2" w:themeFillTint="33"/>
          </w:tcPr>
          <w:p w14:paraId="4D76E7C7" w14:textId="77777777" w:rsidR="001A7A16" w:rsidRPr="001A7A16" w:rsidRDefault="001A7A16" w:rsidP="00D629FF">
            <w:pPr>
              <w:rPr>
                <w:rFonts w:ascii="Times New Roman" w:hAnsi="Times New Roman" w:cs="Times New Roman"/>
              </w:rPr>
            </w:pPr>
            <w:r w:rsidRPr="001A7A16">
              <w:rPr>
                <w:rFonts w:ascii="Times New Roman" w:hAnsi="Times New Roman" w:cs="Times New Roman"/>
              </w:rPr>
              <w:t>Nazwa jednostki</w:t>
            </w:r>
          </w:p>
        </w:tc>
        <w:tc>
          <w:tcPr>
            <w:tcW w:w="2727" w:type="dxa"/>
            <w:shd w:val="clear" w:color="auto" w:fill="FBE4D5" w:themeFill="accent2" w:themeFillTint="33"/>
          </w:tcPr>
          <w:p w14:paraId="65A698A1" w14:textId="77777777" w:rsidR="001A7A16" w:rsidRPr="001A7A16" w:rsidRDefault="001A7A16" w:rsidP="00D629FF">
            <w:pPr>
              <w:rPr>
                <w:rFonts w:ascii="Times New Roman" w:hAnsi="Times New Roman" w:cs="Times New Roman"/>
              </w:rPr>
            </w:pPr>
            <w:r w:rsidRPr="001A7A16">
              <w:rPr>
                <w:rFonts w:ascii="Times New Roman" w:hAnsi="Times New Roman" w:cs="Times New Roman"/>
              </w:rPr>
              <w:t>Zakres remontu/ inwestycji</w:t>
            </w:r>
          </w:p>
        </w:tc>
        <w:tc>
          <w:tcPr>
            <w:tcW w:w="1374" w:type="dxa"/>
            <w:shd w:val="clear" w:color="auto" w:fill="FBE4D5" w:themeFill="accent2" w:themeFillTint="33"/>
          </w:tcPr>
          <w:p w14:paraId="433A4270" w14:textId="77777777" w:rsidR="001A7A16" w:rsidRPr="001A7A16" w:rsidRDefault="001A7A16" w:rsidP="00D629FF">
            <w:pPr>
              <w:rPr>
                <w:rFonts w:ascii="Times New Roman" w:hAnsi="Times New Roman" w:cs="Times New Roman"/>
              </w:rPr>
            </w:pPr>
            <w:r w:rsidRPr="001A7A16">
              <w:rPr>
                <w:rFonts w:ascii="Times New Roman" w:hAnsi="Times New Roman" w:cs="Times New Roman"/>
              </w:rPr>
              <w:t>wartość</w:t>
            </w:r>
          </w:p>
        </w:tc>
        <w:tc>
          <w:tcPr>
            <w:tcW w:w="1374" w:type="dxa"/>
            <w:shd w:val="clear" w:color="auto" w:fill="FBE4D5" w:themeFill="accent2" w:themeFillTint="33"/>
          </w:tcPr>
          <w:p w14:paraId="2D139662" w14:textId="77777777" w:rsidR="001A7A16" w:rsidRPr="001A7A16" w:rsidRDefault="001A7A16" w:rsidP="00D629FF">
            <w:pPr>
              <w:rPr>
                <w:rFonts w:ascii="Times New Roman" w:hAnsi="Times New Roman" w:cs="Times New Roman"/>
              </w:rPr>
            </w:pPr>
            <w:r w:rsidRPr="001A7A16">
              <w:rPr>
                <w:rFonts w:ascii="Times New Roman" w:hAnsi="Times New Roman" w:cs="Times New Roman"/>
              </w:rPr>
              <w:t>środki</w:t>
            </w:r>
          </w:p>
        </w:tc>
      </w:tr>
      <w:tr w:rsidR="001A7A16" w:rsidRPr="001A7A16" w14:paraId="49A261DA" w14:textId="77777777" w:rsidTr="001A7A16">
        <w:tc>
          <w:tcPr>
            <w:tcW w:w="571" w:type="dxa"/>
          </w:tcPr>
          <w:p w14:paraId="4DF532D6" w14:textId="77777777" w:rsidR="001A7A16" w:rsidRPr="001A7A16" w:rsidRDefault="001A7A16" w:rsidP="00D629FF">
            <w:pPr>
              <w:rPr>
                <w:rFonts w:ascii="Times New Roman" w:hAnsi="Times New Roman" w:cs="Times New Roman"/>
              </w:rPr>
            </w:pPr>
            <w:r w:rsidRPr="001A7A16">
              <w:rPr>
                <w:rFonts w:ascii="Times New Roman" w:hAnsi="Times New Roman" w:cs="Times New Roman"/>
              </w:rPr>
              <w:t>1</w:t>
            </w:r>
          </w:p>
        </w:tc>
        <w:tc>
          <w:tcPr>
            <w:tcW w:w="3016" w:type="dxa"/>
          </w:tcPr>
          <w:p w14:paraId="52AC119C" w14:textId="77777777" w:rsidR="001A7A16" w:rsidRPr="001A7A16" w:rsidRDefault="001A7A16" w:rsidP="00D629FF">
            <w:pPr>
              <w:rPr>
                <w:rFonts w:ascii="Times New Roman" w:hAnsi="Times New Roman" w:cs="Times New Roman"/>
              </w:rPr>
            </w:pPr>
            <w:r w:rsidRPr="001A7A16">
              <w:rPr>
                <w:rFonts w:ascii="Times New Roman" w:hAnsi="Times New Roman" w:cs="Times New Roman"/>
              </w:rPr>
              <w:t>Szkoła Podstawowa nr 16</w:t>
            </w:r>
          </w:p>
          <w:p w14:paraId="2E2C6DA8" w14:textId="77777777" w:rsidR="001A7A16" w:rsidRPr="001A7A16" w:rsidRDefault="001A7A16" w:rsidP="00D629FF">
            <w:pPr>
              <w:rPr>
                <w:rFonts w:ascii="Times New Roman" w:hAnsi="Times New Roman" w:cs="Times New Roman"/>
              </w:rPr>
            </w:pPr>
            <w:r w:rsidRPr="001A7A16">
              <w:rPr>
                <w:rFonts w:ascii="Times New Roman" w:hAnsi="Times New Roman" w:cs="Times New Roman"/>
              </w:rPr>
              <w:t>ul. Grunwaldzka</w:t>
            </w:r>
          </w:p>
        </w:tc>
        <w:tc>
          <w:tcPr>
            <w:tcW w:w="2727" w:type="dxa"/>
          </w:tcPr>
          <w:p w14:paraId="797793A7" w14:textId="77777777" w:rsidR="001A7A16" w:rsidRPr="001A7A16" w:rsidRDefault="001A7A16" w:rsidP="00D629FF">
            <w:pPr>
              <w:rPr>
                <w:rFonts w:ascii="Times New Roman" w:hAnsi="Times New Roman" w:cs="Times New Roman"/>
              </w:rPr>
            </w:pPr>
            <w:r w:rsidRPr="001A7A16">
              <w:rPr>
                <w:rFonts w:ascii="Times New Roman" w:hAnsi="Times New Roman" w:cs="Times New Roman"/>
              </w:rPr>
              <w:t>Cyklinowanie i malowanie parkietu w sali gimnastycznej</w:t>
            </w:r>
          </w:p>
        </w:tc>
        <w:tc>
          <w:tcPr>
            <w:tcW w:w="1374" w:type="dxa"/>
          </w:tcPr>
          <w:p w14:paraId="7B6874C3" w14:textId="77777777" w:rsidR="001A7A16" w:rsidRPr="001A7A16" w:rsidRDefault="001A7A16" w:rsidP="00D629FF">
            <w:pPr>
              <w:rPr>
                <w:rFonts w:ascii="Times New Roman" w:hAnsi="Times New Roman" w:cs="Times New Roman"/>
              </w:rPr>
            </w:pPr>
            <w:r w:rsidRPr="001A7A16">
              <w:rPr>
                <w:rFonts w:ascii="Times New Roman" w:hAnsi="Times New Roman" w:cs="Times New Roman"/>
              </w:rPr>
              <w:t>65 190,00</w:t>
            </w:r>
          </w:p>
        </w:tc>
        <w:tc>
          <w:tcPr>
            <w:tcW w:w="1374" w:type="dxa"/>
            <w:shd w:val="clear" w:color="auto" w:fill="FBE4D5" w:themeFill="accent2" w:themeFillTint="33"/>
          </w:tcPr>
          <w:p w14:paraId="715449DC" w14:textId="77777777" w:rsidR="001A7A16" w:rsidRPr="001A7A16" w:rsidRDefault="001A7A16" w:rsidP="00D629FF">
            <w:pPr>
              <w:rPr>
                <w:rFonts w:ascii="Times New Roman" w:hAnsi="Times New Roman" w:cs="Times New Roman"/>
              </w:rPr>
            </w:pPr>
            <w:r w:rsidRPr="001A7A16">
              <w:rPr>
                <w:rFonts w:ascii="Times New Roman" w:hAnsi="Times New Roman" w:cs="Times New Roman"/>
              </w:rPr>
              <w:t>BG</w:t>
            </w:r>
          </w:p>
        </w:tc>
      </w:tr>
      <w:tr w:rsidR="001A7A16" w:rsidRPr="001A7A16" w14:paraId="6F09FB0C" w14:textId="77777777" w:rsidTr="001A7A16">
        <w:tc>
          <w:tcPr>
            <w:tcW w:w="571" w:type="dxa"/>
          </w:tcPr>
          <w:p w14:paraId="7590B572" w14:textId="77777777" w:rsidR="001A7A16" w:rsidRPr="001A7A16" w:rsidRDefault="001A7A16" w:rsidP="00D629FF">
            <w:pPr>
              <w:rPr>
                <w:rFonts w:ascii="Times New Roman" w:hAnsi="Times New Roman" w:cs="Times New Roman"/>
              </w:rPr>
            </w:pPr>
            <w:r w:rsidRPr="001A7A16">
              <w:rPr>
                <w:rFonts w:ascii="Times New Roman" w:hAnsi="Times New Roman" w:cs="Times New Roman"/>
              </w:rPr>
              <w:t>2</w:t>
            </w:r>
          </w:p>
        </w:tc>
        <w:tc>
          <w:tcPr>
            <w:tcW w:w="3016" w:type="dxa"/>
          </w:tcPr>
          <w:p w14:paraId="4B8DBAAB" w14:textId="77777777" w:rsidR="001A7A16" w:rsidRPr="001A7A16" w:rsidRDefault="001A7A16" w:rsidP="00D629FF">
            <w:pPr>
              <w:rPr>
                <w:rFonts w:ascii="Times New Roman" w:hAnsi="Times New Roman" w:cs="Times New Roman"/>
              </w:rPr>
            </w:pPr>
            <w:r w:rsidRPr="001A7A16">
              <w:rPr>
                <w:rFonts w:ascii="Times New Roman" w:hAnsi="Times New Roman" w:cs="Times New Roman"/>
              </w:rPr>
              <w:t>Szkoła Podstawowa nr 1</w:t>
            </w:r>
          </w:p>
          <w:p w14:paraId="173F0D76" w14:textId="77777777" w:rsidR="001A7A16" w:rsidRPr="001A7A16" w:rsidRDefault="001A7A16" w:rsidP="00D629FF">
            <w:pPr>
              <w:rPr>
                <w:rFonts w:ascii="Times New Roman" w:hAnsi="Times New Roman" w:cs="Times New Roman"/>
              </w:rPr>
            </w:pPr>
            <w:r w:rsidRPr="001A7A16">
              <w:rPr>
                <w:rFonts w:ascii="Times New Roman" w:hAnsi="Times New Roman" w:cs="Times New Roman"/>
              </w:rPr>
              <w:t>ul. Sienkiewicza 3</w:t>
            </w:r>
          </w:p>
        </w:tc>
        <w:tc>
          <w:tcPr>
            <w:tcW w:w="2727" w:type="dxa"/>
          </w:tcPr>
          <w:p w14:paraId="68F42B73" w14:textId="77777777" w:rsidR="001A7A16" w:rsidRPr="001A7A16" w:rsidRDefault="001A7A16" w:rsidP="00D629FF">
            <w:pPr>
              <w:rPr>
                <w:rFonts w:ascii="Times New Roman" w:hAnsi="Times New Roman" w:cs="Times New Roman"/>
              </w:rPr>
            </w:pPr>
            <w:r w:rsidRPr="001A7A16">
              <w:rPr>
                <w:rFonts w:ascii="Times New Roman" w:hAnsi="Times New Roman" w:cs="Times New Roman"/>
              </w:rPr>
              <w:t>Renowacja drzwi zewnętrznych w budynku głównym.</w:t>
            </w:r>
          </w:p>
          <w:p w14:paraId="7A33D4D5" w14:textId="77777777" w:rsidR="001A7A16" w:rsidRPr="001A7A16" w:rsidRDefault="001A7A16" w:rsidP="00D629FF">
            <w:pPr>
              <w:rPr>
                <w:rFonts w:ascii="Times New Roman" w:hAnsi="Times New Roman" w:cs="Times New Roman"/>
              </w:rPr>
            </w:pPr>
          </w:p>
          <w:p w14:paraId="3178EB76" w14:textId="77777777" w:rsidR="001A7A16" w:rsidRPr="001A7A16" w:rsidRDefault="001A7A16" w:rsidP="00D629FF">
            <w:pPr>
              <w:rPr>
                <w:rFonts w:ascii="Times New Roman" w:hAnsi="Times New Roman" w:cs="Times New Roman"/>
              </w:rPr>
            </w:pPr>
          </w:p>
          <w:p w14:paraId="06EDDFEB" w14:textId="77777777" w:rsidR="001A7A16" w:rsidRPr="001A7A16" w:rsidRDefault="001A7A16" w:rsidP="00D629FF">
            <w:pPr>
              <w:rPr>
                <w:rFonts w:ascii="Times New Roman" w:hAnsi="Times New Roman" w:cs="Times New Roman"/>
              </w:rPr>
            </w:pPr>
            <w:r w:rsidRPr="001A7A16">
              <w:rPr>
                <w:rFonts w:ascii="Times New Roman" w:hAnsi="Times New Roman" w:cs="Times New Roman"/>
              </w:rPr>
              <w:t>Usunięcie awarii rury spustowej</w:t>
            </w:r>
          </w:p>
        </w:tc>
        <w:tc>
          <w:tcPr>
            <w:tcW w:w="1374" w:type="dxa"/>
          </w:tcPr>
          <w:p w14:paraId="6EB3E9E0" w14:textId="77777777" w:rsidR="001A7A16" w:rsidRPr="001A7A16" w:rsidRDefault="001A7A16" w:rsidP="00D629FF">
            <w:pPr>
              <w:rPr>
                <w:rFonts w:ascii="Times New Roman" w:hAnsi="Times New Roman" w:cs="Times New Roman"/>
              </w:rPr>
            </w:pPr>
            <w:r w:rsidRPr="001A7A16">
              <w:rPr>
                <w:rFonts w:ascii="Times New Roman" w:hAnsi="Times New Roman" w:cs="Times New Roman"/>
              </w:rPr>
              <w:t>4.988,11</w:t>
            </w:r>
          </w:p>
          <w:p w14:paraId="0720165D" w14:textId="77777777" w:rsidR="001A7A16" w:rsidRPr="001A7A16" w:rsidRDefault="001A7A16" w:rsidP="00D629FF">
            <w:pPr>
              <w:rPr>
                <w:rFonts w:ascii="Times New Roman" w:hAnsi="Times New Roman" w:cs="Times New Roman"/>
              </w:rPr>
            </w:pPr>
          </w:p>
          <w:p w14:paraId="7506951F" w14:textId="77777777" w:rsidR="001A7A16" w:rsidRPr="001A7A16" w:rsidRDefault="001A7A16" w:rsidP="00D629FF">
            <w:pPr>
              <w:rPr>
                <w:rFonts w:ascii="Times New Roman" w:hAnsi="Times New Roman" w:cs="Times New Roman"/>
              </w:rPr>
            </w:pPr>
            <w:r w:rsidRPr="001A7A16">
              <w:rPr>
                <w:rFonts w:ascii="Times New Roman" w:hAnsi="Times New Roman" w:cs="Times New Roman"/>
              </w:rPr>
              <w:t>4.000,00</w:t>
            </w:r>
          </w:p>
          <w:p w14:paraId="1893ADF7" w14:textId="77777777" w:rsidR="001A7A16" w:rsidRPr="001A7A16" w:rsidRDefault="001A7A16" w:rsidP="00D629FF">
            <w:pPr>
              <w:rPr>
                <w:rFonts w:ascii="Times New Roman" w:hAnsi="Times New Roman" w:cs="Times New Roman"/>
              </w:rPr>
            </w:pPr>
          </w:p>
          <w:p w14:paraId="74859F30" w14:textId="77777777" w:rsidR="001A7A16" w:rsidRPr="001A7A16" w:rsidRDefault="001A7A16" w:rsidP="00D629FF">
            <w:pPr>
              <w:rPr>
                <w:rFonts w:ascii="Times New Roman" w:hAnsi="Times New Roman" w:cs="Times New Roman"/>
              </w:rPr>
            </w:pPr>
          </w:p>
          <w:p w14:paraId="4538F910" w14:textId="77777777" w:rsidR="001A7A16" w:rsidRPr="001A7A16" w:rsidRDefault="001A7A16" w:rsidP="00D629FF">
            <w:pPr>
              <w:rPr>
                <w:rFonts w:ascii="Times New Roman" w:hAnsi="Times New Roman" w:cs="Times New Roman"/>
              </w:rPr>
            </w:pPr>
            <w:r w:rsidRPr="001A7A16">
              <w:rPr>
                <w:rFonts w:ascii="Times New Roman" w:hAnsi="Times New Roman" w:cs="Times New Roman"/>
              </w:rPr>
              <w:t>3754.000</w:t>
            </w:r>
          </w:p>
          <w:p w14:paraId="35B7A1C5" w14:textId="77777777" w:rsidR="001A7A16" w:rsidRPr="001A7A16" w:rsidRDefault="001A7A16" w:rsidP="00D629FF">
            <w:pPr>
              <w:rPr>
                <w:rFonts w:ascii="Times New Roman" w:hAnsi="Times New Roman" w:cs="Times New Roman"/>
              </w:rPr>
            </w:pPr>
          </w:p>
        </w:tc>
        <w:tc>
          <w:tcPr>
            <w:tcW w:w="1374" w:type="dxa"/>
            <w:shd w:val="clear" w:color="auto" w:fill="FBE4D5" w:themeFill="accent2" w:themeFillTint="33"/>
          </w:tcPr>
          <w:p w14:paraId="60C5DCEE" w14:textId="77777777" w:rsidR="001A7A16" w:rsidRPr="001A7A16" w:rsidRDefault="001A7A16" w:rsidP="00D629FF">
            <w:pPr>
              <w:rPr>
                <w:rFonts w:ascii="Times New Roman" w:hAnsi="Times New Roman" w:cs="Times New Roman"/>
              </w:rPr>
            </w:pPr>
            <w:r w:rsidRPr="001A7A16">
              <w:rPr>
                <w:rFonts w:ascii="Times New Roman" w:hAnsi="Times New Roman" w:cs="Times New Roman"/>
              </w:rPr>
              <w:t>BG</w:t>
            </w:r>
          </w:p>
          <w:p w14:paraId="21B9728D" w14:textId="77777777" w:rsidR="001A7A16" w:rsidRPr="001A7A16" w:rsidRDefault="001A7A16" w:rsidP="00D629FF">
            <w:pPr>
              <w:rPr>
                <w:rFonts w:ascii="Times New Roman" w:hAnsi="Times New Roman" w:cs="Times New Roman"/>
              </w:rPr>
            </w:pPr>
            <w:r w:rsidRPr="001A7A16">
              <w:rPr>
                <w:rFonts w:ascii="Times New Roman" w:hAnsi="Times New Roman" w:cs="Times New Roman"/>
              </w:rPr>
              <w:t>Podkarpacki Wojewódzki Konserwator Zabytków</w:t>
            </w:r>
          </w:p>
          <w:p w14:paraId="626C47C3" w14:textId="77777777" w:rsidR="001A7A16" w:rsidRPr="001A7A16" w:rsidRDefault="001A7A16" w:rsidP="00D629FF">
            <w:pPr>
              <w:rPr>
                <w:rFonts w:ascii="Times New Roman" w:hAnsi="Times New Roman" w:cs="Times New Roman"/>
              </w:rPr>
            </w:pPr>
            <w:r w:rsidRPr="001A7A16">
              <w:rPr>
                <w:rFonts w:ascii="Times New Roman" w:hAnsi="Times New Roman" w:cs="Times New Roman"/>
              </w:rPr>
              <w:t>BG</w:t>
            </w:r>
          </w:p>
        </w:tc>
      </w:tr>
      <w:tr w:rsidR="001A7A16" w:rsidRPr="001A7A16" w14:paraId="7EE79789" w14:textId="77777777" w:rsidTr="001A7A16">
        <w:trPr>
          <w:trHeight w:val="119"/>
        </w:trPr>
        <w:tc>
          <w:tcPr>
            <w:tcW w:w="571" w:type="dxa"/>
          </w:tcPr>
          <w:p w14:paraId="6CF0FB2F" w14:textId="77777777" w:rsidR="001A7A16" w:rsidRPr="001A7A16" w:rsidRDefault="001A7A16" w:rsidP="00D629FF">
            <w:pPr>
              <w:rPr>
                <w:rFonts w:ascii="Times New Roman" w:hAnsi="Times New Roman" w:cs="Times New Roman"/>
              </w:rPr>
            </w:pPr>
            <w:r w:rsidRPr="001A7A16">
              <w:rPr>
                <w:rFonts w:ascii="Times New Roman" w:hAnsi="Times New Roman" w:cs="Times New Roman"/>
              </w:rPr>
              <w:t>3.</w:t>
            </w:r>
          </w:p>
        </w:tc>
        <w:tc>
          <w:tcPr>
            <w:tcW w:w="3016" w:type="dxa"/>
          </w:tcPr>
          <w:p w14:paraId="73E135C7" w14:textId="77777777" w:rsidR="001A7A16" w:rsidRPr="001A7A16" w:rsidRDefault="001A7A16" w:rsidP="00D629FF">
            <w:pPr>
              <w:rPr>
                <w:rFonts w:ascii="Times New Roman" w:hAnsi="Times New Roman" w:cs="Times New Roman"/>
              </w:rPr>
            </w:pPr>
            <w:r w:rsidRPr="001A7A16">
              <w:rPr>
                <w:rFonts w:ascii="Times New Roman" w:hAnsi="Times New Roman" w:cs="Times New Roman"/>
              </w:rPr>
              <w:t>Szkoła Podstawowa nr 11</w:t>
            </w:r>
          </w:p>
          <w:p w14:paraId="21D90F4D" w14:textId="77777777" w:rsidR="001A7A16" w:rsidRPr="001A7A16" w:rsidRDefault="001A7A16" w:rsidP="00D629FF">
            <w:pPr>
              <w:rPr>
                <w:rFonts w:ascii="Times New Roman" w:hAnsi="Times New Roman" w:cs="Times New Roman"/>
              </w:rPr>
            </w:pPr>
            <w:r w:rsidRPr="001A7A16">
              <w:rPr>
                <w:rFonts w:ascii="Times New Roman" w:hAnsi="Times New Roman" w:cs="Times New Roman"/>
              </w:rPr>
              <w:t>ul. Władycze 5</w:t>
            </w:r>
          </w:p>
        </w:tc>
        <w:tc>
          <w:tcPr>
            <w:tcW w:w="2727" w:type="dxa"/>
          </w:tcPr>
          <w:p w14:paraId="1F2CC821" w14:textId="77777777" w:rsidR="001A7A16" w:rsidRPr="001A7A16" w:rsidRDefault="001A7A16" w:rsidP="00D629FF">
            <w:pPr>
              <w:rPr>
                <w:rFonts w:ascii="Times New Roman" w:hAnsi="Times New Roman" w:cs="Times New Roman"/>
              </w:rPr>
            </w:pPr>
            <w:r w:rsidRPr="001A7A16">
              <w:rPr>
                <w:rFonts w:ascii="Times New Roman" w:hAnsi="Times New Roman" w:cs="Times New Roman"/>
              </w:rPr>
              <w:t>Usunięcie starej kotłowni</w:t>
            </w:r>
          </w:p>
          <w:p w14:paraId="14065496" w14:textId="77777777" w:rsidR="001A7A16" w:rsidRPr="001A7A16" w:rsidRDefault="001A7A16" w:rsidP="00D629FF">
            <w:pPr>
              <w:rPr>
                <w:rFonts w:ascii="Times New Roman" w:hAnsi="Times New Roman" w:cs="Times New Roman"/>
              </w:rPr>
            </w:pPr>
          </w:p>
          <w:p w14:paraId="51E7B39E" w14:textId="77777777" w:rsidR="001A7A16" w:rsidRPr="001A7A16" w:rsidRDefault="001A7A16" w:rsidP="00D629FF">
            <w:pPr>
              <w:rPr>
                <w:rFonts w:ascii="Times New Roman" w:hAnsi="Times New Roman" w:cs="Times New Roman"/>
              </w:rPr>
            </w:pPr>
            <w:r w:rsidRPr="001A7A16">
              <w:rPr>
                <w:rFonts w:ascii="Times New Roman" w:hAnsi="Times New Roman" w:cs="Times New Roman"/>
              </w:rPr>
              <w:t>Usunięcie awarii kanalizacji w budynku szkoły</w:t>
            </w:r>
          </w:p>
        </w:tc>
        <w:tc>
          <w:tcPr>
            <w:tcW w:w="1374" w:type="dxa"/>
          </w:tcPr>
          <w:p w14:paraId="40E285EC" w14:textId="77777777" w:rsidR="001A7A16" w:rsidRPr="001A7A16" w:rsidRDefault="001A7A16" w:rsidP="00D629FF">
            <w:pPr>
              <w:rPr>
                <w:rFonts w:ascii="Times New Roman" w:hAnsi="Times New Roman" w:cs="Times New Roman"/>
              </w:rPr>
            </w:pPr>
            <w:r w:rsidRPr="001A7A16">
              <w:rPr>
                <w:rFonts w:ascii="Times New Roman" w:hAnsi="Times New Roman" w:cs="Times New Roman"/>
              </w:rPr>
              <w:t>10.000</w:t>
            </w:r>
          </w:p>
          <w:p w14:paraId="4D387A30" w14:textId="77777777" w:rsidR="001A7A16" w:rsidRPr="001A7A16" w:rsidRDefault="001A7A16" w:rsidP="00D629FF">
            <w:pPr>
              <w:rPr>
                <w:rFonts w:ascii="Times New Roman" w:hAnsi="Times New Roman" w:cs="Times New Roman"/>
              </w:rPr>
            </w:pPr>
          </w:p>
          <w:p w14:paraId="0AB459E9" w14:textId="77777777" w:rsidR="001A7A16" w:rsidRPr="001A7A16" w:rsidRDefault="001A7A16" w:rsidP="00D629FF">
            <w:pPr>
              <w:rPr>
                <w:rFonts w:ascii="Times New Roman" w:hAnsi="Times New Roman" w:cs="Times New Roman"/>
              </w:rPr>
            </w:pPr>
            <w:r w:rsidRPr="001A7A16">
              <w:rPr>
                <w:rFonts w:ascii="Times New Roman" w:hAnsi="Times New Roman" w:cs="Times New Roman"/>
              </w:rPr>
              <w:t>783.000</w:t>
            </w:r>
          </w:p>
        </w:tc>
        <w:tc>
          <w:tcPr>
            <w:tcW w:w="1374" w:type="dxa"/>
            <w:shd w:val="clear" w:color="auto" w:fill="FBE4D5" w:themeFill="accent2" w:themeFillTint="33"/>
          </w:tcPr>
          <w:p w14:paraId="43E9E449" w14:textId="77777777" w:rsidR="001A7A16" w:rsidRPr="001A7A16" w:rsidRDefault="001A7A16" w:rsidP="00D629FF">
            <w:pPr>
              <w:rPr>
                <w:rFonts w:ascii="Times New Roman" w:hAnsi="Times New Roman" w:cs="Times New Roman"/>
              </w:rPr>
            </w:pPr>
            <w:r w:rsidRPr="001A7A16">
              <w:rPr>
                <w:rFonts w:ascii="Times New Roman" w:hAnsi="Times New Roman" w:cs="Times New Roman"/>
              </w:rPr>
              <w:t>BG</w:t>
            </w:r>
          </w:p>
        </w:tc>
      </w:tr>
      <w:tr w:rsidR="001A7A16" w:rsidRPr="001A7A16" w14:paraId="6DF5AF67" w14:textId="77777777" w:rsidTr="001A7A16">
        <w:tc>
          <w:tcPr>
            <w:tcW w:w="571" w:type="dxa"/>
          </w:tcPr>
          <w:p w14:paraId="15AD6CDE" w14:textId="77777777" w:rsidR="001A7A16" w:rsidRPr="001A7A16" w:rsidRDefault="001A7A16" w:rsidP="00D629FF">
            <w:pPr>
              <w:rPr>
                <w:rFonts w:ascii="Times New Roman" w:hAnsi="Times New Roman" w:cs="Times New Roman"/>
              </w:rPr>
            </w:pPr>
            <w:r w:rsidRPr="001A7A16">
              <w:rPr>
                <w:rFonts w:ascii="Times New Roman" w:hAnsi="Times New Roman" w:cs="Times New Roman"/>
              </w:rPr>
              <w:t>4.</w:t>
            </w:r>
          </w:p>
        </w:tc>
        <w:tc>
          <w:tcPr>
            <w:tcW w:w="3016" w:type="dxa"/>
          </w:tcPr>
          <w:p w14:paraId="39362B22" w14:textId="77777777" w:rsidR="001A7A16" w:rsidRPr="001A7A16" w:rsidRDefault="001A7A16" w:rsidP="00D629FF">
            <w:pPr>
              <w:rPr>
                <w:rFonts w:ascii="Times New Roman" w:hAnsi="Times New Roman" w:cs="Times New Roman"/>
              </w:rPr>
            </w:pPr>
            <w:r w:rsidRPr="001A7A16">
              <w:rPr>
                <w:rFonts w:ascii="Times New Roman" w:hAnsi="Times New Roman" w:cs="Times New Roman"/>
              </w:rPr>
              <w:t>Zespół Szkół Usługowo-Hotelarskich ul. Bakończycka 11</w:t>
            </w:r>
          </w:p>
        </w:tc>
        <w:tc>
          <w:tcPr>
            <w:tcW w:w="2727" w:type="dxa"/>
          </w:tcPr>
          <w:p w14:paraId="6E2190D0" w14:textId="77777777" w:rsidR="001A7A16" w:rsidRPr="001A7A16" w:rsidRDefault="001A7A16" w:rsidP="00D629FF">
            <w:pPr>
              <w:rPr>
                <w:rFonts w:ascii="Times New Roman" w:hAnsi="Times New Roman" w:cs="Times New Roman"/>
              </w:rPr>
            </w:pPr>
            <w:r w:rsidRPr="001A7A16">
              <w:rPr>
                <w:rFonts w:ascii="Times New Roman" w:hAnsi="Times New Roman" w:cs="Times New Roman"/>
              </w:rPr>
              <w:t>II etap remontu zaplecza sanitarno-szatniowy</w:t>
            </w:r>
          </w:p>
          <w:p w14:paraId="18BD771F" w14:textId="77777777" w:rsidR="001A7A16" w:rsidRPr="001A7A16" w:rsidRDefault="001A7A16" w:rsidP="00D629FF">
            <w:pPr>
              <w:rPr>
                <w:rFonts w:ascii="Times New Roman" w:hAnsi="Times New Roman" w:cs="Times New Roman"/>
              </w:rPr>
            </w:pPr>
            <w:r w:rsidRPr="001A7A16">
              <w:rPr>
                <w:rFonts w:ascii="Times New Roman" w:hAnsi="Times New Roman" w:cs="Times New Roman"/>
              </w:rPr>
              <w:t>Wyposażenie sektora sportowego</w:t>
            </w:r>
          </w:p>
        </w:tc>
        <w:tc>
          <w:tcPr>
            <w:tcW w:w="1374" w:type="dxa"/>
          </w:tcPr>
          <w:p w14:paraId="378FA7F8" w14:textId="77777777" w:rsidR="001A7A16" w:rsidRPr="001A7A16" w:rsidRDefault="001A7A16" w:rsidP="00D629FF">
            <w:pPr>
              <w:rPr>
                <w:rFonts w:ascii="Times New Roman" w:hAnsi="Times New Roman" w:cs="Times New Roman"/>
              </w:rPr>
            </w:pPr>
            <w:r w:rsidRPr="001A7A16">
              <w:rPr>
                <w:rFonts w:ascii="Times New Roman" w:hAnsi="Times New Roman" w:cs="Times New Roman"/>
              </w:rPr>
              <w:t>50.000</w:t>
            </w:r>
          </w:p>
          <w:p w14:paraId="1D2BA86B" w14:textId="77777777" w:rsidR="001A7A16" w:rsidRPr="001A7A16" w:rsidRDefault="001A7A16" w:rsidP="00D629FF">
            <w:pPr>
              <w:rPr>
                <w:rFonts w:ascii="Times New Roman" w:hAnsi="Times New Roman" w:cs="Times New Roman"/>
              </w:rPr>
            </w:pPr>
          </w:p>
          <w:p w14:paraId="2EE8C3C0" w14:textId="77777777" w:rsidR="001A7A16" w:rsidRPr="001A7A16" w:rsidRDefault="001A7A16" w:rsidP="00D629FF">
            <w:pPr>
              <w:rPr>
                <w:rFonts w:ascii="Times New Roman" w:hAnsi="Times New Roman" w:cs="Times New Roman"/>
              </w:rPr>
            </w:pPr>
            <w:r w:rsidRPr="001A7A16">
              <w:rPr>
                <w:rFonts w:ascii="Times New Roman" w:hAnsi="Times New Roman" w:cs="Times New Roman"/>
              </w:rPr>
              <w:t xml:space="preserve"> 6.000</w:t>
            </w:r>
          </w:p>
        </w:tc>
        <w:tc>
          <w:tcPr>
            <w:tcW w:w="1374" w:type="dxa"/>
            <w:shd w:val="clear" w:color="auto" w:fill="FBE4D5" w:themeFill="accent2" w:themeFillTint="33"/>
          </w:tcPr>
          <w:p w14:paraId="32AA5D0A" w14:textId="77777777" w:rsidR="001A7A16" w:rsidRPr="001A7A16" w:rsidRDefault="001A7A16" w:rsidP="00D629FF">
            <w:pPr>
              <w:rPr>
                <w:rFonts w:ascii="Times New Roman" w:hAnsi="Times New Roman" w:cs="Times New Roman"/>
              </w:rPr>
            </w:pPr>
            <w:r w:rsidRPr="001A7A16">
              <w:rPr>
                <w:rFonts w:ascii="Times New Roman" w:hAnsi="Times New Roman" w:cs="Times New Roman"/>
              </w:rPr>
              <w:t>BG</w:t>
            </w:r>
          </w:p>
          <w:p w14:paraId="4CC01CA1" w14:textId="77777777" w:rsidR="001A7A16" w:rsidRPr="001A7A16" w:rsidRDefault="001A7A16" w:rsidP="00D629FF">
            <w:pPr>
              <w:rPr>
                <w:rFonts w:ascii="Times New Roman" w:hAnsi="Times New Roman" w:cs="Times New Roman"/>
              </w:rPr>
            </w:pPr>
          </w:p>
          <w:p w14:paraId="011717B8" w14:textId="77777777" w:rsidR="001A7A16" w:rsidRPr="001A7A16" w:rsidRDefault="001A7A16" w:rsidP="00D629FF">
            <w:pPr>
              <w:rPr>
                <w:rFonts w:ascii="Times New Roman" w:hAnsi="Times New Roman" w:cs="Times New Roman"/>
              </w:rPr>
            </w:pPr>
            <w:r w:rsidRPr="001A7A16">
              <w:rPr>
                <w:rFonts w:ascii="Times New Roman" w:hAnsi="Times New Roman" w:cs="Times New Roman"/>
              </w:rPr>
              <w:t>BG</w:t>
            </w:r>
          </w:p>
        </w:tc>
      </w:tr>
      <w:tr w:rsidR="001A7A16" w:rsidRPr="001A7A16" w14:paraId="07BEB2CD" w14:textId="77777777" w:rsidTr="001A7A16">
        <w:tc>
          <w:tcPr>
            <w:tcW w:w="571" w:type="dxa"/>
          </w:tcPr>
          <w:p w14:paraId="05570027" w14:textId="77777777" w:rsidR="001A7A16" w:rsidRPr="001A7A16" w:rsidRDefault="001A7A16" w:rsidP="00D629FF">
            <w:pPr>
              <w:rPr>
                <w:rFonts w:ascii="Times New Roman" w:hAnsi="Times New Roman" w:cs="Times New Roman"/>
              </w:rPr>
            </w:pPr>
            <w:r w:rsidRPr="001A7A16">
              <w:rPr>
                <w:rFonts w:ascii="Times New Roman" w:hAnsi="Times New Roman" w:cs="Times New Roman"/>
              </w:rPr>
              <w:t>5.</w:t>
            </w:r>
          </w:p>
        </w:tc>
        <w:tc>
          <w:tcPr>
            <w:tcW w:w="3016" w:type="dxa"/>
          </w:tcPr>
          <w:p w14:paraId="75AD8F3D" w14:textId="77777777" w:rsidR="001A7A16" w:rsidRPr="001A7A16" w:rsidRDefault="001A7A16" w:rsidP="00D629FF">
            <w:pPr>
              <w:rPr>
                <w:rFonts w:ascii="Times New Roman" w:hAnsi="Times New Roman" w:cs="Times New Roman"/>
              </w:rPr>
            </w:pPr>
            <w:r w:rsidRPr="001A7A16">
              <w:rPr>
                <w:rFonts w:ascii="Times New Roman" w:hAnsi="Times New Roman" w:cs="Times New Roman"/>
              </w:rPr>
              <w:t>Centrum Kształcenia Zawodowego i Ustawicznego nr1</w:t>
            </w:r>
            <w:r w:rsidRPr="001A7A16">
              <w:rPr>
                <w:rFonts w:ascii="Times New Roman" w:hAnsi="Times New Roman" w:cs="Times New Roman"/>
              </w:rPr>
              <w:br/>
              <w:t xml:space="preserve"> ul. Dworskiego 99</w:t>
            </w:r>
          </w:p>
        </w:tc>
        <w:tc>
          <w:tcPr>
            <w:tcW w:w="2727" w:type="dxa"/>
          </w:tcPr>
          <w:p w14:paraId="1E5D0468" w14:textId="77777777" w:rsidR="001A7A16" w:rsidRPr="001A7A16" w:rsidRDefault="001A7A16" w:rsidP="00D629FF">
            <w:pPr>
              <w:rPr>
                <w:rFonts w:ascii="Times New Roman" w:hAnsi="Times New Roman" w:cs="Times New Roman"/>
              </w:rPr>
            </w:pPr>
            <w:r w:rsidRPr="001A7A16">
              <w:rPr>
                <w:rFonts w:ascii="Times New Roman" w:hAnsi="Times New Roman" w:cs="Times New Roman"/>
              </w:rPr>
              <w:t xml:space="preserve">Naprawa dachów na budynkach </w:t>
            </w:r>
          </w:p>
          <w:p w14:paraId="717EDD53" w14:textId="77777777" w:rsidR="001A7A16" w:rsidRPr="001A7A16" w:rsidRDefault="001A7A16" w:rsidP="00D629FF">
            <w:pPr>
              <w:rPr>
                <w:rFonts w:ascii="Times New Roman" w:hAnsi="Times New Roman" w:cs="Times New Roman"/>
              </w:rPr>
            </w:pPr>
            <w:r w:rsidRPr="001A7A16">
              <w:rPr>
                <w:rFonts w:ascii="Times New Roman" w:hAnsi="Times New Roman" w:cs="Times New Roman"/>
              </w:rPr>
              <w:t>Usunięcie awarii grzewczej i wodociągowej</w:t>
            </w:r>
          </w:p>
        </w:tc>
        <w:tc>
          <w:tcPr>
            <w:tcW w:w="1374" w:type="dxa"/>
          </w:tcPr>
          <w:p w14:paraId="2AFDA74C" w14:textId="77777777" w:rsidR="001A7A16" w:rsidRPr="001A7A16" w:rsidRDefault="001A7A16" w:rsidP="00D629FF">
            <w:pPr>
              <w:rPr>
                <w:rFonts w:ascii="Times New Roman" w:hAnsi="Times New Roman" w:cs="Times New Roman"/>
              </w:rPr>
            </w:pPr>
            <w:r w:rsidRPr="001A7A16">
              <w:rPr>
                <w:rFonts w:ascii="Times New Roman" w:hAnsi="Times New Roman" w:cs="Times New Roman"/>
              </w:rPr>
              <w:t>15.000</w:t>
            </w:r>
          </w:p>
          <w:p w14:paraId="6007E90C" w14:textId="77777777" w:rsidR="001A7A16" w:rsidRPr="001A7A16" w:rsidRDefault="001A7A16" w:rsidP="00D629FF">
            <w:pPr>
              <w:rPr>
                <w:rFonts w:ascii="Times New Roman" w:hAnsi="Times New Roman" w:cs="Times New Roman"/>
              </w:rPr>
            </w:pPr>
          </w:p>
          <w:p w14:paraId="2A84546B" w14:textId="77777777" w:rsidR="001A7A16" w:rsidRPr="001A7A16" w:rsidRDefault="001A7A16" w:rsidP="00D629FF">
            <w:pPr>
              <w:rPr>
                <w:rFonts w:ascii="Times New Roman" w:hAnsi="Times New Roman" w:cs="Times New Roman"/>
              </w:rPr>
            </w:pPr>
            <w:r w:rsidRPr="001A7A16">
              <w:rPr>
                <w:rFonts w:ascii="Times New Roman" w:hAnsi="Times New Roman" w:cs="Times New Roman"/>
              </w:rPr>
              <w:t>7530.00</w:t>
            </w:r>
          </w:p>
        </w:tc>
        <w:tc>
          <w:tcPr>
            <w:tcW w:w="1374" w:type="dxa"/>
            <w:shd w:val="clear" w:color="auto" w:fill="FBE4D5" w:themeFill="accent2" w:themeFillTint="33"/>
          </w:tcPr>
          <w:p w14:paraId="31A7454B" w14:textId="77777777" w:rsidR="001A7A16" w:rsidRPr="001A7A16" w:rsidRDefault="001A7A16" w:rsidP="00D629FF">
            <w:pPr>
              <w:rPr>
                <w:rFonts w:ascii="Times New Roman" w:hAnsi="Times New Roman" w:cs="Times New Roman"/>
              </w:rPr>
            </w:pPr>
            <w:r w:rsidRPr="001A7A16">
              <w:rPr>
                <w:rFonts w:ascii="Times New Roman" w:hAnsi="Times New Roman" w:cs="Times New Roman"/>
              </w:rPr>
              <w:t>BG</w:t>
            </w:r>
          </w:p>
          <w:p w14:paraId="791A1F77" w14:textId="77777777" w:rsidR="001A7A16" w:rsidRPr="001A7A16" w:rsidRDefault="001A7A16" w:rsidP="00D629FF">
            <w:pPr>
              <w:rPr>
                <w:rFonts w:ascii="Times New Roman" w:hAnsi="Times New Roman" w:cs="Times New Roman"/>
              </w:rPr>
            </w:pPr>
          </w:p>
          <w:p w14:paraId="7A361489" w14:textId="77777777" w:rsidR="001A7A16" w:rsidRPr="001A7A16" w:rsidRDefault="001A7A16" w:rsidP="00D629FF">
            <w:pPr>
              <w:rPr>
                <w:rFonts w:ascii="Times New Roman" w:hAnsi="Times New Roman" w:cs="Times New Roman"/>
              </w:rPr>
            </w:pPr>
            <w:r w:rsidRPr="001A7A16">
              <w:rPr>
                <w:rFonts w:ascii="Times New Roman" w:hAnsi="Times New Roman" w:cs="Times New Roman"/>
              </w:rPr>
              <w:t>BG</w:t>
            </w:r>
          </w:p>
        </w:tc>
      </w:tr>
      <w:tr w:rsidR="001A7A16" w:rsidRPr="001A7A16" w14:paraId="318A89D3" w14:textId="77777777" w:rsidTr="001A7A16">
        <w:tc>
          <w:tcPr>
            <w:tcW w:w="571" w:type="dxa"/>
          </w:tcPr>
          <w:p w14:paraId="39DE0CA8" w14:textId="77777777" w:rsidR="001A7A16" w:rsidRPr="001A7A16" w:rsidRDefault="001A7A16" w:rsidP="00D629FF">
            <w:pPr>
              <w:rPr>
                <w:rFonts w:ascii="Times New Roman" w:hAnsi="Times New Roman" w:cs="Times New Roman"/>
              </w:rPr>
            </w:pPr>
            <w:r w:rsidRPr="001A7A16">
              <w:rPr>
                <w:rFonts w:ascii="Times New Roman" w:hAnsi="Times New Roman" w:cs="Times New Roman"/>
              </w:rPr>
              <w:t>6.</w:t>
            </w:r>
          </w:p>
        </w:tc>
        <w:tc>
          <w:tcPr>
            <w:tcW w:w="3016" w:type="dxa"/>
          </w:tcPr>
          <w:p w14:paraId="16986CFD" w14:textId="77777777" w:rsidR="001A7A16" w:rsidRPr="001A7A16" w:rsidRDefault="001A7A16" w:rsidP="00D629FF">
            <w:pPr>
              <w:rPr>
                <w:rFonts w:ascii="Times New Roman" w:hAnsi="Times New Roman" w:cs="Times New Roman"/>
              </w:rPr>
            </w:pPr>
            <w:r w:rsidRPr="001A7A16">
              <w:rPr>
                <w:rFonts w:ascii="Times New Roman" w:hAnsi="Times New Roman" w:cs="Times New Roman"/>
              </w:rPr>
              <w:t>II Liceum Ogólnokształcące</w:t>
            </w:r>
          </w:p>
          <w:p w14:paraId="7099E539" w14:textId="77777777" w:rsidR="001A7A16" w:rsidRPr="001A7A16" w:rsidRDefault="001A7A16" w:rsidP="00D629FF">
            <w:pPr>
              <w:rPr>
                <w:rFonts w:ascii="Times New Roman" w:hAnsi="Times New Roman" w:cs="Times New Roman"/>
              </w:rPr>
            </w:pPr>
            <w:r w:rsidRPr="001A7A16">
              <w:rPr>
                <w:rFonts w:ascii="Times New Roman" w:hAnsi="Times New Roman" w:cs="Times New Roman"/>
              </w:rPr>
              <w:t>ul. Biskupa Glazera 44</w:t>
            </w:r>
          </w:p>
        </w:tc>
        <w:tc>
          <w:tcPr>
            <w:tcW w:w="2727" w:type="dxa"/>
          </w:tcPr>
          <w:p w14:paraId="5AFBA834" w14:textId="77777777" w:rsidR="001A7A16" w:rsidRPr="001A7A16" w:rsidRDefault="001A7A16" w:rsidP="00D629FF">
            <w:pPr>
              <w:rPr>
                <w:rFonts w:ascii="Times New Roman" w:hAnsi="Times New Roman" w:cs="Times New Roman"/>
              </w:rPr>
            </w:pPr>
            <w:r w:rsidRPr="001A7A16">
              <w:rPr>
                <w:rFonts w:ascii="Times New Roman" w:hAnsi="Times New Roman" w:cs="Times New Roman"/>
              </w:rPr>
              <w:t>Wymiana uszkodzonego kabla ziemnego pomiędzy stacją trafo a rozdzielnicą obiektową</w:t>
            </w:r>
          </w:p>
        </w:tc>
        <w:tc>
          <w:tcPr>
            <w:tcW w:w="1374" w:type="dxa"/>
          </w:tcPr>
          <w:p w14:paraId="0370AD55" w14:textId="77777777" w:rsidR="001A7A16" w:rsidRPr="001A7A16" w:rsidRDefault="001A7A16" w:rsidP="00D629FF">
            <w:pPr>
              <w:rPr>
                <w:rFonts w:ascii="Times New Roman" w:hAnsi="Times New Roman" w:cs="Times New Roman"/>
              </w:rPr>
            </w:pPr>
            <w:r w:rsidRPr="001A7A16">
              <w:rPr>
                <w:rFonts w:ascii="Times New Roman" w:hAnsi="Times New Roman" w:cs="Times New Roman"/>
              </w:rPr>
              <w:t>16.000</w:t>
            </w:r>
          </w:p>
        </w:tc>
        <w:tc>
          <w:tcPr>
            <w:tcW w:w="1374" w:type="dxa"/>
            <w:shd w:val="clear" w:color="auto" w:fill="FBE4D5" w:themeFill="accent2" w:themeFillTint="33"/>
          </w:tcPr>
          <w:p w14:paraId="14B65293" w14:textId="77777777" w:rsidR="001A7A16" w:rsidRPr="001A7A16" w:rsidRDefault="001A7A16" w:rsidP="00D629FF">
            <w:pPr>
              <w:rPr>
                <w:rFonts w:ascii="Times New Roman" w:hAnsi="Times New Roman" w:cs="Times New Roman"/>
              </w:rPr>
            </w:pPr>
            <w:r w:rsidRPr="001A7A16">
              <w:rPr>
                <w:rFonts w:ascii="Times New Roman" w:hAnsi="Times New Roman" w:cs="Times New Roman"/>
              </w:rPr>
              <w:t>BG</w:t>
            </w:r>
          </w:p>
        </w:tc>
      </w:tr>
      <w:tr w:rsidR="001A7A16" w:rsidRPr="001A7A16" w14:paraId="7B1F1010" w14:textId="77777777" w:rsidTr="001A7A16">
        <w:tc>
          <w:tcPr>
            <w:tcW w:w="571" w:type="dxa"/>
          </w:tcPr>
          <w:p w14:paraId="2AD634E0" w14:textId="77777777" w:rsidR="001A7A16" w:rsidRPr="001A7A16" w:rsidRDefault="001A7A16" w:rsidP="00D629FF">
            <w:pPr>
              <w:rPr>
                <w:rFonts w:ascii="Times New Roman" w:hAnsi="Times New Roman" w:cs="Times New Roman"/>
              </w:rPr>
            </w:pPr>
            <w:r w:rsidRPr="001A7A16">
              <w:rPr>
                <w:rFonts w:ascii="Times New Roman" w:hAnsi="Times New Roman" w:cs="Times New Roman"/>
              </w:rPr>
              <w:t>7.</w:t>
            </w:r>
          </w:p>
        </w:tc>
        <w:tc>
          <w:tcPr>
            <w:tcW w:w="3016" w:type="dxa"/>
          </w:tcPr>
          <w:p w14:paraId="76B74B51" w14:textId="77777777" w:rsidR="001A7A16" w:rsidRPr="001A7A16" w:rsidRDefault="001A7A16" w:rsidP="00D629FF">
            <w:pPr>
              <w:rPr>
                <w:rFonts w:ascii="Times New Roman" w:hAnsi="Times New Roman" w:cs="Times New Roman"/>
              </w:rPr>
            </w:pPr>
            <w:r w:rsidRPr="001A7A16">
              <w:rPr>
                <w:rFonts w:ascii="Times New Roman" w:hAnsi="Times New Roman" w:cs="Times New Roman"/>
              </w:rPr>
              <w:t>Poradnia Psychologiczno Pedagogiczna ul. Kapitulna 4</w:t>
            </w:r>
          </w:p>
        </w:tc>
        <w:tc>
          <w:tcPr>
            <w:tcW w:w="2727" w:type="dxa"/>
          </w:tcPr>
          <w:p w14:paraId="70D14960" w14:textId="77777777" w:rsidR="001A7A16" w:rsidRPr="001A7A16" w:rsidRDefault="001A7A16" w:rsidP="00D629FF">
            <w:pPr>
              <w:rPr>
                <w:rFonts w:ascii="Times New Roman" w:hAnsi="Times New Roman" w:cs="Times New Roman"/>
              </w:rPr>
            </w:pPr>
            <w:r w:rsidRPr="001A7A16">
              <w:rPr>
                <w:rFonts w:ascii="Times New Roman" w:hAnsi="Times New Roman" w:cs="Times New Roman"/>
              </w:rPr>
              <w:t>Modernizacja instalacji elektrycznej</w:t>
            </w:r>
          </w:p>
        </w:tc>
        <w:tc>
          <w:tcPr>
            <w:tcW w:w="1374" w:type="dxa"/>
          </w:tcPr>
          <w:p w14:paraId="27F8D7E5" w14:textId="77777777" w:rsidR="001A7A16" w:rsidRPr="001A7A16" w:rsidRDefault="001A7A16" w:rsidP="00D629FF">
            <w:pPr>
              <w:rPr>
                <w:rFonts w:ascii="Times New Roman" w:hAnsi="Times New Roman" w:cs="Times New Roman"/>
              </w:rPr>
            </w:pPr>
            <w:r w:rsidRPr="001A7A16">
              <w:rPr>
                <w:rFonts w:ascii="Times New Roman" w:hAnsi="Times New Roman" w:cs="Times New Roman"/>
              </w:rPr>
              <w:t>10.000</w:t>
            </w:r>
          </w:p>
        </w:tc>
        <w:tc>
          <w:tcPr>
            <w:tcW w:w="1374" w:type="dxa"/>
            <w:shd w:val="clear" w:color="auto" w:fill="FBE4D5" w:themeFill="accent2" w:themeFillTint="33"/>
          </w:tcPr>
          <w:p w14:paraId="107F34F3" w14:textId="77777777" w:rsidR="001A7A16" w:rsidRPr="001A7A16" w:rsidRDefault="001A7A16" w:rsidP="00D629FF">
            <w:pPr>
              <w:rPr>
                <w:rFonts w:ascii="Times New Roman" w:hAnsi="Times New Roman" w:cs="Times New Roman"/>
              </w:rPr>
            </w:pPr>
            <w:r w:rsidRPr="001A7A16">
              <w:rPr>
                <w:rFonts w:ascii="Times New Roman" w:hAnsi="Times New Roman" w:cs="Times New Roman"/>
              </w:rPr>
              <w:t>BG</w:t>
            </w:r>
          </w:p>
        </w:tc>
      </w:tr>
      <w:tr w:rsidR="001A7A16" w:rsidRPr="001A7A16" w14:paraId="197CA3AB" w14:textId="77777777" w:rsidTr="001A7A16">
        <w:tc>
          <w:tcPr>
            <w:tcW w:w="571" w:type="dxa"/>
          </w:tcPr>
          <w:p w14:paraId="71B82215" w14:textId="77777777" w:rsidR="001A7A16" w:rsidRPr="001A7A16" w:rsidRDefault="001A7A16" w:rsidP="00D629FF">
            <w:pPr>
              <w:rPr>
                <w:rFonts w:ascii="Times New Roman" w:hAnsi="Times New Roman" w:cs="Times New Roman"/>
              </w:rPr>
            </w:pPr>
            <w:r w:rsidRPr="001A7A16">
              <w:rPr>
                <w:rFonts w:ascii="Times New Roman" w:hAnsi="Times New Roman" w:cs="Times New Roman"/>
              </w:rPr>
              <w:t>8.</w:t>
            </w:r>
          </w:p>
        </w:tc>
        <w:tc>
          <w:tcPr>
            <w:tcW w:w="3016" w:type="dxa"/>
          </w:tcPr>
          <w:p w14:paraId="40006B9A" w14:textId="77777777" w:rsidR="001A7A16" w:rsidRPr="001A7A16" w:rsidRDefault="001A7A16" w:rsidP="00D629FF">
            <w:pPr>
              <w:rPr>
                <w:rFonts w:ascii="Times New Roman" w:hAnsi="Times New Roman" w:cs="Times New Roman"/>
              </w:rPr>
            </w:pPr>
            <w:r w:rsidRPr="001A7A16">
              <w:rPr>
                <w:rFonts w:ascii="Times New Roman" w:hAnsi="Times New Roman" w:cs="Times New Roman"/>
              </w:rPr>
              <w:t>I Liceum Ogólnokształcące</w:t>
            </w:r>
          </w:p>
        </w:tc>
        <w:tc>
          <w:tcPr>
            <w:tcW w:w="2727" w:type="dxa"/>
          </w:tcPr>
          <w:p w14:paraId="6B2CC30B" w14:textId="77777777" w:rsidR="001A7A16" w:rsidRPr="001A7A16" w:rsidRDefault="001A7A16" w:rsidP="00D629FF">
            <w:pPr>
              <w:rPr>
                <w:rFonts w:ascii="Times New Roman" w:hAnsi="Times New Roman" w:cs="Times New Roman"/>
              </w:rPr>
            </w:pPr>
            <w:r w:rsidRPr="001A7A16">
              <w:rPr>
                <w:rFonts w:ascii="Times New Roman" w:hAnsi="Times New Roman" w:cs="Times New Roman"/>
              </w:rPr>
              <w:t>Budowa hali sportowej</w:t>
            </w:r>
          </w:p>
        </w:tc>
        <w:tc>
          <w:tcPr>
            <w:tcW w:w="1374" w:type="dxa"/>
          </w:tcPr>
          <w:p w14:paraId="2F435D81" w14:textId="77777777" w:rsidR="001A7A16" w:rsidRPr="001A7A16" w:rsidRDefault="001A7A16" w:rsidP="00D629FF">
            <w:pPr>
              <w:rPr>
                <w:rFonts w:ascii="Times New Roman" w:hAnsi="Times New Roman" w:cs="Times New Roman"/>
              </w:rPr>
            </w:pPr>
            <w:r w:rsidRPr="001A7A16">
              <w:rPr>
                <w:rFonts w:ascii="Times New Roman" w:hAnsi="Times New Roman" w:cs="Times New Roman"/>
              </w:rPr>
              <w:t>7 740 411,98</w:t>
            </w:r>
          </w:p>
        </w:tc>
        <w:tc>
          <w:tcPr>
            <w:tcW w:w="1374" w:type="dxa"/>
            <w:shd w:val="clear" w:color="auto" w:fill="FBE4D5" w:themeFill="accent2" w:themeFillTint="33"/>
          </w:tcPr>
          <w:p w14:paraId="4666F5E7" w14:textId="77777777" w:rsidR="001A7A16" w:rsidRPr="001A7A16" w:rsidRDefault="001A7A16" w:rsidP="00D629FF">
            <w:pPr>
              <w:rPr>
                <w:rFonts w:ascii="Times New Roman" w:hAnsi="Times New Roman" w:cs="Times New Roman"/>
              </w:rPr>
            </w:pPr>
            <w:r w:rsidRPr="001A7A16">
              <w:rPr>
                <w:rFonts w:ascii="Times New Roman" w:hAnsi="Times New Roman" w:cs="Times New Roman"/>
              </w:rPr>
              <w:t>BG</w:t>
            </w:r>
          </w:p>
          <w:p w14:paraId="76F4892A" w14:textId="77777777" w:rsidR="001A7A16" w:rsidRPr="001A7A16" w:rsidRDefault="001A7A16" w:rsidP="00D629FF">
            <w:pPr>
              <w:rPr>
                <w:rFonts w:ascii="Times New Roman" w:hAnsi="Times New Roman" w:cs="Times New Roman"/>
              </w:rPr>
            </w:pPr>
            <w:r w:rsidRPr="001A7A16">
              <w:rPr>
                <w:rFonts w:ascii="Times New Roman" w:hAnsi="Times New Roman" w:cs="Times New Roman"/>
              </w:rPr>
              <w:t>4 632 711,98</w:t>
            </w:r>
          </w:p>
          <w:p w14:paraId="1E3EFFD4" w14:textId="77777777" w:rsidR="001A7A16" w:rsidRPr="001A7A16" w:rsidRDefault="001A7A16" w:rsidP="00D629FF">
            <w:pPr>
              <w:rPr>
                <w:rFonts w:ascii="Times New Roman" w:hAnsi="Times New Roman" w:cs="Times New Roman"/>
              </w:rPr>
            </w:pPr>
            <w:r w:rsidRPr="001A7A16">
              <w:rPr>
                <w:rFonts w:ascii="Times New Roman" w:hAnsi="Times New Roman" w:cs="Times New Roman"/>
              </w:rPr>
              <w:t>MSiT</w:t>
            </w:r>
          </w:p>
          <w:p w14:paraId="71E92D52" w14:textId="77777777" w:rsidR="001A7A16" w:rsidRPr="001A7A16" w:rsidRDefault="001A7A16" w:rsidP="00D629FF">
            <w:pPr>
              <w:rPr>
                <w:rFonts w:ascii="Times New Roman" w:hAnsi="Times New Roman" w:cs="Times New Roman"/>
              </w:rPr>
            </w:pPr>
            <w:r w:rsidRPr="001A7A16">
              <w:rPr>
                <w:rFonts w:ascii="Times New Roman" w:hAnsi="Times New Roman" w:cs="Times New Roman"/>
              </w:rPr>
              <w:t>3 107 700,00</w:t>
            </w:r>
          </w:p>
        </w:tc>
      </w:tr>
    </w:tbl>
    <w:p w14:paraId="1D20977E" w14:textId="135B5394" w:rsidR="000303DD" w:rsidRDefault="00CF269F" w:rsidP="00CF269F">
      <w:pPr>
        <w:widowControl/>
        <w:suppressAutoHyphens w:val="0"/>
        <w:spacing w:after="160" w:line="360" w:lineRule="auto"/>
        <w:jc w:val="both"/>
        <w:rPr>
          <w:rFonts w:eastAsiaTheme="minorHAnsi"/>
          <w:sz w:val="24"/>
          <w:szCs w:val="24"/>
          <w:lang w:eastAsia="en-US"/>
        </w:rPr>
      </w:pPr>
      <w:r w:rsidRPr="00F974F7">
        <w:rPr>
          <w:rFonts w:eastAsiaTheme="minorHAnsi"/>
          <w:color w:val="FF0000"/>
          <w:sz w:val="24"/>
          <w:szCs w:val="24"/>
          <w:lang w:eastAsia="en-US"/>
        </w:rPr>
        <w:tab/>
      </w:r>
      <w:r w:rsidR="000303DD" w:rsidRPr="00351100">
        <w:rPr>
          <w:rFonts w:eastAsiaTheme="minorHAnsi"/>
          <w:sz w:val="24"/>
          <w:szCs w:val="24"/>
          <w:lang w:eastAsia="en-US"/>
        </w:rPr>
        <w:t xml:space="preserve">Oprócz ww. inwestycji i remontów jednostki oświatowe przeprowadziły </w:t>
      </w:r>
      <w:r w:rsidRPr="00351100">
        <w:rPr>
          <w:rFonts w:eastAsiaTheme="minorHAnsi"/>
          <w:sz w:val="24"/>
          <w:szCs w:val="24"/>
          <w:lang w:eastAsia="en-US"/>
        </w:rPr>
        <w:t xml:space="preserve">szereg prac remontowych i konserwatorskich, które sfinansowane zostały z </w:t>
      </w:r>
      <w:r w:rsidR="00223FA2" w:rsidRPr="00351100">
        <w:rPr>
          <w:rFonts w:eastAsiaTheme="minorHAnsi"/>
          <w:sz w:val="24"/>
          <w:szCs w:val="24"/>
          <w:lang w:eastAsia="en-US"/>
        </w:rPr>
        <w:t>darowizn, śr</w:t>
      </w:r>
      <w:r w:rsidRPr="00351100">
        <w:rPr>
          <w:rFonts w:eastAsiaTheme="minorHAnsi"/>
          <w:sz w:val="24"/>
          <w:szCs w:val="24"/>
          <w:lang w:eastAsia="en-US"/>
        </w:rPr>
        <w:t xml:space="preserve">odków </w:t>
      </w:r>
      <w:r w:rsidR="00E45AA3" w:rsidRPr="00351100">
        <w:rPr>
          <w:rFonts w:eastAsiaTheme="minorHAnsi"/>
          <w:sz w:val="24"/>
          <w:szCs w:val="24"/>
          <w:lang w:eastAsia="en-US"/>
        </w:rPr>
        <w:t>r</w:t>
      </w:r>
      <w:r w:rsidRPr="00351100">
        <w:rPr>
          <w:rFonts w:eastAsiaTheme="minorHAnsi"/>
          <w:sz w:val="24"/>
          <w:szCs w:val="24"/>
          <w:lang w:eastAsia="en-US"/>
        </w:rPr>
        <w:t xml:space="preserve">ady </w:t>
      </w:r>
      <w:r w:rsidR="00E45AA3" w:rsidRPr="00351100">
        <w:rPr>
          <w:rFonts w:eastAsiaTheme="minorHAnsi"/>
          <w:sz w:val="24"/>
          <w:szCs w:val="24"/>
          <w:lang w:eastAsia="en-US"/>
        </w:rPr>
        <w:t>r</w:t>
      </w:r>
      <w:r w:rsidR="00223FA2" w:rsidRPr="00351100">
        <w:rPr>
          <w:rFonts w:eastAsiaTheme="minorHAnsi"/>
          <w:sz w:val="24"/>
          <w:szCs w:val="24"/>
          <w:lang w:eastAsia="en-US"/>
        </w:rPr>
        <w:t>odziców i in.</w:t>
      </w:r>
      <w:r w:rsidRPr="00351100">
        <w:rPr>
          <w:rFonts w:eastAsiaTheme="minorHAnsi"/>
          <w:sz w:val="24"/>
          <w:szCs w:val="24"/>
          <w:lang w:eastAsia="en-US"/>
        </w:rPr>
        <w:t xml:space="preserve"> </w:t>
      </w:r>
    </w:p>
    <w:p w14:paraId="4484BB78" w14:textId="77777777" w:rsidR="006463DC" w:rsidRPr="00C0073A" w:rsidRDefault="00192874" w:rsidP="003138C9">
      <w:pPr>
        <w:pStyle w:val="Tytu"/>
        <w:numPr>
          <w:ilvl w:val="0"/>
          <w:numId w:val="7"/>
        </w:numPr>
        <w:rPr>
          <w:rFonts w:asciiTheme="minorHAnsi" w:hAnsiTheme="minorHAnsi"/>
          <w:b/>
        </w:rPr>
      </w:pPr>
      <w:bookmarkStart w:id="65" w:name="_Toc54700348"/>
      <w:bookmarkStart w:id="66" w:name="_Toc433697581"/>
      <w:r w:rsidRPr="00C0073A">
        <w:rPr>
          <w:rFonts w:asciiTheme="minorHAnsi" w:hAnsiTheme="minorHAnsi"/>
          <w:b/>
        </w:rPr>
        <w:t xml:space="preserve">PROJEKTY I PROGRAMY REALIZOWANE W JEDNOSTKACH </w:t>
      </w:r>
      <w:r w:rsidR="00335410" w:rsidRPr="00C0073A">
        <w:rPr>
          <w:rFonts w:asciiTheme="minorHAnsi" w:hAnsiTheme="minorHAnsi"/>
          <w:b/>
        </w:rPr>
        <w:t>O</w:t>
      </w:r>
      <w:r w:rsidRPr="00C0073A">
        <w:rPr>
          <w:rFonts w:asciiTheme="minorHAnsi" w:hAnsiTheme="minorHAnsi"/>
          <w:b/>
        </w:rPr>
        <w:t>ŚWIATOWYCH</w:t>
      </w:r>
      <w:bookmarkEnd w:id="65"/>
      <w:r w:rsidRPr="00C0073A">
        <w:rPr>
          <w:rFonts w:asciiTheme="minorHAnsi" w:hAnsiTheme="minorHAnsi"/>
          <w:b/>
        </w:rPr>
        <w:t xml:space="preserve"> </w:t>
      </w:r>
    </w:p>
    <w:p w14:paraId="04A80031" w14:textId="64A52DF0" w:rsidR="00475A03" w:rsidRPr="00C0073A" w:rsidRDefault="00475A03" w:rsidP="00B67D63">
      <w:pPr>
        <w:pStyle w:val="Styl2"/>
        <w:numPr>
          <w:ilvl w:val="1"/>
          <w:numId w:val="24"/>
        </w:numPr>
      </w:pPr>
      <w:bookmarkStart w:id="67" w:name="_Toc54700349"/>
      <w:r w:rsidRPr="00C0073A">
        <w:t>Środki pozyskane na realizacj</w:t>
      </w:r>
      <w:r w:rsidR="009070A5">
        <w:t>ę</w:t>
      </w:r>
      <w:r w:rsidRPr="00C0073A">
        <w:t xml:space="preserve"> projektów</w:t>
      </w:r>
      <w:bookmarkEnd w:id="67"/>
      <w:r w:rsidRPr="00C0073A">
        <w:t xml:space="preserve"> </w:t>
      </w:r>
    </w:p>
    <w:p w14:paraId="3318BBAB" w14:textId="3C7597C1" w:rsidR="00796857" w:rsidRPr="00C0073A" w:rsidRDefault="005B3808" w:rsidP="00796857">
      <w:pPr>
        <w:pStyle w:val="Tekstpodstawowy"/>
      </w:pPr>
      <w:r w:rsidRPr="00C0073A">
        <w:t>Tabela .</w:t>
      </w:r>
      <w:r w:rsidR="007B5CFB" w:rsidRPr="00C0073A">
        <w:t xml:space="preserve"> </w:t>
      </w:r>
      <w:r w:rsidRPr="00C0073A">
        <w:t>Środki pozyskane na realizacj</w:t>
      </w:r>
      <w:r w:rsidR="00A27620" w:rsidRPr="00C0073A">
        <w:t>ę</w:t>
      </w:r>
      <w:r w:rsidRPr="00C0073A">
        <w:t xml:space="preserve"> projektów w </w:t>
      </w:r>
      <w:r w:rsidR="00F15899" w:rsidRPr="00C0073A">
        <w:t>201</w:t>
      </w:r>
      <w:r w:rsidR="007C193B">
        <w:t>9</w:t>
      </w:r>
      <w:r w:rsidR="00F15899" w:rsidRPr="00C0073A">
        <w:t>r.</w:t>
      </w:r>
      <w:r w:rsidR="00796857" w:rsidRPr="00C0073A">
        <w:t xml:space="preserve"> </w:t>
      </w:r>
    </w:p>
    <w:tbl>
      <w:tblPr>
        <w:tblStyle w:val="Tabela-Siatka4"/>
        <w:tblW w:w="9493" w:type="dxa"/>
        <w:tblLayout w:type="fixed"/>
        <w:tblLook w:val="04A0" w:firstRow="1" w:lastRow="0" w:firstColumn="1" w:lastColumn="0" w:noHBand="0" w:noVBand="1"/>
      </w:tblPr>
      <w:tblGrid>
        <w:gridCol w:w="2277"/>
        <w:gridCol w:w="1970"/>
        <w:gridCol w:w="1400"/>
        <w:gridCol w:w="1213"/>
        <w:gridCol w:w="1680"/>
        <w:gridCol w:w="953"/>
      </w:tblGrid>
      <w:tr w:rsidR="007C193B" w:rsidRPr="007C193B" w14:paraId="62497573" w14:textId="77777777" w:rsidTr="00D629FF">
        <w:tc>
          <w:tcPr>
            <w:tcW w:w="2277" w:type="dxa"/>
            <w:tcBorders>
              <w:top w:val="single" w:sz="4" w:space="0" w:color="auto"/>
              <w:left w:val="single" w:sz="4" w:space="0" w:color="auto"/>
              <w:bottom w:val="single" w:sz="4" w:space="0" w:color="auto"/>
              <w:right w:val="single" w:sz="4" w:space="0" w:color="auto"/>
            </w:tcBorders>
            <w:vAlign w:val="center"/>
            <w:hideMark/>
          </w:tcPr>
          <w:p w14:paraId="25465178" w14:textId="77777777" w:rsidR="007C193B" w:rsidRPr="007C193B" w:rsidRDefault="007C193B" w:rsidP="00D629FF">
            <w:pPr>
              <w:rPr>
                <w:b/>
                <w:color w:val="000000" w:themeColor="text1"/>
              </w:rPr>
            </w:pPr>
            <w:r w:rsidRPr="007C193B">
              <w:rPr>
                <w:b/>
                <w:color w:val="000000" w:themeColor="text1"/>
              </w:rPr>
              <w:t>Nazwa projektu / zadania</w:t>
            </w:r>
          </w:p>
          <w:p w14:paraId="15B02391" w14:textId="77777777" w:rsidR="007C193B" w:rsidRPr="007C193B" w:rsidRDefault="007C193B" w:rsidP="00D629FF">
            <w:pPr>
              <w:rPr>
                <w:color w:val="000000" w:themeColor="text1"/>
              </w:rPr>
            </w:pPr>
            <w:r w:rsidRPr="007C193B">
              <w:rPr>
                <w:color w:val="000000" w:themeColor="text1"/>
              </w:rPr>
              <w:t>oraz krótki opis zakresu rzeczowego</w:t>
            </w:r>
          </w:p>
        </w:tc>
        <w:tc>
          <w:tcPr>
            <w:tcW w:w="1970" w:type="dxa"/>
            <w:tcBorders>
              <w:top w:val="single" w:sz="4" w:space="0" w:color="auto"/>
              <w:left w:val="single" w:sz="4" w:space="0" w:color="auto"/>
              <w:bottom w:val="single" w:sz="4" w:space="0" w:color="auto"/>
              <w:right w:val="single" w:sz="4" w:space="0" w:color="auto"/>
            </w:tcBorders>
            <w:vAlign w:val="center"/>
            <w:hideMark/>
          </w:tcPr>
          <w:p w14:paraId="21512348" w14:textId="77777777" w:rsidR="007C193B" w:rsidRPr="007C193B" w:rsidRDefault="007C193B" w:rsidP="00D629FF">
            <w:pPr>
              <w:rPr>
                <w:b/>
                <w:color w:val="000000" w:themeColor="text1"/>
              </w:rPr>
            </w:pPr>
            <w:r w:rsidRPr="007C193B">
              <w:rPr>
                <w:b/>
                <w:color w:val="000000" w:themeColor="text1"/>
              </w:rPr>
              <w:t>Wnioskodawca</w:t>
            </w:r>
          </w:p>
        </w:tc>
        <w:tc>
          <w:tcPr>
            <w:tcW w:w="1400" w:type="dxa"/>
            <w:tcBorders>
              <w:top w:val="single" w:sz="4" w:space="0" w:color="auto"/>
              <w:left w:val="single" w:sz="4" w:space="0" w:color="auto"/>
              <w:bottom w:val="single" w:sz="4" w:space="0" w:color="auto"/>
              <w:right w:val="single" w:sz="4" w:space="0" w:color="auto"/>
            </w:tcBorders>
            <w:vAlign w:val="center"/>
            <w:hideMark/>
          </w:tcPr>
          <w:p w14:paraId="40C33E13" w14:textId="77777777" w:rsidR="007C193B" w:rsidRPr="007C193B" w:rsidRDefault="007C193B" w:rsidP="00D629FF">
            <w:pPr>
              <w:rPr>
                <w:color w:val="000000" w:themeColor="text1"/>
              </w:rPr>
            </w:pPr>
            <w:r w:rsidRPr="007C193B">
              <w:rPr>
                <w:b/>
                <w:color w:val="000000" w:themeColor="text1"/>
              </w:rPr>
              <w:t>Program / Instytucja dotująca</w:t>
            </w:r>
          </w:p>
        </w:tc>
        <w:tc>
          <w:tcPr>
            <w:tcW w:w="1213" w:type="dxa"/>
            <w:tcBorders>
              <w:top w:val="single" w:sz="4" w:space="0" w:color="auto"/>
              <w:left w:val="single" w:sz="4" w:space="0" w:color="auto"/>
              <w:bottom w:val="single" w:sz="4" w:space="0" w:color="auto"/>
              <w:right w:val="single" w:sz="4" w:space="0" w:color="auto"/>
            </w:tcBorders>
            <w:vAlign w:val="center"/>
            <w:hideMark/>
          </w:tcPr>
          <w:p w14:paraId="1D312C3B" w14:textId="77777777" w:rsidR="007C193B" w:rsidRPr="007C193B" w:rsidRDefault="007C193B" w:rsidP="00D629FF">
            <w:pPr>
              <w:rPr>
                <w:color w:val="000000" w:themeColor="text1"/>
              </w:rPr>
            </w:pPr>
            <w:r w:rsidRPr="007C193B">
              <w:rPr>
                <w:b/>
                <w:color w:val="000000" w:themeColor="text1"/>
              </w:rPr>
              <w:t>Wartość całkowita</w:t>
            </w:r>
          </w:p>
        </w:tc>
        <w:tc>
          <w:tcPr>
            <w:tcW w:w="1680" w:type="dxa"/>
            <w:tcBorders>
              <w:top w:val="single" w:sz="4" w:space="0" w:color="auto"/>
              <w:left w:val="single" w:sz="4" w:space="0" w:color="auto"/>
              <w:bottom w:val="single" w:sz="4" w:space="0" w:color="auto"/>
              <w:right w:val="single" w:sz="4" w:space="0" w:color="auto"/>
            </w:tcBorders>
            <w:vAlign w:val="center"/>
            <w:hideMark/>
          </w:tcPr>
          <w:p w14:paraId="027A984C" w14:textId="77777777" w:rsidR="007C193B" w:rsidRPr="007C193B" w:rsidRDefault="007C193B" w:rsidP="00D629FF">
            <w:pPr>
              <w:rPr>
                <w:color w:val="000000" w:themeColor="text1"/>
              </w:rPr>
            </w:pPr>
            <w:r w:rsidRPr="007C193B">
              <w:rPr>
                <w:b/>
                <w:color w:val="000000" w:themeColor="text1"/>
              </w:rPr>
              <w:t>Kwota dofinansowania</w:t>
            </w:r>
          </w:p>
        </w:tc>
        <w:tc>
          <w:tcPr>
            <w:tcW w:w="953" w:type="dxa"/>
            <w:tcBorders>
              <w:top w:val="single" w:sz="4" w:space="0" w:color="auto"/>
              <w:left w:val="single" w:sz="4" w:space="0" w:color="auto"/>
              <w:bottom w:val="single" w:sz="4" w:space="0" w:color="auto"/>
              <w:right w:val="single" w:sz="4" w:space="0" w:color="auto"/>
            </w:tcBorders>
            <w:vAlign w:val="center"/>
            <w:hideMark/>
          </w:tcPr>
          <w:p w14:paraId="34314C50" w14:textId="77777777" w:rsidR="007C193B" w:rsidRPr="007C193B" w:rsidRDefault="007C193B" w:rsidP="00D629FF">
            <w:pPr>
              <w:rPr>
                <w:color w:val="000000" w:themeColor="text1"/>
              </w:rPr>
            </w:pPr>
            <w:r w:rsidRPr="007C193B">
              <w:rPr>
                <w:b/>
                <w:color w:val="000000" w:themeColor="text1"/>
              </w:rPr>
              <w:t>Lata realizacji</w:t>
            </w:r>
          </w:p>
        </w:tc>
      </w:tr>
      <w:tr w:rsidR="007C193B" w:rsidRPr="007C193B" w14:paraId="22AAEDA3" w14:textId="77777777" w:rsidTr="00D629FF">
        <w:tc>
          <w:tcPr>
            <w:tcW w:w="2277" w:type="dxa"/>
            <w:tcBorders>
              <w:top w:val="single" w:sz="4" w:space="0" w:color="auto"/>
              <w:left w:val="single" w:sz="4" w:space="0" w:color="auto"/>
              <w:bottom w:val="single" w:sz="4" w:space="0" w:color="auto"/>
              <w:right w:val="single" w:sz="4" w:space="0" w:color="auto"/>
            </w:tcBorders>
            <w:hideMark/>
          </w:tcPr>
          <w:p w14:paraId="372BAC32" w14:textId="77777777" w:rsidR="007C193B" w:rsidRPr="007C193B" w:rsidRDefault="007C193B" w:rsidP="00D629FF">
            <w:pPr>
              <w:rPr>
                <w:color w:val="000000" w:themeColor="text1"/>
              </w:rPr>
            </w:pPr>
            <w:r w:rsidRPr="007C193B">
              <w:rPr>
                <w:color w:val="000000" w:themeColor="text1"/>
              </w:rPr>
              <w:t>POWER- Program Operacyjny Wiedza Edukacja Rozwój</w:t>
            </w:r>
          </w:p>
          <w:p w14:paraId="2179D7D4" w14:textId="77777777" w:rsidR="007C193B" w:rsidRPr="007C193B" w:rsidRDefault="007C193B" w:rsidP="00D629FF">
            <w:pPr>
              <w:rPr>
                <w:color w:val="000000" w:themeColor="text1"/>
              </w:rPr>
            </w:pPr>
            <w:r w:rsidRPr="007C193B">
              <w:rPr>
                <w:color w:val="000000" w:themeColor="text1"/>
              </w:rPr>
              <w:t>tytuł Razem-lepiej, łatwiej, efektywniej.</w:t>
            </w:r>
          </w:p>
          <w:p w14:paraId="5A599570" w14:textId="77777777" w:rsidR="007C193B" w:rsidRPr="007C193B" w:rsidRDefault="007C193B" w:rsidP="00D629FF">
            <w:pPr>
              <w:rPr>
                <w:color w:val="000000" w:themeColor="text1"/>
              </w:rPr>
            </w:pPr>
            <w:r w:rsidRPr="007C193B">
              <w:rPr>
                <w:color w:val="000000" w:themeColor="text1"/>
              </w:rPr>
              <w:t>Rozwijanie kompetencji językowych i osobistych uczniów.</w:t>
            </w:r>
          </w:p>
          <w:p w14:paraId="39C6D715" w14:textId="77777777" w:rsidR="007C193B" w:rsidRPr="007C193B" w:rsidRDefault="007C193B" w:rsidP="00D629FF">
            <w:pPr>
              <w:tabs>
                <w:tab w:val="left" w:pos="1500"/>
              </w:tabs>
              <w:rPr>
                <w:bCs/>
                <w:color w:val="000000" w:themeColor="text1"/>
              </w:rPr>
            </w:pPr>
          </w:p>
        </w:tc>
        <w:tc>
          <w:tcPr>
            <w:tcW w:w="1970" w:type="dxa"/>
            <w:tcBorders>
              <w:top w:val="single" w:sz="4" w:space="0" w:color="auto"/>
              <w:left w:val="single" w:sz="4" w:space="0" w:color="auto"/>
              <w:bottom w:val="single" w:sz="4" w:space="0" w:color="auto"/>
              <w:right w:val="single" w:sz="4" w:space="0" w:color="auto"/>
            </w:tcBorders>
            <w:hideMark/>
          </w:tcPr>
          <w:p w14:paraId="1C3621F7" w14:textId="77777777" w:rsidR="007C193B" w:rsidRPr="007C193B" w:rsidRDefault="007C193B" w:rsidP="00D629FF">
            <w:pPr>
              <w:tabs>
                <w:tab w:val="left" w:pos="1500"/>
              </w:tabs>
              <w:rPr>
                <w:bCs/>
                <w:color w:val="000000" w:themeColor="text1"/>
              </w:rPr>
            </w:pPr>
            <w:r w:rsidRPr="007C193B">
              <w:rPr>
                <w:bCs/>
                <w:color w:val="000000" w:themeColor="text1"/>
              </w:rPr>
              <w:t xml:space="preserve">Gmina Miejska Przemyśl / </w:t>
            </w:r>
            <w:r w:rsidRPr="007C193B">
              <w:rPr>
                <w:color w:val="000000" w:themeColor="text1"/>
              </w:rPr>
              <w:t>I Liceum Ogólnokształcące</w:t>
            </w:r>
          </w:p>
        </w:tc>
        <w:tc>
          <w:tcPr>
            <w:tcW w:w="1400" w:type="dxa"/>
            <w:tcBorders>
              <w:top w:val="single" w:sz="4" w:space="0" w:color="auto"/>
              <w:left w:val="single" w:sz="4" w:space="0" w:color="auto"/>
              <w:bottom w:val="single" w:sz="4" w:space="0" w:color="auto"/>
              <w:right w:val="single" w:sz="4" w:space="0" w:color="auto"/>
            </w:tcBorders>
            <w:hideMark/>
          </w:tcPr>
          <w:p w14:paraId="63C1B255" w14:textId="77777777" w:rsidR="007C193B" w:rsidRPr="007C193B" w:rsidRDefault="007C193B" w:rsidP="00D629FF">
            <w:pPr>
              <w:rPr>
                <w:color w:val="000000" w:themeColor="text1"/>
              </w:rPr>
            </w:pPr>
            <w:r w:rsidRPr="007C193B">
              <w:rPr>
                <w:color w:val="000000" w:themeColor="text1"/>
              </w:rPr>
              <w:t>Fundacją Rozwoju Systemu Edukacji</w:t>
            </w:r>
          </w:p>
        </w:tc>
        <w:tc>
          <w:tcPr>
            <w:tcW w:w="1213" w:type="dxa"/>
            <w:tcBorders>
              <w:top w:val="single" w:sz="4" w:space="0" w:color="auto"/>
              <w:left w:val="single" w:sz="4" w:space="0" w:color="auto"/>
              <w:bottom w:val="single" w:sz="4" w:space="0" w:color="auto"/>
              <w:right w:val="single" w:sz="4" w:space="0" w:color="auto"/>
            </w:tcBorders>
            <w:hideMark/>
          </w:tcPr>
          <w:p w14:paraId="18E34A29" w14:textId="77777777" w:rsidR="007C193B" w:rsidRPr="007C193B" w:rsidRDefault="007C193B" w:rsidP="00D629FF">
            <w:pPr>
              <w:rPr>
                <w:color w:val="000000" w:themeColor="text1"/>
              </w:rPr>
            </w:pPr>
            <w:r w:rsidRPr="007C193B">
              <w:rPr>
                <w:color w:val="000000" w:themeColor="text1"/>
              </w:rPr>
              <w:t>97 460</w:t>
            </w:r>
          </w:p>
          <w:p w14:paraId="62A0D438" w14:textId="77777777" w:rsidR="007C193B" w:rsidRPr="007C193B" w:rsidRDefault="007C193B" w:rsidP="00D629FF">
            <w:pPr>
              <w:rPr>
                <w:color w:val="000000" w:themeColor="text1"/>
              </w:rPr>
            </w:pPr>
          </w:p>
        </w:tc>
        <w:tc>
          <w:tcPr>
            <w:tcW w:w="1680" w:type="dxa"/>
            <w:tcBorders>
              <w:top w:val="single" w:sz="4" w:space="0" w:color="auto"/>
              <w:left w:val="single" w:sz="4" w:space="0" w:color="auto"/>
              <w:bottom w:val="single" w:sz="4" w:space="0" w:color="auto"/>
              <w:right w:val="single" w:sz="4" w:space="0" w:color="auto"/>
            </w:tcBorders>
            <w:hideMark/>
          </w:tcPr>
          <w:p w14:paraId="4EFA5391" w14:textId="77777777" w:rsidR="007C193B" w:rsidRPr="007C193B" w:rsidRDefault="007C193B" w:rsidP="00D629FF">
            <w:pPr>
              <w:rPr>
                <w:color w:val="000000" w:themeColor="text1"/>
              </w:rPr>
            </w:pPr>
            <w:r w:rsidRPr="007C193B">
              <w:rPr>
                <w:color w:val="000000" w:themeColor="text1"/>
              </w:rPr>
              <w:t>97 460</w:t>
            </w:r>
          </w:p>
          <w:p w14:paraId="7464B8BD" w14:textId="77777777" w:rsidR="007C193B" w:rsidRPr="007C193B" w:rsidRDefault="007C193B" w:rsidP="00D629FF">
            <w:pPr>
              <w:tabs>
                <w:tab w:val="left" w:pos="1500"/>
              </w:tabs>
              <w:rPr>
                <w:color w:val="000000" w:themeColor="text1"/>
              </w:rPr>
            </w:pPr>
          </w:p>
        </w:tc>
        <w:tc>
          <w:tcPr>
            <w:tcW w:w="953" w:type="dxa"/>
            <w:tcBorders>
              <w:top w:val="single" w:sz="4" w:space="0" w:color="auto"/>
              <w:left w:val="single" w:sz="4" w:space="0" w:color="auto"/>
              <w:bottom w:val="single" w:sz="4" w:space="0" w:color="auto"/>
              <w:right w:val="single" w:sz="4" w:space="0" w:color="auto"/>
            </w:tcBorders>
            <w:hideMark/>
          </w:tcPr>
          <w:p w14:paraId="57102D69" w14:textId="77777777" w:rsidR="007C193B" w:rsidRPr="007C193B" w:rsidRDefault="007C193B" w:rsidP="00D629FF">
            <w:pPr>
              <w:rPr>
                <w:color w:val="000000" w:themeColor="text1"/>
              </w:rPr>
            </w:pPr>
            <w:r w:rsidRPr="007C193B">
              <w:rPr>
                <w:color w:val="000000" w:themeColor="text1"/>
              </w:rPr>
              <w:t>2019-2020</w:t>
            </w:r>
          </w:p>
        </w:tc>
      </w:tr>
      <w:tr w:rsidR="007C193B" w:rsidRPr="007C193B" w14:paraId="31DA452B" w14:textId="77777777" w:rsidTr="00D629FF">
        <w:tc>
          <w:tcPr>
            <w:tcW w:w="2277" w:type="dxa"/>
            <w:tcBorders>
              <w:top w:val="single" w:sz="4" w:space="0" w:color="auto"/>
              <w:left w:val="single" w:sz="4" w:space="0" w:color="auto"/>
              <w:bottom w:val="single" w:sz="4" w:space="0" w:color="auto"/>
              <w:right w:val="single" w:sz="4" w:space="0" w:color="auto"/>
            </w:tcBorders>
          </w:tcPr>
          <w:p w14:paraId="126B4D8D" w14:textId="77777777" w:rsidR="007C193B" w:rsidRPr="007C193B" w:rsidRDefault="007C193B" w:rsidP="00D629FF">
            <w:pPr>
              <w:rPr>
                <w:color w:val="000000" w:themeColor="text1"/>
                <w:lang w:val="en-US"/>
              </w:rPr>
            </w:pPr>
            <w:r w:rsidRPr="007C193B">
              <w:rPr>
                <w:color w:val="000000" w:themeColor="text1"/>
                <w:lang w:val="en-US"/>
              </w:rPr>
              <w:t>I am proud to be European..</w:t>
            </w:r>
          </w:p>
          <w:p w14:paraId="398ACAB4" w14:textId="77777777" w:rsidR="007C193B" w:rsidRPr="007C193B" w:rsidRDefault="007C193B" w:rsidP="00D629FF">
            <w:pPr>
              <w:rPr>
                <w:color w:val="000000" w:themeColor="text1"/>
              </w:rPr>
            </w:pPr>
            <w:r w:rsidRPr="007C193B">
              <w:rPr>
                <w:color w:val="000000" w:themeColor="text1"/>
              </w:rPr>
              <w:t>Podniesienie świadomości dotyczącej lokalnego dziedzictwa kulturowego. Rozwijanie kompetencji kluczowych- językowych i cyfrowych.</w:t>
            </w:r>
          </w:p>
          <w:p w14:paraId="1C8F22E0" w14:textId="77777777" w:rsidR="007C193B" w:rsidRPr="007C193B" w:rsidRDefault="007C193B" w:rsidP="00D629FF">
            <w:pPr>
              <w:rPr>
                <w:color w:val="000000" w:themeColor="text1"/>
              </w:rPr>
            </w:pPr>
          </w:p>
        </w:tc>
        <w:tc>
          <w:tcPr>
            <w:tcW w:w="1970" w:type="dxa"/>
            <w:tcBorders>
              <w:top w:val="single" w:sz="4" w:space="0" w:color="auto"/>
              <w:left w:val="single" w:sz="4" w:space="0" w:color="auto"/>
              <w:bottom w:val="single" w:sz="4" w:space="0" w:color="auto"/>
              <w:right w:val="single" w:sz="4" w:space="0" w:color="auto"/>
            </w:tcBorders>
          </w:tcPr>
          <w:p w14:paraId="3A39A9CA" w14:textId="77777777" w:rsidR="007C193B" w:rsidRPr="007C193B" w:rsidRDefault="007C193B" w:rsidP="00D629FF">
            <w:pPr>
              <w:tabs>
                <w:tab w:val="left" w:pos="1500"/>
              </w:tabs>
              <w:rPr>
                <w:bCs/>
                <w:color w:val="000000" w:themeColor="text1"/>
              </w:rPr>
            </w:pPr>
            <w:r w:rsidRPr="007C193B">
              <w:rPr>
                <w:bCs/>
                <w:color w:val="000000" w:themeColor="text1"/>
              </w:rPr>
              <w:t xml:space="preserve">Gmina Miejska Przemyśl / </w:t>
            </w:r>
            <w:r w:rsidRPr="007C193B">
              <w:rPr>
                <w:color w:val="000000" w:themeColor="text1"/>
              </w:rPr>
              <w:t>I Liceum Ogólnokształcące</w:t>
            </w:r>
          </w:p>
        </w:tc>
        <w:tc>
          <w:tcPr>
            <w:tcW w:w="1400" w:type="dxa"/>
            <w:tcBorders>
              <w:top w:val="single" w:sz="4" w:space="0" w:color="auto"/>
              <w:left w:val="single" w:sz="4" w:space="0" w:color="auto"/>
              <w:bottom w:val="single" w:sz="4" w:space="0" w:color="auto"/>
              <w:right w:val="single" w:sz="4" w:space="0" w:color="auto"/>
            </w:tcBorders>
          </w:tcPr>
          <w:p w14:paraId="51338FFC" w14:textId="77777777" w:rsidR="007C193B" w:rsidRPr="007C193B" w:rsidRDefault="007C193B" w:rsidP="00D629FF">
            <w:pPr>
              <w:rPr>
                <w:color w:val="000000" w:themeColor="text1"/>
              </w:rPr>
            </w:pPr>
            <w:r w:rsidRPr="007C193B">
              <w:rPr>
                <w:color w:val="000000" w:themeColor="text1"/>
              </w:rPr>
              <w:t>Fundacją Rozwoju Systemu Edukacji</w:t>
            </w:r>
          </w:p>
        </w:tc>
        <w:tc>
          <w:tcPr>
            <w:tcW w:w="1213" w:type="dxa"/>
            <w:tcBorders>
              <w:top w:val="single" w:sz="4" w:space="0" w:color="auto"/>
              <w:left w:val="single" w:sz="4" w:space="0" w:color="auto"/>
              <w:bottom w:val="single" w:sz="4" w:space="0" w:color="auto"/>
              <w:right w:val="single" w:sz="4" w:space="0" w:color="auto"/>
            </w:tcBorders>
          </w:tcPr>
          <w:p w14:paraId="42279C13" w14:textId="77777777" w:rsidR="007C193B" w:rsidRPr="007C193B" w:rsidRDefault="007C193B" w:rsidP="00D629FF">
            <w:pPr>
              <w:rPr>
                <w:color w:val="000000" w:themeColor="text1"/>
              </w:rPr>
            </w:pPr>
            <w:r w:rsidRPr="007C193B">
              <w:rPr>
                <w:color w:val="000000" w:themeColor="text1"/>
              </w:rPr>
              <w:t>31 542 €</w:t>
            </w:r>
          </w:p>
        </w:tc>
        <w:tc>
          <w:tcPr>
            <w:tcW w:w="1680" w:type="dxa"/>
            <w:tcBorders>
              <w:top w:val="single" w:sz="4" w:space="0" w:color="auto"/>
              <w:left w:val="single" w:sz="4" w:space="0" w:color="auto"/>
              <w:bottom w:val="single" w:sz="4" w:space="0" w:color="auto"/>
              <w:right w:val="single" w:sz="4" w:space="0" w:color="auto"/>
            </w:tcBorders>
          </w:tcPr>
          <w:p w14:paraId="049B6377" w14:textId="77777777" w:rsidR="007C193B" w:rsidRPr="007C193B" w:rsidRDefault="007C193B" w:rsidP="00D629FF">
            <w:pPr>
              <w:rPr>
                <w:color w:val="000000" w:themeColor="text1"/>
              </w:rPr>
            </w:pPr>
            <w:r w:rsidRPr="007C193B">
              <w:rPr>
                <w:color w:val="000000" w:themeColor="text1"/>
              </w:rPr>
              <w:t>31 542 €</w:t>
            </w:r>
          </w:p>
        </w:tc>
        <w:tc>
          <w:tcPr>
            <w:tcW w:w="953" w:type="dxa"/>
            <w:tcBorders>
              <w:top w:val="single" w:sz="4" w:space="0" w:color="auto"/>
              <w:left w:val="single" w:sz="4" w:space="0" w:color="auto"/>
              <w:bottom w:val="single" w:sz="4" w:space="0" w:color="auto"/>
              <w:right w:val="single" w:sz="4" w:space="0" w:color="auto"/>
            </w:tcBorders>
          </w:tcPr>
          <w:p w14:paraId="5843888C" w14:textId="77777777" w:rsidR="007C193B" w:rsidRPr="007C193B" w:rsidRDefault="007C193B" w:rsidP="00D629FF">
            <w:pPr>
              <w:rPr>
                <w:color w:val="000000" w:themeColor="text1"/>
              </w:rPr>
            </w:pPr>
            <w:r w:rsidRPr="007C193B">
              <w:rPr>
                <w:color w:val="000000" w:themeColor="text1"/>
              </w:rPr>
              <w:t>2019-2021</w:t>
            </w:r>
          </w:p>
        </w:tc>
      </w:tr>
      <w:tr w:rsidR="007C193B" w:rsidRPr="007C193B" w14:paraId="73C427E4" w14:textId="77777777" w:rsidTr="00D629FF">
        <w:tc>
          <w:tcPr>
            <w:tcW w:w="2277" w:type="dxa"/>
            <w:tcBorders>
              <w:top w:val="single" w:sz="4" w:space="0" w:color="auto"/>
              <w:left w:val="single" w:sz="4" w:space="0" w:color="auto"/>
              <w:bottom w:val="single" w:sz="4" w:space="0" w:color="auto"/>
              <w:right w:val="single" w:sz="4" w:space="0" w:color="auto"/>
            </w:tcBorders>
          </w:tcPr>
          <w:p w14:paraId="1D9C4216" w14:textId="77777777" w:rsidR="007C193B" w:rsidRPr="007C193B" w:rsidRDefault="007C193B" w:rsidP="00D629FF">
            <w:pPr>
              <w:rPr>
                <w:bCs/>
                <w:color w:val="000000" w:themeColor="text1"/>
              </w:rPr>
            </w:pPr>
            <w:r w:rsidRPr="007C193B">
              <w:rPr>
                <w:bCs/>
                <w:color w:val="000000" w:themeColor="text1"/>
              </w:rPr>
              <w:t xml:space="preserve">Umowa nr UmKszUstKFS/19/0043 z dnia 17.07.2019r o finansowanie z Krajowego Funduszu Szkoleniowego działań obejmujących kształcenie ustawiczne pracowników i pracodawcy. </w:t>
            </w:r>
          </w:p>
          <w:p w14:paraId="0EA01A11" w14:textId="77777777" w:rsidR="007C193B" w:rsidRPr="007C193B" w:rsidRDefault="007C193B" w:rsidP="00D629FF">
            <w:pPr>
              <w:rPr>
                <w:color w:val="000000" w:themeColor="text1"/>
              </w:rPr>
            </w:pPr>
            <w:r w:rsidRPr="007C193B">
              <w:rPr>
                <w:bCs/>
                <w:color w:val="000000" w:themeColor="text1"/>
              </w:rPr>
              <w:t>W/w umowa dotyczy kształcenia nauczycieli.</w:t>
            </w:r>
          </w:p>
        </w:tc>
        <w:tc>
          <w:tcPr>
            <w:tcW w:w="1970" w:type="dxa"/>
            <w:tcBorders>
              <w:top w:val="single" w:sz="4" w:space="0" w:color="auto"/>
              <w:left w:val="single" w:sz="4" w:space="0" w:color="auto"/>
              <w:bottom w:val="single" w:sz="4" w:space="0" w:color="auto"/>
              <w:right w:val="single" w:sz="4" w:space="0" w:color="auto"/>
            </w:tcBorders>
          </w:tcPr>
          <w:p w14:paraId="2F14AA03" w14:textId="77777777" w:rsidR="007C193B" w:rsidRPr="007C193B" w:rsidRDefault="007C193B" w:rsidP="00D629FF">
            <w:pPr>
              <w:tabs>
                <w:tab w:val="left" w:pos="1500"/>
              </w:tabs>
              <w:rPr>
                <w:color w:val="000000" w:themeColor="text1"/>
              </w:rPr>
            </w:pPr>
            <w:r w:rsidRPr="007C193B">
              <w:rPr>
                <w:bCs/>
                <w:color w:val="000000" w:themeColor="text1"/>
              </w:rPr>
              <w:t>Gmina Miejska Przemyśl / Specjalny Ośrodek Szkolno-Wychowawczy nr 3</w:t>
            </w:r>
          </w:p>
        </w:tc>
        <w:tc>
          <w:tcPr>
            <w:tcW w:w="1400" w:type="dxa"/>
            <w:tcBorders>
              <w:top w:val="single" w:sz="4" w:space="0" w:color="auto"/>
              <w:left w:val="single" w:sz="4" w:space="0" w:color="auto"/>
              <w:bottom w:val="single" w:sz="4" w:space="0" w:color="auto"/>
              <w:right w:val="single" w:sz="4" w:space="0" w:color="auto"/>
            </w:tcBorders>
          </w:tcPr>
          <w:p w14:paraId="46CAF288" w14:textId="77777777" w:rsidR="007C193B" w:rsidRPr="007C193B" w:rsidRDefault="007C193B" w:rsidP="00D629FF">
            <w:pPr>
              <w:rPr>
                <w:color w:val="000000" w:themeColor="text1"/>
              </w:rPr>
            </w:pPr>
            <w:r w:rsidRPr="007C193B">
              <w:rPr>
                <w:bCs/>
                <w:color w:val="000000" w:themeColor="text1"/>
              </w:rPr>
              <w:t>Krajowy Fundusz Szkoleniowy</w:t>
            </w:r>
          </w:p>
        </w:tc>
        <w:tc>
          <w:tcPr>
            <w:tcW w:w="1213" w:type="dxa"/>
            <w:tcBorders>
              <w:top w:val="single" w:sz="4" w:space="0" w:color="auto"/>
              <w:left w:val="single" w:sz="4" w:space="0" w:color="auto"/>
              <w:bottom w:val="single" w:sz="4" w:space="0" w:color="auto"/>
              <w:right w:val="single" w:sz="4" w:space="0" w:color="auto"/>
            </w:tcBorders>
          </w:tcPr>
          <w:p w14:paraId="72C72325" w14:textId="77777777" w:rsidR="007C193B" w:rsidRPr="007C193B" w:rsidRDefault="007C193B" w:rsidP="00D629FF">
            <w:pPr>
              <w:rPr>
                <w:color w:val="000000" w:themeColor="text1"/>
              </w:rPr>
            </w:pPr>
            <w:r w:rsidRPr="007C193B">
              <w:rPr>
                <w:bCs/>
                <w:color w:val="000000" w:themeColor="text1"/>
              </w:rPr>
              <w:t xml:space="preserve">48 000 </w:t>
            </w:r>
          </w:p>
        </w:tc>
        <w:tc>
          <w:tcPr>
            <w:tcW w:w="1680" w:type="dxa"/>
            <w:tcBorders>
              <w:top w:val="single" w:sz="4" w:space="0" w:color="auto"/>
              <w:left w:val="single" w:sz="4" w:space="0" w:color="auto"/>
              <w:bottom w:val="single" w:sz="4" w:space="0" w:color="auto"/>
              <w:right w:val="single" w:sz="4" w:space="0" w:color="auto"/>
            </w:tcBorders>
          </w:tcPr>
          <w:p w14:paraId="5C9C372E" w14:textId="77777777" w:rsidR="007C193B" w:rsidRPr="007C193B" w:rsidRDefault="007C193B" w:rsidP="00D629FF">
            <w:pPr>
              <w:rPr>
                <w:color w:val="000000" w:themeColor="text1"/>
              </w:rPr>
            </w:pPr>
            <w:r w:rsidRPr="007C193B">
              <w:rPr>
                <w:bCs/>
                <w:color w:val="000000" w:themeColor="text1"/>
              </w:rPr>
              <w:t>38 400</w:t>
            </w:r>
          </w:p>
        </w:tc>
        <w:tc>
          <w:tcPr>
            <w:tcW w:w="953" w:type="dxa"/>
            <w:tcBorders>
              <w:top w:val="single" w:sz="4" w:space="0" w:color="auto"/>
              <w:left w:val="single" w:sz="4" w:space="0" w:color="auto"/>
              <w:bottom w:val="single" w:sz="4" w:space="0" w:color="auto"/>
              <w:right w:val="single" w:sz="4" w:space="0" w:color="auto"/>
            </w:tcBorders>
          </w:tcPr>
          <w:p w14:paraId="6FFDB98C" w14:textId="77777777" w:rsidR="007C193B" w:rsidRPr="007C193B" w:rsidRDefault="007C193B" w:rsidP="00D629FF">
            <w:pPr>
              <w:rPr>
                <w:color w:val="000000" w:themeColor="text1"/>
              </w:rPr>
            </w:pPr>
            <w:r w:rsidRPr="007C193B">
              <w:rPr>
                <w:bCs/>
                <w:color w:val="000000" w:themeColor="text1"/>
              </w:rPr>
              <w:t>2019</w:t>
            </w:r>
          </w:p>
        </w:tc>
      </w:tr>
      <w:tr w:rsidR="007C193B" w:rsidRPr="007C193B" w14:paraId="1C30C087" w14:textId="77777777" w:rsidTr="00D629FF">
        <w:tc>
          <w:tcPr>
            <w:tcW w:w="2277" w:type="dxa"/>
            <w:tcBorders>
              <w:top w:val="single" w:sz="4" w:space="0" w:color="auto"/>
              <w:left w:val="single" w:sz="4" w:space="0" w:color="auto"/>
              <w:bottom w:val="single" w:sz="4" w:space="0" w:color="auto"/>
              <w:right w:val="single" w:sz="4" w:space="0" w:color="auto"/>
            </w:tcBorders>
          </w:tcPr>
          <w:p w14:paraId="473B55BB" w14:textId="77777777" w:rsidR="007C193B" w:rsidRPr="007C193B" w:rsidRDefault="007C193B" w:rsidP="00D629FF">
            <w:pPr>
              <w:rPr>
                <w:bCs/>
                <w:color w:val="000000" w:themeColor="text1"/>
              </w:rPr>
            </w:pPr>
            <w:r w:rsidRPr="007C193B">
              <w:rPr>
                <w:bCs/>
                <w:color w:val="000000" w:themeColor="text1"/>
              </w:rPr>
              <w:t xml:space="preserve">Umowa Dotacji nr ŻT /4/67/2019/2 z dnia 9.09.2019r.  z Kulczyk Foundation. </w:t>
            </w:r>
          </w:p>
          <w:p w14:paraId="4A54C32C" w14:textId="77777777" w:rsidR="007C193B" w:rsidRPr="007C193B" w:rsidRDefault="007C193B" w:rsidP="00D629FF">
            <w:pPr>
              <w:rPr>
                <w:color w:val="000000" w:themeColor="text1"/>
              </w:rPr>
            </w:pPr>
            <w:r w:rsidRPr="007C193B">
              <w:rPr>
                <w:bCs/>
                <w:color w:val="000000" w:themeColor="text1"/>
              </w:rPr>
              <w:t>Powyższa umowa ma na celu dopełnienie systemu dożywiania dzieci pod nazwą „Żółty Talerz”</w:t>
            </w:r>
          </w:p>
        </w:tc>
        <w:tc>
          <w:tcPr>
            <w:tcW w:w="1970" w:type="dxa"/>
            <w:tcBorders>
              <w:top w:val="single" w:sz="4" w:space="0" w:color="auto"/>
              <w:left w:val="single" w:sz="4" w:space="0" w:color="auto"/>
              <w:bottom w:val="single" w:sz="4" w:space="0" w:color="auto"/>
              <w:right w:val="single" w:sz="4" w:space="0" w:color="auto"/>
            </w:tcBorders>
          </w:tcPr>
          <w:p w14:paraId="30D03977" w14:textId="77777777" w:rsidR="007C193B" w:rsidRPr="007C193B" w:rsidRDefault="007C193B" w:rsidP="00D629FF">
            <w:pPr>
              <w:tabs>
                <w:tab w:val="left" w:pos="1500"/>
              </w:tabs>
              <w:rPr>
                <w:color w:val="000000" w:themeColor="text1"/>
              </w:rPr>
            </w:pPr>
            <w:r w:rsidRPr="007C193B">
              <w:rPr>
                <w:bCs/>
                <w:color w:val="000000" w:themeColor="text1"/>
              </w:rPr>
              <w:t>Gmina Miejska Przemyśl / Specjalny Ośrodek Szkolno-Wychowawczy nr 3</w:t>
            </w:r>
          </w:p>
        </w:tc>
        <w:tc>
          <w:tcPr>
            <w:tcW w:w="1400" w:type="dxa"/>
            <w:tcBorders>
              <w:top w:val="single" w:sz="4" w:space="0" w:color="auto"/>
              <w:left w:val="single" w:sz="4" w:space="0" w:color="auto"/>
              <w:bottom w:val="single" w:sz="4" w:space="0" w:color="auto"/>
              <w:right w:val="single" w:sz="4" w:space="0" w:color="auto"/>
            </w:tcBorders>
          </w:tcPr>
          <w:p w14:paraId="3F3952D6" w14:textId="77777777" w:rsidR="007C193B" w:rsidRPr="007C193B" w:rsidRDefault="007C193B" w:rsidP="00D629FF">
            <w:pPr>
              <w:rPr>
                <w:color w:val="000000" w:themeColor="text1"/>
              </w:rPr>
            </w:pPr>
            <w:r w:rsidRPr="007C193B">
              <w:rPr>
                <w:bCs/>
                <w:color w:val="000000" w:themeColor="text1"/>
              </w:rPr>
              <w:t>Fundacja Kulczyk</w:t>
            </w:r>
          </w:p>
        </w:tc>
        <w:tc>
          <w:tcPr>
            <w:tcW w:w="1213" w:type="dxa"/>
            <w:tcBorders>
              <w:top w:val="single" w:sz="4" w:space="0" w:color="auto"/>
              <w:left w:val="single" w:sz="4" w:space="0" w:color="auto"/>
              <w:bottom w:val="single" w:sz="4" w:space="0" w:color="auto"/>
              <w:right w:val="single" w:sz="4" w:space="0" w:color="auto"/>
            </w:tcBorders>
          </w:tcPr>
          <w:p w14:paraId="152BB5F5" w14:textId="77777777" w:rsidR="007C193B" w:rsidRPr="007C193B" w:rsidRDefault="007C193B" w:rsidP="00D629FF">
            <w:pPr>
              <w:rPr>
                <w:color w:val="000000" w:themeColor="text1"/>
              </w:rPr>
            </w:pPr>
            <w:r w:rsidRPr="007C193B">
              <w:rPr>
                <w:bCs/>
                <w:color w:val="000000" w:themeColor="text1"/>
              </w:rPr>
              <w:t>16 000</w:t>
            </w:r>
          </w:p>
        </w:tc>
        <w:tc>
          <w:tcPr>
            <w:tcW w:w="1680" w:type="dxa"/>
            <w:tcBorders>
              <w:top w:val="single" w:sz="4" w:space="0" w:color="auto"/>
              <w:left w:val="single" w:sz="4" w:space="0" w:color="auto"/>
              <w:bottom w:val="single" w:sz="4" w:space="0" w:color="auto"/>
              <w:right w:val="single" w:sz="4" w:space="0" w:color="auto"/>
            </w:tcBorders>
          </w:tcPr>
          <w:p w14:paraId="48F04627" w14:textId="77777777" w:rsidR="007C193B" w:rsidRPr="007C193B" w:rsidRDefault="007C193B" w:rsidP="00D629FF">
            <w:pPr>
              <w:rPr>
                <w:color w:val="000000" w:themeColor="text1"/>
              </w:rPr>
            </w:pPr>
            <w:r w:rsidRPr="007C193B">
              <w:rPr>
                <w:bCs/>
                <w:color w:val="000000" w:themeColor="text1"/>
              </w:rPr>
              <w:t>16 000</w:t>
            </w:r>
          </w:p>
        </w:tc>
        <w:tc>
          <w:tcPr>
            <w:tcW w:w="953" w:type="dxa"/>
            <w:tcBorders>
              <w:top w:val="single" w:sz="4" w:space="0" w:color="auto"/>
              <w:left w:val="single" w:sz="4" w:space="0" w:color="auto"/>
              <w:bottom w:val="single" w:sz="4" w:space="0" w:color="auto"/>
              <w:right w:val="single" w:sz="4" w:space="0" w:color="auto"/>
            </w:tcBorders>
          </w:tcPr>
          <w:p w14:paraId="44C03151" w14:textId="77777777" w:rsidR="007C193B" w:rsidRPr="007C193B" w:rsidRDefault="007C193B" w:rsidP="00D629FF">
            <w:pPr>
              <w:rPr>
                <w:color w:val="000000" w:themeColor="text1"/>
              </w:rPr>
            </w:pPr>
            <w:r w:rsidRPr="007C193B">
              <w:rPr>
                <w:bCs/>
                <w:color w:val="000000" w:themeColor="text1"/>
              </w:rPr>
              <w:t>2019-2020</w:t>
            </w:r>
          </w:p>
        </w:tc>
      </w:tr>
      <w:tr w:rsidR="007C193B" w:rsidRPr="007C193B" w14:paraId="2065F0FC" w14:textId="77777777" w:rsidTr="00D629FF">
        <w:tc>
          <w:tcPr>
            <w:tcW w:w="2277" w:type="dxa"/>
            <w:tcBorders>
              <w:top w:val="single" w:sz="4" w:space="0" w:color="auto"/>
              <w:left w:val="single" w:sz="4" w:space="0" w:color="auto"/>
              <w:bottom w:val="single" w:sz="4" w:space="0" w:color="auto"/>
              <w:right w:val="single" w:sz="4" w:space="0" w:color="auto"/>
            </w:tcBorders>
          </w:tcPr>
          <w:p w14:paraId="1556B531" w14:textId="77777777" w:rsidR="007C193B" w:rsidRPr="007C193B" w:rsidRDefault="007C193B" w:rsidP="00D629FF">
            <w:pPr>
              <w:rPr>
                <w:bCs/>
                <w:color w:val="000000" w:themeColor="text1"/>
              </w:rPr>
            </w:pPr>
            <w:r w:rsidRPr="007C193B">
              <w:rPr>
                <w:i/>
                <w:color w:val="000000" w:themeColor="text1"/>
              </w:rPr>
              <w:t>Dofinansowanie w zakresie  zakupu sprzętu szkolnego i pomocy dydaktycznych do nowych pomieszczeń do nauki zaadaptowanych z innych pomieszczeń szkolnych nie pełniących dotychczas funkcji dydaktycznych- 6a</w:t>
            </w:r>
          </w:p>
        </w:tc>
        <w:tc>
          <w:tcPr>
            <w:tcW w:w="1970" w:type="dxa"/>
            <w:tcBorders>
              <w:top w:val="single" w:sz="4" w:space="0" w:color="auto"/>
              <w:left w:val="single" w:sz="4" w:space="0" w:color="auto"/>
              <w:bottom w:val="single" w:sz="4" w:space="0" w:color="auto"/>
              <w:right w:val="single" w:sz="4" w:space="0" w:color="auto"/>
            </w:tcBorders>
          </w:tcPr>
          <w:p w14:paraId="3A71CA7B" w14:textId="77777777" w:rsidR="007C193B" w:rsidRPr="007C193B" w:rsidRDefault="007C193B" w:rsidP="00D629FF">
            <w:pPr>
              <w:tabs>
                <w:tab w:val="left" w:pos="1500"/>
              </w:tabs>
              <w:rPr>
                <w:bCs/>
                <w:color w:val="000000" w:themeColor="text1"/>
              </w:rPr>
            </w:pPr>
            <w:r w:rsidRPr="007C193B">
              <w:rPr>
                <w:bCs/>
                <w:color w:val="000000" w:themeColor="text1"/>
              </w:rPr>
              <w:t xml:space="preserve">Gmina Miejska Przemyśl / I Liceum Ogólnokształcące Centrum Kształcenia Zawodowego i Ustawicznego nr 1 </w:t>
            </w:r>
          </w:p>
        </w:tc>
        <w:tc>
          <w:tcPr>
            <w:tcW w:w="1400" w:type="dxa"/>
            <w:tcBorders>
              <w:top w:val="single" w:sz="4" w:space="0" w:color="auto"/>
              <w:left w:val="single" w:sz="4" w:space="0" w:color="auto"/>
              <w:bottom w:val="single" w:sz="4" w:space="0" w:color="auto"/>
              <w:right w:val="single" w:sz="4" w:space="0" w:color="auto"/>
            </w:tcBorders>
          </w:tcPr>
          <w:p w14:paraId="3A719492" w14:textId="77777777" w:rsidR="007C193B" w:rsidRPr="007C193B" w:rsidRDefault="007C193B" w:rsidP="00D629FF">
            <w:pPr>
              <w:rPr>
                <w:bCs/>
                <w:color w:val="000000" w:themeColor="text1"/>
              </w:rPr>
            </w:pPr>
            <w:r w:rsidRPr="007C193B">
              <w:rPr>
                <w:bCs/>
                <w:color w:val="000000" w:themeColor="text1"/>
              </w:rPr>
              <w:t>Ministerstwo Edukacji Narodowej</w:t>
            </w:r>
          </w:p>
        </w:tc>
        <w:tc>
          <w:tcPr>
            <w:tcW w:w="1213" w:type="dxa"/>
            <w:tcBorders>
              <w:top w:val="single" w:sz="4" w:space="0" w:color="auto"/>
              <w:left w:val="single" w:sz="4" w:space="0" w:color="auto"/>
              <w:bottom w:val="single" w:sz="4" w:space="0" w:color="auto"/>
              <w:right w:val="single" w:sz="4" w:space="0" w:color="auto"/>
            </w:tcBorders>
          </w:tcPr>
          <w:p w14:paraId="325D6E3F" w14:textId="77777777" w:rsidR="007C193B" w:rsidRPr="007C193B" w:rsidRDefault="007C193B" w:rsidP="00D629FF">
            <w:pPr>
              <w:rPr>
                <w:bCs/>
                <w:color w:val="000000" w:themeColor="text1"/>
              </w:rPr>
            </w:pPr>
            <w:r w:rsidRPr="007C193B">
              <w:rPr>
                <w:bCs/>
                <w:color w:val="000000" w:themeColor="text1"/>
              </w:rPr>
              <w:t>30 000</w:t>
            </w:r>
          </w:p>
        </w:tc>
        <w:tc>
          <w:tcPr>
            <w:tcW w:w="1680" w:type="dxa"/>
            <w:tcBorders>
              <w:top w:val="single" w:sz="4" w:space="0" w:color="auto"/>
              <w:left w:val="single" w:sz="4" w:space="0" w:color="auto"/>
              <w:bottom w:val="single" w:sz="4" w:space="0" w:color="auto"/>
              <w:right w:val="single" w:sz="4" w:space="0" w:color="auto"/>
            </w:tcBorders>
          </w:tcPr>
          <w:p w14:paraId="455B2C1F" w14:textId="77777777" w:rsidR="007C193B" w:rsidRPr="007C193B" w:rsidRDefault="007C193B" w:rsidP="00D629FF">
            <w:pPr>
              <w:rPr>
                <w:bCs/>
                <w:color w:val="000000" w:themeColor="text1"/>
              </w:rPr>
            </w:pPr>
            <w:r w:rsidRPr="007C193B">
              <w:rPr>
                <w:bCs/>
                <w:color w:val="000000" w:themeColor="text1"/>
              </w:rPr>
              <w:t>30 000</w:t>
            </w:r>
          </w:p>
        </w:tc>
        <w:tc>
          <w:tcPr>
            <w:tcW w:w="953" w:type="dxa"/>
            <w:tcBorders>
              <w:top w:val="single" w:sz="4" w:space="0" w:color="auto"/>
              <w:left w:val="single" w:sz="4" w:space="0" w:color="auto"/>
              <w:bottom w:val="single" w:sz="4" w:space="0" w:color="auto"/>
              <w:right w:val="single" w:sz="4" w:space="0" w:color="auto"/>
            </w:tcBorders>
          </w:tcPr>
          <w:p w14:paraId="55B874CE" w14:textId="77777777" w:rsidR="007C193B" w:rsidRPr="007C193B" w:rsidRDefault="007C193B" w:rsidP="00D629FF">
            <w:pPr>
              <w:rPr>
                <w:bCs/>
                <w:color w:val="000000" w:themeColor="text1"/>
              </w:rPr>
            </w:pPr>
            <w:r w:rsidRPr="007C193B">
              <w:rPr>
                <w:bCs/>
                <w:color w:val="000000" w:themeColor="text1"/>
              </w:rPr>
              <w:t>2019</w:t>
            </w:r>
          </w:p>
        </w:tc>
      </w:tr>
      <w:tr w:rsidR="007C193B" w:rsidRPr="007C193B" w14:paraId="28AB0EB8" w14:textId="77777777" w:rsidTr="00D629FF">
        <w:tc>
          <w:tcPr>
            <w:tcW w:w="2277" w:type="dxa"/>
            <w:tcBorders>
              <w:top w:val="single" w:sz="4" w:space="0" w:color="auto"/>
              <w:left w:val="single" w:sz="4" w:space="0" w:color="auto"/>
              <w:bottom w:val="single" w:sz="4" w:space="0" w:color="auto"/>
              <w:right w:val="single" w:sz="4" w:space="0" w:color="auto"/>
            </w:tcBorders>
          </w:tcPr>
          <w:p w14:paraId="01DAA77A" w14:textId="77777777" w:rsidR="007C193B" w:rsidRPr="007C193B" w:rsidRDefault="007C193B" w:rsidP="00D629FF">
            <w:pPr>
              <w:rPr>
                <w:i/>
                <w:color w:val="000000" w:themeColor="text1"/>
              </w:rPr>
            </w:pPr>
            <w:r w:rsidRPr="007C193B">
              <w:rPr>
                <w:color w:val="000000" w:themeColor="text1"/>
              </w:rPr>
              <w:t xml:space="preserve">dofinansowanie w zakresie </w:t>
            </w:r>
            <w:r w:rsidRPr="007C193B">
              <w:rPr>
                <w:i/>
                <w:color w:val="000000" w:themeColor="text1"/>
              </w:rPr>
              <w:t>zakupu sprzętu szkolnego i pomocy dydaktycznych do pomieszczeń do nauki w szkołach publicznych prowadzonych przez jednostkę samorządu terytorialnego, rozpoczynających kształcenie w zawodach, w których szkoły te dotychczas nie prowadziły kształcenia, w tym do przeprowadzenia części praktycznej egzaminu zawodowego w szkołach rozpoczynających kształcenie w roku 2019 – 6b</w:t>
            </w:r>
          </w:p>
        </w:tc>
        <w:tc>
          <w:tcPr>
            <w:tcW w:w="1970" w:type="dxa"/>
            <w:tcBorders>
              <w:top w:val="single" w:sz="4" w:space="0" w:color="auto"/>
              <w:left w:val="single" w:sz="4" w:space="0" w:color="auto"/>
              <w:bottom w:val="single" w:sz="4" w:space="0" w:color="auto"/>
              <w:right w:val="single" w:sz="4" w:space="0" w:color="auto"/>
            </w:tcBorders>
          </w:tcPr>
          <w:p w14:paraId="3C57A213" w14:textId="77777777" w:rsidR="007C193B" w:rsidRPr="007C193B" w:rsidRDefault="007C193B" w:rsidP="00D629FF">
            <w:pPr>
              <w:tabs>
                <w:tab w:val="left" w:pos="1500"/>
              </w:tabs>
              <w:rPr>
                <w:bCs/>
                <w:color w:val="000000" w:themeColor="text1"/>
              </w:rPr>
            </w:pPr>
            <w:r w:rsidRPr="007C193B">
              <w:rPr>
                <w:bCs/>
                <w:color w:val="000000" w:themeColor="text1"/>
              </w:rPr>
              <w:t xml:space="preserve">Gmina Miejska Przemyśl / Specjalny Ośrodek Szkolno-Wychowawczy nr 2, Ośrodek Szkolno-Wychowawczy nr 3, </w:t>
            </w:r>
          </w:p>
          <w:p w14:paraId="08F199EF" w14:textId="77777777" w:rsidR="007C193B" w:rsidRPr="007C193B" w:rsidRDefault="007C193B" w:rsidP="00D629FF">
            <w:pPr>
              <w:tabs>
                <w:tab w:val="left" w:pos="1500"/>
              </w:tabs>
              <w:rPr>
                <w:bCs/>
                <w:color w:val="000000" w:themeColor="text1"/>
              </w:rPr>
            </w:pPr>
            <w:r w:rsidRPr="007C193B">
              <w:rPr>
                <w:bCs/>
                <w:color w:val="000000" w:themeColor="text1"/>
              </w:rPr>
              <w:t>Centrum Kształcenia Zawodowego i Ustawicznego nr 2</w:t>
            </w:r>
          </w:p>
        </w:tc>
        <w:tc>
          <w:tcPr>
            <w:tcW w:w="1400" w:type="dxa"/>
            <w:tcBorders>
              <w:top w:val="single" w:sz="4" w:space="0" w:color="auto"/>
              <w:left w:val="single" w:sz="4" w:space="0" w:color="auto"/>
              <w:bottom w:val="single" w:sz="4" w:space="0" w:color="auto"/>
              <w:right w:val="single" w:sz="4" w:space="0" w:color="auto"/>
            </w:tcBorders>
          </w:tcPr>
          <w:p w14:paraId="37AB26F0" w14:textId="77777777" w:rsidR="007C193B" w:rsidRPr="007C193B" w:rsidRDefault="007C193B" w:rsidP="00D629FF">
            <w:pPr>
              <w:rPr>
                <w:bCs/>
                <w:color w:val="000000" w:themeColor="text1"/>
              </w:rPr>
            </w:pPr>
            <w:r w:rsidRPr="007C193B">
              <w:rPr>
                <w:bCs/>
                <w:color w:val="000000" w:themeColor="text1"/>
              </w:rPr>
              <w:t>Ministerstwo Edukacji Narodowej</w:t>
            </w:r>
          </w:p>
        </w:tc>
        <w:tc>
          <w:tcPr>
            <w:tcW w:w="1213" w:type="dxa"/>
            <w:tcBorders>
              <w:top w:val="single" w:sz="4" w:space="0" w:color="auto"/>
              <w:left w:val="single" w:sz="4" w:space="0" w:color="auto"/>
              <w:bottom w:val="single" w:sz="4" w:space="0" w:color="auto"/>
              <w:right w:val="single" w:sz="4" w:space="0" w:color="auto"/>
            </w:tcBorders>
          </w:tcPr>
          <w:p w14:paraId="3C01991C" w14:textId="77777777" w:rsidR="007C193B" w:rsidRPr="007C193B" w:rsidRDefault="007C193B" w:rsidP="00D629FF">
            <w:pPr>
              <w:rPr>
                <w:bCs/>
                <w:color w:val="000000" w:themeColor="text1"/>
              </w:rPr>
            </w:pPr>
            <w:r w:rsidRPr="007C193B">
              <w:rPr>
                <w:bCs/>
                <w:color w:val="000000" w:themeColor="text1"/>
              </w:rPr>
              <w:t>75 000</w:t>
            </w:r>
          </w:p>
        </w:tc>
        <w:tc>
          <w:tcPr>
            <w:tcW w:w="1680" w:type="dxa"/>
            <w:tcBorders>
              <w:top w:val="single" w:sz="4" w:space="0" w:color="auto"/>
              <w:left w:val="single" w:sz="4" w:space="0" w:color="auto"/>
              <w:bottom w:val="single" w:sz="4" w:space="0" w:color="auto"/>
              <w:right w:val="single" w:sz="4" w:space="0" w:color="auto"/>
            </w:tcBorders>
          </w:tcPr>
          <w:p w14:paraId="245B8B6F" w14:textId="77777777" w:rsidR="007C193B" w:rsidRPr="007C193B" w:rsidRDefault="007C193B" w:rsidP="00D629FF">
            <w:pPr>
              <w:rPr>
                <w:bCs/>
                <w:color w:val="000000" w:themeColor="text1"/>
              </w:rPr>
            </w:pPr>
            <w:r w:rsidRPr="007C193B">
              <w:rPr>
                <w:bCs/>
                <w:color w:val="000000" w:themeColor="text1"/>
              </w:rPr>
              <w:t>75 000</w:t>
            </w:r>
          </w:p>
        </w:tc>
        <w:tc>
          <w:tcPr>
            <w:tcW w:w="953" w:type="dxa"/>
            <w:tcBorders>
              <w:top w:val="single" w:sz="4" w:space="0" w:color="auto"/>
              <w:left w:val="single" w:sz="4" w:space="0" w:color="auto"/>
              <w:bottom w:val="single" w:sz="4" w:space="0" w:color="auto"/>
              <w:right w:val="single" w:sz="4" w:space="0" w:color="auto"/>
            </w:tcBorders>
          </w:tcPr>
          <w:p w14:paraId="6700E701" w14:textId="77777777" w:rsidR="007C193B" w:rsidRPr="007C193B" w:rsidRDefault="007C193B" w:rsidP="00D629FF">
            <w:pPr>
              <w:rPr>
                <w:bCs/>
                <w:color w:val="000000" w:themeColor="text1"/>
              </w:rPr>
            </w:pPr>
            <w:r w:rsidRPr="007C193B">
              <w:rPr>
                <w:bCs/>
                <w:color w:val="000000" w:themeColor="text1"/>
              </w:rPr>
              <w:t>2019</w:t>
            </w:r>
          </w:p>
        </w:tc>
      </w:tr>
      <w:tr w:rsidR="007C193B" w:rsidRPr="007C193B" w14:paraId="5790B239" w14:textId="77777777" w:rsidTr="00D629FF">
        <w:tc>
          <w:tcPr>
            <w:tcW w:w="2277" w:type="dxa"/>
            <w:tcBorders>
              <w:top w:val="single" w:sz="4" w:space="0" w:color="auto"/>
              <w:left w:val="single" w:sz="4" w:space="0" w:color="auto"/>
              <w:bottom w:val="single" w:sz="4" w:space="0" w:color="auto"/>
              <w:right w:val="single" w:sz="4" w:space="0" w:color="auto"/>
            </w:tcBorders>
          </w:tcPr>
          <w:p w14:paraId="45607E43" w14:textId="77777777" w:rsidR="007C193B" w:rsidRPr="007C193B" w:rsidRDefault="007C193B" w:rsidP="00D629FF">
            <w:pPr>
              <w:rPr>
                <w:color w:val="000000" w:themeColor="text1"/>
              </w:rPr>
            </w:pPr>
            <w:r w:rsidRPr="007C193B">
              <w:rPr>
                <w:color w:val="000000" w:themeColor="text1"/>
              </w:rPr>
              <w:t>Europejskie kształcenie zawodowe w przemyskim Elektroniku…</w:t>
            </w:r>
          </w:p>
        </w:tc>
        <w:tc>
          <w:tcPr>
            <w:tcW w:w="1970" w:type="dxa"/>
            <w:tcBorders>
              <w:top w:val="single" w:sz="4" w:space="0" w:color="auto"/>
              <w:left w:val="single" w:sz="4" w:space="0" w:color="auto"/>
              <w:bottom w:val="single" w:sz="4" w:space="0" w:color="auto"/>
              <w:right w:val="single" w:sz="4" w:space="0" w:color="auto"/>
            </w:tcBorders>
          </w:tcPr>
          <w:p w14:paraId="21D8ACE1" w14:textId="77777777" w:rsidR="007C193B" w:rsidRPr="007C193B" w:rsidRDefault="007C193B" w:rsidP="00D629FF">
            <w:pPr>
              <w:tabs>
                <w:tab w:val="left" w:pos="1500"/>
              </w:tabs>
              <w:rPr>
                <w:bCs/>
                <w:color w:val="000000" w:themeColor="text1"/>
              </w:rPr>
            </w:pPr>
            <w:r w:rsidRPr="007C193B">
              <w:rPr>
                <w:bCs/>
                <w:color w:val="000000" w:themeColor="text1"/>
              </w:rPr>
              <w:t>Gmina Miejska Przemyśl / Zespół Szkół Elektronicznych i Ogólnokształcących</w:t>
            </w:r>
          </w:p>
        </w:tc>
        <w:tc>
          <w:tcPr>
            <w:tcW w:w="1400" w:type="dxa"/>
            <w:tcBorders>
              <w:top w:val="single" w:sz="4" w:space="0" w:color="auto"/>
              <w:left w:val="single" w:sz="4" w:space="0" w:color="auto"/>
              <w:bottom w:val="single" w:sz="4" w:space="0" w:color="auto"/>
              <w:right w:val="single" w:sz="4" w:space="0" w:color="auto"/>
            </w:tcBorders>
          </w:tcPr>
          <w:p w14:paraId="106CF3BB" w14:textId="77777777" w:rsidR="007C193B" w:rsidRPr="007C193B" w:rsidRDefault="007C193B" w:rsidP="00D629FF">
            <w:pPr>
              <w:rPr>
                <w:bCs/>
                <w:color w:val="000000" w:themeColor="text1"/>
              </w:rPr>
            </w:pPr>
            <w:r w:rsidRPr="007C193B">
              <w:rPr>
                <w:color w:val="000000" w:themeColor="text1"/>
              </w:rPr>
              <w:t>Fundacją Rozwoju Systemu Edukacji</w:t>
            </w:r>
          </w:p>
        </w:tc>
        <w:tc>
          <w:tcPr>
            <w:tcW w:w="1213" w:type="dxa"/>
            <w:tcBorders>
              <w:top w:val="single" w:sz="4" w:space="0" w:color="auto"/>
              <w:left w:val="single" w:sz="4" w:space="0" w:color="auto"/>
              <w:bottom w:val="single" w:sz="4" w:space="0" w:color="auto"/>
              <w:right w:val="single" w:sz="4" w:space="0" w:color="auto"/>
            </w:tcBorders>
          </w:tcPr>
          <w:p w14:paraId="3ECF050E" w14:textId="77777777" w:rsidR="007C193B" w:rsidRPr="007C193B" w:rsidRDefault="007C193B" w:rsidP="00D629FF">
            <w:pPr>
              <w:rPr>
                <w:b/>
                <w:bCs/>
                <w:color w:val="000000" w:themeColor="text1"/>
              </w:rPr>
            </w:pPr>
            <w:r w:rsidRPr="007C193B">
              <w:rPr>
                <w:color w:val="000000" w:themeColor="text1"/>
              </w:rPr>
              <w:t>640 692</w:t>
            </w:r>
          </w:p>
        </w:tc>
        <w:tc>
          <w:tcPr>
            <w:tcW w:w="1680" w:type="dxa"/>
            <w:tcBorders>
              <w:top w:val="single" w:sz="4" w:space="0" w:color="auto"/>
              <w:left w:val="single" w:sz="4" w:space="0" w:color="auto"/>
              <w:bottom w:val="single" w:sz="4" w:space="0" w:color="auto"/>
              <w:right w:val="single" w:sz="4" w:space="0" w:color="auto"/>
            </w:tcBorders>
          </w:tcPr>
          <w:p w14:paraId="2701C5CD" w14:textId="77777777" w:rsidR="007C193B" w:rsidRPr="007C193B" w:rsidRDefault="007C193B" w:rsidP="00D629FF">
            <w:pPr>
              <w:rPr>
                <w:bCs/>
                <w:color w:val="000000" w:themeColor="text1"/>
              </w:rPr>
            </w:pPr>
            <w:r w:rsidRPr="007C193B">
              <w:rPr>
                <w:color w:val="000000" w:themeColor="text1"/>
              </w:rPr>
              <w:t>640 692</w:t>
            </w:r>
          </w:p>
        </w:tc>
        <w:tc>
          <w:tcPr>
            <w:tcW w:w="953" w:type="dxa"/>
            <w:tcBorders>
              <w:top w:val="single" w:sz="4" w:space="0" w:color="auto"/>
              <w:left w:val="single" w:sz="4" w:space="0" w:color="auto"/>
              <w:bottom w:val="single" w:sz="4" w:space="0" w:color="auto"/>
              <w:right w:val="single" w:sz="4" w:space="0" w:color="auto"/>
            </w:tcBorders>
          </w:tcPr>
          <w:p w14:paraId="0A0E098A" w14:textId="77777777" w:rsidR="007C193B" w:rsidRPr="007C193B" w:rsidRDefault="007C193B" w:rsidP="00D629FF">
            <w:pPr>
              <w:rPr>
                <w:bCs/>
                <w:color w:val="000000" w:themeColor="text1"/>
              </w:rPr>
            </w:pPr>
            <w:r w:rsidRPr="007C193B">
              <w:rPr>
                <w:bCs/>
                <w:color w:val="000000" w:themeColor="text1"/>
              </w:rPr>
              <w:t>2019-2021</w:t>
            </w:r>
          </w:p>
        </w:tc>
      </w:tr>
      <w:tr w:rsidR="007C193B" w:rsidRPr="007C193B" w14:paraId="07EE2D78" w14:textId="77777777" w:rsidTr="00D629FF">
        <w:tc>
          <w:tcPr>
            <w:tcW w:w="2277" w:type="dxa"/>
            <w:tcBorders>
              <w:top w:val="single" w:sz="4" w:space="0" w:color="auto"/>
              <w:left w:val="single" w:sz="4" w:space="0" w:color="auto"/>
              <w:bottom w:val="single" w:sz="4" w:space="0" w:color="auto"/>
              <w:right w:val="single" w:sz="4" w:space="0" w:color="auto"/>
            </w:tcBorders>
          </w:tcPr>
          <w:p w14:paraId="65120C4C" w14:textId="77777777" w:rsidR="007C193B" w:rsidRPr="007C193B" w:rsidRDefault="007C193B" w:rsidP="00D629FF">
            <w:pPr>
              <w:rPr>
                <w:color w:val="000000" w:themeColor="text1"/>
              </w:rPr>
            </w:pPr>
            <w:r w:rsidRPr="007C193B">
              <w:rPr>
                <w:i/>
                <w:color w:val="000000" w:themeColor="text1"/>
              </w:rPr>
              <w:t>Dofinansowanie wyposażenia w pomoce dydaktyczne niezbędne do realizacji podstawy programowej z przedmiotów przyrodniczych w publicznych szkołach podstawowych</w:t>
            </w:r>
            <w:r w:rsidRPr="007C193B">
              <w:rPr>
                <w:color w:val="000000" w:themeColor="text1"/>
              </w:rPr>
              <w:t>-</w:t>
            </w:r>
            <w:r w:rsidRPr="007C193B">
              <w:rPr>
                <w:i/>
                <w:color w:val="000000" w:themeColor="text1"/>
              </w:rPr>
              <w:t xml:space="preserve"> rezerwy 0,4% części oświatowej subwencji ogólnej na rok 2019 -5</w:t>
            </w:r>
          </w:p>
        </w:tc>
        <w:tc>
          <w:tcPr>
            <w:tcW w:w="1970" w:type="dxa"/>
            <w:tcBorders>
              <w:top w:val="single" w:sz="4" w:space="0" w:color="auto"/>
              <w:left w:val="single" w:sz="4" w:space="0" w:color="auto"/>
              <w:bottom w:val="single" w:sz="4" w:space="0" w:color="auto"/>
              <w:right w:val="single" w:sz="4" w:space="0" w:color="auto"/>
            </w:tcBorders>
          </w:tcPr>
          <w:p w14:paraId="006EA66A" w14:textId="77777777" w:rsidR="007C193B" w:rsidRPr="007C193B" w:rsidRDefault="007C193B" w:rsidP="00D629FF">
            <w:pPr>
              <w:tabs>
                <w:tab w:val="left" w:pos="1500"/>
              </w:tabs>
              <w:rPr>
                <w:bCs/>
                <w:color w:val="000000" w:themeColor="text1"/>
              </w:rPr>
            </w:pPr>
            <w:r w:rsidRPr="007C193B">
              <w:rPr>
                <w:bCs/>
                <w:color w:val="000000" w:themeColor="text1"/>
              </w:rPr>
              <w:t>Gmina Miejska Przemyśl / Szkoła Podstawowa nr 15</w:t>
            </w:r>
          </w:p>
        </w:tc>
        <w:tc>
          <w:tcPr>
            <w:tcW w:w="1400" w:type="dxa"/>
            <w:tcBorders>
              <w:top w:val="single" w:sz="4" w:space="0" w:color="auto"/>
              <w:left w:val="single" w:sz="4" w:space="0" w:color="auto"/>
              <w:bottom w:val="single" w:sz="4" w:space="0" w:color="auto"/>
              <w:right w:val="single" w:sz="4" w:space="0" w:color="auto"/>
            </w:tcBorders>
          </w:tcPr>
          <w:p w14:paraId="2FF2EC14" w14:textId="77777777" w:rsidR="007C193B" w:rsidRPr="007C193B" w:rsidRDefault="007C193B" w:rsidP="00D629FF">
            <w:pPr>
              <w:rPr>
                <w:color w:val="000000" w:themeColor="text1"/>
              </w:rPr>
            </w:pPr>
            <w:r w:rsidRPr="007C193B">
              <w:rPr>
                <w:bCs/>
                <w:color w:val="000000" w:themeColor="text1"/>
              </w:rPr>
              <w:t>Ministerstwo Edukacji Narodowej</w:t>
            </w:r>
          </w:p>
        </w:tc>
        <w:tc>
          <w:tcPr>
            <w:tcW w:w="1213" w:type="dxa"/>
            <w:tcBorders>
              <w:top w:val="single" w:sz="4" w:space="0" w:color="auto"/>
              <w:left w:val="single" w:sz="4" w:space="0" w:color="auto"/>
              <w:bottom w:val="single" w:sz="4" w:space="0" w:color="auto"/>
              <w:right w:val="single" w:sz="4" w:space="0" w:color="auto"/>
            </w:tcBorders>
          </w:tcPr>
          <w:p w14:paraId="15577E41" w14:textId="77777777" w:rsidR="007C193B" w:rsidRPr="007C193B" w:rsidRDefault="007C193B" w:rsidP="00D629FF">
            <w:pPr>
              <w:rPr>
                <w:color w:val="000000" w:themeColor="text1"/>
              </w:rPr>
            </w:pPr>
            <w:r w:rsidRPr="007C193B">
              <w:rPr>
                <w:color w:val="000000" w:themeColor="text1"/>
              </w:rPr>
              <w:t>59 338</w:t>
            </w:r>
          </w:p>
        </w:tc>
        <w:tc>
          <w:tcPr>
            <w:tcW w:w="1680" w:type="dxa"/>
            <w:tcBorders>
              <w:top w:val="single" w:sz="4" w:space="0" w:color="auto"/>
              <w:left w:val="single" w:sz="4" w:space="0" w:color="auto"/>
              <w:bottom w:val="single" w:sz="4" w:space="0" w:color="auto"/>
              <w:right w:val="single" w:sz="4" w:space="0" w:color="auto"/>
            </w:tcBorders>
          </w:tcPr>
          <w:p w14:paraId="5893516D" w14:textId="77777777" w:rsidR="007C193B" w:rsidRPr="007C193B" w:rsidRDefault="007C193B" w:rsidP="00D629FF">
            <w:pPr>
              <w:rPr>
                <w:color w:val="000000" w:themeColor="text1"/>
              </w:rPr>
            </w:pPr>
            <w:r w:rsidRPr="007C193B">
              <w:rPr>
                <w:color w:val="000000" w:themeColor="text1"/>
              </w:rPr>
              <w:t>59 338</w:t>
            </w:r>
          </w:p>
        </w:tc>
        <w:tc>
          <w:tcPr>
            <w:tcW w:w="953" w:type="dxa"/>
            <w:tcBorders>
              <w:top w:val="single" w:sz="4" w:space="0" w:color="auto"/>
              <w:left w:val="single" w:sz="4" w:space="0" w:color="auto"/>
              <w:bottom w:val="single" w:sz="4" w:space="0" w:color="auto"/>
              <w:right w:val="single" w:sz="4" w:space="0" w:color="auto"/>
            </w:tcBorders>
          </w:tcPr>
          <w:p w14:paraId="26A7A192" w14:textId="77777777" w:rsidR="007C193B" w:rsidRPr="007C193B" w:rsidRDefault="007C193B" w:rsidP="00D629FF">
            <w:pPr>
              <w:rPr>
                <w:bCs/>
                <w:color w:val="000000" w:themeColor="text1"/>
              </w:rPr>
            </w:pPr>
            <w:r w:rsidRPr="007C193B">
              <w:rPr>
                <w:bCs/>
                <w:color w:val="000000" w:themeColor="text1"/>
              </w:rPr>
              <w:t>2019</w:t>
            </w:r>
          </w:p>
        </w:tc>
      </w:tr>
      <w:tr w:rsidR="007C193B" w:rsidRPr="007C193B" w14:paraId="3BB64DB4" w14:textId="77777777" w:rsidTr="00D629FF">
        <w:tc>
          <w:tcPr>
            <w:tcW w:w="2277" w:type="dxa"/>
            <w:tcBorders>
              <w:top w:val="single" w:sz="4" w:space="0" w:color="auto"/>
              <w:left w:val="single" w:sz="4" w:space="0" w:color="auto"/>
              <w:bottom w:val="single" w:sz="4" w:space="0" w:color="auto"/>
              <w:right w:val="single" w:sz="4" w:space="0" w:color="auto"/>
            </w:tcBorders>
          </w:tcPr>
          <w:p w14:paraId="5752F663" w14:textId="77777777" w:rsidR="007C193B" w:rsidRPr="007C193B" w:rsidRDefault="007C193B" w:rsidP="00D629FF">
            <w:pPr>
              <w:rPr>
                <w:i/>
                <w:color w:val="000000" w:themeColor="text1"/>
              </w:rPr>
            </w:pPr>
            <w:r w:rsidRPr="007C193B">
              <w:rPr>
                <w:color w:val="000000" w:themeColor="text1"/>
              </w:rPr>
              <w:t>Aktywna Jedenastka w Europie – Europa w Jedenastce</w:t>
            </w:r>
          </w:p>
        </w:tc>
        <w:tc>
          <w:tcPr>
            <w:tcW w:w="1970" w:type="dxa"/>
            <w:tcBorders>
              <w:top w:val="single" w:sz="4" w:space="0" w:color="auto"/>
              <w:left w:val="single" w:sz="4" w:space="0" w:color="auto"/>
              <w:bottom w:val="single" w:sz="4" w:space="0" w:color="auto"/>
              <w:right w:val="single" w:sz="4" w:space="0" w:color="auto"/>
            </w:tcBorders>
          </w:tcPr>
          <w:p w14:paraId="24C30ABC" w14:textId="77777777" w:rsidR="007C193B" w:rsidRPr="007C193B" w:rsidRDefault="007C193B" w:rsidP="00D629FF">
            <w:pPr>
              <w:tabs>
                <w:tab w:val="left" w:pos="1500"/>
              </w:tabs>
              <w:rPr>
                <w:bCs/>
                <w:color w:val="000000" w:themeColor="text1"/>
              </w:rPr>
            </w:pPr>
            <w:r w:rsidRPr="007C193B">
              <w:rPr>
                <w:bCs/>
                <w:color w:val="000000" w:themeColor="text1"/>
              </w:rPr>
              <w:t>Gmina Miejska Przemyśl / Szkoła Podstawowa nr 11</w:t>
            </w:r>
          </w:p>
        </w:tc>
        <w:tc>
          <w:tcPr>
            <w:tcW w:w="1400" w:type="dxa"/>
            <w:tcBorders>
              <w:top w:val="single" w:sz="4" w:space="0" w:color="auto"/>
              <w:left w:val="single" w:sz="4" w:space="0" w:color="auto"/>
              <w:bottom w:val="single" w:sz="4" w:space="0" w:color="auto"/>
              <w:right w:val="single" w:sz="4" w:space="0" w:color="auto"/>
            </w:tcBorders>
          </w:tcPr>
          <w:p w14:paraId="697F8ECF" w14:textId="77777777" w:rsidR="007C193B" w:rsidRPr="007C193B" w:rsidRDefault="007C193B" w:rsidP="00D629FF">
            <w:pPr>
              <w:rPr>
                <w:color w:val="000000" w:themeColor="text1"/>
              </w:rPr>
            </w:pPr>
            <w:r w:rsidRPr="007C193B">
              <w:rPr>
                <w:color w:val="000000" w:themeColor="text1"/>
              </w:rPr>
              <w:t>Fundacją Rozwoju Systemu Edukacji</w:t>
            </w:r>
          </w:p>
        </w:tc>
        <w:tc>
          <w:tcPr>
            <w:tcW w:w="1213" w:type="dxa"/>
            <w:tcBorders>
              <w:top w:val="single" w:sz="4" w:space="0" w:color="auto"/>
              <w:left w:val="single" w:sz="4" w:space="0" w:color="auto"/>
              <w:bottom w:val="single" w:sz="4" w:space="0" w:color="auto"/>
              <w:right w:val="single" w:sz="4" w:space="0" w:color="auto"/>
            </w:tcBorders>
          </w:tcPr>
          <w:p w14:paraId="5D968419" w14:textId="77777777" w:rsidR="007C193B" w:rsidRPr="007C193B" w:rsidRDefault="007C193B" w:rsidP="00D629FF">
            <w:pPr>
              <w:rPr>
                <w:color w:val="000000" w:themeColor="text1"/>
              </w:rPr>
            </w:pPr>
            <w:r w:rsidRPr="007C193B">
              <w:rPr>
                <w:color w:val="000000" w:themeColor="text1"/>
              </w:rPr>
              <w:t>38 625 €.</w:t>
            </w:r>
          </w:p>
        </w:tc>
        <w:tc>
          <w:tcPr>
            <w:tcW w:w="1680" w:type="dxa"/>
            <w:tcBorders>
              <w:top w:val="single" w:sz="4" w:space="0" w:color="auto"/>
              <w:left w:val="single" w:sz="4" w:space="0" w:color="auto"/>
              <w:bottom w:val="single" w:sz="4" w:space="0" w:color="auto"/>
              <w:right w:val="single" w:sz="4" w:space="0" w:color="auto"/>
            </w:tcBorders>
          </w:tcPr>
          <w:p w14:paraId="7256984F" w14:textId="77777777" w:rsidR="007C193B" w:rsidRPr="007C193B" w:rsidRDefault="007C193B" w:rsidP="00D629FF">
            <w:pPr>
              <w:rPr>
                <w:color w:val="000000" w:themeColor="text1"/>
              </w:rPr>
            </w:pPr>
            <w:r w:rsidRPr="007C193B">
              <w:rPr>
                <w:color w:val="000000" w:themeColor="text1"/>
              </w:rPr>
              <w:t>38 625 €.</w:t>
            </w:r>
          </w:p>
        </w:tc>
        <w:tc>
          <w:tcPr>
            <w:tcW w:w="953" w:type="dxa"/>
            <w:tcBorders>
              <w:top w:val="single" w:sz="4" w:space="0" w:color="auto"/>
              <w:left w:val="single" w:sz="4" w:space="0" w:color="auto"/>
              <w:bottom w:val="single" w:sz="4" w:space="0" w:color="auto"/>
              <w:right w:val="single" w:sz="4" w:space="0" w:color="auto"/>
            </w:tcBorders>
          </w:tcPr>
          <w:p w14:paraId="7F1DF7BF" w14:textId="77777777" w:rsidR="007C193B" w:rsidRPr="007C193B" w:rsidRDefault="007C193B" w:rsidP="00D629FF">
            <w:pPr>
              <w:rPr>
                <w:bCs/>
                <w:color w:val="000000" w:themeColor="text1"/>
              </w:rPr>
            </w:pPr>
            <w:r w:rsidRPr="007C193B">
              <w:rPr>
                <w:bCs/>
                <w:color w:val="000000" w:themeColor="text1"/>
              </w:rPr>
              <w:t>2019-2021</w:t>
            </w:r>
          </w:p>
        </w:tc>
      </w:tr>
      <w:tr w:rsidR="007C193B" w:rsidRPr="007C193B" w14:paraId="0C4D6D17" w14:textId="77777777" w:rsidTr="00D629FF">
        <w:tc>
          <w:tcPr>
            <w:tcW w:w="2277" w:type="dxa"/>
            <w:tcBorders>
              <w:top w:val="single" w:sz="4" w:space="0" w:color="auto"/>
              <w:left w:val="single" w:sz="4" w:space="0" w:color="auto"/>
              <w:bottom w:val="single" w:sz="4" w:space="0" w:color="auto"/>
              <w:right w:val="single" w:sz="4" w:space="0" w:color="auto"/>
            </w:tcBorders>
          </w:tcPr>
          <w:p w14:paraId="5BCFBAD8" w14:textId="77777777" w:rsidR="007C193B" w:rsidRPr="007C193B" w:rsidRDefault="007C193B" w:rsidP="00D629FF">
            <w:pPr>
              <w:rPr>
                <w:color w:val="000000" w:themeColor="text1"/>
              </w:rPr>
            </w:pPr>
            <w:r w:rsidRPr="007C193B">
              <w:rPr>
                <w:i/>
                <w:color w:val="000000" w:themeColor="text1"/>
              </w:rPr>
              <w:t xml:space="preserve">Mobilność edukacyjna szansą dla uczniów SOSW nr 2 </w:t>
            </w:r>
            <w:r w:rsidRPr="007C193B">
              <w:rPr>
                <w:i/>
                <w:color w:val="000000" w:themeColor="text1"/>
              </w:rPr>
              <w:br/>
              <w:t>w Przemyślu</w:t>
            </w:r>
          </w:p>
        </w:tc>
        <w:tc>
          <w:tcPr>
            <w:tcW w:w="1970" w:type="dxa"/>
            <w:tcBorders>
              <w:top w:val="single" w:sz="4" w:space="0" w:color="auto"/>
              <w:left w:val="single" w:sz="4" w:space="0" w:color="auto"/>
              <w:bottom w:val="single" w:sz="4" w:space="0" w:color="auto"/>
              <w:right w:val="single" w:sz="4" w:space="0" w:color="auto"/>
            </w:tcBorders>
          </w:tcPr>
          <w:p w14:paraId="4B3FE31C" w14:textId="77777777" w:rsidR="007C193B" w:rsidRPr="007C193B" w:rsidRDefault="007C193B" w:rsidP="00D629FF">
            <w:pPr>
              <w:tabs>
                <w:tab w:val="left" w:pos="1500"/>
              </w:tabs>
              <w:rPr>
                <w:bCs/>
                <w:color w:val="000000" w:themeColor="text1"/>
              </w:rPr>
            </w:pPr>
            <w:r w:rsidRPr="007C193B">
              <w:rPr>
                <w:bCs/>
                <w:color w:val="000000" w:themeColor="text1"/>
              </w:rPr>
              <w:t>Gmina Miejska Przemyśl / Specjalny Ośrodek Szkolno-Wychowawczy nr 2</w:t>
            </w:r>
          </w:p>
        </w:tc>
        <w:tc>
          <w:tcPr>
            <w:tcW w:w="1400" w:type="dxa"/>
            <w:tcBorders>
              <w:top w:val="single" w:sz="4" w:space="0" w:color="auto"/>
              <w:left w:val="single" w:sz="4" w:space="0" w:color="auto"/>
              <w:bottom w:val="single" w:sz="4" w:space="0" w:color="auto"/>
              <w:right w:val="single" w:sz="4" w:space="0" w:color="auto"/>
            </w:tcBorders>
          </w:tcPr>
          <w:p w14:paraId="6CF87F90" w14:textId="77777777" w:rsidR="007C193B" w:rsidRPr="007C193B" w:rsidRDefault="007C193B" w:rsidP="00D629FF">
            <w:pPr>
              <w:rPr>
                <w:color w:val="000000" w:themeColor="text1"/>
              </w:rPr>
            </w:pPr>
            <w:r w:rsidRPr="007C193B">
              <w:rPr>
                <w:color w:val="000000" w:themeColor="text1"/>
              </w:rPr>
              <w:t>Fundacją Rozwoju Systemu Edukacji</w:t>
            </w:r>
          </w:p>
        </w:tc>
        <w:tc>
          <w:tcPr>
            <w:tcW w:w="1213" w:type="dxa"/>
            <w:tcBorders>
              <w:top w:val="single" w:sz="4" w:space="0" w:color="auto"/>
              <w:left w:val="single" w:sz="4" w:space="0" w:color="auto"/>
              <w:bottom w:val="single" w:sz="4" w:space="0" w:color="auto"/>
              <w:right w:val="single" w:sz="4" w:space="0" w:color="auto"/>
            </w:tcBorders>
          </w:tcPr>
          <w:p w14:paraId="1442A1B7" w14:textId="77777777" w:rsidR="007C193B" w:rsidRPr="007C193B" w:rsidRDefault="007C193B" w:rsidP="00D629FF">
            <w:pPr>
              <w:rPr>
                <w:color w:val="000000" w:themeColor="text1"/>
              </w:rPr>
            </w:pPr>
            <w:r w:rsidRPr="007C193B">
              <w:rPr>
                <w:color w:val="000000" w:themeColor="text1"/>
              </w:rPr>
              <w:t>183 367</w:t>
            </w:r>
          </w:p>
        </w:tc>
        <w:tc>
          <w:tcPr>
            <w:tcW w:w="1680" w:type="dxa"/>
            <w:tcBorders>
              <w:top w:val="single" w:sz="4" w:space="0" w:color="auto"/>
              <w:left w:val="single" w:sz="4" w:space="0" w:color="auto"/>
              <w:bottom w:val="single" w:sz="4" w:space="0" w:color="auto"/>
              <w:right w:val="single" w:sz="4" w:space="0" w:color="auto"/>
            </w:tcBorders>
          </w:tcPr>
          <w:p w14:paraId="5B429A42" w14:textId="77777777" w:rsidR="007C193B" w:rsidRPr="007C193B" w:rsidRDefault="007C193B" w:rsidP="00D629FF">
            <w:pPr>
              <w:rPr>
                <w:color w:val="000000" w:themeColor="text1"/>
              </w:rPr>
            </w:pPr>
            <w:r w:rsidRPr="007C193B">
              <w:rPr>
                <w:color w:val="000000" w:themeColor="text1"/>
              </w:rPr>
              <w:t>183 367</w:t>
            </w:r>
          </w:p>
          <w:p w14:paraId="2524B955" w14:textId="77777777" w:rsidR="007C193B" w:rsidRPr="007C193B" w:rsidRDefault="007C193B" w:rsidP="00D629FF">
            <w:pPr>
              <w:rPr>
                <w:color w:val="000000" w:themeColor="text1"/>
              </w:rPr>
            </w:pPr>
          </w:p>
        </w:tc>
        <w:tc>
          <w:tcPr>
            <w:tcW w:w="953" w:type="dxa"/>
            <w:tcBorders>
              <w:top w:val="single" w:sz="4" w:space="0" w:color="auto"/>
              <w:left w:val="single" w:sz="4" w:space="0" w:color="auto"/>
              <w:bottom w:val="single" w:sz="4" w:space="0" w:color="auto"/>
              <w:right w:val="single" w:sz="4" w:space="0" w:color="auto"/>
            </w:tcBorders>
          </w:tcPr>
          <w:p w14:paraId="0CE6C62D" w14:textId="77777777" w:rsidR="007C193B" w:rsidRPr="007C193B" w:rsidRDefault="007C193B" w:rsidP="00D629FF">
            <w:pPr>
              <w:rPr>
                <w:bCs/>
                <w:color w:val="000000" w:themeColor="text1"/>
              </w:rPr>
            </w:pPr>
            <w:r w:rsidRPr="007C193B">
              <w:rPr>
                <w:bCs/>
                <w:color w:val="000000" w:themeColor="text1"/>
              </w:rPr>
              <w:t>2019-2020</w:t>
            </w:r>
          </w:p>
        </w:tc>
      </w:tr>
      <w:tr w:rsidR="007C193B" w:rsidRPr="007C193B" w14:paraId="5A7E064E" w14:textId="77777777" w:rsidTr="00D629FF">
        <w:tc>
          <w:tcPr>
            <w:tcW w:w="2277" w:type="dxa"/>
            <w:tcBorders>
              <w:top w:val="single" w:sz="4" w:space="0" w:color="auto"/>
              <w:left w:val="single" w:sz="4" w:space="0" w:color="auto"/>
              <w:bottom w:val="single" w:sz="4" w:space="0" w:color="auto"/>
              <w:right w:val="single" w:sz="4" w:space="0" w:color="auto"/>
            </w:tcBorders>
          </w:tcPr>
          <w:p w14:paraId="115EBC70" w14:textId="77777777" w:rsidR="007C193B" w:rsidRPr="007C193B" w:rsidRDefault="007C193B" w:rsidP="00D629FF">
            <w:pPr>
              <w:rPr>
                <w:i/>
                <w:color w:val="000000" w:themeColor="text1"/>
              </w:rPr>
            </w:pPr>
            <w:r w:rsidRPr="007C193B">
              <w:rPr>
                <w:i/>
                <w:color w:val="000000" w:themeColor="text1"/>
              </w:rPr>
              <w:t>Dotacja celowa na wyposażenie szkół w podręczniki, materiały edukacyjne i materiały ćwiczeniowe</w:t>
            </w:r>
          </w:p>
        </w:tc>
        <w:tc>
          <w:tcPr>
            <w:tcW w:w="1970" w:type="dxa"/>
            <w:tcBorders>
              <w:top w:val="single" w:sz="4" w:space="0" w:color="auto"/>
              <w:left w:val="single" w:sz="4" w:space="0" w:color="auto"/>
              <w:bottom w:val="single" w:sz="4" w:space="0" w:color="auto"/>
              <w:right w:val="single" w:sz="4" w:space="0" w:color="auto"/>
            </w:tcBorders>
          </w:tcPr>
          <w:p w14:paraId="7A6FC730" w14:textId="77777777" w:rsidR="007C193B" w:rsidRPr="007C193B" w:rsidRDefault="007C193B" w:rsidP="00D629FF">
            <w:pPr>
              <w:tabs>
                <w:tab w:val="left" w:pos="1500"/>
              </w:tabs>
              <w:rPr>
                <w:bCs/>
                <w:color w:val="000000" w:themeColor="text1"/>
              </w:rPr>
            </w:pPr>
            <w:r w:rsidRPr="007C193B">
              <w:rPr>
                <w:bCs/>
                <w:color w:val="000000" w:themeColor="text1"/>
              </w:rPr>
              <w:t>Gmina Miejska Przemyśl</w:t>
            </w:r>
          </w:p>
        </w:tc>
        <w:tc>
          <w:tcPr>
            <w:tcW w:w="1400" w:type="dxa"/>
            <w:tcBorders>
              <w:top w:val="single" w:sz="4" w:space="0" w:color="auto"/>
              <w:left w:val="single" w:sz="4" w:space="0" w:color="auto"/>
              <w:bottom w:val="single" w:sz="4" w:space="0" w:color="auto"/>
              <w:right w:val="single" w:sz="4" w:space="0" w:color="auto"/>
            </w:tcBorders>
          </w:tcPr>
          <w:p w14:paraId="2D39669D" w14:textId="77777777" w:rsidR="007C193B" w:rsidRPr="007C193B" w:rsidRDefault="007C193B" w:rsidP="00D629FF">
            <w:pPr>
              <w:rPr>
                <w:color w:val="000000" w:themeColor="text1"/>
              </w:rPr>
            </w:pPr>
            <w:r w:rsidRPr="007C193B">
              <w:rPr>
                <w:color w:val="000000" w:themeColor="text1"/>
              </w:rPr>
              <w:t>Wojewoda Podkarpacki</w:t>
            </w:r>
          </w:p>
        </w:tc>
        <w:tc>
          <w:tcPr>
            <w:tcW w:w="1213" w:type="dxa"/>
            <w:tcBorders>
              <w:top w:val="single" w:sz="4" w:space="0" w:color="auto"/>
              <w:left w:val="single" w:sz="4" w:space="0" w:color="auto"/>
              <w:bottom w:val="single" w:sz="4" w:space="0" w:color="auto"/>
              <w:right w:val="single" w:sz="4" w:space="0" w:color="auto"/>
            </w:tcBorders>
          </w:tcPr>
          <w:p w14:paraId="0E22575A" w14:textId="77777777" w:rsidR="007C193B" w:rsidRPr="007C193B" w:rsidRDefault="007C193B" w:rsidP="00D629FF">
            <w:pPr>
              <w:rPr>
                <w:color w:val="000000" w:themeColor="text1"/>
              </w:rPr>
            </w:pPr>
            <w:r w:rsidRPr="007C193B">
              <w:rPr>
                <w:color w:val="000000" w:themeColor="text1"/>
              </w:rPr>
              <w:t>442 831</w:t>
            </w:r>
          </w:p>
        </w:tc>
        <w:tc>
          <w:tcPr>
            <w:tcW w:w="1680" w:type="dxa"/>
            <w:tcBorders>
              <w:top w:val="single" w:sz="4" w:space="0" w:color="auto"/>
              <w:left w:val="single" w:sz="4" w:space="0" w:color="auto"/>
              <w:bottom w:val="single" w:sz="4" w:space="0" w:color="auto"/>
              <w:right w:val="single" w:sz="4" w:space="0" w:color="auto"/>
            </w:tcBorders>
          </w:tcPr>
          <w:p w14:paraId="567DC1A7" w14:textId="77777777" w:rsidR="007C193B" w:rsidRPr="007C193B" w:rsidRDefault="007C193B" w:rsidP="00D629FF">
            <w:pPr>
              <w:rPr>
                <w:color w:val="000000" w:themeColor="text1"/>
              </w:rPr>
            </w:pPr>
            <w:r w:rsidRPr="007C193B">
              <w:rPr>
                <w:color w:val="000000" w:themeColor="text1"/>
              </w:rPr>
              <w:t>442 831</w:t>
            </w:r>
          </w:p>
        </w:tc>
        <w:tc>
          <w:tcPr>
            <w:tcW w:w="953" w:type="dxa"/>
            <w:tcBorders>
              <w:top w:val="single" w:sz="4" w:space="0" w:color="auto"/>
              <w:left w:val="single" w:sz="4" w:space="0" w:color="auto"/>
              <w:bottom w:val="single" w:sz="4" w:space="0" w:color="auto"/>
              <w:right w:val="single" w:sz="4" w:space="0" w:color="auto"/>
            </w:tcBorders>
          </w:tcPr>
          <w:p w14:paraId="317B1915" w14:textId="77777777" w:rsidR="007C193B" w:rsidRPr="007C193B" w:rsidRDefault="007C193B" w:rsidP="00D629FF">
            <w:pPr>
              <w:rPr>
                <w:bCs/>
                <w:color w:val="000000" w:themeColor="text1"/>
              </w:rPr>
            </w:pPr>
            <w:r w:rsidRPr="007C193B">
              <w:rPr>
                <w:bCs/>
                <w:color w:val="000000" w:themeColor="text1"/>
              </w:rPr>
              <w:t>2019</w:t>
            </w:r>
          </w:p>
        </w:tc>
      </w:tr>
      <w:tr w:rsidR="007C193B" w:rsidRPr="007C193B" w14:paraId="380638C9" w14:textId="77777777" w:rsidTr="00D629FF">
        <w:tc>
          <w:tcPr>
            <w:tcW w:w="2277" w:type="dxa"/>
            <w:tcBorders>
              <w:top w:val="single" w:sz="4" w:space="0" w:color="auto"/>
              <w:left w:val="single" w:sz="4" w:space="0" w:color="auto"/>
              <w:bottom w:val="single" w:sz="4" w:space="0" w:color="auto"/>
              <w:right w:val="single" w:sz="4" w:space="0" w:color="auto"/>
            </w:tcBorders>
          </w:tcPr>
          <w:p w14:paraId="2FC4C9B6" w14:textId="77777777" w:rsidR="007C193B" w:rsidRPr="007C193B" w:rsidRDefault="007C193B" w:rsidP="00D629FF">
            <w:pPr>
              <w:rPr>
                <w:i/>
                <w:color w:val="000000" w:themeColor="text1"/>
              </w:rPr>
            </w:pPr>
            <w:r w:rsidRPr="007C193B">
              <w:rPr>
                <w:i/>
                <w:color w:val="000000" w:themeColor="text1"/>
              </w:rPr>
              <w:t>Rządowy program pomocy uczniom w 2019 roku „Wyprawka szkolna”.</w:t>
            </w:r>
          </w:p>
        </w:tc>
        <w:tc>
          <w:tcPr>
            <w:tcW w:w="1970" w:type="dxa"/>
            <w:tcBorders>
              <w:top w:val="single" w:sz="4" w:space="0" w:color="auto"/>
              <w:left w:val="single" w:sz="4" w:space="0" w:color="auto"/>
              <w:bottom w:val="single" w:sz="4" w:space="0" w:color="auto"/>
              <w:right w:val="single" w:sz="4" w:space="0" w:color="auto"/>
            </w:tcBorders>
          </w:tcPr>
          <w:p w14:paraId="2B7B09C2" w14:textId="77777777" w:rsidR="007C193B" w:rsidRPr="007C193B" w:rsidRDefault="007C193B" w:rsidP="00D629FF">
            <w:pPr>
              <w:tabs>
                <w:tab w:val="left" w:pos="1500"/>
              </w:tabs>
              <w:rPr>
                <w:bCs/>
                <w:color w:val="000000" w:themeColor="text1"/>
              </w:rPr>
            </w:pPr>
            <w:r w:rsidRPr="007C193B">
              <w:rPr>
                <w:bCs/>
                <w:color w:val="000000" w:themeColor="text1"/>
              </w:rPr>
              <w:t>Gmina Miejska Przemyśl</w:t>
            </w:r>
          </w:p>
        </w:tc>
        <w:tc>
          <w:tcPr>
            <w:tcW w:w="1400" w:type="dxa"/>
            <w:tcBorders>
              <w:top w:val="single" w:sz="4" w:space="0" w:color="auto"/>
              <w:left w:val="single" w:sz="4" w:space="0" w:color="auto"/>
              <w:bottom w:val="single" w:sz="4" w:space="0" w:color="auto"/>
              <w:right w:val="single" w:sz="4" w:space="0" w:color="auto"/>
            </w:tcBorders>
          </w:tcPr>
          <w:p w14:paraId="2A322B9F" w14:textId="77777777" w:rsidR="007C193B" w:rsidRPr="007C193B" w:rsidRDefault="007C193B" w:rsidP="00D629FF">
            <w:pPr>
              <w:rPr>
                <w:color w:val="000000" w:themeColor="text1"/>
              </w:rPr>
            </w:pPr>
            <w:r w:rsidRPr="007C193B">
              <w:rPr>
                <w:color w:val="000000" w:themeColor="text1"/>
              </w:rPr>
              <w:t>Wojewoda Podkarpacki</w:t>
            </w:r>
          </w:p>
        </w:tc>
        <w:tc>
          <w:tcPr>
            <w:tcW w:w="1213" w:type="dxa"/>
            <w:tcBorders>
              <w:top w:val="single" w:sz="4" w:space="0" w:color="auto"/>
              <w:left w:val="single" w:sz="4" w:space="0" w:color="auto"/>
              <w:bottom w:val="single" w:sz="4" w:space="0" w:color="auto"/>
              <w:right w:val="single" w:sz="4" w:space="0" w:color="auto"/>
            </w:tcBorders>
          </w:tcPr>
          <w:p w14:paraId="61C04BED" w14:textId="77777777" w:rsidR="007C193B" w:rsidRPr="007C193B" w:rsidRDefault="007C193B" w:rsidP="00D629FF">
            <w:pPr>
              <w:rPr>
                <w:color w:val="000000" w:themeColor="text1"/>
              </w:rPr>
            </w:pPr>
            <w:r w:rsidRPr="007C193B">
              <w:rPr>
                <w:color w:val="000000" w:themeColor="text1"/>
              </w:rPr>
              <w:t>88 515</w:t>
            </w:r>
          </w:p>
        </w:tc>
        <w:tc>
          <w:tcPr>
            <w:tcW w:w="1680" w:type="dxa"/>
            <w:tcBorders>
              <w:top w:val="single" w:sz="4" w:space="0" w:color="auto"/>
              <w:left w:val="single" w:sz="4" w:space="0" w:color="auto"/>
              <w:bottom w:val="single" w:sz="4" w:space="0" w:color="auto"/>
              <w:right w:val="single" w:sz="4" w:space="0" w:color="auto"/>
            </w:tcBorders>
          </w:tcPr>
          <w:p w14:paraId="292DA2C8" w14:textId="77777777" w:rsidR="007C193B" w:rsidRPr="007C193B" w:rsidRDefault="007C193B" w:rsidP="00D629FF">
            <w:pPr>
              <w:rPr>
                <w:color w:val="000000" w:themeColor="text1"/>
              </w:rPr>
            </w:pPr>
            <w:r w:rsidRPr="007C193B">
              <w:rPr>
                <w:color w:val="000000" w:themeColor="text1"/>
              </w:rPr>
              <w:t>88 515</w:t>
            </w:r>
          </w:p>
        </w:tc>
        <w:tc>
          <w:tcPr>
            <w:tcW w:w="953" w:type="dxa"/>
            <w:tcBorders>
              <w:top w:val="single" w:sz="4" w:space="0" w:color="auto"/>
              <w:left w:val="single" w:sz="4" w:space="0" w:color="auto"/>
              <w:bottom w:val="single" w:sz="4" w:space="0" w:color="auto"/>
              <w:right w:val="single" w:sz="4" w:space="0" w:color="auto"/>
            </w:tcBorders>
          </w:tcPr>
          <w:p w14:paraId="56CAAAC5" w14:textId="77777777" w:rsidR="007C193B" w:rsidRPr="007C193B" w:rsidRDefault="007C193B" w:rsidP="00D629FF">
            <w:pPr>
              <w:rPr>
                <w:bCs/>
                <w:color w:val="000000" w:themeColor="text1"/>
              </w:rPr>
            </w:pPr>
            <w:r w:rsidRPr="007C193B">
              <w:rPr>
                <w:bCs/>
                <w:color w:val="000000" w:themeColor="text1"/>
              </w:rPr>
              <w:t>2019</w:t>
            </w:r>
          </w:p>
        </w:tc>
      </w:tr>
      <w:tr w:rsidR="007C193B" w:rsidRPr="005C269F" w14:paraId="5C4A069B" w14:textId="77777777" w:rsidTr="007C193B">
        <w:tc>
          <w:tcPr>
            <w:tcW w:w="2277" w:type="dxa"/>
            <w:hideMark/>
          </w:tcPr>
          <w:p w14:paraId="2B08A881" w14:textId="77777777" w:rsidR="007C193B" w:rsidRPr="005C269F" w:rsidRDefault="007C193B" w:rsidP="007C193B">
            <w:pPr>
              <w:tabs>
                <w:tab w:val="left" w:pos="1500"/>
              </w:tabs>
              <w:rPr>
                <w:bCs/>
              </w:rPr>
            </w:pPr>
            <w:r w:rsidRPr="005C269F">
              <w:t>„Narodowy Program Rozwoju Czytelnictwa” –  Priorytet 3.</w:t>
            </w:r>
          </w:p>
        </w:tc>
        <w:tc>
          <w:tcPr>
            <w:tcW w:w="1970" w:type="dxa"/>
            <w:hideMark/>
          </w:tcPr>
          <w:p w14:paraId="0635307D" w14:textId="77777777" w:rsidR="007C193B" w:rsidRPr="005C269F" w:rsidRDefault="007C193B" w:rsidP="007C193B">
            <w:pPr>
              <w:tabs>
                <w:tab w:val="left" w:pos="1500"/>
              </w:tabs>
              <w:rPr>
                <w:bCs/>
              </w:rPr>
            </w:pPr>
            <w:r w:rsidRPr="005C269F">
              <w:rPr>
                <w:bCs/>
              </w:rPr>
              <w:t>Gmina Miejska Przemyśl</w:t>
            </w:r>
          </w:p>
        </w:tc>
        <w:tc>
          <w:tcPr>
            <w:tcW w:w="1400" w:type="dxa"/>
            <w:hideMark/>
          </w:tcPr>
          <w:p w14:paraId="4191DF4C" w14:textId="77777777" w:rsidR="007C193B" w:rsidRPr="005C269F" w:rsidRDefault="007C193B" w:rsidP="007C193B">
            <w:r w:rsidRPr="005C269F">
              <w:t>Wojewoda Podkarpacki</w:t>
            </w:r>
          </w:p>
        </w:tc>
        <w:tc>
          <w:tcPr>
            <w:tcW w:w="1213" w:type="dxa"/>
            <w:hideMark/>
          </w:tcPr>
          <w:p w14:paraId="14304B6E" w14:textId="77777777" w:rsidR="007C193B" w:rsidRPr="005C269F" w:rsidRDefault="007C193B" w:rsidP="007C193B">
            <w:pPr>
              <w:rPr>
                <w:color w:val="000000"/>
              </w:rPr>
            </w:pPr>
            <w:r>
              <w:rPr>
                <w:color w:val="000000"/>
              </w:rPr>
              <w:t xml:space="preserve">5 000 </w:t>
            </w:r>
          </w:p>
        </w:tc>
        <w:tc>
          <w:tcPr>
            <w:tcW w:w="1680" w:type="dxa"/>
            <w:hideMark/>
          </w:tcPr>
          <w:p w14:paraId="1BCA6A78" w14:textId="77777777" w:rsidR="007C193B" w:rsidRPr="005C269F" w:rsidRDefault="007C193B" w:rsidP="007C193B">
            <w:pPr>
              <w:tabs>
                <w:tab w:val="left" w:pos="1500"/>
              </w:tabs>
            </w:pPr>
            <w:r>
              <w:t xml:space="preserve">4 000 </w:t>
            </w:r>
          </w:p>
        </w:tc>
        <w:tc>
          <w:tcPr>
            <w:tcW w:w="953" w:type="dxa"/>
            <w:hideMark/>
          </w:tcPr>
          <w:p w14:paraId="3F633737" w14:textId="77777777" w:rsidR="007C193B" w:rsidRPr="005C269F" w:rsidRDefault="007C193B" w:rsidP="007C193B">
            <w:r w:rsidRPr="005C269F">
              <w:t>2019</w:t>
            </w:r>
          </w:p>
        </w:tc>
      </w:tr>
      <w:tr w:rsidR="007C193B" w:rsidRPr="005C269F" w14:paraId="07D777A2" w14:textId="77777777" w:rsidTr="007C193B">
        <w:tc>
          <w:tcPr>
            <w:tcW w:w="2277" w:type="dxa"/>
          </w:tcPr>
          <w:p w14:paraId="1EEC490B" w14:textId="77777777" w:rsidR="007C193B" w:rsidRPr="005C269F" w:rsidRDefault="007C193B" w:rsidP="007C193B">
            <w:pPr>
              <w:tabs>
                <w:tab w:val="left" w:pos="1500"/>
              </w:tabs>
            </w:pPr>
            <w:r w:rsidRPr="005C269F">
              <w:t xml:space="preserve">Program integracji społeczności romskiej w Polsce na lata 2014-2020 </w:t>
            </w:r>
            <w:r w:rsidRPr="005C269F">
              <w:rPr>
                <w:i/>
              </w:rPr>
              <w:t>Wycieczka integracyjna</w:t>
            </w:r>
          </w:p>
        </w:tc>
        <w:tc>
          <w:tcPr>
            <w:tcW w:w="1970" w:type="dxa"/>
          </w:tcPr>
          <w:p w14:paraId="69BAF194" w14:textId="77777777" w:rsidR="007C193B" w:rsidRPr="005C269F" w:rsidRDefault="007C193B" w:rsidP="007C193B">
            <w:pPr>
              <w:tabs>
                <w:tab w:val="left" w:pos="1500"/>
              </w:tabs>
              <w:rPr>
                <w:bCs/>
              </w:rPr>
            </w:pPr>
            <w:r w:rsidRPr="005C269F">
              <w:rPr>
                <w:bCs/>
              </w:rPr>
              <w:t>Gmina Miejska Przemyśl</w:t>
            </w:r>
          </w:p>
        </w:tc>
        <w:tc>
          <w:tcPr>
            <w:tcW w:w="1400" w:type="dxa"/>
          </w:tcPr>
          <w:p w14:paraId="43D298A7" w14:textId="77777777" w:rsidR="007C193B" w:rsidRPr="005C269F" w:rsidRDefault="007C193B" w:rsidP="007C193B">
            <w:r w:rsidRPr="005C269F">
              <w:t>Wojewoda Podkarpacki</w:t>
            </w:r>
          </w:p>
        </w:tc>
        <w:tc>
          <w:tcPr>
            <w:tcW w:w="1213" w:type="dxa"/>
          </w:tcPr>
          <w:p w14:paraId="01370900" w14:textId="77777777" w:rsidR="007C193B" w:rsidRPr="005C269F" w:rsidRDefault="007C193B" w:rsidP="007C193B">
            <w:pPr>
              <w:rPr>
                <w:color w:val="000000"/>
              </w:rPr>
            </w:pPr>
            <w:r>
              <w:rPr>
                <w:color w:val="000000"/>
              </w:rPr>
              <w:t xml:space="preserve">3073 </w:t>
            </w:r>
          </w:p>
        </w:tc>
        <w:tc>
          <w:tcPr>
            <w:tcW w:w="1680" w:type="dxa"/>
          </w:tcPr>
          <w:p w14:paraId="3760FFAB" w14:textId="77777777" w:rsidR="007C193B" w:rsidRPr="005C269F" w:rsidRDefault="007C193B" w:rsidP="007C193B">
            <w:pPr>
              <w:tabs>
                <w:tab w:val="left" w:pos="1500"/>
              </w:tabs>
            </w:pPr>
            <w:r>
              <w:t xml:space="preserve">3073 </w:t>
            </w:r>
          </w:p>
        </w:tc>
        <w:tc>
          <w:tcPr>
            <w:tcW w:w="953" w:type="dxa"/>
          </w:tcPr>
          <w:p w14:paraId="1F3D2595" w14:textId="77777777" w:rsidR="007C193B" w:rsidRPr="005C269F" w:rsidRDefault="007C193B" w:rsidP="007C193B">
            <w:r w:rsidRPr="005C269F">
              <w:t>2019</w:t>
            </w:r>
          </w:p>
        </w:tc>
      </w:tr>
      <w:tr w:rsidR="007C193B" w:rsidRPr="005C269F" w14:paraId="50D56F53" w14:textId="77777777" w:rsidTr="007C193B">
        <w:tc>
          <w:tcPr>
            <w:tcW w:w="2277" w:type="dxa"/>
          </w:tcPr>
          <w:p w14:paraId="701545A9" w14:textId="77777777" w:rsidR="007C193B" w:rsidRPr="005C269F" w:rsidRDefault="007C193B" w:rsidP="007C193B">
            <w:pPr>
              <w:tabs>
                <w:tab w:val="left" w:pos="1500"/>
              </w:tabs>
            </w:pPr>
            <w:r w:rsidRPr="005C269F">
              <w:t xml:space="preserve">Program integracji społeczności romskiej w Polsce na lata 2014-2020 </w:t>
            </w:r>
            <w:r w:rsidRPr="005C269F">
              <w:rPr>
                <w:i/>
              </w:rPr>
              <w:t>Pokrycie kosztów udziału uczniów w imprezach integracyjnych organizowanych przez SP 5 w Przemyślu</w:t>
            </w:r>
          </w:p>
        </w:tc>
        <w:tc>
          <w:tcPr>
            <w:tcW w:w="1970" w:type="dxa"/>
          </w:tcPr>
          <w:p w14:paraId="7B1E4CFE" w14:textId="77777777" w:rsidR="007C193B" w:rsidRPr="005C269F" w:rsidRDefault="007C193B" w:rsidP="007C193B">
            <w:pPr>
              <w:tabs>
                <w:tab w:val="left" w:pos="1500"/>
              </w:tabs>
              <w:rPr>
                <w:bCs/>
              </w:rPr>
            </w:pPr>
            <w:r w:rsidRPr="005C269F">
              <w:rPr>
                <w:bCs/>
              </w:rPr>
              <w:t>Gmina Miejska Przemyśl</w:t>
            </w:r>
          </w:p>
        </w:tc>
        <w:tc>
          <w:tcPr>
            <w:tcW w:w="1400" w:type="dxa"/>
          </w:tcPr>
          <w:p w14:paraId="547C9BFE" w14:textId="77777777" w:rsidR="007C193B" w:rsidRPr="005C269F" w:rsidRDefault="007C193B" w:rsidP="007C193B">
            <w:r w:rsidRPr="005C269F">
              <w:t>Wojewoda Podkarpacki</w:t>
            </w:r>
          </w:p>
        </w:tc>
        <w:tc>
          <w:tcPr>
            <w:tcW w:w="1213" w:type="dxa"/>
          </w:tcPr>
          <w:p w14:paraId="4B793285" w14:textId="77777777" w:rsidR="007C193B" w:rsidRPr="005C269F" w:rsidRDefault="007C193B" w:rsidP="007C193B">
            <w:pPr>
              <w:rPr>
                <w:color w:val="000000"/>
              </w:rPr>
            </w:pPr>
            <w:r>
              <w:rPr>
                <w:color w:val="000000"/>
              </w:rPr>
              <w:t xml:space="preserve">4400 </w:t>
            </w:r>
          </w:p>
        </w:tc>
        <w:tc>
          <w:tcPr>
            <w:tcW w:w="1680" w:type="dxa"/>
          </w:tcPr>
          <w:p w14:paraId="0393EA97" w14:textId="77777777" w:rsidR="007C193B" w:rsidRPr="005C269F" w:rsidRDefault="007C193B" w:rsidP="007C193B">
            <w:pPr>
              <w:tabs>
                <w:tab w:val="left" w:pos="1500"/>
              </w:tabs>
            </w:pPr>
            <w:r>
              <w:t xml:space="preserve">4400 </w:t>
            </w:r>
          </w:p>
        </w:tc>
        <w:tc>
          <w:tcPr>
            <w:tcW w:w="953" w:type="dxa"/>
          </w:tcPr>
          <w:p w14:paraId="5C9B6743" w14:textId="77777777" w:rsidR="007C193B" w:rsidRPr="005C269F" w:rsidRDefault="007C193B" w:rsidP="007C193B">
            <w:r w:rsidRPr="005C269F">
              <w:t>2019</w:t>
            </w:r>
          </w:p>
        </w:tc>
      </w:tr>
      <w:tr w:rsidR="007C193B" w:rsidRPr="005C269F" w14:paraId="10961E7E" w14:textId="77777777" w:rsidTr="007C193B">
        <w:tc>
          <w:tcPr>
            <w:tcW w:w="2277" w:type="dxa"/>
          </w:tcPr>
          <w:p w14:paraId="271C91E7" w14:textId="77777777" w:rsidR="007C193B" w:rsidRPr="005C269F" w:rsidRDefault="007C193B" w:rsidP="007C193B">
            <w:pPr>
              <w:tabs>
                <w:tab w:val="left" w:pos="1500"/>
              </w:tabs>
            </w:pPr>
            <w:r w:rsidRPr="005C269F">
              <w:t xml:space="preserve">Program integracji społeczności romskiej w Polsce na lata 2014-2020 </w:t>
            </w:r>
            <w:r w:rsidRPr="005C269F">
              <w:rPr>
                <w:i/>
              </w:rPr>
              <w:t>Poprawa frekwencji na zajęciach obowiązkowych oraz dodatkowych organizowanych przez Szkołę Podstawową Nr 5 im. Bohaterów Września w Przemyślu</w:t>
            </w:r>
            <w:r w:rsidRPr="005C269F">
              <w:t>.</w:t>
            </w:r>
          </w:p>
        </w:tc>
        <w:tc>
          <w:tcPr>
            <w:tcW w:w="1970" w:type="dxa"/>
          </w:tcPr>
          <w:p w14:paraId="0E162117" w14:textId="77777777" w:rsidR="007C193B" w:rsidRPr="005C269F" w:rsidRDefault="007C193B" w:rsidP="007C193B">
            <w:pPr>
              <w:tabs>
                <w:tab w:val="left" w:pos="1500"/>
              </w:tabs>
              <w:rPr>
                <w:bCs/>
              </w:rPr>
            </w:pPr>
            <w:r w:rsidRPr="005C269F">
              <w:rPr>
                <w:bCs/>
              </w:rPr>
              <w:t>Gmina Miejska Przemyśl</w:t>
            </w:r>
          </w:p>
        </w:tc>
        <w:tc>
          <w:tcPr>
            <w:tcW w:w="1400" w:type="dxa"/>
          </w:tcPr>
          <w:p w14:paraId="02001E7D" w14:textId="77777777" w:rsidR="007C193B" w:rsidRPr="005C269F" w:rsidRDefault="007C193B" w:rsidP="007C193B">
            <w:r w:rsidRPr="005C269F">
              <w:t>Wojewoda Podkarpacki</w:t>
            </w:r>
          </w:p>
        </w:tc>
        <w:tc>
          <w:tcPr>
            <w:tcW w:w="1213" w:type="dxa"/>
          </w:tcPr>
          <w:p w14:paraId="599E5E8D" w14:textId="77777777" w:rsidR="007C193B" w:rsidRPr="005C269F" w:rsidRDefault="007C193B" w:rsidP="007C193B">
            <w:pPr>
              <w:rPr>
                <w:color w:val="000000"/>
              </w:rPr>
            </w:pPr>
            <w:r>
              <w:rPr>
                <w:color w:val="000000"/>
              </w:rPr>
              <w:t xml:space="preserve">4750 </w:t>
            </w:r>
          </w:p>
        </w:tc>
        <w:tc>
          <w:tcPr>
            <w:tcW w:w="1680" w:type="dxa"/>
          </w:tcPr>
          <w:p w14:paraId="2B9E2975" w14:textId="77777777" w:rsidR="007C193B" w:rsidRPr="005C269F" w:rsidRDefault="007C193B" w:rsidP="007C193B">
            <w:pPr>
              <w:tabs>
                <w:tab w:val="left" w:pos="1500"/>
              </w:tabs>
            </w:pPr>
            <w:r>
              <w:t xml:space="preserve">4750 </w:t>
            </w:r>
          </w:p>
        </w:tc>
        <w:tc>
          <w:tcPr>
            <w:tcW w:w="953" w:type="dxa"/>
          </w:tcPr>
          <w:p w14:paraId="6DA93D00" w14:textId="77777777" w:rsidR="007C193B" w:rsidRPr="005C269F" w:rsidRDefault="007C193B" w:rsidP="007C193B">
            <w:r w:rsidRPr="005C269F">
              <w:t>2019</w:t>
            </w:r>
          </w:p>
        </w:tc>
      </w:tr>
      <w:tr w:rsidR="007C193B" w:rsidRPr="005C269F" w14:paraId="0D3719AD" w14:textId="77777777" w:rsidTr="007C193B">
        <w:tc>
          <w:tcPr>
            <w:tcW w:w="2277" w:type="dxa"/>
          </w:tcPr>
          <w:p w14:paraId="6A1C740E" w14:textId="77777777" w:rsidR="007C193B" w:rsidRPr="005C269F" w:rsidRDefault="007C193B" w:rsidP="007C193B">
            <w:r w:rsidRPr="005C269F">
              <w:t xml:space="preserve">„ Z sąsiadów stajemy się przyjaciółmi „                   -pokrycie kosztów przejazdu uczestników wymiany młodzieży szkolnej </w:t>
            </w:r>
          </w:p>
        </w:tc>
        <w:tc>
          <w:tcPr>
            <w:tcW w:w="1970" w:type="dxa"/>
          </w:tcPr>
          <w:p w14:paraId="609D2456" w14:textId="77777777" w:rsidR="007C193B" w:rsidRPr="005C269F" w:rsidRDefault="007C193B" w:rsidP="007C193B">
            <w:r w:rsidRPr="005C269F">
              <w:t>Gmina Miejska Przemyśl / ZSOII</w:t>
            </w:r>
          </w:p>
        </w:tc>
        <w:tc>
          <w:tcPr>
            <w:tcW w:w="1400" w:type="dxa"/>
          </w:tcPr>
          <w:p w14:paraId="0787DCA0" w14:textId="77777777" w:rsidR="007C193B" w:rsidRPr="005C269F" w:rsidRDefault="007C193B" w:rsidP="007C193B">
            <w:r w:rsidRPr="005C269F">
              <w:t>Polsko-Niemiecka Współpraca Młodzieży  Warszawa</w:t>
            </w:r>
          </w:p>
        </w:tc>
        <w:tc>
          <w:tcPr>
            <w:tcW w:w="1213" w:type="dxa"/>
          </w:tcPr>
          <w:p w14:paraId="02279063" w14:textId="77777777" w:rsidR="007C193B" w:rsidRPr="005C269F" w:rsidRDefault="007C193B" w:rsidP="007C193B">
            <w:r>
              <w:t xml:space="preserve">11 457 </w:t>
            </w:r>
          </w:p>
        </w:tc>
        <w:tc>
          <w:tcPr>
            <w:tcW w:w="1680" w:type="dxa"/>
          </w:tcPr>
          <w:p w14:paraId="42DAEA86" w14:textId="77777777" w:rsidR="007C193B" w:rsidRPr="005C269F" w:rsidRDefault="007C193B" w:rsidP="007C193B">
            <w:r>
              <w:t xml:space="preserve">11 457 </w:t>
            </w:r>
          </w:p>
        </w:tc>
        <w:tc>
          <w:tcPr>
            <w:tcW w:w="953" w:type="dxa"/>
          </w:tcPr>
          <w:p w14:paraId="6363F83D" w14:textId="77777777" w:rsidR="007C193B" w:rsidRPr="005C269F" w:rsidRDefault="007C193B" w:rsidP="007C193B">
            <w:r w:rsidRPr="005C269F">
              <w:t>2019r.</w:t>
            </w:r>
          </w:p>
        </w:tc>
      </w:tr>
      <w:tr w:rsidR="007C193B" w:rsidRPr="005C269F" w14:paraId="50B9CF98" w14:textId="77777777" w:rsidTr="007C193B">
        <w:tc>
          <w:tcPr>
            <w:tcW w:w="2277" w:type="dxa"/>
          </w:tcPr>
          <w:p w14:paraId="15E0A956" w14:textId="77777777" w:rsidR="007C193B" w:rsidRPr="005C269F" w:rsidRDefault="007C193B" w:rsidP="007C193B">
            <w:r w:rsidRPr="005C269F">
              <w:t>-Umowa z dnia 14.03.2019 r.  nr UmKszUstKFS/19/0003 o finansowanie z Krajowego Funduszu Szkoleniowego działań obejmujących kształcenie ustawiczne pracowników i pracodawcy.</w:t>
            </w:r>
          </w:p>
        </w:tc>
        <w:tc>
          <w:tcPr>
            <w:tcW w:w="1970" w:type="dxa"/>
          </w:tcPr>
          <w:p w14:paraId="66CD1784" w14:textId="77777777" w:rsidR="007C193B" w:rsidRPr="005C269F" w:rsidRDefault="007C193B" w:rsidP="007C193B">
            <w:r w:rsidRPr="005C269F">
              <w:t>Gmina Miejska Przemyśl/ PPP w Przemyślu</w:t>
            </w:r>
          </w:p>
        </w:tc>
        <w:tc>
          <w:tcPr>
            <w:tcW w:w="1400" w:type="dxa"/>
          </w:tcPr>
          <w:p w14:paraId="650C0389" w14:textId="77777777" w:rsidR="007C193B" w:rsidRPr="005C269F" w:rsidRDefault="007C193B" w:rsidP="007C193B">
            <w:r w:rsidRPr="005C269F">
              <w:t>Powiatowy Urząd Pracy w Przemyślu</w:t>
            </w:r>
          </w:p>
        </w:tc>
        <w:tc>
          <w:tcPr>
            <w:tcW w:w="1213" w:type="dxa"/>
          </w:tcPr>
          <w:p w14:paraId="18F07DC8" w14:textId="77777777" w:rsidR="007C193B" w:rsidRPr="005C269F" w:rsidRDefault="007C193B" w:rsidP="007C193B">
            <w:r>
              <w:t xml:space="preserve">4 010 </w:t>
            </w:r>
          </w:p>
          <w:p w14:paraId="5D16216B" w14:textId="77777777" w:rsidR="007C193B" w:rsidRPr="005C269F" w:rsidRDefault="007C193B" w:rsidP="007C193B"/>
          <w:p w14:paraId="350CF5D1" w14:textId="77777777" w:rsidR="007C193B" w:rsidRPr="005C269F" w:rsidRDefault="007C193B" w:rsidP="007C193B"/>
          <w:p w14:paraId="4D3F14A3" w14:textId="77777777" w:rsidR="007C193B" w:rsidRPr="005C269F" w:rsidRDefault="007C193B" w:rsidP="007C193B"/>
          <w:p w14:paraId="08079686" w14:textId="77777777" w:rsidR="007C193B" w:rsidRPr="005C269F" w:rsidRDefault="007C193B" w:rsidP="007C193B"/>
        </w:tc>
        <w:tc>
          <w:tcPr>
            <w:tcW w:w="1680" w:type="dxa"/>
          </w:tcPr>
          <w:p w14:paraId="262635F9" w14:textId="77777777" w:rsidR="007C193B" w:rsidRPr="005C269F" w:rsidRDefault="007C193B" w:rsidP="007C193B">
            <w:r>
              <w:t xml:space="preserve">3 208 </w:t>
            </w:r>
          </w:p>
          <w:p w14:paraId="22F15A24" w14:textId="77777777" w:rsidR="007C193B" w:rsidRPr="005C269F" w:rsidRDefault="007C193B" w:rsidP="007C193B"/>
          <w:p w14:paraId="201BD1E6" w14:textId="77777777" w:rsidR="007C193B" w:rsidRPr="005C269F" w:rsidRDefault="007C193B" w:rsidP="007C193B"/>
          <w:p w14:paraId="66502E95" w14:textId="77777777" w:rsidR="007C193B" w:rsidRPr="005C269F" w:rsidRDefault="007C193B" w:rsidP="007C193B"/>
          <w:p w14:paraId="2D17F5A7" w14:textId="77777777" w:rsidR="007C193B" w:rsidRPr="005C269F" w:rsidRDefault="007C193B" w:rsidP="007C193B"/>
        </w:tc>
        <w:tc>
          <w:tcPr>
            <w:tcW w:w="953" w:type="dxa"/>
          </w:tcPr>
          <w:p w14:paraId="0B37D440" w14:textId="77777777" w:rsidR="007C193B" w:rsidRPr="005C269F" w:rsidRDefault="007C193B" w:rsidP="007C193B">
            <w:r w:rsidRPr="005C269F">
              <w:t>2019 r.</w:t>
            </w:r>
          </w:p>
          <w:p w14:paraId="77D640C9" w14:textId="77777777" w:rsidR="007C193B" w:rsidRPr="005C269F" w:rsidRDefault="007C193B" w:rsidP="007C193B"/>
          <w:p w14:paraId="71805F4B" w14:textId="77777777" w:rsidR="007C193B" w:rsidRPr="005C269F" w:rsidRDefault="007C193B" w:rsidP="007C193B"/>
          <w:p w14:paraId="64D4BF3F" w14:textId="77777777" w:rsidR="007C193B" w:rsidRPr="005C269F" w:rsidRDefault="007C193B" w:rsidP="007C193B"/>
        </w:tc>
      </w:tr>
      <w:tr w:rsidR="007C193B" w:rsidRPr="005C269F" w14:paraId="5B1A3FDC" w14:textId="77777777" w:rsidTr="007C193B">
        <w:tc>
          <w:tcPr>
            <w:tcW w:w="2277" w:type="dxa"/>
            <w:hideMark/>
          </w:tcPr>
          <w:p w14:paraId="035DCFCA" w14:textId="77777777" w:rsidR="007C193B" w:rsidRPr="005C269F" w:rsidRDefault="007C193B" w:rsidP="007C193B">
            <w:pPr>
              <w:tabs>
                <w:tab w:val="left" w:pos="1500"/>
              </w:tabs>
              <w:rPr>
                <w:bCs/>
              </w:rPr>
            </w:pPr>
            <w:r w:rsidRPr="005C269F">
              <w:rPr>
                <w:bCs/>
              </w:rPr>
              <w:t>„XXIX Ogólnopolskie Zawody Matematyczne Szkół Ponadgimnazjal-</w:t>
            </w:r>
          </w:p>
          <w:p w14:paraId="40F93C7E" w14:textId="77777777" w:rsidR="007C193B" w:rsidRPr="005C269F" w:rsidRDefault="007C193B" w:rsidP="007C193B">
            <w:pPr>
              <w:tabs>
                <w:tab w:val="left" w:pos="1500"/>
              </w:tabs>
              <w:rPr>
                <w:bCs/>
              </w:rPr>
            </w:pPr>
            <w:r w:rsidRPr="005C269F">
              <w:rPr>
                <w:bCs/>
              </w:rPr>
              <w:t>nych dla Niesłyszących”</w:t>
            </w:r>
          </w:p>
          <w:p w14:paraId="34928BE2" w14:textId="77777777" w:rsidR="007C193B" w:rsidRPr="005C269F" w:rsidRDefault="007C193B" w:rsidP="007C193B">
            <w:pPr>
              <w:tabs>
                <w:tab w:val="left" w:pos="34"/>
              </w:tabs>
              <w:rPr>
                <w:bCs/>
              </w:rPr>
            </w:pPr>
            <w:r w:rsidRPr="005C269F">
              <w:rPr>
                <w:bCs/>
              </w:rPr>
              <w:t>Zawody organizowane dla uczniów niesłyszących z całej Polski, tj. z Wrocławia, Krakowa, Sławna, Łodzi, Wejherowa oraz Warszawy łącznie była to 30 osobowa grupa w dniach od 12.04. do 14.04.2019r.</w:t>
            </w:r>
          </w:p>
        </w:tc>
        <w:tc>
          <w:tcPr>
            <w:tcW w:w="1970" w:type="dxa"/>
            <w:hideMark/>
          </w:tcPr>
          <w:p w14:paraId="750D3C55" w14:textId="77777777" w:rsidR="007C193B" w:rsidRPr="005C269F" w:rsidRDefault="007C193B" w:rsidP="007C193B">
            <w:pPr>
              <w:tabs>
                <w:tab w:val="left" w:pos="1500"/>
              </w:tabs>
              <w:rPr>
                <w:bCs/>
              </w:rPr>
            </w:pPr>
            <w:r w:rsidRPr="005C269F">
              <w:rPr>
                <w:bCs/>
              </w:rPr>
              <w:t>Gmina Miejska Przemyśl / SOSW 2 w Przemyślu</w:t>
            </w:r>
          </w:p>
        </w:tc>
        <w:tc>
          <w:tcPr>
            <w:tcW w:w="1400" w:type="dxa"/>
            <w:hideMark/>
          </w:tcPr>
          <w:p w14:paraId="17D083EA" w14:textId="77777777" w:rsidR="007C193B" w:rsidRPr="005C269F" w:rsidRDefault="007C193B" w:rsidP="007C193B">
            <w:r w:rsidRPr="005C269F">
              <w:t>Fundacja mBanku</w:t>
            </w:r>
          </w:p>
        </w:tc>
        <w:tc>
          <w:tcPr>
            <w:tcW w:w="1213" w:type="dxa"/>
            <w:hideMark/>
          </w:tcPr>
          <w:p w14:paraId="35616560" w14:textId="77777777" w:rsidR="007C193B" w:rsidRPr="005C269F" w:rsidRDefault="007C193B" w:rsidP="007C193B">
            <w:pPr>
              <w:rPr>
                <w:color w:val="000000"/>
              </w:rPr>
            </w:pPr>
            <w:r>
              <w:rPr>
                <w:color w:val="000000"/>
              </w:rPr>
              <w:t xml:space="preserve">4 999 </w:t>
            </w:r>
          </w:p>
        </w:tc>
        <w:tc>
          <w:tcPr>
            <w:tcW w:w="1680" w:type="dxa"/>
            <w:hideMark/>
          </w:tcPr>
          <w:p w14:paraId="747AE4A5" w14:textId="77777777" w:rsidR="007C193B" w:rsidRPr="005C269F" w:rsidRDefault="007C193B" w:rsidP="007C193B">
            <w:pPr>
              <w:tabs>
                <w:tab w:val="left" w:pos="1500"/>
              </w:tabs>
            </w:pPr>
            <w:r>
              <w:rPr>
                <w:color w:val="000000"/>
              </w:rPr>
              <w:t xml:space="preserve">4 999 </w:t>
            </w:r>
          </w:p>
        </w:tc>
        <w:tc>
          <w:tcPr>
            <w:tcW w:w="953" w:type="dxa"/>
            <w:hideMark/>
          </w:tcPr>
          <w:p w14:paraId="29A286CD" w14:textId="77777777" w:rsidR="007C193B" w:rsidRPr="005C269F" w:rsidRDefault="007C193B" w:rsidP="007C193B">
            <w:r w:rsidRPr="005C269F">
              <w:t>2019</w:t>
            </w:r>
          </w:p>
        </w:tc>
      </w:tr>
      <w:tr w:rsidR="007C193B" w:rsidRPr="005C269F" w14:paraId="2292166F" w14:textId="77777777" w:rsidTr="007C193B">
        <w:tc>
          <w:tcPr>
            <w:tcW w:w="2277" w:type="dxa"/>
          </w:tcPr>
          <w:p w14:paraId="1910CF83" w14:textId="77777777" w:rsidR="007C193B" w:rsidRPr="005C269F" w:rsidRDefault="007C193B" w:rsidP="007C193B">
            <w:pPr>
              <w:tabs>
                <w:tab w:val="left" w:pos="1500"/>
              </w:tabs>
              <w:rPr>
                <w:bCs/>
              </w:rPr>
            </w:pPr>
            <w:r w:rsidRPr="005C269F">
              <w:rPr>
                <w:i/>
              </w:rPr>
              <w:t xml:space="preserve">Mój przyjaciel Robot – z robotami za pan brat </w:t>
            </w:r>
            <w:r w:rsidRPr="005C269F">
              <w:t>dofinansowanego przez Fundację Wawel z rodziną</w:t>
            </w:r>
          </w:p>
        </w:tc>
        <w:tc>
          <w:tcPr>
            <w:tcW w:w="1970" w:type="dxa"/>
          </w:tcPr>
          <w:p w14:paraId="34F5A058" w14:textId="77777777" w:rsidR="007C193B" w:rsidRPr="005C269F" w:rsidRDefault="007C193B" w:rsidP="007C193B">
            <w:pPr>
              <w:tabs>
                <w:tab w:val="left" w:pos="1500"/>
              </w:tabs>
              <w:rPr>
                <w:bCs/>
              </w:rPr>
            </w:pPr>
            <w:r w:rsidRPr="005C269F">
              <w:rPr>
                <w:bCs/>
              </w:rPr>
              <w:t>Gmina Miejska Przemyśl /MDK</w:t>
            </w:r>
          </w:p>
        </w:tc>
        <w:tc>
          <w:tcPr>
            <w:tcW w:w="1400" w:type="dxa"/>
          </w:tcPr>
          <w:p w14:paraId="4E151BF2" w14:textId="77777777" w:rsidR="007C193B" w:rsidRPr="005C269F" w:rsidRDefault="007C193B" w:rsidP="007C193B">
            <w:r w:rsidRPr="005C269F">
              <w:t>Fundacja Wawel z rodziną</w:t>
            </w:r>
          </w:p>
        </w:tc>
        <w:tc>
          <w:tcPr>
            <w:tcW w:w="1213" w:type="dxa"/>
          </w:tcPr>
          <w:p w14:paraId="1ADDF3CD" w14:textId="77777777" w:rsidR="007C193B" w:rsidRPr="005C269F" w:rsidRDefault="007C193B" w:rsidP="007C193B">
            <w:pPr>
              <w:rPr>
                <w:color w:val="000000"/>
              </w:rPr>
            </w:pPr>
            <w:r>
              <w:rPr>
                <w:color w:val="000000"/>
              </w:rPr>
              <w:t xml:space="preserve">6 179 </w:t>
            </w:r>
          </w:p>
        </w:tc>
        <w:tc>
          <w:tcPr>
            <w:tcW w:w="1680" w:type="dxa"/>
          </w:tcPr>
          <w:p w14:paraId="4FDEADA1" w14:textId="77777777" w:rsidR="007C193B" w:rsidRPr="005C269F" w:rsidRDefault="007C193B" w:rsidP="007C193B">
            <w:pPr>
              <w:tabs>
                <w:tab w:val="left" w:pos="1500"/>
              </w:tabs>
              <w:rPr>
                <w:color w:val="000000"/>
              </w:rPr>
            </w:pPr>
            <w:r>
              <w:rPr>
                <w:color w:val="000000"/>
              </w:rPr>
              <w:t xml:space="preserve">6 179 </w:t>
            </w:r>
          </w:p>
        </w:tc>
        <w:tc>
          <w:tcPr>
            <w:tcW w:w="953" w:type="dxa"/>
          </w:tcPr>
          <w:p w14:paraId="2CB7CF22" w14:textId="77777777" w:rsidR="007C193B" w:rsidRPr="005C269F" w:rsidRDefault="007C193B" w:rsidP="007C193B">
            <w:r w:rsidRPr="005C269F">
              <w:t>2019</w:t>
            </w:r>
          </w:p>
        </w:tc>
      </w:tr>
      <w:tr w:rsidR="007C193B" w:rsidRPr="005C269F" w14:paraId="122DAD07" w14:textId="77777777" w:rsidTr="007C193B">
        <w:tc>
          <w:tcPr>
            <w:tcW w:w="2277" w:type="dxa"/>
          </w:tcPr>
          <w:p w14:paraId="597353F3" w14:textId="77777777" w:rsidR="007C193B" w:rsidRPr="005C269F" w:rsidRDefault="007C193B" w:rsidP="007C193B">
            <w:r w:rsidRPr="005C269F">
              <w:t>Polsko-Niemiecka Wymiana Młodzieży</w:t>
            </w:r>
          </w:p>
          <w:p w14:paraId="386870E3" w14:textId="77777777" w:rsidR="007C193B" w:rsidRPr="005C269F" w:rsidRDefault="007C193B" w:rsidP="007C193B">
            <w:r w:rsidRPr="005C269F">
              <w:t>Organizacja pobytu młodzieży niemieckiej w Polsce (wycieczki, spotkania integracyjne, konkursy, zajęcia itp.)</w:t>
            </w:r>
          </w:p>
        </w:tc>
        <w:tc>
          <w:tcPr>
            <w:tcW w:w="1970" w:type="dxa"/>
          </w:tcPr>
          <w:p w14:paraId="19BF859D" w14:textId="77777777" w:rsidR="007C193B" w:rsidRPr="005C269F" w:rsidRDefault="007C193B" w:rsidP="007C193B"/>
          <w:p w14:paraId="6375A702" w14:textId="77777777" w:rsidR="007C193B" w:rsidRPr="005C269F" w:rsidRDefault="007C193B" w:rsidP="007C193B">
            <w:r w:rsidRPr="005C269F">
              <w:rPr>
                <w:bCs/>
              </w:rPr>
              <w:t>Gmina Miejska Przemyśl /ILO</w:t>
            </w:r>
          </w:p>
        </w:tc>
        <w:tc>
          <w:tcPr>
            <w:tcW w:w="1400" w:type="dxa"/>
          </w:tcPr>
          <w:p w14:paraId="3394E2CD" w14:textId="77777777" w:rsidR="007C193B" w:rsidRPr="005C269F" w:rsidRDefault="007C193B" w:rsidP="007C193B">
            <w:r w:rsidRPr="005C269F">
              <w:t>Polsko-Niemiecka Współpraca Młodzieży</w:t>
            </w:r>
          </w:p>
        </w:tc>
        <w:tc>
          <w:tcPr>
            <w:tcW w:w="1213" w:type="dxa"/>
          </w:tcPr>
          <w:p w14:paraId="71CD9B9A" w14:textId="77777777" w:rsidR="007C193B" w:rsidRPr="005C269F" w:rsidRDefault="007C193B" w:rsidP="007C193B">
            <w:r>
              <w:t xml:space="preserve">8260 </w:t>
            </w:r>
          </w:p>
        </w:tc>
        <w:tc>
          <w:tcPr>
            <w:tcW w:w="1680" w:type="dxa"/>
          </w:tcPr>
          <w:p w14:paraId="77D74792" w14:textId="77777777" w:rsidR="007C193B" w:rsidRPr="005C269F" w:rsidRDefault="007C193B" w:rsidP="007C193B">
            <w:r>
              <w:t xml:space="preserve">8160 </w:t>
            </w:r>
          </w:p>
        </w:tc>
        <w:tc>
          <w:tcPr>
            <w:tcW w:w="953" w:type="dxa"/>
          </w:tcPr>
          <w:p w14:paraId="18E1AA25" w14:textId="77777777" w:rsidR="007C193B" w:rsidRPr="005C269F" w:rsidRDefault="007C193B" w:rsidP="007C193B">
            <w:r w:rsidRPr="005C269F">
              <w:t>2019</w:t>
            </w:r>
          </w:p>
          <w:p w14:paraId="24491BE5" w14:textId="77777777" w:rsidR="007C193B" w:rsidRPr="005C269F" w:rsidRDefault="007C193B" w:rsidP="007C193B"/>
          <w:p w14:paraId="23BFDA7D" w14:textId="77777777" w:rsidR="007C193B" w:rsidRPr="005C269F" w:rsidRDefault="007C193B" w:rsidP="007C193B"/>
        </w:tc>
      </w:tr>
      <w:tr w:rsidR="007C193B" w:rsidRPr="005C269F" w14:paraId="7B972956" w14:textId="77777777" w:rsidTr="007C193B">
        <w:tc>
          <w:tcPr>
            <w:tcW w:w="2277" w:type="dxa"/>
          </w:tcPr>
          <w:p w14:paraId="7D53A12F" w14:textId="77777777" w:rsidR="007C193B" w:rsidRPr="005C269F" w:rsidRDefault="007C193B" w:rsidP="007C193B">
            <w:r w:rsidRPr="005C269F">
              <w:t>Polsko-Niemiecka Wymiana Młodzieży</w:t>
            </w:r>
          </w:p>
          <w:p w14:paraId="0C5B7865" w14:textId="77777777" w:rsidR="007C193B" w:rsidRPr="005C269F" w:rsidRDefault="007C193B" w:rsidP="007C193B">
            <w:r w:rsidRPr="005C269F">
              <w:t>Organizacja pobytu młodzieży niemieckiej w Polsce (wycieczki, spotkania integracyjne, konkursy, zajęcia itp.)</w:t>
            </w:r>
          </w:p>
        </w:tc>
        <w:tc>
          <w:tcPr>
            <w:tcW w:w="1970" w:type="dxa"/>
          </w:tcPr>
          <w:p w14:paraId="2C2678F5" w14:textId="77777777" w:rsidR="007C193B" w:rsidRPr="005C269F" w:rsidRDefault="007C193B" w:rsidP="007C193B">
            <w:r w:rsidRPr="005C269F">
              <w:rPr>
                <w:bCs/>
              </w:rPr>
              <w:t>Gmina Miejska Przemyśl /ILO</w:t>
            </w:r>
          </w:p>
        </w:tc>
        <w:tc>
          <w:tcPr>
            <w:tcW w:w="1400" w:type="dxa"/>
          </w:tcPr>
          <w:p w14:paraId="5AFB26AB" w14:textId="77777777" w:rsidR="007C193B" w:rsidRPr="005C269F" w:rsidRDefault="007C193B" w:rsidP="007C193B">
            <w:r w:rsidRPr="005C269F">
              <w:t>Polsko-Niemiecka Współpraca Młodzieży</w:t>
            </w:r>
          </w:p>
        </w:tc>
        <w:tc>
          <w:tcPr>
            <w:tcW w:w="1213" w:type="dxa"/>
          </w:tcPr>
          <w:p w14:paraId="70075BE3" w14:textId="77777777" w:rsidR="007C193B" w:rsidRDefault="007C193B" w:rsidP="007C193B">
            <w:r>
              <w:t>19 107</w:t>
            </w:r>
          </w:p>
        </w:tc>
        <w:tc>
          <w:tcPr>
            <w:tcW w:w="1680" w:type="dxa"/>
          </w:tcPr>
          <w:p w14:paraId="655D17A3" w14:textId="77777777" w:rsidR="007C193B" w:rsidRDefault="007C193B" w:rsidP="007C193B">
            <w:r>
              <w:t>19 107</w:t>
            </w:r>
          </w:p>
        </w:tc>
        <w:tc>
          <w:tcPr>
            <w:tcW w:w="953" w:type="dxa"/>
          </w:tcPr>
          <w:p w14:paraId="3F60B1F0" w14:textId="77777777" w:rsidR="007C193B" w:rsidRPr="005C269F" w:rsidRDefault="007C193B" w:rsidP="007C193B"/>
        </w:tc>
      </w:tr>
      <w:tr w:rsidR="007C193B" w:rsidRPr="005C269F" w14:paraId="575FE6A5" w14:textId="77777777" w:rsidTr="007C193B">
        <w:tc>
          <w:tcPr>
            <w:tcW w:w="2277" w:type="dxa"/>
          </w:tcPr>
          <w:p w14:paraId="7119D0AF" w14:textId="77777777" w:rsidR="007C193B" w:rsidRPr="005C269F" w:rsidRDefault="007C193B" w:rsidP="007C193B"/>
        </w:tc>
        <w:tc>
          <w:tcPr>
            <w:tcW w:w="1970" w:type="dxa"/>
          </w:tcPr>
          <w:p w14:paraId="0667C0F0" w14:textId="20CD7349" w:rsidR="007C193B" w:rsidRPr="005C269F" w:rsidRDefault="007C193B" w:rsidP="007C193B">
            <w:pPr>
              <w:rPr>
                <w:bCs/>
              </w:rPr>
            </w:pPr>
          </w:p>
        </w:tc>
        <w:tc>
          <w:tcPr>
            <w:tcW w:w="1400" w:type="dxa"/>
          </w:tcPr>
          <w:p w14:paraId="5561784D" w14:textId="77777777" w:rsidR="007C193B" w:rsidRPr="005C269F" w:rsidRDefault="007C193B" w:rsidP="007C193B">
            <w:r>
              <w:t>zł</w:t>
            </w:r>
          </w:p>
        </w:tc>
        <w:tc>
          <w:tcPr>
            <w:tcW w:w="1213" w:type="dxa"/>
          </w:tcPr>
          <w:p w14:paraId="1750F5E5" w14:textId="77777777" w:rsidR="007C193B" w:rsidRDefault="007C193B" w:rsidP="007C193B">
            <w:r>
              <w:t>1 752 438</w:t>
            </w:r>
          </w:p>
        </w:tc>
        <w:tc>
          <w:tcPr>
            <w:tcW w:w="1680" w:type="dxa"/>
          </w:tcPr>
          <w:p w14:paraId="17F61674" w14:textId="77777777" w:rsidR="007C193B" w:rsidRDefault="007C193B" w:rsidP="007C193B">
            <w:r>
              <w:t>1 750 536</w:t>
            </w:r>
          </w:p>
        </w:tc>
        <w:tc>
          <w:tcPr>
            <w:tcW w:w="953" w:type="dxa"/>
          </w:tcPr>
          <w:p w14:paraId="56C825D3" w14:textId="77777777" w:rsidR="007C193B" w:rsidRPr="005C269F" w:rsidRDefault="007C193B" w:rsidP="007C193B"/>
        </w:tc>
      </w:tr>
      <w:tr w:rsidR="007C193B" w:rsidRPr="005C269F" w14:paraId="66888BA9" w14:textId="77777777" w:rsidTr="007C193B">
        <w:tc>
          <w:tcPr>
            <w:tcW w:w="2277" w:type="dxa"/>
          </w:tcPr>
          <w:p w14:paraId="15201D5D" w14:textId="77777777" w:rsidR="007C193B" w:rsidRPr="005C269F" w:rsidRDefault="007C193B" w:rsidP="007C193B"/>
        </w:tc>
        <w:tc>
          <w:tcPr>
            <w:tcW w:w="1970" w:type="dxa"/>
          </w:tcPr>
          <w:p w14:paraId="0C132EF6" w14:textId="77777777" w:rsidR="007C193B" w:rsidRPr="005C269F" w:rsidRDefault="007C193B" w:rsidP="007C193B">
            <w:pPr>
              <w:rPr>
                <w:bCs/>
              </w:rPr>
            </w:pPr>
          </w:p>
        </w:tc>
        <w:tc>
          <w:tcPr>
            <w:tcW w:w="1400" w:type="dxa"/>
          </w:tcPr>
          <w:p w14:paraId="56FD535B" w14:textId="77777777" w:rsidR="007C193B" w:rsidRDefault="007C193B" w:rsidP="007C193B">
            <w:r>
              <w:t>€</w:t>
            </w:r>
          </w:p>
        </w:tc>
        <w:tc>
          <w:tcPr>
            <w:tcW w:w="1213" w:type="dxa"/>
          </w:tcPr>
          <w:p w14:paraId="4F73A88B" w14:textId="77777777" w:rsidR="007C193B" w:rsidRDefault="007C193B" w:rsidP="007C193B">
            <w:r>
              <w:t>70 167</w:t>
            </w:r>
          </w:p>
        </w:tc>
        <w:tc>
          <w:tcPr>
            <w:tcW w:w="1680" w:type="dxa"/>
          </w:tcPr>
          <w:p w14:paraId="2315B836" w14:textId="77777777" w:rsidR="007C193B" w:rsidRDefault="007C193B" w:rsidP="007C193B">
            <w:r>
              <w:t>70 167</w:t>
            </w:r>
          </w:p>
        </w:tc>
        <w:tc>
          <w:tcPr>
            <w:tcW w:w="953" w:type="dxa"/>
          </w:tcPr>
          <w:p w14:paraId="1348AFAF" w14:textId="77777777" w:rsidR="007C193B" w:rsidRPr="005C269F" w:rsidRDefault="007C193B" w:rsidP="007C193B"/>
        </w:tc>
      </w:tr>
    </w:tbl>
    <w:p w14:paraId="35619CA1" w14:textId="77777777" w:rsidR="009070A5" w:rsidRDefault="009070A5" w:rsidP="005B3808">
      <w:pPr>
        <w:pStyle w:val="Tekstpodstawowy"/>
      </w:pPr>
    </w:p>
    <w:p w14:paraId="10CEE88E" w14:textId="4C6DE8A5" w:rsidR="00475A03" w:rsidRPr="00602D48" w:rsidRDefault="006463DC" w:rsidP="00B67D63">
      <w:pPr>
        <w:pStyle w:val="Styl2"/>
        <w:numPr>
          <w:ilvl w:val="1"/>
          <w:numId w:val="24"/>
        </w:numPr>
      </w:pPr>
      <w:bookmarkStart w:id="68" w:name="_Toc54700350"/>
      <w:r w:rsidRPr="00893BF8">
        <w:rPr>
          <w:rStyle w:val="Styl2Znak"/>
          <w:b/>
        </w:rPr>
        <w:t>Inne</w:t>
      </w:r>
      <w:r w:rsidR="00A27620" w:rsidRPr="00893BF8">
        <w:rPr>
          <w:rStyle w:val="Styl2Znak"/>
          <w:b/>
        </w:rPr>
        <w:t xml:space="preserve"> programy </w:t>
      </w:r>
      <w:r w:rsidR="00F76A13" w:rsidRPr="00893BF8">
        <w:rPr>
          <w:rStyle w:val="Styl2Znak"/>
          <w:b/>
        </w:rPr>
        <w:t xml:space="preserve">oraz zajęcia uwzględniające zainteresowania uczniów, realizowane w szkołach </w:t>
      </w:r>
      <w:r w:rsidR="00B21EEC" w:rsidRPr="00893BF8">
        <w:rPr>
          <w:rStyle w:val="Styl2Znak"/>
          <w:b/>
        </w:rPr>
        <w:t>w r. szk. 201</w:t>
      </w:r>
      <w:r w:rsidR="00F974F7" w:rsidRPr="00893BF8">
        <w:rPr>
          <w:rStyle w:val="Styl2Znak"/>
          <w:b/>
        </w:rPr>
        <w:t>8</w:t>
      </w:r>
      <w:r w:rsidR="00B21EEC" w:rsidRPr="00893BF8">
        <w:rPr>
          <w:rStyle w:val="Styl2Znak"/>
          <w:b/>
        </w:rPr>
        <w:t>/201</w:t>
      </w:r>
      <w:r w:rsidR="00F974F7" w:rsidRPr="00893BF8">
        <w:rPr>
          <w:rStyle w:val="Styl2Znak"/>
          <w:b/>
        </w:rPr>
        <w:t>9</w:t>
      </w:r>
      <w:bookmarkEnd w:id="68"/>
    </w:p>
    <w:p w14:paraId="6BC1BE63" w14:textId="77777777" w:rsidR="00475A03" w:rsidRPr="00475A03" w:rsidRDefault="00475A03" w:rsidP="00A27620">
      <w:pPr>
        <w:pStyle w:val="Tekstpodstawowy"/>
        <w:ind w:left="720"/>
        <w:rPr>
          <w:b/>
          <w:sz w:val="24"/>
          <w:szCs w:val="24"/>
        </w:rPr>
      </w:pPr>
    </w:p>
    <w:p w14:paraId="15316DB9" w14:textId="2E5BAF3D" w:rsidR="00C47CFE" w:rsidRPr="00F974F7" w:rsidRDefault="00F974F7" w:rsidP="00B67D63">
      <w:pPr>
        <w:pStyle w:val="Akapitzlist"/>
        <w:numPr>
          <w:ilvl w:val="0"/>
          <w:numId w:val="14"/>
        </w:numPr>
        <w:spacing w:line="360" w:lineRule="auto"/>
        <w:jc w:val="both"/>
        <w:rPr>
          <w:rFonts w:ascii="Times New Roman" w:hAnsi="Times New Roman"/>
          <w:sz w:val="24"/>
          <w:szCs w:val="24"/>
        </w:rPr>
      </w:pPr>
      <w:r>
        <w:rPr>
          <w:rFonts w:ascii="Times New Roman" w:hAnsi="Times New Roman"/>
          <w:sz w:val="24"/>
          <w:szCs w:val="24"/>
        </w:rPr>
        <w:t>S</w:t>
      </w:r>
      <w:r w:rsidRPr="00F974F7">
        <w:rPr>
          <w:rFonts w:ascii="Times New Roman" w:hAnsi="Times New Roman"/>
          <w:sz w:val="24"/>
          <w:szCs w:val="24"/>
        </w:rPr>
        <w:t>zkoł</w:t>
      </w:r>
      <w:r>
        <w:rPr>
          <w:rFonts w:ascii="Times New Roman" w:hAnsi="Times New Roman"/>
          <w:sz w:val="24"/>
          <w:szCs w:val="24"/>
        </w:rPr>
        <w:t>y</w:t>
      </w:r>
      <w:r w:rsidRPr="00F974F7">
        <w:rPr>
          <w:rFonts w:ascii="Times New Roman" w:hAnsi="Times New Roman"/>
          <w:sz w:val="24"/>
          <w:szCs w:val="24"/>
        </w:rPr>
        <w:t xml:space="preserve"> </w:t>
      </w:r>
      <w:r>
        <w:rPr>
          <w:rFonts w:ascii="Times New Roman" w:hAnsi="Times New Roman"/>
          <w:sz w:val="24"/>
          <w:szCs w:val="24"/>
        </w:rPr>
        <w:t>P</w:t>
      </w:r>
      <w:r w:rsidRPr="00F974F7">
        <w:rPr>
          <w:rFonts w:ascii="Times New Roman" w:hAnsi="Times New Roman"/>
          <w:sz w:val="24"/>
          <w:szCs w:val="24"/>
        </w:rPr>
        <w:t>odstawow</w:t>
      </w:r>
      <w:r>
        <w:rPr>
          <w:rFonts w:ascii="Times New Roman" w:hAnsi="Times New Roman"/>
          <w:sz w:val="24"/>
          <w:szCs w:val="24"/>
        </w:rPr>
        <w:t>e</w:t>
      </w:r>
      <w:r w:rsidRPr="00F974F7">
        <w:rPr>
          <w:rFonts w:ascii="Times New Roman" w:hAnsi="Times New Roman"/>
          <w:sz w:val="24"/>
          <w:szCs w:val="24"/>
        </w:rPr>
        <w:t xml:space="preserve"> </w:t>
      </w:r>
      <w:r>
        <w:rPr>
          <w:rFonts w:ascii="Times New Roman" w:hAnsi="Times New Roman"/>
          <w:sz w:val="24"/>
          <w:szCs w:val="24"/>
        </w:rPr>
        <w:t>N</w:t>
      </w:r>
      <w:r w:rsidRPr="00F974F7">
        <w:rPr>
          <w:rFonts w:ascii="Times New Roman" w:hAnsi="Times New Roman"/>
          <w:sz w:val="24"/>
          <w:szCs w:val="24"/>
        </w:rPr>
        <w:t xml:space="preserve">r: 4,5,14 i 16 </w:t>
      </w:r>
      <w:r>
        <w:rPr>
          <w:rFonts w:ascii="Times New Roman" w:hAnsi="Times New Roman"/>
          <w:sz w:val="24"/>
          <w:szCs w:val="24"/>
        </w:rPr>
        <w:t xml:space="preserve">uczestniczą w  </w:t>
      </w:r>
      <w:r w:rsidR="00C47CFE" w:rsidRPr="00F974F7">
        <w:rPr>
          <w:rFonts w:ascii="Times New Roman" w:hAnsi="Times New Roman"/>
          <w:sz w:val="24"/>
          <w:szCs w:val="24"/>
        </w:rPr>
        <w:t>międzynarodowy</w:t>
      </w:r>
      <w:r>
        <w:rPr>
          <w:rFonts w:ascii="Times New Roman" w:hAnsi="Times New Roman"/>
          <w:sz w:val="24"/>
          <w:szCs w:val="24"/>
        </w:rPr>
        <w:t>m</w:t>
      </w:r>
      <w:r w:rsidR="00C47CFE" w:rsidRPr="00F974F7">
        <w:rPr>
          <w:rFonts w:ascii="Times New Roman" w:hAnsi="Times New Roman"/>
          <w:sz w:val="24"/>
          <w:szCs w:val="24"/>
        </w:rPr>
        <w:t xml:space="preserve"> program</w:t>
      </w:r>
      <w:r>
        <w:rPr>
          <w:rFonts w:ascii="Times New Roman" w:hAnsi="Times New Roman"/>
          <w:sz w:val="24"/>
          <w:szCs w:val="24"/>
        </w:rPr>
        <w:t>ie</w:t>
      </w:r>
      <w:r w:rsidR="00C47CFE" w:rsidRPr="00F974F7">
        <w:rPr>
          <w:rFonts w:ascii="Times New Roman" w:hAnsi="Times New Roman"/>
          <w:sz w:val="24"/>
          <w:szCs w:val="24"/>
        </w:rPr>
        <w:t xml:space="preserve"> nauki języka niemieckiego - DSD (Deutsches Sprachdiplom), realizowanym pod patronatem Ministerstwa Oświaty Republiki Federalnej Niemiec w porozumieniu z polskim Ministerstwem Kultury. Program umożliwia uzyskanie międzynarodowego certyfikatu językowego na dwóch poziomach: DSD I (A2/B1) </w:t>
      </w:r>
      <w:r>
        <w:rPr>
          <w:rFonts w:ascii="Times New Roman" w:hAnsi="Times New Roman"/>
          <w:sz w:val="24"/>
          <w:szCs w:val="24"/>
        </w:rPr>
        <w:t>w</w:t>
      </w:r>
      <w:r w:rsidR="00C47CFE" w:rsidRPr="00F974F7">
        <w:rPr>
          <w:rFonts w:ascii="Times New Roman" w:hAnsi="Times New Roman"/>
          <w:sz w:val="24"/>
          <w:szCs w:val="24"/>
        </w:rPr>
        <w:t xml:space="preserve"> szkołach podstawowych oraz DSD II (B2/C1) w liceum. Certyfikat DSD II uprawnia do podjęcia studiów na wszystkich wyższych uczelniach w Niemczech.</w:t>
      </w:r>
    </w:p>
    <w:p w14:paraId="443DEE9B" w14:textId="3AD15DBF" w:rsidR="00D2554F" w:rsidRPr="003D00A6" w:rsidRDefault="00D2554F" w:rsidP="00B67D63">
      <w:pPr>
        <w:pStyle w:val="Tekstpodstawowy"/>
        <w:numPr>
          <w:ilvl w:val="0"/>
          <w:numId w:val="14"/>
        </w:numPr>
        <w:spacing w:line="360" w:lineRule="auto"/>
        <w:jc w:val="both"/>
        <w:rPr>
          <w:color w:val="000000" w:themeColor="text1"/>
          <w:sz w:val="24"/>
          <w:szCs w:val="24"/>
        </w:rPr>
      </w:pPr>
      <w:r w:rsidRPr="003D00A6">
        <w:rPr>
          <w:color w:val="000000" w:themeColor="text1"/>
          <w:sz w:val="24"/>
          <w:szCs w:val="24"/>
        </w:rPr>
        <w:t>W II Liceum Ogólnokształcącym funkcjon</w:t>
      </w:r>
      <w:r w:rsidR="00F974F7">
        <w:rPr>
          <w:color w:val="000000" w:themeColor="text1"/>
          <w:sz w:val="24"/>
          <w:szCs w:val="24"/>
        </w:rPr>
        <w:t xml:space="preserve">ują </w:t>
      </w:r>
      <w:r w:rsidRPr="003D00A6">
        <w:rPr>
          <w:color w:val="000000" w:themeColor="text1"/>
          <w:sz w:val="24"/>
          <w:szCs w:val="24"/>
        </w:rPr>
        <w:t xml:space="preserve">tzw. klasy wojskowe, stanowiące ofertę edukacyjną adresowaną do uczniów o zainteresowaniach związanych </w:t>
      </w:r>
      <w:r w:rsidRPr="003D00A6">
        <w:rPr>
          <w:color w:val="000000" w:themeColor="text1"/>
          <w:sz w:val="24"/>
          <w:szCs w:val="24"/>
        </w:rPr>
        <w:br/>
        <w:t xml:space="preserve">z tematyką obronną. W klasach tych, z godzin organu prowadzącego, realizowany jest dodatkowy przedmiot "Przysposobienie wojskowe",  Przedmiot ten częściowo odbywa się na terenie jednostki wojskowej, na mocy porozumienia Dowódcy </w:t>
      </w:r>
      <w:r w:rsidRPr="003D00A6">
        <w:rPr>
          <w:color w:val="000000" w:themeColor="text1"/>
          <w:sz w:val="24"/>
          <w:szCs w:val="24"/>
        </w:rPr>
        <w:br/>
        <w:t xml:space="preserve">V Batalionu Strzelców Podhalańskich, a </w:t>
      </w:r>
      <w:r w:rsidR="00F74F95">
        <w:rPr>
          <w:color w:val="000000" w:themeColor="text1"/>
          <w:sz w:val="24"/>
          <w:szCs w:val="24"/>
        </w:rPr>
        <w:t>d</w:t>
      </w:r>
      <w:r w:rsidRPr="003D00A6">
        <w:rPr>
          <w:color w:val="000000" w:themeColor="text1"/>
          <w:sz w:val="24"/>
          <w:szCs w:val="24"/>
        </w:rPr>
        <w:t xml:space="preserve">yrektorem II LO. </w:t>
      </w:r>
    </w:p>
    <w:p w14:paraId="7246D0B8" w14:textId="52328675" w:rsidR="00F76A13" w:rsidRDefault="00F76A13" w:rsidP="00B67D63">
      <w:pPr>
        <w:pStyle w:val="Akapitzlist"/>
        <w:numPr>
          <w:ilvl w:val="0"/>
          <w:numId w:val="14"/>
        </w:numPr>
        <w:spacing w:line="360" w:lineRule="auto"/>
        <w:jc w:val="both"/>
        <w:rPr>
          <w:rFonts w:ascii="Times New Roman" w:hAnsi="Times New Roman"/>
          <w:color w:val="000000" w:themeColor="text1"/>
          <w:sz w:val="24"/>
          <w:szCs w:val="24"/>
        </w:rPr>
      </w:pPr>
      <w:r>
        <w:rPr>
          <w:rFonts w:ascii="Times New Roman" w:hAnsi="Times New Roman"/>
          <w:color w:val="000000" w:themeColor="text1"/>
          <w:sz w:val="24"/>
          <w:szCs w:val="24"/>
        </w:rPr>
        <w:t xml:space="preserve">W Szkołach podstawowych Nr </w:t>
      </w:r>
      <w:r w:rsidR="00F24E9E">
        <w:rPr>
          <w:rFonts w:ascii="Times New Roman" w:hAnsi="Times New Roman"/>
          <w:color w:val="000000" w:themeColor="text1"/>
          <w:sz w:val="24"/>
          <w:szCs w:val="24"/>
        </w:rPr>
        <w:t xml:space="preserve">6, </w:t>
      </w:r>
      <w:r>
        <w:rPr>
          <w:rFonts w:ascii="Times New Roman" w:hAnsi="Times New Roman"/>
          <w:color w:val="000000" w:themeColor="text1"/>
          <w:sz w:val="24"/>
          <w:szCs w:val="24"/>
        </w:rPr>
        <w:t>14 i Nr 15 oraz w II Liceum Ogólnokszta</w:t>
      </w:r>
      <w:r w:rsidR="00B54864">
        <w:rPr>
          <w:rFonts w:ascii="Times New Roman" w:hAnsi="Times New Roman"/>
          <w:color w:val="000000" w:themeColor="text1"/>
          <w:sz w:val="24"/>
          <w:szCs w:val="24"/>
        </w:rPr>
        <w:t>ł</w:t>
      </w:r>
      <w:r>
        <w:rPr>
          <w:rFonts w:ascii="Times New Roman" w:hAnsi="Times New Roman"/>
          <w:color w:val="000000" w:themeColor="text1"/>
          <w:sz w:val="24"/>
          <w:szCs w:val="24"/>
        </w:rPr>
        <w:t xml:space="preserve">cącym funkcjonują klasy sportowe i mistrzostwa sportowego </w:t>
      </w:r>
      <w:r w:rsidR="00B54864">
        <w:rPr>
          <w:rFonts w:ascii="Times New Roman" w:hAnsi="Times New Roman"/>
          <w:color w:val="000000" w:themeColor="text1"/>
          <w:sz w:val="24"/>
          <w:szCs w:val="24"/>
        </w:rPr>
        <w:t>.</w:t>
      </w:r>
    </w:p>
    <w:p w14:paraId="300E95E7" w14:textId="78DAA815" w:rsidR="00D2554F" w:rsidRDefault="00D2554F" w:rsidP="00B67D63">
      <w:pPr>
        <w:pStyle w:val="Akapitzlist"/>
        <w:numPr>
          <w:ilvl w:val="0"/>
          <w:numId w:val="14"/>
        </w:numPr>
        <w:spacing w:line="360" w:lineRule="auto"/>
        <w:jc w:val="both"/>
        <w:rPr>
          <w:rFonts w:ascii="Times New Roman" w:hAnsi="Times New Roman"/>
          <w:color w:val="000000" w:themeColor="text1"/>
          <w:sz w:val="24"/>
          <w:szCs w:val="24"/>
        </w:rPr>
      </w:pPr>
      <w:r>
        <w:rPr>
          <w:rFonts w:ascii="Times New Roman" w:hAnsi="Times New Roman"/>
          <w:color w:val="000000" w:themeColor="text1"/>
          <w:sz w:val="24"/>
          <w:szCs w:val="24"/>
        </w:rPr>
        <w:t xml:space="preserve">W </w:t>
      </w:r>
      <w:r w:rsidR="00F974F7">
        <w:rPr>
          <w:rFonts w:ascii="Times New Roman" w:hAnsi="Times New Roman"/>
          <w:color w:val="000000" w:themeColor="text1"/>
          <w:sz w:val="24"/>
          <w:szCs w:val="24"/>
        </w:rPr>
        <w:t xml:space="preserve">IV Liceum Ogólnokształcącym w </w:t>
      </w:r>
      <w:r w:rsidRPr="00D2554F">
        <w:rPr>
          <w:rFonts w:ascii="Times New Roman" w:hAnsi="Times New Roman"/>
          <w:color w:val="000000" w:themeColor="text1"/>
          <w:sz w:val="24"/>
          <w:szCs w:val="24"/>
        </w:rPr>
        <w:t>Z</w:t>
      </w:r>
      <w:r w:rsidR="00F974F7">
        <w:rPr>
          <w:rFonts w:ascii="Times New Roman" w:hAnsi="Times New Roman"/>
          <w:color w:val="000000" w:themeColor="text1"/>
          <w:sz w:val="24"/>
          <w:szCs w:val="24"/>
        </w:rPr>
        <w:t xml:space="preserve">espole </w:t>
      </w:r>
      <w:r w:rsidRPr="00D2554F">
        <w:rPr>
          <w:rFonts w:ascii="Times New Roman" w:hAnsi="Times New Roman"/>
          <w:color w:val="000000" w:themeColor="text1"/>
          <w:sz w:val="24"/>
          <w:szCs w:val="24"/>
        </w:rPr>
        <w:t>S</w:t>
      </w:r>
      <w:r w:rsidR="00F974F7">
        <w:rPr>
          <w:rFonts w:ascii="Times New Roman" w:hAnsi="Times New Roman"/>
          <w:color w:val="000000" w:themeColor="text1"/>
          <w:sz w:val="24"/>
          <w:szCs w:val="24"/>
        </w:rPr>
        <w:t xml:space="preserve">zkół </w:t>
      </w:r>
      <w:r w:rsidRPr="00D2554F">
        <w:rPr>
          <w:rFonts w:ascii="Times New Roman" w:hAnsi="Times New Roman"/>
          <w:color w:val="000000" w:themeColor="text1"/>
          <w:sz w:val="24"/>
          <w:szCs w:val="24"/>
        </w:rPr>
        <w:t>E</w:t>
      </w:r>
      <w:r w:rsidR="00F974F7">
        <w:rPr>
          <w:rFonts w:ascii="Times New Roman" w:hAnsi="Times New Roman"/>
          <w:color w:val="000000" w:themeColor="text1"/>
          <w:sz w:val="24"/>
          <w:szCs w:val="24"/>
        </w:rPr>
        <w:t xml:space="preserve">lektronicznych </w:t>
      </w:r>
      <w:r w:rsidR="00F974F7">
        <w:rPr>
          <w:rFonts w:ascii="Times New Roman" w:hAnsi="Times New Roman"/>
          <w:color w:val="000000" w:themeColor="text1"/>
          <w:sz w:val="24"/>
          <w:szCs w:val="24"/>
        </w:rPr>
        <w:br/>
      </w:r>
      <w:r w:rsidRPr="00D2554F">
        <w:rPr>
          <w:rFonts w:ascii="Times New Roman" w:hAnsi="Times New Roman"/>
          <w:color w:val="000000" w:themeColor="text1"/>
          <w:sz w:val="24"/>
          <w:szCs w:val="24"/>
        </w:rPr>
        <w:t>i</w:t>
      </w:r>
      <w:r w:rsidR="00F974F7">
        <w:rPr>
          <w:rFonts w:ascii="Times New Roman" w:hAnsi="Times New Roman"/>
          <w:color w:val="000000" w:themeColor="text1"/>
          <w:sz w:val="24"/>
          <w:szCs w:val="24"/>
        </w:rPr>
        <w:t xml:space="preserve"> </w:t>
      </w:r>
      <w:r w:rsidRPr="00D2554F">
        <w:rPr>
          <w:rFonts w:ascii="Times New Roman" w:hAnsi="Times New Roman"/>
          <w:color w:val="000000" w:themeColor="text1"/>
          <w:sz w:val="24"/>
          <w:szCs w:val="24"/>
        </w:rPr>
        <w:t>O</w:t>
      </w:r>
      <w:r w:rsidR="00F974F7">
        <w:rPr>
          <w:rFonts w:ascii="Times New Roman" w:hAnsi="Times New Roman"/>
          <w:color w:val="000000" w:themeColor="text1"/>
          <w:sz w:val="24"/>
          <w:szCs w:val="24"/>
        </w:rPr>
        <w:t>gólnokształcących</w:t>
      </w:r>
      <w:r w:rsidRPr="00D2554F">
        <w:rPr>
          <w:rFonts w:ascii="Times New Roman" w:hAnsi="Times New Roman"/>
          <w:color w:val="000000" w:themeColor="text1"/>
          <w:sz w:val="24"/>
          <w:szCs w:val="24"/>
        </w:rPr>
        <w:t xml:space="preserve">  w Przemyślu oraz  </w:t>
      </w:r>
      <w:r w:rsidR="00F974F7">
        <w:rPr>
          <w:rFonts w:ascii="Times New Roman" w:hAnsi="Times New Roman"/>
          <w:color w:val="000000" w:themeColor="text1"/>
          <w:sz w:val="24"/>
          <w:szCs w:val="24"/>
        </w:rPr>
        <w:t xml:space="preserve">w Liceum Ogólnokształcącym </w:t>
      </w:r>
      <w:r w:rsidRPr="00D2554F">
        <w:rPr>
          <w:rFonts w:ascii="Times New Roman" w:hAnsi="Times New Roman"/>
          <w:color w:val="000000" w:themeColor="text1"/>
          <w:sz w:val="24"/>
          <w:szCs w:val="24"/>
        </w:rPr>
        <w:t xml:space="preserve">im. Juliusza Słowackiego w Przemyślu realizowany </w:t>
      </w:r>
      <w:r w:rsidR="00F974F7">
        <w:rPr>
          <w:rFonts w:ascii="Times New Roman" w:hAnsi="Times New Roman"/>
          <w:color w:val="000000" w:themeColor="text1"/>
          <w:sz w:val="24"/>
          <w:szCs w:val="24"/>
        </w:rPr>
        <w:t xml:space="preserve">jest </w:t>
      </w:r>
      <w:r w:rsidRPr="00D2554F">
        <w:rPr>
          <w:rFonts w:ascii="Times New Roman" w:hAnsi="Times New Roman"/>
          <w:color w:val="000000" w:themeColor="text1"/>
          <w:sz w:val="24"/>
          <w:szCs w:val="24"/>
        </w:rPr>
        <w:t xml:space="preserve">program nauczania „Informatyczne zielone garnizony”. Na realizację ww. programu Ministerstwo Obrony Narodowej  przekazało każdej ze szkół dotację celową w wysokości 100 tys. zł.  Środki te pozwoliły na wyposażenie pracowni informatycznych </w:t>
      </w:r>
      <w:r w:rsidR="00F974F7">
        <w:rPr>
          <w:rFonts w:ascii="Times New Roman" w:hAnsi="Times New Roman"/>
          <w:color w:val="000000" w:themeColor="text1"/>
          <w:sz w:val="24"/>
          <w:szCs w:val="24"/>
        </w:rPr>
        <w:br/>
      </w:r>
      <w:r w:rsidRPr="00D2554F">
        <w:rPr>
          <w:rFonts w:ascii="Times New Roman" w:hAnsi="Times New Roman"/>
          <w:color w:val="000000" w:themeColor="text1"/>
          <w:sz w:val="24"/>
          <w:szCs w:val="24"/>
        </w:rPr>
        <w:t xml:space="preserve">w najnowocześniejszy sprzęt, umożliwiający realizację kształcenia informatycznego w specjalnościach: webmaster, robotyka z automatyką (w IV LO) oraz designer (w I LO). </w:t>
      </w:r>
      <w:r>
        <w:rPr>
          <w:rFonts w:ascii="Times New Roman" w:hAnsi="Times New Roman"/>
          <w:color w:val="000000" w:themeColor="text1"/>
          <w:sz w:val="24"/>
          <w:szCs w:val="24"/>
        </w:rPr>
        <w:t xml:space="preserve">Na realizacje programy organ prowadzący przeznaczył dodatkowe 2 godziny tygodniowo w każdej ze szkół.  </w:t>
      </w:r>
      <w:r w:rsidRPr="00D2554F">
        <w:rPr>
          <w:rFonts w:ascii="Times New Roman" w:hAnsi="Times New Roman"/>
          <w:color w:val="000000" w:themeColor="text1"/>
          <w:sz w:val="24"/>
          <w:szCs w:val="24"/>
        </w:rPr>
        <w:t>Program będzie realizowany do  31 sierpnia 2020 r.</w:t>
      </w:r>
    </w:p>
    <w:p w14:paraId="23EE3902" w14:textId="77777777" w:rsidR="001D333C" w:rsidRDefault="001D333C" w:rsidP="001D333C">
      <w:pPr>
        <w:pStyle w:val="Akapitzlist"/>
        <w:spacing w:line="360" w:lineRule="auto"/>
        <w:jc w:val="both"/>
        <w:rPr>
          <w:rFonts w:ascii="Times New Roman" w:hAnsi="Times New Roman"/>
          <w:color w:val="000000" w:themeColor="text1"/>
          <w:sz w:val="24"/>
          <w:szCs w:val="24"/>
        </w:rPr>
      </w:pPr>
    </w:p>
    <w:p w14:paraId="56F9C405" w14:textId="77777777" w:rsidR="00B86FB4" w:rsidRDefault="00B86FB4" w:rsidP="001D333C">
      <w:pPr>
        <w:pStyle w:val="Akapitzlist"/>
        <w:spacing w:line="360" w:lineRule="auto"/>
        <w:jc w:val="both"/>
        <w:rPr>
          <w:rFonts w:ascii="Times New Roman" w:hAnsi="Times New Roman"/>
          <w:color w:val="000000" w:themeColor="text1"/>
          <w:sz w:val="24"/>
          <w:szCs w:val="24"/>
        </w:rPr>
      </w:pPr>
    </w:p>
    <w:p w14:paraId="3CE44F7A" w14:textId="3613A12F" w:rsidR="00192874" w:rsidRPr="00CC51D2" w:rsidRDefault="00966F04" w:rsidP="003138C9">
      <w:pPr>
        <w:pStyle w:val="Tytu"/>
        <w:numPr>
          <w:ilvl w:val="0"/>
          <w:numId w:val="7"/>
        </w:numPr>
        <w:rPr>
          <w:rFonts w:asciiTheme="minorHAnsi" w:hAnsiTheme="minorHAnsi"/>
          <w:b/>
        </w:rPr>
      </w:pPr>
      <w:bookmarkStart w:id="69" w:name="_Toc54700351"/>
      <w:r w:rsidRPr="00CC51D2">
        <w:rPr>
          <w:rFonts w:asciiTheme="minorHAnsi" w:hAnsiTheme="minorHAnsi"/>
          <w:b/>
        </w:rPr>
        <w:t>KONTROLE  PRZEPROWADZONE W JEDNOSTKACH OŚWIATOWYCH</w:t>
      </w:r>
      <w:bookmarkEnd w:id="69"/>
    </w:p>
    <w:p w14:paraId="4376FACD" w14:textId="77777777" w:rsidR="001D333C" w:rsidRPr="00CC51D2" w:rsidRDefault="001D333C" w:rsidP="001D333C">
      <w:pPr>
        <w:pStyle w:val="Tekstpodstawowy"/>
      </w:pPr>
    </w:p>
    <w:p w14:paraId="1DC9BCE3" w14:textId="6AB4B5B4" w:rsidR="00934735" w:rsidRPr="00CC51D2" w:rsidRDefault="00170880" w:rsidP="00170880">
      <w:pPr>
        <w:pStyle w:val="Tekstpodstawowy"/>
        <w:spacing w:line="360" w:lineRule="auto"/>
        <w:jc w:val="both"/>
        <w:rPr>
          <w:sz w:val="24"/>
          <w:szCs w:val="24"/>
        </w:rPr>
      </w:pPr>
      <w:r w:rsidRPr="00CC51D2">
        <w:rPr>
          <w:sz w:val="24"/>
          <w:szCs w:val="24"/>
        </w:rPr>
        <w:tab/>
      </w:r>
      <w:r w:rsidR="006B6FBF" w:rsidRPr="00CC51D2">
        <w:rPr>
          <w:sz w:val="24"/>
          <w:szCs w:val="24"/>
        </w:rPr>
        <w:t>W r.szk. 201</w:t>
      </w:r>
      <w:r w:rsidR="007C193B">
        <w:rPr>
          <w:sz w:val="24"/>
          <w:szCs w:val="24"/>
        </w:rPr>
        <w:t>9/2020</w:t>
      </w:r>
      <w:r w:rsidR="006B6FBF" w:rsidRPr="00CC51D2">
        <w:rPr>
          <w:sz w:val="24"/>
          <w:szCs w:val="24"/>
        </w:rPr>
        <w:t xml:space="preserve"> </w:t>
      </w:r>
      <w:r w:rsidR="00DE76CD" w:rsidRPr="00CC51D2">
        <w:rPr>
          <w:sz w:val="24"/>
          <w:szCs w:val="24"/>
        </w:rPr>
        <w:t>przeprowadzono</w:t>
      </w:r>
      <w:r w:rsidR="00934735" w:rsidRPr="00CC51D2">
        <w:rPr>
          <w:sz w:val="24"/>
          <w:szCs w:val="24"/>
        </w:rPr>
        <w:t xml:space="preserve"> kontrole w jednostkach </w:t>
      </w:r>
      <w:r w:rsidR="006B6FBF" w:rsidRPr="00CC51D2">
        <w:rPr>
          <w:sz w:val="24"/>
          <w:szCs w:val="24"/>
        </w:rPr>
        <w:t xml:space="preserve">oświatowych </w:t>
      </w:r>
      <w:r w:rsidR="00D56467" w:rsidRPr="00CC51D2">
        <w:rPr>
          <w:sz w:val="24"/>
          <w:szCs w:val="24"/>
        </w:rPr>
        <w:t>prowadzonych przez Miasto</w:t>
      </w:r>
      <w:r w:rsidRPr="00CC51D2">
        <w:rPr>
          <w:sz w:val="24"/>
          <w:szCs w:val="24"/>
        </w:rPr>
        <w:t xml:space="preserve"> oraz </w:t>
      </w:r>
      <w:r w:rsidR="00934735" w:rsidRPr="00CC51D2">
        <w:rPr>
          <w:sz w:val="24"/>
          <w:szCs w:val="24"/>
        </w:rPr>
        <w:t>w jednostkach prow</w:t>
      </w:r>
      <w:r w:rsidR="006B6FBF" w:rsidRPr="00CC51D2">
        <w:rPr>
          <w:sz w:val="24"/>
          <w:szCs w:val="24"/>
        </w:rPr>
        <w:t>a</w:t>
      </w:r>
      <w:r w:rsidR="00934735" w:rsidRPr="00CC51D2">
        <w:rPr>
          <w:sz w:val="24"/>
          <w:szCs w:val="24"/>
        </w:rPr>
        <w:t xml:space="preserve">dzonych przez inne podmioty. Raporty z kontroli oraz </w:t>
      </w:r>
      <w:r w:rsidR="00966F04" w:rsidRPr="00CC51D2">
        <w:rPr>
          <w:sz w:val="24"/>
          <w:szCs w:val="24"/>
        </w:rPr>
        <w:t>wystąpienia pokontrolne</w:t>
      </w:r>
      <w:r w:rsidR="00934735" w:rsidRPr="00CC51D2">
        <w:rPr>
          <w:sz w:val="24"/>
          <w:szCs w:val="24"/>
        </w:rPr>
        <w:t xml:space="preserve"> dost</w:t>
      </w:r>
      <w:r w:rsidR="00966F04" w:rsidRPr="00CC51D2">
        <w:rPr>
          <w:sz w:val="24"/>
          <w:szCs w:val="24"/>
        </w:rPr>
        <w:t>ę</w:t>
      </w:r>
      <w:r w:rsidR="00934735" w:rsidRPr="00CC51D2">
        <w:rPr>
          <w:sz w:val="24"/>
          <w:szCs w:val="24"/>
        </w:rPr>
        <w:t>pne s</w:t>
      </w:r>
      <w:r w:rsidR="00966F04" w:rsidRPr="00CC51D2">
        <w:rPr>
          <w:sz w:val="24"/>
          <w:szCs w:val="24"/>
        </w:rPr>
        <w:t xml:space="preserve">ą </w:t>
      </w:r>
      <w:r w:rsidR="00934735" w:rsidRPr="00CC51D2">
        <w:rPr>
          <w:sz w:val="24"/>
          <w:szCs w:val="24"/>
        </w:rPr>
        <w:t xml:space="preserve">na stronie </w:t>
      </w:r>
      <w:r w:rsidRPr="00CC51D2">
        <w:rPr>
          <w:sz w:val="24"/>
          <w:szCs w:val="24"/>
        </w:rPr>
        <w:t>u</w:t>
      </w:r>
      <w:r w:rsidR="00934735" w:rsidRPr="00CC51D2">
        <w:rPr>
          <w:sz w:val="24"/>
          <w:szCs w:val="24"/>
        </w:rPr>
        <w:t>rzędu</w:t>
      </w:r>
      <w:r w:rsidRPr="00CC51D2">
        <w:rPr>
          <w:sz w:val="24"/>
          <w:szCs w:val="24"/>
        </w:rPr>
        <w:t>,</w:t>
      </w:r>
      <w:r w:rsidR="00934735" w:rsidRPr="00CC51D2">
        <w:rPr>
          <w:sz w:val="24"/>
          <w:szCs w:val="24"/>
        </w:rPr>
        <w:t xml:space="preserve"> </w:t>
      </w:r>
      <w:r w:rsidR="00966F04" w:rsidRPr="00CC51D2">
        <w:rPr>
          <w:sz w:val="24"/>
          <w:szCs w:val="24"/>
        </w:rPr>
        <w:t xml:space="preserve"> w zakładce BIP/Dokumenty </w:t>
      </w:r>
      <w:r w:rsidR="00DE76CD" w:rsidRPr="00CC51D2">
        <w:rPr>
          <w:sz w:val="24"/>
          <w:szCs w:val="24"/>
        </w:rPr>
        <w:t>kontroli</w:t>
      </w:r>
      <w:r w:rsidR="00966F04" w:rsidRPr="00CC51D2">
        <w:rPr>
          <w:sz w:val="24"/>
          <w:szCs w:val="24"/>
        </w:rPr>
        <w:t>.</w:t>
      </w:r>
    </w:p>
    <w:p w14:paraId="5F600177" w14:textId="65828365" w:rsidR="00347FBC" w:rsidRPr="00CC51D2" w:rsidRDefault="00934735" w:rsidP="00347FBC">
      <w:pPr>
        <w:pStyle w:val="Tekstpodstawowy"/>
      </w:pPr>
      <w:r w:rsidRPr="00CC51D2">
        <w:t>Tabela</w:t>
      </w:r>
      <w:r w:rsidR="00AD68D0" w:rsidRPr="00CC51D2">
        <w:t>.</w:t>
      </w:r>
      <w:r w:rsidRPr="00CC51D2">
        <w:t xml:space="preserve">  Kontrole w jedn</w:t>
      </w:r>
      <w:r w:rsidR="00966F04" w:rsidRPr="00CC51D2">
        <w:t>o</w:t>
      </w:r>
      <w:r w:rsidRPr="00CC51D2">
        <w:t>stkach oświ</w:t>
      </w:r>
      <w:r w:rsidR="00966F04" w:rsidRPr="00CC51D2">
        <w:t>a</w:t>
      </w:r>
      <w:r w:rsidRPr="00CC51D2">
        <w:t>towych</w:t>
      </w:r>
      <w:r w:rsidR="00C04321">
        <w:t xml:space="preserve"> w roku szkolnym 2019/2020</w:t>
      </w:r>
      <w:r w:rsidR="00966F04" w:rsidRPr="00CC51D2">
        <w:t>.</w:t>
      </w:r>
      <w:r w:rsidRPr="00CC51D2">
        <w:t xml:space="preserve">   </w:t>
      </w:r>
    </w:p>
    <w:tbl>
      <w:tblPr>
        <w:tblStyle w:val="Tabela-Siatka"/>
        <w:tblW w:w="0" w:type="auto"/>
        <w:tblLook w:val="04A0" w:firstRow="1" w:lastRow="0" w:firstColumn="1" w:lastColumn="0" w:noHBand="0" w:noVBand="1"/>
      </w:tblPr>
      <w:tblGrid>
        <w:gridCol w:w="539"/>
        <w:gridCol w:w="2705"/>
        <w:gridCol w:w="3412"/>
        <w:gridCol w:w="2000"/>
      </w:tblGrid>
      <w:tr w:rsidR="00CC51D2" w:rsidRPr="00951DBF" w14:paraId="377D3351" w14:textId="77777777" w:rsidTr="00951DBF">
        <w:trPr>
          <w:trHeight w:val="447"/>
        </w:trPr>
        <w:tc>
          <w:tcPr>
            <w:tcW w:w="539" w:type="dxa"/>
            <w:shd w:val="clear" w:color="auto" w:fill="F7CAAC" w:themeFill="accent2" w:themeFillTint="66"/>
          </w:tcPr>
          <w:p w14:paraId="01252A7F" w14:textId="77777777" w:rsidR="00934735" w:rsidRPr="00951DBF" w:rsidRDefault="00934735" w:rsidP="0052313A">
            <w:pPr>
              <w:pStyle w:val="Tekstpodstawowy"/>
              <w:spacing w:after="0"/>
              <w:rPr>
                <w:sz w:val="22"/>
                <w:szCs w:val="22"/>
              </w:rPr>
            </w:pPr>
            <w:r w:rsidRPr="00951DBF">
              <w:rPr>
                <w:sz w:val="22"/>
                <w:szCs w:val="22"/>
              </w:rPr>
              <w:t>Lp.</w:t>
            </w:r>
          </w:p>
        </w:tc>
        <w:tc>
          <w:tcPr>
            <w:tcW w:w="2705" w:type="dxa"/>
            <w:shd w:val="clear" w:color="auto" w:fill="F7CAAC" w:themeFill="accent2" w:themeFillTint="66"/>
          </w:tcPr>
          <w:p w14:paraId="09DBEBB5" w14:textId="77777777" w:rsidR="00934735" w:rsidRPr="00951DBF" w:rsidRDefault="00966F04" w:rsidP="0052313A">
            <w:pPr>
              <w:pStyle w:val="Tekstpodstawowy"/>
              <w:spacing w:after="0"/>
              <w:rPr>
                <w:sz w:val="22"/>
                <w:szCs w:val="22"/>
              </w:rPr>
            </w:pPr>
            <w:r w:rsidRPr="00951DBF">
              <w:rPr>
                <w:sz w:val="22"/>
                <w:szCs w:val="22"/>
              </w:rPr>
              <w:t>Jedn</w:t>
            </w:r>
            <w:r w:rsidR="00934735" w:rsidRPr="00951DBF">
              <w:rPr>
                <w:sz w:val="22"/>
                <w:szCs w:val="22"/>
              </w:rPr>
              <w:t>ostka</w:t>
            </w:r>
          </w:p>
        </w:tc>
        <w:tc>
          <w:tcPr>
            <w:tcW w:w="3412" w:type="dxa"/>
            <w:shd w:val="clear" w:color="auto" w:fill="F7CAAC" w:themeFill="accent2" w:themeFillTint="66"/>
          </w:tcPr>
          <w:p w14:paraId="54EE409E" w14:textId="44ED22A4" w:rsidR="00934735" w:rsidRPr="00951DBF" w:rsidRDefault="00934735" w:rsidP="0052313A">
            <w:pPr>
              <w:pStyle w:val="Tekstpodstawowy"/>
              <w:spacing w:after="0"/>
              <w:rPr>
                <w:sz w:val="22"/>
                <w:szCs w:val="22"/>
              </w:rPr>
            </w:pPr>
            <w:r w:rsidRPr="00951DBF">
              <w:rPr>
                <w:sz w:val="22"/>
                <w:szCs w:val="22"/>
              </w:rPr>
              <w:t>Rodz</w:t>
            </w:r>
            <w:r w:rsidR="00170880" w:rsidRPr="00951DBF">
              <w:rPr>
                <w:sz w:val="22"/>
                <w:szCs w:val="22"/>
              </w:rPr>
              <w:t>a</w:t>
            </w:r>
            <w:r w:rsidRPr="00951DBF">
              <w:rPr>
                <w:sz w:val="22"/>
                <w:szCs w:val="22"/>
              </w:rPr>
              <w:t>j kontroli</w:t>
            </w:r>
            <w:r w:rsidR="00951DBF">
              <w:rPr>
                <w:sz w:val="22"/>
                <w:szCs w:val="22"/>
              </w:rPr>
              <w:t xml:space="preserve"> – zakres kontroli</w:t>
            </w:r>
          </w:p>
        </w:tc>
        <w:tc>
          <w:tcPr>
            <w:tcW w:w="2000" w:type="dxa"/>
            <w:shd w:val="clear" w:color="auto" w:fill="F7CAAC" w:themeFill="accent2" w:themeFillTint="66"/>
          </w:tcPr>
          <w:p w14:paraId="5331C5C7" w14:textId="77777777" w:rsidR="00934735" w:rsidRPr="00951DBF" w:rsidRDefault="00934735" w:rsidP="0052313A">
            <w:pPr>
              <w:pStyle w:val="Tekstpodstawowy"/>
              <w:spacing w:after="0"/>
              <w:jc w:val="center"/>
              <w:rPr>
                <w:sz w:val="22"/>
                <w:szCs w:val="22"/>
              </w:rPr>
            </w:pPr>
            <w:r w:rsidRPr="00951DBF">
              <w:rPr>
                <w:sz w:val="22"/>
                <w:szCs w:val="22"/>
              </w:rPr>
              <w:t>Kontrolujący</w:t>
            </w:r>
          </w:p>
        </w:tc>
      </w:tr>
      <w:tr w:rsidR="00760B49" w:rsidRPr="00951DBF" w14:paraId="5B8C3001" w14:textId="77777777" w:rsidTr="00951DBF">
        <w:trPr>
          <w:trHeight w:val="726"/>
        </w:trPr>
        <w:tc>
          <w:tcPr>
            <w:tcW w:w="539" w:type="dxa"/>
            <w:shd w:val="clear" w:color="auto" w:fill="FFFFFF" w:themeFill="background1"/>
          </w:tcPr>
          <w:p w14:paraId="36DBD061" w14:textId="4A404D88" w:rsidR="00760B49" w:rsidRPr="00951DBF" w:rsidRDefault="00760B49" w:rsidP="00B67D63">
            <w:pPr>
              <w:pStyle w:val="Tekstpodstawowy"/>
              <w:numPr>
                <w:ilvl w:val="0"/>
                <w:numId w:val="21"/>
              </w:numPr>
              <w:spacing w:after="0"/>
              <w:rPr>
                <w:sz w:val="22"/>
                <w:szCs w:val="22"/>
              </w:rPr>
            </w:pPr>
          </w:p>
        </w:tc>
        <w:tc>
          <w:tcPr>
            <w:tcW w:w="2705" w:type="dxa"/>
            <w:shd w:val="clear" w:color="auto" w:fill="FFFFFF" w:themeFill="background1"/>
          </w:tcPr>
          <w:p w14:paraId="29D5E332" w14:textId="4015A8FB" w:rsidR="00760B49" w:rsidRPr="00951DBF" w:rsidRDefault="00760B49" w:rsidP="00760B49">
            <w:pPr>
              <w:pStyle w:val="Tekstpodstawowy"/>
              <w:spacing w:after="0"/>
              <w:rPr>
                <w:sz w:val="22"/>
                <w:szCs w:val="22"/>
              </w:rPr>
            </w:pPr>
            <w:r w:rsidRPr="00951DBF">
              <w:rPr>
                <w:sz w:val="22"/>
                <w:szCs w:val="22"/>
              </w:rPr>
              <w:t>Przedszkole nr 19</w:t>
            </w:r>
          </w:p>
        </w:tc>
        <w:tc>
          <w:tcPr>
            <w:tcW w:w="3412" w:type="dxa"/>
            <w:shd w:val="clear" w:color="auto" w:fill="FFFFFF" w:themeFill="background1"/>
          </w:tcPr>
          <w:p w14:paraId="0D79B35C" w14:textId="2E47E521" w:rsidR="00760B49" w:rsidRPr="00951DBF" w:rsidRDefault="00760B49" w:rsidP="00760B49">
            <w:pPr>
              <w:pStyle w:val="Tekstpodstawowy"/>
              <w:spacing w:after="0"/>
              <w:rPr>
                <w:sz w:val="22"/>
                <w:szCs w:val="22"/>
              </w:rPr>
            </w:pPr>
            <w:r w:rsidRPr="00951DBF">
              <w:rPr>
                <w:sz w:val="22"/>
                <w:szCs w:val="22"/>
              </w:rPr>
              <w:t>Problemowa – przestrzeganie przepisów w zakresie organizacji pracy szkoły</w:t>
            </w:r>
          </w:p>
        </w:tc>
        <w:tc>
          <w:tcPr>
            <w:tcW w:w="2000" w:type="dxa"/>
            <w:shd w:val="clear" w:color="auto" w:fill="FFFFFF" w:themeFill="background1"/>
          </w:tcPr>
          <w:p w14:paraId="10E27AC2" w14:textId="172DF749" w:rsidR="00760B49" w:rsidRPr="00951DBF" w:rsidRDefault="00760B49" w:rsidP="00760B49">
            <w:pPr>
              <w:pStyle w:val="Tekstpodstawowy"/>
              <w:spacing w:after="0"/>
              <w:jc w:val="center"/>
              <w:rPr>
                <w:sz w:val="22"/>
                <w:szCs w:val="22"/>
              </w:rPr>
            </w:pPr>
            <w:r w:rsidRPr="00951DBF">
              <w:rPr>
                <w:sz w:val="22"/>
                <w:szCs w:val="22"/>
              </w:rPr>
              <w:t>E</w:t>
            </w:r>
          </w:p>
        </w:tc>
      </w:tr>
      <w:tr w:rsidR="00760B49" w:rsidRPr="00951DBF" w14:paraId="7595FB15" w14:textId="77777777" w:rsidTr="00951DBF">
        <w:trPr>
          <w:trHeight w:val="726"/>
        </w:trPr>
        <w:tc>
          <w:tcPr>
            <w:tcW w:w="539" w:type="dxa"/>
          </w:tcPr>
          <w:p w14:paraId="0D728750" w14:textId="5391A274" w:rsidR="00760B49" w:rsidRPr="00951DBF" w:rsidRDefault="00760B49" w:rsidP="00B67D63">
            <w:pPr>
              <w:pStyle w:val="Tekstpodstawowy"/>
              <w:numPr>
                <w:ilvl w:val="0"/>
                <w:numId w:val="21"/>
              </w:numPr>
              <w:spacing w:after="0"/>
              <w:rPr>
                <w:sz w:val="22"/>
                <w:szCs w:val="22"/>
              </w:rPr>
            </w:pPr>
          </w:p>
        </w:tc>
        <w:tc>
          <w:tcPr>
            <w:tcW w:w="2705" w:type="dxa"/>
          </w:tcPr>
          <w:p w14:paraId="34296090" w14:textId="77777777" w:rsidR="00760B49" w:rsidRPr="00951DBF" w:rsidRDefault="00760B49" w:rsidP="00760B49">
            <w:pPr>
              <w:spacing w:after="120"/>
              <w:rPr>
                <w:sz w:val="22"/>
                <w:szCs w:val="22"/>
              </w:rPr>
            </w:pPr>
            <w:r w:rsidRPr="00951DBF">
              <w:rPr>
                <w:sz w:val="22"/>
                <w:szCs w:val="22"/>
              </w:rPr>
              <w:t xml:space="preserve">Szkoła Podstawowa Nr 14 </w:t>
            </w:r>
          </w:p>
          <w:p w14:paraId="7DBDC979" w14:textId="326A5559" w:rsidR="00760B49" w:rsidRPr="00951DBF" w:rsidRDefault="00760B49" w:rsidP="00760B49">
            <w:pPr>
              <w:pStyle w:val="Tekstpodstawowy"/>
              <w:spacing w:after="0"/>
              <w:rPr>
                <w:color w:val="FF0000"/>
                <w:sz w:val="22"/>
                <w:szCs w:val="22"/>
              </w:rPr>
            </w:pPr>
            <w:r w:rsidRPr="00951DBF">
              <w:rPr>
                <w:sz w:val="22"/>
                <w:szCs w:val="22"/>
              </w:rPr>
              <w:t>w Przemyślu</w:t>
            </w:r>
          </w:p>
        </w:tc>
        <w:tc>
          <w:tcPr>
            <w:tcW w:w="3412" w:type="dxa"/>
          </w:tcPr>
          <w:p w14:paraId="74E716BF" w14:textId="3BF71272" w:rsidR="00760B49" w:rsidRPr="00951DBF" w:rsidRDefault="00760B49" w:rsidP="00760B49">
            <w:pPr>
              <w:pStyle w:val="Tekstpodstawowy"/>
              <w:spacing w:after="0"/>
              <w:rPr>
                <w:color w:val="FF0000"/>
                <w:sz w:val="22"/>
                <w:szCs w:val="22"/>
              </w:rPr>
            </w:pPr>
            <w:r w:rsidRPr="00951DBF">
              <w:rPr>
                <w:sz w:val="22"/>
                <w:szCs w:val="22"/>
              </w:rPr>
              <w:t>Problemowa – przestrzeganie przepisów w zakresie organizacji pracy szkoły</w:t>
            </w:r>
          </w:p>
        </w:tc>
        <w:tc>
          <w:tcPr>
            <w:tcW w:w="2000" w:type="dxa"/>
          </w:tcPr>
          <w:p w14:paraId="60609DE3" w14:textId="537F69FF" w:rsidR="00760B49" w:rsidRPr="00951DBF" w:rsidRDefault="00760B49" w:rsidP="00760B49">
            <w:pPr>
              <w:pStyle w:val="Tekstpodstawowy"/>
              <w:spacing w:after="0"/>
              <w:jc w:val="center"/>
              <w:rPr>
                <w:color w:val="FF0000"/>
                <w:sz w:val="22"/>
                <w:szCs w:val="22"/>
              </w:rPr>
            </w:pPr>
            <w:r w:rsidRPr="00951DBF">
              <w:rPr>
                <w:sz w:val="22"/>
                <w:szCs w:val="22"/>
              </w:rPr>
              <w:t>E</w:t>
            </w:r>
          </w:p>
        </w:tc>
      </w:tr>
      <w:tr w:rsidR="00760B49" w:rsidRPr="00951DBF" w14:paraId="1A9D51C4" w14:textId="77777777" w:rsidTr="00951DBF">
        <w:trPr>
          <w:trHeight w:val="726"/>
        </w:trPr>
        <w:tc>
          <w:tcPr>
            <w:tcW w:w="539" w:type="dxa"/>
          </w:tcPr>
          <w:p w14:paraId="63AB6931" w14:textId="77777777" w:rsidR="00760B49" w:rsidRPr="00951DBF" w:rsidRDefault="00760B49" w:rsidP="00B67D63">
            <w:pPr>
              <w:pStyle w:val="Tekstpodstawowy"/>
              <w:numPr>
                <w:ilvl w:val="0"/>
                <w:numId w:val="21"/>
              </w:numPr>
              <w:spacing w:after="0"/>
              <w:rPr>
                <w:sz w:val="22"/>
                <w:szCs w:val="22"/>
              </w:rPr>
            </w:pPr>
          </w:p>
        </w:tc>
        <w:tc>
          <w:tcPr>
            <w:tcW w:w="2705" w:type="dxa"/>
          </w:tcPr>
          <w:p w14:paraId="41EF7609" w14:textId="4689DCE3" w:rsidR="00760B49" w:rsidRPr="00951DBF" w:rsidRDefault="00760B49" w:rsidP="00760B49">
            <w:pPr>
              <w:pStyle w:val="Tekstpodstawowy"/>
              <w:spacing w:after="0"/>
              <w:rPr>
                <w:sz w:val="22"/>
                <w:szCs w:val="22"/>
              </w:rPr>
            </w:pPr>
            <w:r w:rsidRPr="00951DBF">
              <w:rPr>
                <w:sz w:val="22"/>
                <w:szCs w:val="22"/>
              </w:rPr>
              <w:t xml:space="preserve">Szkoła Podstawowa nr 15 </w:t>
            </w:r>
          </w:p>
        </w:tc>
        <w:tc>
          <w:tcPr>
            <w:tcW w:w="3412" w:type="dxa"/>
          </w:tcPr>
          <w:p w14:paraId="1A900D11" w14:textId="56675579" w:rsidR="00760B49" w:rsidRPr="00951DBF" w:rsidRDefault="00760B49" w:rsidP="00760B49">
            <w:pPr>
              <w:pStyle w:val="Tekstpodstawowy"/>
              <w:spacing w:after="0"/>
              <w:rPr>
                <w:sz w:val="22"/>
                <w:szCs w:val="22"/>
              </w:rPr>
            </w:pPr>
            <w:r w:rsidRPr="00951DBF">
              <w:rPr>
                <w:sz w:val="22"/>
                <w:szCs w:val="22"/>
              </w:rPr>
              <w:t xml:space="preserve">Problemowa </w:t>
            </w:r>
            <w:r w:rsidR="004426A5" w:rsidRPr="00951DBF">
              <w:rPr>
                <w:sz w:val="22"/>
                <w:szCs w:val="22"/>
              </w:rPr>
              <w:t xml:space="preserve">– </w:t>
            </w:r>
            <w:r w:rsidRPr="00951DBF">
              <w:rPr>
                <w:sz w:val="22"/>
                <w:szCs w:val="22"/>
              </w:rPr>
              <w:t>nabór do klas pierwszych i klas sportowych</w:t>
            </w:r>
          </w:p>
        </w:tc>
        <w:tc>
          <w:tcPr>
            <w:tcW w:w="2000" w:type="dxa"/>
          </w:tcPr>
          <w:p w14:paraId="2351F7D4" w14:textId="5F7B0A8D" w:rsidR="00760B49" w:rsidRPr="00951DBF" w:rsidRDefault="00760B49" w:rsidP="00760B49">
            <w:pPr>
              <w:pStyle w:val="Tekstpodstawowy"/>
              <w:spacing w:after="0"/>
              <w:jc w:val="center"/>
              <w:rPr>
                <w:sz w:val="22"/>
                <w:szCs w:val="22"/>
              </w:rPr>
            </w:pPr>
            <w:r w:rsidRPr="00951DBF">
              <w:rPr>
                <w:sz w:val="22"/>
                <w:szCs w:val="22"/>
              </w:rPr>
              <w:t>E</w:t>
            </w:r>
          </w:p>
        </w:tc>
      </w:tr>
      <w:tr w:rsidR="00760B49" w:rsidRPr="00951DBF" w14:paraId="0764A009" w14:textId="77777777" w:rsidTr="00951DBF">
        <w:trPr>
          <w:trHeight w:val="726"/>
        </w:trPr>
        <w:tc>
          <w:tcPr>
            <w:tcW w:w="539" w:type="dxa"/>
          </w:tcPr>
          <w:p w14:paraId="7D755C02" w14:textId="77777777" w:rsidR="00760B49" w:rsidRPr="00951DBF" w:rsidRDefault="00760B49" w:rsidP="00B67D63">
            <w:pPr>
              <w:pStyle w:val="Tekstpodstawowy"/>
              <w:numPr>
                <w:ilvl w:val="0"/>
                <w:numId w:val="21"/>
              </w:numPr>
              <w:spacing w:after="0"/>
              <w:rPr>
                <w:sz w:val="22"/>
                <w:szCs w:val="22"/>
              </w:rPr>
            </w:pPr>
          </w:p>
        </w:tc>
        <w:tc>
          <w:tcPr>
            <w:tcW w:w="2705" w:type="dxa"/>
          </w:tcPr>
          <w:p w14:paraId="1A57A8AC" w14:textId="2B9A8D52" w:rsidR="00760B49" w:rsidRPr="00951DBF" w:rsidRDefault="00760B49" w:rsidP="00760B49">
            <w:pPr>
              <w:pStyle w:val="Tekstpodstawowy"/>
              <w:spacing w:after="0"/>
              <w:rPr>
                <w:sz w:val="22"/>
                <w:szCs w:val="22"/>
              </w:rPr>
            </w:pPr>
            <w:r w:rsidRPr="00951DBF">
              <w:rPr>
                <w:color w:val="000000" w:themeColor="text1"/>
                <w:sz w:val="22"/>
                <w:szCs w:val="22"/>
              </w:rPr>
              <w:t>Zespół Szkół Usługowo-Hotelarskich i Gastronomicznych Przemyślu</w:t>
            </w:r>
          </w:p>
        </w:tc>
        <w:tc>
          <w:tcPr>
            <w:tcW w:w="3412" w:type="dxa"/>
          </w:tcPr>
          <w:p w14:paraId="2FEE9059" w14:textId="24DC4AAA" w:rsidR="00760B49" w:rsidRPr="00951DBF" w:rsidRDefault="00760B49" w:rsidP="004426A5">
            <w:pPr>
              <w:pStyle w:val="Tekstpodstawowy"/>
              <w:spacing w:after="0"/>
              <w:rPr>
                <w:sz w:val="22"/>
                <w:szCs w:val="22"/>
              </w:rPr>
            </w:pPr>
            <w:r w:rsidRPr="00951DBF">
              <w:rPr>
                <w:color w:val="000000" w:themeColor="text1"/>
                <w:sz w:val="22"/>
                <w:szCs w:val="22"/>
              </w:rPr>
              <w:t xml:space="preserve">Problemowa </w:t>
            </w:r>
            <w:r w:rsidR="004426A5" w:rsidRPr="00951DBF">
              <w:rPr>
                <w:sz w:val="22"/>
                <w:szCs w:val="22"/>
              </w:rPr>
              <w:t>– przestrzeganie przepisów w zakresie organizacji pracy szkoły</w:t>
            </w:r>
          </w:p>
        </w:tc>
        <w:tc>
          <w:tcPr>
            <w:tcW w:w="2000" w:type="dxa"/>
          </w:tcPr>
          <w:p w14:paraId="6E247335" w14:textId="34190A22" w:rsidR="00760B49" w:rsidRPr="00951DBF" w:rsidRDefault="00760B49" w:rsidP="00760B49">
            <w:pPr>
              <w:pStyle w:val="Tekstpodstawowy"/>
              <w:spacing w:after="0"/>
              <w:jc w:val="center"/>
              <w:rPr>
                <w:sz w:val="22"/>
                <w:szCs w:val="22"/>
              </w:rPr>
            </w:pPr>
            <w:r w:rsidRPr="00951DBF">
              <w:rPr>
                <w:color w:val="000000" w:themeColor="text1"/>
                <w:sz w:val="22"/>
                <w:szCs w:val="22"/>
              </w:rPr>
              <w:t>E</w:t>
            </w:r>
          </w:p>
        </w:tc>
      </w:tr>
      <w:tr w:rsidR="00760B49" w:rsidRPr="00951DBF" w14:paraId="06E6FC8F" w14:textId="77777777" w:rsidTr="00951DBF">
        <w:trPr>
          <w:trHeight w:val="726"/>
        </w:trPr>
        <w:tc>
          <w:tcPr>
            <w:tcW w:w="539" w:type="dxa"/>
          </w:tcPr>
          <w:p w14:paraId="664C74E3" w14:textId="15120C8B" w:rsidR="00760B49" w:rsidRPr="00951DBF" w:rsidRDefault="00760B49" w:rsidP="00B67D63">
            <w:pPr>
              <w:pStyle w:val="Tekstpodstawowy"/>
              <w:numPr>
                <w:ilvl w:val="0"/>
                <w:numId w:val="21"/>
              </w:numPr>
              <w:spacing w:after="0"/>
              <w:rPr>
                <w:sz w:val="22"/>
                <w:szCs w:val="22"/>
              </w:rPr>
            </w:pPr>
          </w:p>
        </w:tc>
        <w:tc>
          <w:tcPr>
            <w:tcW w:w="2705" w:type="dxa"/>
          </w:tcPr>
          <w:p w14:paraId="1E2D1D48" w14:textId="55F88F05" w:rsidR="00760B49" w:rsidRPr="00951DBF" w:rsidRDefault="00760B49" w:rsidP="00760B49">
            <w:pPr>
              <w:pStyle w:val="Tekstpodstawowy"/>
              <w:spacing w:after="0"/>
              <w:rPr>
                <w:color w:val="000000" w:themeColor="text1"/>
                <w:sz w:val="22"/>
                <w:szCs w:val="22"/>
              </w:rPr>
            </w:pPr>
            <w:r w:rsidRPr="00951DBF">
              <w:rPr>
                <w:color w:val="000000" w:themeColor="text1"/>
                <w:sz w:val="22"/>
                <w:szCs w:val="22"/>
              </w:rPr>
              <w:t>Zespół Szkół Ogólnokształcących nr 2 w Przemyślu</w:t>
            </w:r>
          </w:p>
        </w:tc>
        <w:tc>
          <w:tcPr>
            <w:tcW w:w="3412" w:type="dxa"/>
          </w:tcPr>
          <w:p w14:paraId="43C92474" w14:textId="71BDA2F8" w:rsidR="00760B49" w:rsidRPr="00951DBF" w:rsidRDefault="00760B49" w:rsidP="00760B49">
            <w:pPr>
              <w:pStyle w:val="Tekstpodstawowy"/>
              <w:spacing w:after="0"/>
              <w:rPr>
                <w:color w:val="000000" w:themeColor="text1"/>
                <w:sz w:val="22"/>
                <w:szCs w:val="22"/>
              </w:rPr>
            </w:pPr>
            <w:r w:rsidRPr="00951DBF">
              <w:rPr>
                <w:color w:val="000000" w:themeColor="text1"/>
                <w:sz w:val="22"/>
                <w:szCs w:val="22"/>
              </w:rPr>
              <w:t xml:space="preserve">Doraźna </w:t>
            </w:r>
            <w:r w:rsidR="004426A5" w:rsidRPr="00951DBF">
              <w:rPr>
                <w:sz w:val="22"/>
                <w:szCs w:val="22"/>
              </w:rPr>
              <w:t>– przestrzeganie przepisów w zakresie organizacji pracy szkoły</w:t>
            </w:r>
          </w:p>
        </w:tc>
        <w:tc>
          <w:tcPr>
            <w:tcW w:w="2000" w:type="dxa"/>
          </w:tcPr>
          <w:p w14:paraId="1688530E" w14:textId="450D3D12" w:rsidR="00760B49" w:rsidRPr="00951DBF" w:rsidRDefault="00760B49" w:rsidP="00760B49">
            <w:pPr>
              <w:pStyle w:val="Tekstpodstawowy"/>
              <w:spacing w:after="0"/>
              <w:jc w:val="center"/>
              <w:rPr>
                <w:color w:val="000000" w:themeColor="text1"/>
                <w:sz w:val="22"/>
                <w:szCs w:val="22"/>
              </w:rPr>
            </w:pPr>
            <w:r w:rsidRPr="00951DBF">
              <w:rPr>
                <w:color w:val="000000" w:themeColor="text1"/>
                <w:sz w:val="22"/>
                <w:szCs w:val="22"/>
              </w:rPr>
              <w:t>E</w:t>
            </w:r>
          </w:p>
        </w:tc>
      </w:tr>
      <w:tr w:rsidR="003C0934" w:rsidRPr="00951DBF" w14:paraId="0B6D8C81" w14:textId="77777777" w:rsidTr="00951DBF">
        <w:trPr>
          <w:trHeight w:val="726"/>
        </w:trPr>
        <w:tc>
          <w:tcPr>
            <w:tcW w:w="539" w:type="dxa"/>
          </w:tcPr>
          <w:p w14:paraId="135B8EE9" w14:textId="77777777" w:rsidR="003C0934" w:rsidRPr="00951DBF" w:rsidRDefault="003C0934" w:rsidP="00B67D63">
            <w:pPr>
              <w:pStyle w:val="Tekstpodstawowy"/>
              <w:numPr>
                <w:ilvl w:val="0"/>
                <w:numId w:val="21"/>
              </w:numPr>
              <w:spacing w:after="0"/>
              <w:rPr>
                <w:sz w:val="22"/>
                <w:szCs w:val="22"/>
              </w:rPr>
            </w:pPr>
          </w:p>
        </w:tc>
        <w:tc>
          <w:tcPr>
            <w:tcW w:w="2705" w:type="dxa"/>
          </w:tcPr>
          <w:p w14:paraId="3A864188" w14:textId="06A30794" w:rsidR="003C0934" w:rsidRPr="00951DBF" w:rsidRDefault="003C0934" w:rsidP="003C0934">
            <w:pPr>
              <w:pStyle w:val="Tekstpodstawowy"/>
              <w:spacing w:after="0"/>
              <w:rPr>
                <w:sz w:val="22"/>
                <w:szCs w:val="22"/>
              </w:rPr>
            </w:pPr>
            <w:r w:rsidRPr="00951DBF">
              <w:rPr>
                <w:sz w:val="22"/>
                <w:szCs w:val="22"/>
              </w:rPr>
              <w:t>I Liceum Ogólnokształcące im. Juliusza Słowackiego w Przemyślu</w:t>
            </w:r>
          </w:p>
        </w:tc>
        <w:tc>
          <w:tcPr>
            <w:tcW w:w="3412" w:type="dxa"/>
          </w:tcPr>
          <w:p w14:paraId="4B8CE3C9" w14:textId="316F1004" w:rsidR="003C0934" w:rsidRPr="00951DBF" w:rsidRDefault="003C0934" w:rsidP="003C0934">
            <w:pPr>
              <w:pStyle w:val="Tekstpodstawowy"/>
              <w:spacing w:after="0"/>
              <w:rPr>
                <w:sz w:val="22"/>
                <w:szCs w:val="22"/>
              </w:rPr>
            </w:pPr>
            <w:r w:rsidRPr="00951DBF">
              <w:rPr>
                <w:color w:val="000000" w:themeColor="text1"/>
                <w:sz w:val="22"/>
                <w:szCs w:val="22"/>
              </w:rPr>
              <w:t xml:space="preserve">Doraźna </w:t>
            </w:r>
            <w:r w:rsidRPr="00951DBF">
              <w:rPr>
                <w:sz w:val="22"/>
                <w:szCs w:val="22"/>
              </w:rPr>
              <w:t>– przestrzeganie przepisów w zakresie organizacji pracy szkoły</w:t>
            </w:r>
          </w:p>
        </w:tc>
        <w:tc>
          <w:tcPr>
            <w:tcW w:w="2000" w:type="dxa"/>
          </w:tcPr>
          <w:p w14:paraId="770B66A4" w14:textId="0CC644CB" w:rsidR="003C0934" w:rsidRPr="00951DBF" w:rsidRDefault="003C0934" w:rsidP="003C0934">
            <w:pPr>
              <w:pStyle w:val="Tekstpodstawowy"/>
              <w:spacing w:after="0"/>
              <w:jc w:val="center"/>
              <w:rPr>
                <w:sz w:val="22"/>
                <w:szCs w:val="22"/>
              </w:rPr>
            </w:pPr>
            <w:r w:rsidRPr="00951DBF">
              <w:rPr>
                <w:color w:val="000000" w:themeColor="text1"/>
                <w:sz w:val="22"/>
                <w:szCs w:val="22"/>
              </w:rPr>
              <w:t>E</w:t>
            </w:r>
          </w:p>
        </w:tc>
      </w:tr>
      <w:tr w:rsidR="004426A5" w:rsidRPr="00951DBF" w14:paraId="1937C849" w14:textId="77777777" w:rsidTr="00951DBF">
        <w:trPr>
          <w:trHeight w:val="726"/>
        </w:trPr>
        <w:tc>
          <w:tcPr>
            <w:tcW w:w="539" w:type="dxa"/>
          </w:tcPr>
          <w:p w14:paraId="266FC8B1" w14:textId="77777777" w:rsidR="004426A5" w:rsidRPr="00951DBF" w:rsidRDefault="004426A5" w:rsidP="00B67D63">
            <w:pPr>
              <w:pStyle w:val="Tekstpodstawowy"/>
              <w:numPr>
                <w:ilvl w:val="0"/>
                <w:numId w:val="21"/>
              </w:numPr>
              <w:spacing w:after="0"/>
              <w:rPr>
                <w:sz w:val="22"/>
                <w:szCs w:val="22"/>
              </w:rPr>
            </w:pPr>
          </w:p>
        </w:tc>
        <w:tc>
          <w:tcPr>
            <w:tcW w:w="2705" w:type="dxa"/>
          </w:tcPr>
          <w:p w14:paraId="2972F1F6" w14:textId="09BEE564" w:rsidR="004426A5" w:rsidRPr="00951DBF" w:rsidRDefault="004426A5" w:rsidP="004426A5">
            <w:pPr>
              <w:pStyle w:val="Tekstpodstawowy"/>
              <w:spacing w:after="0"/>
              <w:rPr>
                <w:sz w:val="22"/>
                <w:szCs w:val="22"/>
              </w:rPr>
            </w:pPr>
            <w:r w:rsidRPr="00951DBF">
              <w:rPr>
                <w:sz w:val="22"/>
                <w:szCs w:val="22"/>
              </w:rPr>
              <w:t>Policealna Szkoła Detektywów i Pracowników Ochrony w Przemyślu</w:t>
            </w:r>
          </w:p>
        </w:tc>
        <w:tc>
          <w:tcPr>
            <w:tcW w:w="3412" w:type="dxa"/>
          </w:tcPr>
          <w:p w14:paraId="39B94508" w14:textId="7B72D08B" w:rsidR="004426A5" w:rsidRPr="00951DBF" w:rsidRDefault="004426A5" w:rsidP="004426A5">
            <w:pPr>
              <w:pStyle w:val="Tekstpodstawowy"/>
              <w:spacing w:after="0"/>
              <w:rPr>
                <w:sz w:val="22"/>
                <w:szCs w:val="22"/>
              </w:rPr>
            </w:pPr>
            <w:r w:rsidRPr="00951DBF">
              <w:rPr>
                <w:sz w:val="22"/>
                <w:szCs w:val="22"/>
              </w:rPr>
              <w:t>Problemowa – kontrola prawidłowości pobrania i wykorzystania udzielonej dotacji za 2016 r. i 2018r.</w:t>
            </w:r>
          </w:p>
        </w:tc>
        <w:tc>
          <w:tcPr>
            <w:tcW w:w="2000" w:type="dxa"/>
          </w:tcPr>
          <w:p w14:paraId="139A1582" w14:textId="7EB74C91" w:rsidR="004426A5" w:rsidRPr="00951DBF" w:rsidRDefault="004426A5" w:rsidP="004426A5">
            <w:pPr>
              <w:pStyle w:val="Tekstpodstawowy"/>
              <w:spacing w:after="0"/>
              <w:jc w:val="center"/>
              <w:rPr>
                <w:sz w:val="22"/>
                <w:szCs w:val="22"/>
              </w:rPr>
            </w:pPr>
            <w:r w:rsidRPr="00951DBF">
              <w:rPr>
                <w:sz w:val="22"/>
                <w:szCs w:val="22"/>
              </w:rPr>
              <w:t>E</w:t>
            </w:r>
          </w:p>
        </w:tc>
      </w:tr>
      <w:tr w:rsidR="00951DBF" w:rsidRPr="00951DBF" w14:paraId="6AA46632" w14:textId="77777777" w:rsidTr="00951DBF">
        <w:trPr>
          <w:trHeight w:val="726"/>
        </w:trPr>
        <w:tc>
          <w:tcPr>
            <w:tcW w:w="539" w:type="dxa"/>
          </w:tcPr>
          <w:p w14:paraId="67543492" w14:textId="77777777" w:rsidR="00951DBF" w:rsidRPr="00951DBF" w:rsidRDefault="00951DBF" w:rsidP="00951DBF">
            <w:pPr>
              <w:pStyle w:val="Tekstpodstawowy"/>
              <w:numPr>
                <w:ilvl w:val="0"/>
                <w:numId w:val="21"/>
              </w:numPr>
              <w:spacing w:after="0"/>
              <w:rPr>
                <w:sz w:val="22"/>
                <w:szCs w:val="22"/>
              </w:rPr>
            </w:pPr>
          </w:p>
        </w:tc>
        <w:tc>
          <w:tcPr>
            <w:tcW w:w="2705" w:type="dxa"/>
          </w:tcPr>
          <w:p w14:paraId="520775AD" w14:textId="77777777" w:rsidR="00951DBF" w:rsidRPr="00951DBF" w:rsidRDefault="00951DBF" w:rsidP="00951DBF">
            <w:pPr>
              <w:rPr>
                <w:bCs/>
                <w:sz w:val="22"/>
                <w:szCs w:val="22"/>
              </w:rPr>
            </w:pPr>
            <w:r w:rsidRPr="00951DBF">
              <w:rPr>
                <w:bCs/>
                <w:sz w:val="22"/>
                <w:szCs w:val="22"/>
              </w:rPr>
              <w:t xml:space="preserve">Szkoła Podstawowa Nr 11 im. Henryka Jordana </w:t>
            </w:r>
            <w:r w:rsidRPr="00951DBF">
              <w:rPr>
                <w:bCs/>
                <w:sz w:val="22"/>
                <w:szCs w:val="22"/>
              </w:rPr>
              <w:br/>
              <w:t>w Przemyślu</w:t>
            </w:r>
          </w:p>
          <w:p w14:paraId="2471BF79" w14:textId="033A5481" w:rsidR="00951DBF" w:rsidRPr="00951DBF" w:rsidRDefault="00951DBF" w:rsidP="00951DBF">
            <w:pPr>
              <w:pStyle w:val="Tekstpodstawowy"/>
              <w:spacing w:after="0"/>
              <w:rPr>
                <w:sz w:val="22"/>
                <w:szCs w:val="22"/>
              </w:rPr>
            </w:pPr>
            <w:r w:rsidRPr="00951DBF">
              <w:rPr>
                <w:bCs/>
                <w:sz w:val="22"/>
                <w:szCs w:val="22"/>
              </w:rPr>
              <w:t>ul. Władycze 5</w:t>
            </w:r>
          </w:p>
        </w:tc>
        <w:tc>
          <w:tcPr>
            <w:tcW w:w="3412" w:type="dxa"/>
          </w:tcPr>
          <w:p w14:paraId="3ACB5727" w14:textId="59CCE16E" w:rsidR="00951DBF" w:rsidRPr="00951DBF" w:rsidRDefault="00951DBF" w:rsidP="00951DBF">
            <w:pPr>
              <w:pStyle w:val="Tekstpodstawowy"/>
              <w:spacing w:after="0"/>
              <w:rPr>
                <w:sz w:val="22"/>
                <w:szCs w:val="22"/>
              </w:rPr>
            </w:pPr>
            <w:r w:rsidRPr="00951DBF">
              <w:rPr>
                <w:sz w:val="22"/>
                <w:szCs w:val="22"/>
              </w:rPr>
              <w:t>Problemowa - Ocena prawidłowości prowadzenia ksiąg rachunkowych i sporządzania na ich podstawie obowiązujących jednostkę sprawozdań finansowych i budżetowych.</w:t>
            </w:r>
          </w:p>
        </w:tc>
        <w:tc>
          <w:tcPr>
            <w:tcW w:w="2000" w:type="dxa"/>
          </w:tcPr>
          <w:p w14:paraId="25DB56F9" w14:textId="23F10CE2" w:rsidR="00951DBF" w:rsidRPr="00951DBF" w:rsidRDefault="00951DBF" w:rsidP="00951DBF">
            <w:pPr>
              <w:pStyle w:val="Tekstpodstawowy"/>
              <w:spacing w:after="0"/>
              <w:jc w:val="center"/>
              <w:rPr>
                <w:sz w:val="22"/>
                <w:szCs w:val="22"/>
              </w:rPr>
            </w:pPr>
            <w:r w:rsidRPr="00951DBF">
              <w:rPr>
                <w:sz w:val="22"/>
                <w:szCs w:val="22"/>
              </w:rPr>
              <w:t>OKK</w:t>
            </w:r>
          </w:p>
        </w:tc>
      </w:tr>
      <w:tr w:rsidR="00951DBF" w:rsidRPr="00951DBF" w14:paraId="192A64B3" w14:textId="77777777" w:rsidTr="00951DBF">
        <w:trPr>
          <w:trHeight w:val="726"/>
        </w:trPr>
        <w:tc>
          <w:tcPr>
            <w:tcW w:w="539" w:type="dxa"/>
          </w:tcPr>
          <w:p w14:paraId="18A101FD" w14:textId="77777777" w:rsidR="00951DBF" w:rsidRPr="00951DBF" w:rsidRDefault="00951DBF" w:rsidP="00951DBF">
            <w:pPr>
              <w:pStyle w:val="Tekstpodstawowy"/>
              <w:numPr>
                <w:ilvl w:val="0"/>
                <w:numId w:val="21"/>
              </w:numPr>
              <w:spacing w:after="0"/>
              <w:rPr>
                <w:sz w:val="22"/>
                <w:szCs w:val="22"/>
              </w:rPr>
            </w:pPr>
          </w:p>
        </w:tc>
        <w:tc>
          <w:tcPr>
            <w:tcW w:w="2705" w:type="dxa"/>
          </w:tcPr>
          <w:p w14:paraId="11954530" w14:textId="77777777" w:rsidR="00951DBF" w:rsidRPr="00951DBF" w:rsidRDefault="00951DBF" w:rsidP="00951DBF">
            <w:pPr>
              <w:rPr>
                <w:bCs/>
                <w:sz w:val="22"/>
                <w:szCs w:val="22"/>
              </w:rPr>
            </w:pPr>
            <w:r w:rsidRPr="00951DBF">
              <w:rPr>
                <w:bCs/>
                <w:sz w:val="22"/>
                <w:szCs w:val="22"/>
              </w:rPr>
              <w:t xml:space="preserve">Szkoła Podstawowa Nr 4 im. Ks. Jana Twardowskiego </w:t>
            </w:r>
            <w:r w:rsidRPr="00951DBF">
              <w:rPr>
                <w:bCs/>
                <w:sz w:val="22"/>
                <w:szCs w:val="22"/>
              </w:rPr>
              <w:br/>
              <w:t>w Przemyślu</w:t>
            </w:r>
          </w:p>
          <w:p w14:paraId="73D5F37D" w14:textId="268BF29F" w:rsidR="00951DBF" w:rsidRPr="00951DBF" w:rsidRDefault="00951DBF" w:rsidP="00951DBF">
            <w:pPr>
              <w:pStyle w:val="Tekstpodstawowy"/>
              <w:spacing w:after="0"/>
              <w:rPr>
                <w:sz w:val="22"/>
                <w:szCs w:val="22"/>
              </w:rPr>
            </w:pPr>
            <w:r w:rsidRPr="00951DBF">
              <w:rPr>
                <w:bCs/>
                <w:sz w:val="22"/>
                <w:szCs w:val="22"/>
              </w:rPr>
              <w:t>ul. Jana Nepomucena 10</w:t>
            </w:r>
          </w:p>
        </w:tc>
        <w:tc>
          <w:tcPr>
            <w:tcW w:w="3412" w:type="dxa"/>
          </w:tcPr>
          <w:p w14:paraId="71EB0588" w14:textId="798E9EE6" w:rsidR="00951DBF" w:rsidRPr="00951DBF" w:rsidRDefault="00951DBF" w:rsidP="00951DBF">
            <w:pPr>
              <w:pStyle w:val="Tekstpodstawowy"/>
              <w:spacing w:after="0"/>
              <w:rPr>
                <w:sz w:val="22"/>
                <w:szCs w:val="22"/>
              </w:rPr>
            </w:pPr>
            <w:r w:rsidRPr="00951DBF">
              <w:rPr>
                <w:sz w:val="22"/>
                <w:szCs w:val="22"/>
              </w:rPr>
              <w:t xml:space="preserve">Problemowa - </w:t>
            </w:r>
            <w:r w:rsidRPr="00951DBF">
              <w:rPr>
                <w:rFonts w:eastAsia="Times New Roman"/>
                <w:sz w:val="22"/>
                <w:szCs w:val="22"/>
              </w:rPr>
              <w:t>Wykonania wybranych dochodów i wydatków w roku 2018</w:t>
            </w:r>
          </w:p>
        </w:tc>
        <w:tc>
          <w:tcPr>
            <w:tcW w:w="2000" w:type="dxa"/>
          </w:tcPr>
          <w:p w14:paraId="60402DD0" w14:textId="0B57BE8C" w:rsidR="00951DBF" w:rsidRPr="00951DBF" w:rsidRDefault="00951DBF" w:rsidP="00951DBF">
            <w:pPr>
              <w:pStyle w:val="Tekstpodstawowy"/>
              <w:spacing w:after="0"/>
              <w:jc w:val="center"/>
              <w:rPr>
                <w:sz w:val="22"/>
                <w:szCs w:val="22"/>
              </w:rPr>
            </w:pPr>
            <w:r w:rsidRPr="00951DBF">
              <w:rPr>
                <w:sz w:val="22"/>
                <w:szCs w:val="22"/>
              </w:rPr>
              <w:t>OKK</w:t>
            </w:r>
          </w:p>
        </w:tc>
      </w:tr>
      <w:tr w:rsidR="00951DBF" w:rsidRPr="00951DBF" w14:paraId="5F3C0510" w14:textId="77777777" w:rsidTr="00951DBF">
        <w:trPr>
          <w:trHeight w:val="726"/>
        </w:trPr>
        <w:tc>
          <w:tcPr>
            <w:tcW w:w="539" w:type="dxa"/>
          </w:tcPr>
          <w:p w14:paraId="5978FE00" w14:textId="77777777" w:rsidR="00951DBF" w:rsidRPr="00951DBF" w:rsidRDefault="00951DBF" w:rsidP="00951DBF">
            <w:pPr>
              <w:pStyle w:val="Tekstpodstawowy"/>
              <w:numPr>
                <w:ilvl w:val="0"/>
                <w:numId w:val="21"/>
              </w:numPr>
              <w:spacing w:after="0"/>
              <w:rPr>
                <w:sz w:val="22"/>
                <w:szCs w:val="22"/>
              </w:rPr>
            </w:pPr>
          </w:p>
        </w:tc>
        <w:tc>
          <w:tcPr>
            <w:tcW w:w="2705" w:type="dxa"/>
          </w:tcPr>
          <w:p w14:paraId="44390CAF" w14:textId="77777777" w:rsidR="00951DBF" w:rsidRPr="00951DBF" w:rsidRDefault="00951DBF" w:rsidP="00951DBF">
            <w:pPr>
              <w:rPr>
                <w:bCs/>
                <w:sz w:val="22"/>
                <w:szCs w:val="22"/>
              </w:rPr>
            </w:pPr>
            <w:r w:rsidRPr="00951DBF">
              <w:rPr>
                <w:bCs/>
                <w:sz w:val="22"/>
                <w:szCs w:val="22"/>
              </w:rPr>
              <w:t xml:space="preserve">Centrum Kształcenia Zawodowego i Ustawicznego Nr 1 </w:t>
            </w:r>
            <w:r w:rsidRPr="00951DBF">
              <w:rPr>
                <w:bCs/>
                <w:sz w:val="22"/>
                <w:szCs w:val="22"/>
              </w:rPr>
              <w:br/>
              <w:t>w Przemyślu</w:t>
            </w:r>
          </w:p>
          <w:p w14:paraId="11B5396E" w14:textId="5BA862C0" w:rsidR="00951DBF" w:rsidRPr="00951DBF" w:rsidRDefault="00951DBF" w:rsidP="00951DBF">
            <w:pPr>
              <w:pStyle w:val="Tekstpodstawowy"/>
              <w:spacing w:after="0"/>
              <w:rPr>
                <w:sz w:val="22"/>
                <w:szCs w:val="22"/>
              </w:rPr>
            </w:pPr>
            <w:r w:rsidRPr="00951DBF">
              <w:rPr>
                <w:bCs/>
                <w:sz w:val="22"/>
                <w:szCs w:val="22"/>
              </w:rPr>
              <w:t>ul. Dworskiego 99</w:t>
            </w:r>
          </w:p>
        </w:tc>
        <w:tc>
          <w:tcPr>
            <w:tcW w:w="3412" w:type="dxa"/>
          </w:tcPr>
          <w:p w14:paraId="7068F0A6" w14:textId="46E266D5" w:rsidR="00951DBF" w:rsidRPr="00951DBF" w:rsidRDefault="00951DBF" w:rsidP="00951DBF">
            <w:pPr>
              <w:pStyle w:val="Tekstpodstawowy"/>
              <w:spacing w:after="0"/>
              <w:rPr>
                <w:sz w:val="22"/>
                <w:szCs w:val="22"/>
              </w:rPr>
            </w:pPr>
            <w:r w:rsidRPr="00951DBF">
              <w:rPr>
                <w:sz w:val="22"/>
                <w:szCs w:val="22"/>
              </w:rPr>
              <w:t>Problemowa - Wykonanie wybranych dochodów i wydatków, ewidencjonowanych na rachunku, o którym mowa w art.223 ust. 1 ustawy o finansach publicznych w okresie od 1 stycznia 2018 r. do dnia 31 grudnia 2018 r.</w:t>
            </w:r>
          </w:p>
        </w:tc>
        <w:tc>
          <w:tcPr>
            <w:tcW w:w="2000" w:type="dxa"/>
          </w:tcPr>
          <w:p w14:paraId="04E4F948" w14:textId="68B2C922" w:rsidR="00951DBF" w:rsidRPr="00951DBF" w:rsidRDefault="00951DBF" w:rsidP="00951DBF">
            <w:pPr>
              <w:pStyle w:val="Tekstpodstawowy"/>
              <w:spacing w:after="0"/>
              <w:jc w:val="center"/>
              <w:rPr>
                <w:sz w:val="22"/>
                <w:szCs w:val="22"/>
              </w:rPr>
            </w:pPr>
            <w:r w:rsidRPr="00951DBF">
              <w:rPr>
                <w:sz w:val="22"/>
                <w:szCs w:val="22"/>
              </w:rPr>
              <w:t>OKK</w:t>
            </w:r>
          </w:p>
        </w:tc>
      </w:tr>
      <w:tr w:rsidR="00951DBF" w:rsidRPr="00951DBF" w14:paraId="34207ABB" w14:textId="77777777" w:rsidTr="00951DBF">
        <w:trPr>
          <w:trHeight w:val="726"/>
        </w:trPr>
        <w:tc>
          <w:tcPr>
            <w:tcW w:w="539" w:type="dxa"/>
          </w:tcPr>
          <w:p w14:paraId="2C6AD7F8" w14:textId="77777777" w:rsidR="00951DBF" w:rsidRPr="00951DBF" w:rsidRDefault="00951DBF" w:rsidP="00951DBF">
            <w:pPr>
              <w:pStyle w:val="Tekstpodstawowy"/>
              <w:numPr>
                <w:ilvl w:val="0"/>
                <w:numId w:val="21"/>
              </w:numPr>
              <w:spacing w:after="0"/>
              <w:rPr>
                <w:sz w:val="22"/>
                <w:szCs w:val="22"/>
              </w:rPr>
            </w:pPr>
          </w:p>
        </w:tc>
        <w:tc>
          <w:tcPr>
            <w:tcW w:w="2705" w:type="dxa"/>
          </w:tcPr>
          <w:p w14:paraId="567F4667" w14:textId="77777777" w:rsidR="00951DBF" w:rsidRPr="00951DBF" w:rsidRDefault="00951DBF" w:rsidP="00951DBF">
            <w:pPr>
              <w:rPr>
                <w:bCs/>
                <w:sz w:val="22"/>
                <w:szCs w:val="22"/>
              </w:rPr>
            </w:pPr>
            <w:r w:rsidRPr="00951DBF">
              <w:rPr>
                <w:bCs/>
                <w:sz w:val="22"/>
                <w:szCs w:val="22"/>
              </w:rPr>
              <w:t xml:space="preserve">Centrum Kształcenia Zawodowego i Ustawicznego Nr 2 </w:t>
            </w:r>
            <w:r w:rsidRPr="00951DBF">
              <w:rPr>
                <w:bCs/>
                <w:sz w:val="22"/>
                <w:szCs w:val="22"/>
              </w:rPr>
              <w:br/>
              <w:t>w Przemyślu</w:t>
            </w:r>
          </w:p>
          <w:p w14:paraId="19EC0011" w14:textId="6BBCBCE0" w:rsidR="00951DBF" w:rsidRPr="00951DBF" w:rsidRDefault="00951DBF" w:rsidP="00951DBF">
            <w:pPr>
              <w:pStyle w:val="Tekstpodstawowy"/>
              <w:spacing w:after="0"/>
              <w:rPr>
                <w:sz w:val="22"/>
                <w:szCs w:val="22"/>
              </w:rPr>
            </w:pPr>
            <w:r w:rsidRPr="00951DBF">
              <w:rPr>
                <w:bCs/>
                <w:sz w:val="22"/>
                <w:szCs w:val="22"/>
              </w:rPr>
              <w:t>ul. Dworskiego 25</w:t>
            </w:r>
          </w:p>
        </w:tc>
        <w:tc>
          <w:tcPr>
            <w:tcW w:w="3412" w:type="dxa"/>
          </w:tcPr>
          <w:p w14:paraId="4EF1FCE9" w14:textId="77777777" w:rsidR="00951DBF" w:rsidRPr="00951DBF" w:rsidRDefault="00951DBF" w:rsidP="00951DBF">
            <w:pPr>
              <w:rPr>
                <w:rFonts w:eastAsia="Times New Roman"/>
                <w:sz w:val="22"/>
                <w:szCs w:val="22"/>
              </w:rPr>
            </w:pPr>
            <w:r w:rsidRPr="00951DBF">
              <w:rPr>
                <w:sz w:val="22"/>
                <w:szCs w:val="22"/>
              </w:rPr>
              <w:t xml:space="preserve">Problemowa - </w:t>
            </w:r>
            <w:r w:rsidRPr="00951DBF">
              <w:rPr>
                <w:rFonts w:eastAsia="Times New Roman"/>
                <w:sz w:val="22"/>
                <w:szCs w:val="22"/>
              </w:rPr>
              <w:t>Wykonania wybranych dochodów i wydatków w roku 2018.</w:t>
            </w:r>
          </w:p>
          <w:p w14:paraId="0DCB3DC8" w14:textId="6020372F" w:rsidR="00951DBF" w:rsidRPr="00951DBF" w:rsidRDefault="00951DBF" w:rsidP="00951DBF">
            <w:pPr>
              <w:pStyle w:val="Tekstpodstawowy"/>
              <w:spacing w:after="0"/>
              <w:rPr>
                <w:sz w:val="22"/>
                <w:szCs w:val="22"/>
              </w:rPr>
            </w:pPr>
          </w:p>
        </w:tc>
        <w:tc>
          <w:tcPr>
            <w:tcW w:w="2000" w:type="dxa"/>
          </w:tcPr>
          <w:p w14:paraId="490DDE93" w14:textId="2DDB190F" w:rsidR="00951DBF" w:rsidRPr="00951DBF" w:rsidRDefault="00951DBF" w:rsidP="00951DBF">
            <w:pPr>
              <w:pStyle w:val="Tekstpodstawowy"/>
              <w:spacing w:after="0"/>
              <w:jc w:val="center"/>
              <w:rPr>
                <w:sz w:val="22"/>
                <w:szCs w:val="22"/>
              </w:rPr>
            </w:pPr>
            <w:r w:rsidRPr="00951DBF">
              <w:rPr>
                <w:sz w:val="22"/>
                <w:szCs w:val="22"/>
              </w:rPr>
              <w:t>OKK</w:t>
            </w:r>
          </w:p>
        </w:tc>
      </w:tr>
      <w:tr w:rsidR="00951DBF" w:rsidRPr="00951DBF" w14:paraId="691EC4B3" w14:textId="77777777" w:rsidTr="00951DBF">
        <w:trPr>
          <w:trHeight w:val="726"/>
        </w:trPr>
        <w:tc>
          <w:tcPr>
            <w:tcW w:w="539" w:type="dxa"/>
          </w:tcPr>
          <w:p w14:paraId="723BEBF8" w14:textId="77777777" w:rsidR="00951DBF" w:rsidRPr="00951DBF" w:rsidRDefault="00951DBF" w:rsidP="00951DBF">
            <w:pPr>
              <w:pStyle w:val="Tekstpodstawowy"/>
              <w:numPr>
                <w:ilvl w:val="0"/>
                <w:numId w:val="21"/>
              </w:numPr>
              <w:spacing w:after="0"/>
              <w:rPr>
                <w:sz w:val="22"/>
                <w:szCs w:val="22"/>
              </w:rPr>
            </w:pPr>
          </w:p>
        </w:tc>
        <w:tc>
          <w:tcPr>
            <w:tcW w:w="2705" w:type="dxa"/>
          </w:tcPr>
          <w:p w14:paraId="7FD88D44" w14:textId="7ACCBEF7" w:rsidR="00951DBF" w:rsidRPr="00951DBF" w:rsidRDefault="00951DBF" w:rsidP="00951DBF">
            <w:pPr>
              <w:pStyle w:val="Tekstpodstawowy"/>
              <w:spacing w:after="0"/>
              <w:rPr>
                <w:sz w:val="22"/>
                <w:szCs w:val="22"/>
              </w:rPr>
            </w:pPr>
            <w:r w:rsidRPr="00951DBF">
              <w:rPr>
                <w:bCs/>
                <w:sz w:val="22"/>
                <w:szCs w:val="22"/>
              </w:rPr>
              <w:t xml:space="preserve">Szkoła Podstawowa Nr 15 im. Adama Mickiewicza przy ul. </w:t>
            </w:r>
            <w:r w:rsidRPr="00951DBF">
              <w:rPr>
                <w:bCs/>
                <w:sz w:val="22"/>
                <w:szCs w:val="22"/>
              </w:rPr>
              <w:br/>
              <w:t>W. Pola 5 w Przemyślu</w:t>
            </w:r>
          </w:p>
        </w:tc>
        <w:tc>
          <w:tcPr>
            <w:tcW w:w="3412" w:type="dxa"/>
          </w:tcPr>
          <w:p w14:paraId="5A10A9A4" w14:textId="77777777" w:rsidR="00951DBF" w:rsidRPr="00951DBF" w:rsidRDefault="00951DBF" w:rsidP="00951DBF">
            <w:pPr>
              <w:rPr>
                <w:rFonts w:eastAsia="Times New Roman"/>
                <w:sz w:val="22"/>
                <w:szCs w:val="22"/>
              </w:rPr>
            </w:pPr>
            <w:r w:rsidRPr="00951DBF">
              <w:rPr>
                <w:sz w:val="22"/>
                <w:szCs w:val="22"/>
              </w:rPr>
              <w:t xml:space="preserve">Problemowa - </w:t>
            </w:r>
            <w:r w:rsidRPr="00951DBF">
              <w:rPr>
                <w:rFonts w:eastAsia="Times New Roman"/>
                <w:sz w:val="22"/>
                <w:szCs w:val="22"/>
              </w:rPr>
              <w:t>Wykonania wybranych dochodów i wydatków w roku 2019.</w:t>
            </w:r>
          </w:p>
          <w:p w14:paraId="31B0536E" w14:textId="3A15314A" w:rsidR="00951DBF" w:rsidRPr="00951DBF" w:rsidRDefault="00951DBF" w:rsidP="00951DBF">
            <w:pPr>
              <w:pStyle w:val="Tekstpodstawowy"/>
              <w:spacing w:after="0"/>
              <w:rPr>
                <w:sz w:val="22"/>
                <w:szCs w:val="22"/>
              </w:rPr>
            </w:pPr>
          </w:p>
        </w:tc>
        <w:tc>
          <w:tcPr>
            <w:tcW w:w="2000" w:type="dxa"/>
          </w:tcPr>
          <w:p w14:paraId="547D61D3" w14:textId="495D2A04" w:rsidR="00951DBF" w:rsidRPr="00951DBF" w:rsidRDefault="00951DBF" w:rsidP="00951DBF">
            <w:pPr>
              <w:pStyle w:val="Tekstpodstawowy"/>
              <w:spacing w:after="0"/>
              <w:jc w:val="center"/>
              <w:rPr>
                <w:sz w:val="22"/>
                <w:szCs w:val="22"/>
              </w:rPr>
            </w:pPr>
            <w:r w:rsidRPr="00951DBF">
              <w:rPr>
                <w:sz w:val="22"/>
                <w:szCs w:val="22"/>
              </w:rPr>
              <w:t>OKK</w:t>
            </w:r>
          </w:p>
        </w:tc>
      </w:tr>
      <w:tr w:rsidR="00951DBF" w:rsidRPr="00951DBF" w14:paraId="0FE36A3B" w14:textId="77777777" w:rsidTr="00951DBF">
        <w:trPr>
          <w:trHeight w:val="726"/>
        </w:trPr>
        <w:tc>
          <w:tcPr>
            <w:tcW w:w="539" w:type="dxa"/>
          </w:tcPr>
          <w:p w14:paraId="7ECD90CF" w14:textId="77777777" w:rsidR="00951DBF" w:rsidRPr="00951DBF" w:rsidRDefault="00951DBF" w:rsidP="00951DBF">
            <w:pPr>
              <w:pStyle w:val="Tekstpodstawowy"/>
              <w:numPr>
                <w:ilvl w:val="0"/>
                <w:numId w:val="21"/>
              </w:numPr>
              <w:spacing w:after="0"/>
              <w:rPr>
                <w:sz w:val="22"/>
                <w:szCs w:val="22"/>
              </w:rPr>
            </w:pPr>
          </w:p>
        </w:tc>
        <w:tc>
          <w:tcPr>
            <w:tcW w:w="2705" w:type="dxa"/>
          </w:tcPr>
          <w:p w14:paraId="69289083" w14:textId="77777777" w:rsidR="00951DBF" w:rsidRPr="00951DBF" w:rsidRDefault="00951DBF" w:rsidP="00951DBF">
            <w:pPr>
              <w:rPr>
                <w:bCs/>
                <w:sz w:val="22"/>
                <w:szCs w:val="22"/>
              </w:rPr>
            </w:pPr>
            <w:r w:rsidRPr="00951DBF">
              <w:rPr>
                <w:bCs/>
                <w:sz w:val="22"/>
                <w:szCs w:val="22"/>
              </w:rPr>
              <w:t>Przedszkole Nr 12 im. 5 Batalionu Strzelców Podhalańskich</w:t>
            </w:r>
          </w:p>
          <w:p w14:paraId="543CE9D9" w14:textId="77777777" w:rsidR="00951DBF" w:rsidRPr="00951DBF" w:rsidRDefault="00951DBF" w:rsidP="00951DBF">
            <w:pPr>
              <w:rPr>
                <w:bCs/>
                <w:sz w:val="22"/>
                <w:szCs w:val="22"/>
              </w:rPr>
            </w:pPr>
            <w:r w:rsidRPr="00951DBF">
              <w:rPr>
                <w:bCs/>
                <w:sz w:val="22"/>
                <w:szCs w:val="22"/>
              </w:rPr>
              <w:t xml:space="preserve">w Przemyślu przy </w:t>
            </w:r>
          </w:p>
          <w:p w14:paraId="2F3940A6" w14:textId="3FE41820" w:rsidR="00951DBF" w:rsidRPr="00951DBF" w:rsidRDefault="00951DBF" w:rsidP="00951DBF">
            <w:pPr>
              <w:pStyle w:val="Tekstpodstawowy"/>
              <w:spacing w:after="0"/>
              <w:rPr>
                <w:sz w:val="22"/>
                <w:szCs w:val="22"/>
              </w:rPr>
            </w:pPr>
            <w:r w:rsidRPr="00951DBF">
              <w:rPr>
                <w:bCs/>
                <w:sz w:val="22"/>
                <w:szCs w:val="22"/>
              </w:rPr>
              <w:t>ul. Grunwaldzka 81</w:t>
            </w:r>
          </w:p>
        </w:tc>
        <w:tc>
          <w:tcPr>
            <w:tcW w:w="3412" w:type="dxa"/>
          </w:tcPr>
          <w:p w14:paraId="4271E610" w14:textId="2BDF6A59" w:rsidR="00951DBF" w:rsidRPr="00951DBF" w:rsidRDefault="00951DBF" w:rsidP="00951DBF">
            <w:pPr>
              <w:pStyle w:val="Tekstpodstawowy"/>
              <w:spacing w:after="0"/>
              <w:rPr>
                <w:sz w:val="22"/>
                <w:szCs w:val="22"/>
              </w:rPr>
            </w:pPr>
            <w:r w:rsidRPr="00951DBF">
              <w:rPr>
                <w:sz w:val="22"/>
                <w:szCs w:val="22"/>
              </w:rPr>
              <w:t xml:space="preserve">Problemowa - </w:t>
            </w:r>
            <w:r w:rsidRPr="00951DBF">
              <w:rPr>
                <w:rFonts w:eastAsia="Times New Roman"/>
                <w:sz w:val="22"/>
                <w:szCs w:val="22"/>
              </w:rPr>
              <w:t>Wykonania wybranych dochodów i wydatków w pierwszym półroczu 2020 r.</w:t>
            </w:r>
          </w:p>
        </w:tc>
        <w:tc>
          <w:tcPr>
            <w:tcW w:w="2000" w:type="dxa"/>
          </w:tcPr>
          <w:p w14:paraId="2693D1C6" w14:textId="1621C5EE" w:rsidR="00951DBF" w:rsidRPr="00951DBF" w:rsidRDefault="00951DBF" w:rsidP="00951DBF">
            <w:pPr>
              <w:pStyle w:val="Tekstpodstawowy"/>
              <w:spacing w:after="0"/>
              <w:jc w:val="center"/>
              <w:rPr>
                <w:sz w:val="22"/>
                <w:szCs w:val="22"/>
              </w:rPr>
            </w:pPr>
            <w:r w:rsidRPr="00951DBF">
              <w:rPr>
                <w:sz w:val="22"/>
                <w:szCs w:val="22"/>
              </w:rPr>
              <w:t>OKK</w:t>
            </w:r>
          </w:p>
        </w:tc>
      </w:tr>
      <w:tr w:rsidR="00951DBF" w:rsidRPr="00951DBF" w14:paraId="63A848AB" w14:textId="77777777" w:rsidTr="00951DBF">
        <w:trPr>
          <w:trHeight w:val="726"/>
        </w:trPr>
        <w:tc>
          <w:tcPr>
            <w:tcW w:w="539" w:type="dxa"/>
          </w:tcPr>
          <w:p w14:paraId="6492160C" w14:textId="77777777" w:rsidR="00951DBF" w:rsidRPr="00951DBF" w:rsidRDefault="00951DBF" w:rsidP="00951DBF">
            <w:pPr>
              <w:pStyle w:val="Tekstpodstawowy"/>
              <w:numPr>
                <w:ilvl w:val="0"/>
                <w:numId w:val="21"/>
              </w:numPr>
              <w:spacing w:after="0"/>
              <w:rPr>
                <w:sz w:val="22"/>
                <w:szCs w:val="22"/>
              </w:rPr>
            </w:pPr>
          </w:p>
        </w:tc>
        <w:tc>
          <w:tcPr>
            <w:tcW w:w="2705" w:type="dxa"/>
          </w:tcPr>
          <w:p w14:paraId="53A53550" w14:textId="77777777" w:rsidR="00951DBF" w:rsidRPr="00951DBF" w:rsidRDefault="00951DBF" w:rsidP="00951DBF">
            <w:pPr>
              <w:rPr>
                <w:bCs/>
                <w:sz w:val="22"/>
                <w:szCs w:val="22"/>
              </w:rPr>
            </w:pPr>
            <w:r w:rsidRPr="00951DBF">
              <w:rPr>
                <w:bCs/>
                <w:sz w:val="22"/>
                <w:szCs w:val="22"/>
              </w:rPr>
              <w:t>Przedszkole Nr 16</w:t>
            </w:r>
          </w:p>
          <w:p w14:paraId="03FB2DDC" w14:textId="77777777" w:rsidR="00951DBF" w:rsidRPr="00951DBF" w:rsidRDefault="00951DBF" w:rsidP="00951DBF">
            <w:pPr>
              <w:rPr>
                <w:bCs/>
                <w:sz w:val="22"/>
                <w:szCs w:val="22"/>
              </w:rPr>
            </w:pPr>
            <w:r w:rsidRPr="00951DBF">
              <w:rPr>
                <w:bCs/>
                <w:sz w:val="22"/>
                <w:szCs w:val="22"/>
              </w:rPr>
              <w:t xml:space="preserve">w Przemyślu przy </w:t>
            </w:r>
          </w:p>
          <w:p w14:paraId="5364BBE0" w14:textId="561B04B2" w:rsidR="00951DBF" w:rsidRPr="00951DBF" w:rsidRDefault="00951DBF" w:rsidP="00951DBF">
            <w:pPr>
              <w:pStyle w:val="Tekstpodstawowy"/>
              <w:spacing w:after="0"/>
              <w:rPr>
                <w:sz w:val="22"/>
                <w:szCs w:val="22"/>
              </w:rPr>
            </w:pPr>
            <w:r w:rsidRPr="00951DBF">
              <w:rPr>
                <w:bCs/>
                <w:sz w:val="22"/>
                <w:szCs w:val="22"/>
              </w:rPr>
              <w:t>ul. Prądzyńskiego 47</w:t>
            </w:r>
          </w:p>
        </w:tc>
        <w:tc>
          <w:tcPr>
            <w:tcW w:w="3412" w:type="dxa"/>
          </w:tcPr>
          <w:p w14:paraId="5A886155" w14:textId="3189C099" w:rsidR="00951DBF" w:rsidRPr="00951DBF" w:rsidRDefault="00951DBF" w:rsidP="00951DBF">
            <w:pPr>
              <w:pStyle w:val="Tekstpodstawowy"/>
              <w:spacing w:after="0"/>
              <w:rPr>
                <w:sz w:val="22"/>
                <w:szCs w:val="22"/>
              </w:rPr>
            </w:pPr>
            <w:r w:rsidRPr="00951DBF">
              <w:rPr>
                <w:sz w:val="22"/>
                <w:szCs w:val="22"/>
              </w:rPr>
              <w:t xml:space="preserve">Problemowa - </w:t>
            </w:r>
            <w:r w:rsidRPr="00951DBF">
              <w:rPr>
                <w:rFonts w:eastAsia="Times New Roman"/>
                <w:sz w:val="22"/>
                <w:szCs w:val="22"/>
              </w:rPr>
              <w:t>Wykonania wybranych dochodów i wydatków w pierwszym półroczu 2020 r.</w:t>
            </w:r>
          </w:p>
        </w:tc>
        <w:tc>
          <w:tcPr>
            <w:tcW w:w="2000" w:type="dxa"/>
          </w:tcPr>
          <w:p w14:paraId="3D0AD55E" w14:textId="28B2F336" w:rsidR="00951DBF" w:rsidRPr="00951DBF" w:rsidRDefault="00951DBF" w:rsidP="00951DBF">
            <w:pPr>
              <w:pStyle w:val="Tekstpodstawowy"/>
              <w:spacing w:after="0"/>
              <w:jc w:val="center"/>
              <w:rPr>
                <w:sz w:val="22"/>
                <w:szCs w:val="22"/>
              </w:rPr>
            </w:pPr>
            <w:r w:rsidRPr="00951DBF">
              <w:rPr>
                <w:sz w:val="22"/>
                <w:szCs w:val="22"/>
              </w:rPr>
              <w:t>OKK</w:t>
            </w:r>
          </w:p>
        </w:tc>
      </w:tr>
      <w:tr w:rsidR="00951DBF" w:rsidRPr="00951DBF" w14:paraId="48B84F63" w14:textId="77777777" w:rsidTr="00951DBF">
        <w:trPr>
          <w:trHeight w:val="726"/>
        </w:trPr>
        <w:tc>
          <w:tcPr>
            <w:tcW w:w="539" w:type="dxa"/>
          </w:tcPr>
          <w:p w14:paraId="2047B89D" w14:textId="77777777" w:rsidR="00951DBF" w:rsidRPr="00951DBF" w:rsidRDefault="00951DBF" w:rsidP="00951DBF">
            <w:pPr>
              <w:pStyle w:val="Tekstpodstawowy"/>
              <w:numPr>
                <w:ilvl w:val="0"/>
                <w:numId w:val="21"/>
              </w:numPr>
              <w:spacing w:after="0"/>
              <w:rPr>
                <w:sz w:val="22"/>
                <w:szCs w:val="22"/>
              </w:rPr>
            </w:pPr>
          </w:p>
        </w:tc>
        <w:tc>
          <w:tcPr>
            <w:tcW w:w="2705" w:type="dxa"/>
          </w:tcPr>
          <w:p w14:paraId="15674268" w14:textId="77777777" w:rsidR="00951DBF" w:rsidRPr="00951DBF" w:rsidRDefault="00951DBF" w:rsidP="00951DBF">
            <w:pPr>
              <w:rPr>
                <w:bCs/>
                <w:sz w:val="22"/>
                <w:szCs w:val="22"/>
              </w:rPr>
            </w:pPr>
            <w:r w:rsidRPr="00951DBF">
              <w:rPr>
                <w:bCs/>
                <w:sz w:val="22"/>
                <w:szCs w:val="22"/>
              </w:rPr>
              <w:t>Przedszkole Nr 19</w:t>
            </w:r>
          </w:p>
          <w:p w14:paraId="356B4D73" w14:textId="77777777" w:rsidR="00951DBF" w:rsidRPr="00951DBF" w:rsidRDefault="00951DBF" w:rsidP="00951DBF">
            <w:pPr>
              <w:rPr>
                <w:bCs/>
                <w:sz w:val="22"/>
                <w:szCs w:val="22"/>
              </w:rPr>
            </w:pPr>
            <w:r w:rsidRPr="00951DBF">
              <w:rPr>
                <w:bCs/>
                <w:sz w:val="22"/>
                <w:szCs w:val="22"/>
              </w:rPr>
              <w:t xml:space="preserve">w Przemyślu przy </w:t>
            </w:r>
          </w:p>
          <w:p w14:paraId="7A822FCE" w14:textId="7086FB0F" w:rsidR="00951DBF" w:rsidRPr="00951DBF" w:rsidRDefault="00951DBF" w:rsidP="00951DBF">
            <w:pPr>
              <w:pStyle w:val="Tekstpodstawowy"/>
              <w:spacing w:after="0"/>
              <w:rPr>
                <w:sz w:val="22"/>
                <w:szCs w:val="22"/>
              </w:rPr>
            </w:pPr>
            <w:r w:rsidRPr="00951DBF">
              <w:rPr>
                <w:bCs/>
                <w:sz w:val="22"/>
                <w:szCs w:val="22"/>
              </w:rPr>
              <w:t>ul. Ofiar Katynia 4A</w:t>
            </w:r>
          </w:p>
        </w:tc>
        <w:tc>
          <w:tcPr>
            <w:tcW w:w="3412" w:type="dxa"/>
          </w:tcPr>
          <w:p w14:paraId="6F70EAB1" w14:textId="65F5252B" w:rsidR="00951DBF" w:rsidRPr="00951DBF" w:rsidRDefault="00951DBF" w:rsidP="00951DBF">
            <w:pPr>
              <w:pStyle w:val="Tekstpodstawowy"/>
              <w:spacing w:after="0"/>
              <w:rPr>
                <w:sz w:val="22"/>
                <w:szCs w:val="22"/>
              </w:rPr>
            </w:pPr>
            <w:r w:rsidRPr="00951DBF">
              <w:rPr>
                <w:sz w:val="22"/>
                <w:szCs w:val="22"/>
              </w:rPr>
              <w:t xml:space="preserve">Problemowa - </w:t>
            </w:r>
            <w:r w:rsidRPr="00951DBF">
              <w:rPr>
                <w:rFonts w:eastAsia="Times New Roman"/>
                <w:sz w:val="22"/>
                <w:szCs w:val="22"/>
              </w:rPr>
              <w:t>Wykonania wybranych dochodów i wydatków w roku 2019</w:t>
            </w:r>
          </w:p>
        </w:tc>
        <w:tc>
          <w:tcPr>
            <w:tcW w:w="2000" w:type="dxa"/>
          </w:tcPr>
          <w:p w14:paraId="59E8880D" w14:textId="7429177C" w:rsidR="00951DBF" w:rsidRPr="00951DBF" w:rsidRDefault="00951DBF" w:rsidP="00951DBF">
            <w:pPr>
              <w:pStyle w:val="Tekstpodstawowy"/>
              <w:spacing w:after="0"/>
              <w:jc w:val="center"/>
              <w:rPr>
                <w:sz w:val="22"/>
                <w:szCs w:val="22"/>
              </w:rPr>
            </w:pPr>
            <w:r w:rsidRPr="00951DBF">
              <w:rPr>
                <w:sz w:val="22"/>
                <w:szCs w:val="22"/>
              </w:rPr>
              <w:t>OKK</w:t>
            </w:r>
          </w:p>
        </w:tc>
      </w:tr>
    </w:tbl>
    <w:p w14:paraId="66CEAD4A" w14:textId="77777777" w:rsidR="00EC5DB2" w:rsidRDefault="00EC5DB2" w:rsidP="00347FBC">
      <w:pPr>
        <w:pStyle w:val="Tekstpodstawowy"/>
        <w:rPr>
          <w:color w:val="FF0000"/>
          <w:sz w:val="24"/>
          <w:szCs w:val="24"/>
        </w:rPr>
      </w:pPr>
    </w:p>
    <w:p w14:paraId="0B4D0A29" w14:textId="40CBC31F" w:rsidR="00207C80" w:rsidRPr="00562EE6" w:rsidRDefault="00207C80" w:rsidP="00207C80">
      <w:pPr>
        <w:jc w:val="center"/>
        <w:rPr>
          <w:b/>
          <w:sz w:val="24"/>
          <w:szCs w:val="24"/>
        </w:rPr>
      </w:pPr>
    </w:p>
    <w:p w14:paraId="21DADE54" w14:textId="77777777" w:rsidR="00D3348A" w:rsidRPr="00F974F7" w:rsidRDefault="00D3348A" w:rsidP="00E95817">
      <w:pPr>
        <w:pStyle w:val="Akapitzlist"/>
        <w:widowControl w:val="0"/>
        <w:numPr>
          <w:ilvl w:val="0"/>
          <w:numId w:val="2"/>
        </w:numPr>
        <w:suppressAutoHyphens/>
        <w:spacing w:after="160" w:line="240" w:lineRule="auto"/>
        <w:contextualSpacing w:val="0"/>
        <w:rPr>
          <w:rFonts w:asciiTheme="minorHAnsi" w:eastAsiaTheme="minorEastAsia" w:hAnsiTheme="minorHAnsi" w:cstheme="minorBidi"/>
          <w:b/>
          <w:vanish/>
          <w:color w:val="FF0000"/>
          <w:spacing w:val="15"/>
          <w:sz w:val="28"/>
          <w:lang w:eastAsia="pl-PL"/>
        </w:rPr>
      </w:pPr>
      <w:bookmarkStart w:id="70" w:name="_Toc433697582"/>
      <w:bookmarkEnd w:id="66"/>
    </w:p>
    <w:p w14:paraId="64900C50" w14:textId="77777777" w:rsidR="00D3348A" w:rsidRPr="00F974F7" w:rsidRDefault="00D3348A" w:rsidP="00E95817">
      <w:pPr>
        <w:pStyle w:val="Akapitzlist"/>
        <w:widowControl w:val="0"/>
        <w:numPr>
          <w:ilvl w:val="0"/>
          <w:numId w:val="2"/>
        </w:numPr>
        <w:suppressAutoHyphens/>
        <w:spacing w:after="160" w:line="240" w:lineRule="auto"/>
        <w:contextualSpacing w:val="0"/>
        <w:rPr>
          <w:rFonts w:asciiTheme="minorHAnsi" w:eastAsiaTheme="minorEastAsia" w:hAnsiTheme="minorHAnsi" w:cstheme="minorBidi"/>
          <w:b/>
          <w:vanish/>
          <w:color w:val="FF0000"/>
          <w:spacing w:val="15"/>
          <w:sz w:val="28"/>
          <w:lang w:eastAsia="pl-PL"/>
        </w:rPr>
      </w:pPr>
    </w:p>
    <w:p w14:paraId="05354410" w14:textId="77777777" w:rsidR="00321433" w:rsidRPr="0052313A" w:rsidRDefault="006827CC" w:rsidP="00D7466B">
      <w:pPr>
        <w:pStyle w:val="Tytu"/>
        <w:numPr>
          <w:ilvl w:val="0"/>
          <w:numId w:val="7"/>
        </w:numPr>
        <w:rPr>
          <w:rFonts w:asciiTheme="minorHAnsi" w:hAnsiTheme="minorHAnsi"/>
          <w:b/>
        </w:rPr>
      </w:pPr>
      <w:bookmarkStart w:id="71" w:name="_Toc54700352"/>
      <w:bookmarkEnd w:id="70"/>
      <w:r w:rsidRPr="0052313A">
        <w:rPr>
          <w:rFonts w:asciiTheme="minorHAnsi" w:hAnsiTheme="minorHAnsi"/>
          <w:b/>
        </w:rPr>
        <w:t>EWIDENCJONOWANIE  ORAZ DOTOWANIE JEDNOSTEK OŚWIATOWYCH PROWADZONYCH PRZEZ PODMIOTY INNE NIŻ JST</w:t>
      </w:r>
      <w:bookmarkEnd w:id="71"/>
    </w:p>
    <w:p w14:paraId="6780DBF9" w14:textId="77777777" w:rsidR="00CB5527" w:rsidRPr="0052313A" w:rsidRDefault="00CB5527" w:rsidP="00CB5527">
      <w:pPr>
        <w:pStyle w:val="Akapitzlist"/>
        <w:rPr>
          <w:sz w:val="24"/>
          <w:szCs w:val="24"/>
        </w:rPr>
      </w:pPr>
    </w:p>
    <w:p w14:paraId="5583C835" w14:textId="77777777" w:rsidR="00C80E87" w:rsidRPr="0052313A" w:rsidRDefault="00CB5527" w:rsidP="00B67D63">
      <w:pPr>
        <w:pStyle w:val="Akapitzlist"/>
        <w:numPr>
          <w:ilvl w:val="0"/>
          <w:numId w:val="16"/>
        </w:numPr>
        <w:rPr>
          <w:rFonts w:ascii="Times New Roman" w:hAnsi="Times New Roman"/>
          <w:sz w:val="24"/>
          <w:szCs w:val="24"/>
        </w:rPr>
      </w:pPr>
      <w:r w:rsidRPr="0052313A">
        <w:rPr>
          <w:rFonts w:ascii="Times New Roman" w:hAnsi="Times New Roman"/>
          <w:sz w:val="24"/>
          <w:szCs w:val="24"/>
        </w:rPr>
        <w:t>Miasto prowadzi ewidencję</w:t>
      </w:r>
      <w:r w:rsidR="00C80E87" w:rsidRPr="0052313A">
        <w:rPr>
          <w:rFonts w:ascii="Times New Roman" w:hAnsi="Times New Roman"/>
          <w:sz w:val="24"/>
          <w:szCs w:val="24"/>
        </w:rPr>
        <w:t xml:space="preserve"> szkół i placówek niepublicznych</w:t>
      </w:r>
      <w:r w:rsidR="005A00C4" w:rsidRPr="0052313A">
        <w:rPr>
          <w:rFonts w:ascii="Times New Roman" w:hAnsi="Times New Roman"/>
          <w:sz w:val="24"/>
          <w:szCs w:val="24"/>
        </w:rPr>
        <w:t>,</w:t>
      </w:r>
      <w:r w:rsidR="00C80E87" w:rsidRPr="0052313A">
        <w:rPr>
          <w:rFonts w:ascii="Times New Roman" w:hAnsi="Times New Roman"/>
          <w:sz w:val="24"/>
          <w:szCs w:val="24"/>
        </w:rPr>
        <w:t xml:space="preserve"> </w:t>
      </w:r>
      <w:r w:rsidR="005A00C4" w:rsidRPr="0052313A">
        <w:rPr>
          <w:rFonts w:ascii="Times New Roman" w:hAnsi="Times New Roman"/>
          <w:sz w:val="24"/>
          <w:szCs w:val="24"/>
        </w:rPr>
        <w:t xml:space="preserve">dla których organem prowadzącym są </w:t>
      </w:r>
      <w:r w:rsidR="00950948" w:rsidRPr="0052313A">
        <w:rPr>
          <w:rFonts w:ascii="Times New Roman" w:hAnsi="Times New Roman"/>
          <w:sz w:val="24"/>
          <w:szCs w:val="24"/>
        </w:rPr>
        <w:t xml:space="preserve">podmioty </w:t>
      </w:r>
      <w:r w:rsidR="005A00C4" w:rsidRPr="0052313A">
        <w:rPr>
          <w:rFonts w:ascii="Times New Roman" w:hAnsi="Times New Roman"/>
          <w:sz w:val="24"/>
          <w:szCs w:val="24"/>
        </w:rPr>
        <w:t>inne niż jst</w:t>
      </w:r>
      <w:r w:rsidR="00C80E87" w:rsidRPr="0052313A">
        <w:rPr>
          <w:rFonts w:ascii="Times New Roman" w:hAnsi="Times New Roman"/>
          <w:sz w:val="24"/>
          <w:szCs w:val="24"/>
        </w:rPr>
        <w:t>.</w:t>
      </w:r>
    </w:p>
    <w:p w14:paraId="0276BA78" w14:textId="5AEA75E8" w:rsidR="00F469DC" w:rsidRPr="0052313A" w:rsidRDefault="00F469DC" w:rsidP="00F469DC">
      <w:r w:rsidRPr="0052313A">
        <w:t>Tabela. Wpisy w ewidencji szkół i placówek niepublicznych w r.szk. 201</w:t>
      </w:r>
      <w:r w:rsidR="00D56F7A">
        <w:t>9/2020</w:t>
      </w:r>
    </w:p>
    <w:p w14:paraId="1FDC3336" w14:textId="77777777" w:rsidR="00F469DC" w:rsidRPr="0052313A" w:rsidRDefault="00F469DC" w:rsidP="00F469DC"/>
    <w:tbl>
      <w:tblPr>
        <w:tblStyle w:val="Tabela-Siatka10"/>
        <w:tblW w:w="0" w:type="auto"/>
        <w:tblLook w:val="04A0" w:firstRow="1" w:lastRow="0" w:firstColumn="1" w:lastColumn="0" w:noHBand="0" w:noVBand="1"/>
      </w:tblPr>
      <w:tblGrid>
        <w:gridCol w:w="543"/>
        <w:gridCol w:w="5271"/>
        <w:gridCol w:w="2842"/>
      </w:tblGrid>
      <w:tr w:rsidR="00F469DC" w:rsidRPr="0052313A" w14:paraId="10C90591" w14:textId="77777777" w:rsidTr="007D6C45">
        <w:trPr>
          <w:trHeight w:val="629"/>
        </w:trPr>
        <w:tc>
          <w:tcPr>
            <w:tcW w:w="543" w:type="dxa"/>
            <w:shd w:val="clear" w:color="auto" w:fill="FBE4D5" w:themeFill="accent2" w:themeFillTint="33"/>
          </w:tcPr>
          <w:p w14:paraId="5DA55923" w14:textId="77777777" w:rsidR="00F469DC" w:rsidRPr="0052313A" w:rsidRDefault="00F469DC" w:rsidP="007D6C45">
            <w:pPr>
              <w:rPr>
                <w:sz w:val="24"/>
                <w:szCs w:val="24"/>
              </w:rPr>
            </w:pPr>
            <w:r w:rsidRPr="0052313A">
              <w:rPr>
                <w:sz w:val="24"/>
                <w:szCs w:val="24"/>
              </w:rPr>
              <w:t>Lp.</w:t>
            </w:r>
          </w:p>
        </w:tc>
        <w:tc>
          <w:tcPr>
            <w:tcW w:w="5271" w:type="dxa"/>
            <w:shd w:val="clear" w:color="auto" w:fill="FBE4D5" w:themeFill="accent2" w:themeFillTint="33"/>
          </w:tcPr>
          <w:p w14:paraId="2B597F3D" w14:textId="77777777" w:rsidR="00F469DC" w:rsidRPr="0052313A" w:rsidRDefault="00F469DC" w:rsidP="007D6C45">
            <w:pPr>
              <w:rPr>
                <w:sz w:val="24"/>
                <w:szCs w:val="24"/>
              </w:rPr>
            </w:pPr>
            <w:r w:rsidRPr="0052313A">
              <w:rPr>
                <w:sz w:val="24"/>
                <w:szCs w:val="24"/>
              </w:rPr>
              <w:t>Wpisy do ewidencji w r.szk.2018/2019</w:t>
            </w:r>
          </w:p>
        </w:tc>
        <w:tc>
          <w:tcPr>
            <w:tcW w:w="2842" w:type="dxa"/>
            <w:shd w:val="clear" w:color="auto" w:fill="FBE4D5" w:themeFill="accent2" w:themeFillTint="33"/>
          </w:tcPr>
          <w:p w14:paraId="237313BD" w14:textId="77777777" w:rsidR="00F469DC" w:rsidRPr="0052313A" w:rsidRDefault="00F469DC" w:rsidP="007D6C45">
            <w:pPr>
              <w:jc w:val="center"/>
              <w:rPr>
                <w:sz w:val="24"/>
                <w:szCs w:val="24"/>
              </w:rPr>
            </w:pPr>
            <w:r w:rsidRPr="0052313A">
              <w:rPr>
                <w:sz w:val="24"/>
                <w:szCs w:val="24"/>
              </w:rPr>
              <w:t>Liczba</w:t>
            </w:r>
          </w:p>
        </w:tc>
      </w:tr>
      <w:tr w:rsidR="00F469DC" w:rsidRPr="0052313A" w14:paraId="1A793F91" w14:textId="77777777" w:rsidTr="007D6C45">
        <w:trPr>
          <w:trHeight w:val="408"/>
        </w:trPr>
        <w:tc>
          <w:tcPr>
            <w:tcW w:w="543" w:type="dxa"/>
          </w:tcPr>
          <w:p w14:paraId="0AE73F3B" w14:textId="77777777" w:rsidR="00F469DC" w:rsidRPr="0052313A" w:rsidRDefault="00F469DC" w:rsidP="007D6C45">
            <w:pPr>
              <w:rPr>
                <w:sz w:val="24"/>
                <w:szCs w:val="24"/>
              </w:rPr>
            </w:pPr>
            <w:r w:rsidRPr="0052313A">
              <w:rPr>
                <w:sz w:val="24"/>
                <w:szCs w:val="24"/>
              </w:rPr>
              <w:t>1</w:t>
            </w:r>
          </w:p>
        </w:tc>
        <w:tc>
          <w:tcPr>
            <w:tcW w:w="5271" w:type="dxa"/>
          </w:tcPr>
          <w:p w14:paraId="64716CB5" w14:textId="77777777" w:rsidR="00F469DC" w:rsidRPr="0052313A" w:rsidRDefault="00F469DC" w:rsidP="007D6C45">
            <w:pPr>
              <w:rPr>
                <w:sz w:val="24"/>
                <w:szCs w:val="24"/>
              </w:rPr>
            </w:pPr>
            <w:r w:rsidRPr="0052313A">
              <w:rPr>
                <w:sz w:val="24"/>
                <w:szCs w:val="24"/>
              </w:rPr>
              <w:t>Wydane zaświadczenia o wpisie do ewidencji</w:t>
            </w:r>
          </w:p>
        </w:tc>
        <w:tc>
          <w:tcPr>
            <w:tcW w:w="2842" w:type="dxa"/>
            <w:shd w:val="clear" w:color="auto" w:fill="FBE4D5" w:themeFill="accent2" w:themeFillTint="33"/>
          </w:tcPr>
          <w:p w14:paraId="6E645762" w14:textId="3732C590" w:rsidR="00F469DC" w:rsidRPr="0052313A" w:rsidRDefault="00F45C42" w:rsidP="00F45C42">
            <w:pPr>
              <w:jc w:val="center"/>
              <w:rPr>
                <w:sz w:val="24"/>
                <w:szCs w:val="24"/>
              </w:rPr>
            </w:pPr>
            <w:r>
              <w:rPr>
                <w:sz w:val="24"/>
                <w:szCs w:val="24"/>
              </w:rPr>
              <w:t>6</w:t>
            </w:r>
          </w:p>
        </w:tc>
      </w:tr>
      <w:tr w:rsidR="00F469DC" w:rsidRPr="0052313A" w14:paraId="3C4161BB" w14:textId="77777777" w:rsidTr="007D6C45">
        <w:trPr>
          <w:trHeight w:val="429"/>
        </w:trPr>
        <w:tc>
          <w:tcPr>
            <w:tcW w:w="543" w:type="dxa"/>
          </w:tcPr>
          <w:p w14:paraId="388865FB" w14:textId="77777777" w:rsidR="00F469DC" w:rsidRPr="0052313A" w:rsidRDefault="00F469DC" w:rsidP="007D6C45">
            <w:pPr>
              <w:rPr>
                <w:sz w:val="24"/>
                <w:szCs w:val="24"/>
              </w:rPr>
            </w:pPr>
            <w:r w:rsidRPr="0052313A">
              <w:rPr>
                <w:sz w:val="24"/>
                <w:szCs w:val="24"/>
              </w:rPr>
              <w:t>2</w:t>
            </w:r>
          </w:p>
        </w:tc>
        <w:tc>
          <w:tcPr>
            <w:tcW w:w="5271" w:type="dxa"/>
          </w:tcPr>
          <w:p w14:paraId="63BD32E3" w14:textId="77777777" w:rsidR="00F469DC" w:rsidRPr="0052313A" w:rsidRDefault="00F469DC" w:rsidP="007D6C45">
            <w:pPr>
              <w:rPr>
                <w:sz w:val="24"/>
                <w:szCs w:val="24"/>
              </w:rPr>
            </w:pPr>
            <w:r w:rsidRPr="0052313A">
              <w:rPr>
                <w:sz w:val="24"/>
                <w:szCs w:val="24"/>
              </w:rPr>
              <w:t>Wydane decyzje o wykreśleniu z ewidencji</w:t>
            </w:r>
          </w:p>
        </w:tc>
        <w:tc>
          <w:tcPr>
            <w:tcW w:w="2842" w:type="dxa"/>
            <w:shd w:val="clear" w:color="auto" w:fill="FBE4D5" w:themeFill="accent2" w:themeFillTint="33"/>
          </w:tcPr>
          <w:p w14:paraId="6C560D19" w14:textId="5C119C8F" w:rsidR="00F469DC" w:rsidRPr="0052313A" w:rsidRDefault="00F45C42" w:rsidP="007D6C45">
            <w:pPr>
              <w:jc w:val="center"/>
              <w:rPr>
                <w:sz w:val="24"/>
                <w:szCs w:val="24"/>
              </w:rPr>
            </w:pPr>
            <w:r>
              <w:rPr>
                <w:sz w:val="24"/>
                <w:szCs w:val="24"/>
              </w:rPr>
              <w:t>3</w:t>
            </w:r>
          </w:p>
        </w:tc>
      </w:tr>
      <w:tr w:rsidR="0052313A" w:rsidRPr="0052313A" w14:paraId="6A4847B5" w14:textId="77777777" w:rsidTr="0052313A">
        <w:trPr>
          <w:trHeight w:val="483"/>
        </w:trPr>
        <w:tc>
          <w:tcPr>
            <w:tcW w:w="543" w:type="dxa"/>
          </w:tcPr>
          <w:p w14:paraId="334F2145" w14:textId="77777777" w:rsidR="00F469DC" w:rsidRPr="0052313A" w:rsidRDefault="00F469DC" w:rsidP="007D6C45">
            <w:pPr>
              <w:rPr>
                <w:sz w:val="24"/>
                <w:szCs w:val="24"/>
              </w:rPr>
            </w:pPr>
            <w:r w:rsidRPr="0052313A">
              <w:rPr>
                <w:sz w:val="24"/>
                <w:szCs w:val="24"/>
              </w:rPr>
              <w:t>3</w:t>
            </w:r>
          </w:p>
        </w:tc>
        <w:tc>
          <w:tcPr>
            <w:tcW w:w="5271" w:type="dxa"/>
          </w:tcPr>
          <w:p w14:paraId="7DBC21D7" w14:textId="77777777" w:rsidR="00F469DC" w:rsidRPr="0052313A" w:rsidRDefault="00F469DC" w:rsidP="007D6C45">
            <w:pPr>
              <w:rPr>
                <w:sz w:val="24"/>
                <w:szCs w:val="24"/>
              </w:rPr>
            </w:pPr>
            <w:r w:rsidRPr="0052313A">
              <w:rPr>
                <w:sz w:val="24"/>
                <w:szCs w:val="24"/>
              </w:rPr>
              <w:t>Wydane decyzje umarzające postępowanie</w:t>
            </w:r>
          </w:p>
        </w:tc>
        <w:tc>
          <w:tcPr>
            <w:tcW w:w="2842" w:type="dxa"/>
            <w:shd w:val="clear" w:color="auto" w:fill="FBE4D5" w:themeFill="accent2" w:themeFillTint="33"/>
          </w:tcPr>
          <w:p w14:paraId="356B23C7" w14:textId="77777777" w:rsidR="00F469DC" w:rsidRPr="0052313A" w:rsidRDefault="00F469DC" w:rsidP="007D6C45">
            <w:pPr>
              <w:jc w:val="center"/>
              <w:rPr>
                <w:sz w:val="24"/>
                <w:szCs w:val="24"/>
              </w:rPr>
            </w:pPr>
            <w:r w:rsidRPr="0052313A">
              <w:rPr>
                <w:sz w:val="24"/>
                <w:szCs w:val="24"/>
              </w:rPr>
              <w:t>0</w:t>
            </w:r>
          </w:p>
        </w:tc>
      </w:tr>
      <w:tr w:rsidR="0052313A" w:rsidRPr="0052313A" w14:paraId="309EE246" w14:textId="77777777" w:rsidTr="0052313A">
        <w:trPr>
          <w:trHeight w:val="418"/>
        </w:trPr>
        <w:tc>
          <w:tcPr>
            <w:tcW w:w="543" w:type="dxa"/>
          </w:tcPr>
          <w:p w14:paraId="71F3D05B" w14:textId="77777777" w:rsidR="00F469DC" w:rsidRPr="0052313A" w:rsidRDefault="00F469DC" w:rsidP="007D6C45">
            <w:pPr>
              <w:rPr>
                <w:sz w:val="24"/>
                <w:szCs w:val="24"/>
              </w:rPr>
            </w:pPr>
            <w:r w:rsidRPr="0052313A">
              <w:rPr>
                <w:sz w:val="24"/>
                <w:szCs w:val="24"/>
              </w:rPr>
              <w:t>4</w:t>
            </w:r>
          </w:p>
        </w:tc>
        <w:tc>
          <w:tcPr>
            <w:tcW w:w="5271" w:type="dxa"/>
          </w:tcPr>
          <w:p w14:paraId="318D1896" w14:textId="77777777" w:rsidR="00F469DC" w:rsidRPr="0052313A" w:rsidRDefault="00F469DC" w:rsidP="007D6C45">
            <w:pPr>
              <w:rPr>
                <w:sz w:val="24"/>
                <w:szCs w:val="24"/>
              </w:rPr>
            </w:pPr>
            <w:r w:rsidRPr="0052313A">
              <w:rPr>
                <w:sz w:val="24"/>
                <w:szCs w:val="24"/>
              </w:rPr>
              <w:t>Wydane decyzje odmowne wpisu do ewidencji</w:t>
            </w:r>
          </w:p>
        </w:tc>
        <w:tc>
          <w:tcPr>
            <w:tcW w:w="2842" w:type="dxa"/>
            <w:shd w:val="clear" w:color="auto" w:fill="FBE4D5" w:themeFill="accent2" w:themeFillTint="33"/>
          </w:tcPr>
          <w:p w14:paraId="0CF51121" w14:textId="77777777" w:rsidR="00F469DC" w:rsidRPr="0052313A" w:rsidRDefault="00F469DC" w:rsidP="007D6C45">
            <w:pPr>
              <w:jc w:val="center"/>
              <w:rPr>
                <w:sz w:val="24"/>
                <w:szCs w:val="24"/>
              </w:rPr>
            </w:pPr>
            <w:r w:rsidRPr="0052313A">
              <w:rPr>
                <w:sz w:val="24"/>
                <w:szCs w:val="24"/>
              </w:rPr>
              <w:t>0</w:t>
            </w:r>
          </w:p>
        </w:tc>
      </w:tr>
      <w:tr w:rsidR="0052313A" w:rsidRPr="0052313A" w14:paraId="619D85B5" w14:textId="77777777" w:rsidTr="0052313A">
        <w:trPr>
          <w:trHeight w:val="357"/>
        </w:trPr>
        <w:tc>
          <w:tcPr>
            <w:tcW w:w="543" w:type="dxa"/>
          </w:tcPr>
          <w:p w14:paraId="5A5B759D" w14:textId="77777777" w:rsidR="00F469DC" w:rsidRPr="0052313A" w:rsidRDefault="00F469DC" w:rsidP="007D6C45">
            <w:pPr>
              <w:rPr>
                <w:sz w:val="24"/>
                <w:szCs w:val="24"/>
              </w:rPr>
            </w:pPr>
            <w:r w:rsidRPr="0052313A">
              <w:rPr>
                <w:sz w:val="24"/>
                <w:szCs w:val="24"/>
              </w:rPr>
              <w:t>5</w:t>
            </w:r>
          </w:p>
        </w:tc>
        <w:tc>
          <w:tcPr>
            <w:tcW w:w="5271" w:type="dxa"/>
          </w:tcPr>
          <w:p w14:paraId="01BBEE3E" w14:textId="77777777" w:rsidR="00F469DC" w:rsidRPr="0052313A" w:rsidRDefault="00F469DC" w:rsidP="007D6C45">
            <w:pPr>
              <w:rPr>
                <w:sz w:val="24"/>
                <w:szCs w:val="24"/>
              </w:rPr>
            </w:pPr>
            <w:r w:rsidRPr="0052313A">
              <w:rPr>
                <w:sz w:val="24"/>
                <w:szCs w:val="24"/>
              </w:rPr>
              <w:t>Liczba wydanych postanowień</w:t>
            </w:r>
          </w:p>
        </w:tc>
        <w:tc>
          <w:tcPr>
            <w:tcW w:w="2842" w:type="dxa"/>
            <w:shd w:val="clear" w:color="auto" w:fill="FBE4D5" w:themeFill="accent2" w:themeFillTint="33"/>
          </w:tcPr>
          <w:p w14:paraId="21AF6AB6" w14:textId="77777777" w:rsidR="00F469DC" w:rsidRPr="0052313A" w:rsidRDefault="00F469DC" w:rsidP="007D6C45">
            <w:pPr>
              <w:jc w:val="center"/>
              <w:rPr>
                <w:sz w:val="24"/>
                <w:szCs w:val="24"/>
              </w:rPr>
            </w:pPr>
            <w:r w:rsidRPr="0052313A">
              <w:rPr>
                <w:sz w:val="24"/>
                <w:szCs w:val="24"/>
              </w:rPr>
              <w:t>0</w:t>
            </w:r>
          </w:p>
        </w:tc>
      </w:tr>
      <w:tr w:rsidR="00F469DC" w:rsidRPr="0052313A" w14:paraId="20F8FEBA" w14:textId="77777777" w:rsidTr="007D6C45">
        <w:tc>
          <w:tcPr>
            <w:tcW w:w="543" w:type="dxa"/>
          </w:tcPr>
          <w:p w14:paraId="731F6D6F" w14:textId="77777777" w:rsidR="00F469DC" w:rsidRPr="0052313A" w:rsidRDefault="00F469DC" w:rsidP="007D6C45">
            <w:pPr>
              <w:rPr>
                <w:sz w:val="24"/>
                <w:szCs w:val="24"/>
              </w:rPr>
            </w:pPr>
            <w:r w:rsidRPr="0052313A">
              <w:rPr>
                <w:sz w:val="24"/>
                <w:szCs w:val="24"/>
              </w:rPr>
              <w:t>6</w:t>
            </w:r>
          </w:p>
        </w:tc>
        <w:tc>
          <w:tcPr>
            <w:tcW w:w="5271" w:type="dxa"/>
          </w:tcPr>
          <w:p w14:paraId="17B61EC2" w14:textId="77777777" w:rsidR="00F469DC" w:rsidRPr="0052313A" w:rsidRDefault="00F469DC" w:rsidP="007D6C45">
            <w:pPr>
              <w:rPr>
                <w:sz w:val="24"/>
                <w:szCs w:val="24"/>
              </w:rPr>
            </w:pPr>
            <w:r w:rsidRPr="0052313A">
              <w:rPr>
                <w:sz w:val="24"/>
                <w:szCs w:val="24"/>
              </w:rPr>
              <w:t>Informacje o zmianie terminu rozpoczęcia działalności</w:t>
            </w:r>
          </w:p>
        </w:tc>
        <w:tc>
          <w:tcPr>
            <w:tcW w:w="2842" w:type="dxa"/>
            <w:shd w:val="clear" w:color="auto" w:fill="FBE4D5" w:themeFill="accent2" w:themeFillTint="33"/>
          </w:tcPr>
          <w:p w14:paraId="40C6AD73" w14:textId="77777777" w:rsidR="00F469DC" w:rsidRPr="0052313A" w:rsidRDefault="00F469DC" w:rsidP="007D6C45">
            <w:pPr>
              <w:jc w:val="center"/>
              <w:rPr>
                <w:sz w:val="24"/>
                <w:szCs w:val="24"/>
              </w:rPr>
            </w:pPr>
            <w:r w:rsidRPr="0052313A">
              <w:rPr>
                <w:sz w:val="24"/>
                <w:szCs w:val="24"/>
              </w:rPr>
              <w:t>0</w:t>
            </w:r>
          </w:p>
        </w:tc>
      </w:tr>
    </w:tbl>
    <w:p w14:paraId="0B50F945" w14:textId="77777777" w:rsidR="00F469DC" w:rsidRPr="0052313A" w:rsidRDefault="00F469DC" w:rsidP="00F469DC"/>
    <w:p w14:paraId="37CFAE5B" w14:textId="762CF58C" w:rsidR="00EC5DB2" w:rsidRPr="007C193B" w:rsidRDefault="00EC5DB2" w:rsidP="00B67D63">
      <w:pPr>
        <w:pStyle w:val="Akapitzlist"/>
        <w:keepNext/>
        <w:numPr>
          <w:ilvl w:val="0"/>
          <w:numId w:val="16"/>
        </w:numPr>
        <w:spacing w:before="240" w:after="0" w:line="240" w:lineRule="auto"/>
        <w:rPr>
          <w:rFonts w:ascii="Times New Roman" w:hAnsi="Times New Roman"/>
          <w:sz w:val="20"/>
          <w:szCs w:val="20"/>
        </w:rPr>
      </w:pPr>
      <w:r w:rsidRPr="0052313A">
        <w:rPr>
          <w:rFonts w:ascii="Times New Roman" w:hAnsi="Times New Roman"/>
          <w:sz w:val="24"/>
          <w:szCs w:val="24"/>
        </w:rPr>
        <w:t>Dotacje dla jednostek oświatowych prowadzonych przez podmioty inne niż jst udzielone w 201</w:t>
      </w:r>
      <w:r w:rsidR="007C193B">
        <w:rPr>
          <w:rFonts w:ascii="Times New Roman" w:hAnsi="Times New Roman"/>
          <w:sz w:val="24"/>
          <w:szCs w:val="24"/>
        </w:rPr>
        <w:t>9</w:t>
      </w:r>
      <w:r w:rsidRPr="0052313A">
        <w:rPr>
          <w:rFonts w:ascii="Times New Roman" w:hAnsi="Times New Roman"/>
          <w:sz w:val="24"/>
          <w:szCs w:val="24"/>
        </w:rPr>
        <w:t xml:space="preserve">r. </w:t>
      </w:r>
    </w:p>
    <w:tbl>
      <w:tblPr>
        <w:tblStyle w:val="Tabela-Siatka1"/>
        <w:tblpPr w:leftFromText="141" w:rightFromText="141" w:vertAnchor="text" w:horzAnchor="margin" w:tblpY="456"/>
        <w:tblW w:w="0" w:type="auto"/>
        <w:tblLayout w:type="fixed"/>
        <w:tblLook w:val="04A0" w:firstRow="1" w:lastRow="0" w:firstColumn="1" w:lastColumn="0" w:noHBand="0" w:noVBand="1"/>
      </w:tblPr>
      <w:tblGrid>
        <w:gridCol w:w="570"/>
        <w:gridCol w:w="5095"/>
        <w:gridCol w:w="1418"/>
        <w:gridCol w:w="1559"/>
      </w:tblGrid>
      <w:tr w:rsidR="007C193B" w:rsidRPr="007C193B" w14:paraId="6A38FF63" w14:textId="77777777" w:rsidTr="00D629FF">
        <w:tc>
          <w:tcPr>
            <w:tcW w:w="570" w:type="dxa"/>
            <w:shd w:val="clear" w:color="auto" w:fill="FBE4D5" w:themeFill="accent2" w:themeFillTint="33"/>
          </w:tcPr>
          <w:p w14:paraId="67CF408D" w14:textId="77777777" w:rsidR="007C193B" w:rsidRPr="007C193B" w:rsidRDefault="007C193B" w:rsidP="00D629FF">
            <w:pPr>
              <w:keepNext/>
              <w:spacing w:before="240" w:after="120"/>
              <w:rPr>
                <w:rFonts w:eastAsia="Calibri"/>
                <w:b/>
                <w:sz w:val="22"/>
                <w:szCs w:val="22"/>
              </w:rPr>
            </w:pPr>
            <w:r w:rsidRPr="007C193B">
              <w:rPr>
                <w:rFonts w:eastAsia="Calibri"/>
                <w:b/>
                <w:sz w:val="22"/>
                <w:szCs w:val="22"/>
              </w:rPr>
              <w:t>Lp.</w:t>
            </w:r>
          </w:p>
        </w:tc>
        <w:tc>
          <w:tcPr>
            <w:tcW w:w="5095" w:type="dxa"/>
            <w:shd w:val="clear" w:color="auto" w:fill="FBE4D5" w:themeFill="accent2" w:themeFillTint="33"/>
          </w:tcPr>
          <w:p w14:paraId="14EC482D" w14:textId="77777777" w:rsidR="007C193B" w:rsidRPr="007C193B" w:rsidRDefault="007C193B" w:rsidP="00D629FF">
            <w:pPr>
              <w:keepNext/>
              <w:spacing w:before="240" w:after="120"/>
              <w:rPr>
                <w:rFonts w:eastAsia="Calibri"/>
                <w:b/>
                <w:sz w:val="22"/>
                <w:szCs w:val="22"/>
              </w:rPr>
            </w:pPr>
            <w:r w:rsidRPr="007C193B">
              <w:rPr>
                <w:rFonts w:eastAsia="Calibri"/>
                <w:b/>
                <w:sz w:val="22"/>
                <w:szCs w:val="22"/>
              </w:rPr>
              <w:t>Dotowane jednostki</w:t>
            </w:r>
          </w:p>
        </w:tc>
        <w:tc>
          <w:tcPr>
            <w:tcW w:w="1418" w:type="dxa"/>
            <w:shd w:val="clear" w:color="auto" w:fill="FBE4D5" w:themeFill="accent2" w:themeFillTint="33"/>
          </w:tcPr>
          <w:p w14:paraId="6DFC1F4D" w14:textId="5684E563" w:rsidR="007C193B" w:rsidRPr="007C193B" w:rsidRDefault="007C193B" w:rsidP="007C193B">
            <w:pPr>
              <w:keepNext/>
              <w:spacing w:before="240" w:after="120"/>
              <w:jc w:val="center"/>
              <w:rPr>
                <w:rFonts w:eastAsia="Calibri"/>
                <w:b/>
                <w:sz w:val="22"/>
                <w:szCs w:val="22"/>
              </w:rPr>
            </w:pPr>
            <w:r w:rsidRPr="007C193B">
              <w:rPr>
                <w:rFonts w:eastAsia="Calibri"/>
                <w:b/>
                <w:sz w:val="22"/>
                <w:szCs w:val="22"/>
              </w:rPr>
              <w:t>Średnio-roczna liczba uczniów</w:t>
            </w:r>
          </w:p>
        </w:tc>
        <w:tc>
          <w:tcPr>
            <w:tcW w:w="1559" w:type="dxa"/>
            <w:shd w:val="clear" w:color="auto" w:fill="FBE4D5" w:themeFill="accent2" w:themeFillTint="33"/>
          </w:tcPr>
          <w:p w14:paraId="7C49B665" w14:textId="77777777" w:rsidR="007C193B" w:rsidRPr="007C193B" w:rsidRDefault="007C193B" w:rsidP="00D629FF">
            <w:pPr>
              <w:keepNext/>
              <w:spacing w:before="240" w:after="120"/>
              <w:rPr>
                <w:rFonts w:eastAsia="Calibri"/>
                <w:b/>
                <w:sz w:val="22"/>
                <w:szCs w:val="22"/>
              </w:rPr>
            </w:pPr>
            <w:r w:rsidRPr="007C193B">
              <w:rPr>
                <w:rFonts w:eastAsia="Calibri"/>
                <w:b/>
                <w:sz w:val="22"/>
                <w:szCs w:val="22"/>
              </w:rPr>
              <w:t xml:space="preserve">Zrealizowane wydatki </w:t>
            </w:r>
          </w:p>
          <w:p w14:paraId="32E73069" w14:textId="77777777" w:rsidR="007C193B" w:rsidRPr="007C193B" w:rsidRDefault="007C193B" w:rsidP="00D629FF">
            <w:pPr>
              <w:keepNext/>
              <w:spacing w:before="240" w:after="120"/>
              <w:rPr>
                <w:rFonts w:eastAsia="Calibri"/>
                <w:b/>
                <w:sz w:val="22"/>
                <w:szCs w:val="22"/>
              </w:rPr>
            </w:pPr>
            <w:r w:rsidRPr="007C193B">
              <w:rPr>
                <w:rFonts w:eastAsia="Calibri"/>
                <w:b/>
                <w:sz w:val="22"/>
                <w:szCs w:val="22"/>
              </w:rPr>
              <w:t>w zł</w:t>
            </w:r>
          </w:p>
        </w:tc>
      </w:tr>
      <w:tr w:rsidR="007C193B" w:rsidRPr="007C193B" w14:paraId="3EAC8F89" w14:textId="77777777" w:rsidTr="00D629FF">
        <w:tc>
          <w:tcPr>
            <w:tcW w:w="570" w:type="dxa"/>
          </w:tcPr>
          <w:p w14:paraId="27AA719A" w14:textId="77777777" w:rsidR="007C193B" w:rsidRPr="007C193B" w:rsidRDefault="007C193B" w:rsidP="00D629FF">
            <w:pPr>
              <w:keepNext/>
              <w:spacing w:before="240" w:after="120"/>
              <w:rPr>
                <w:rFonts w:eastAsia="Calibri"/>
                <w:sz w:val="22"/>
                <w:szCs w:val="22"/>
              </w:rPr>
            </w:pPr>
            <w:r w:rsidRPr="007C193B">
              <w:rPr>
                <w:rFonts w:eastAsia="Calibri"/>
                <w:sz w:val="22"/>
                <w:szCs w:val="22"/>
              </w:rPr>
              <w:t>1</w:t>
            </w:r>
          </w:p>
        </w:tc>
        <w:tc>
          <w:tcPr>
            <w:tcW w:w="5095" w:type="dxa"/>
          </w:tcPr>
          <w:p w14:paraId="50D4E55B" w14:textId="77777777" w:rsidR="007C193B" w:rsidRPr="007C193B" w:rsidRDefault="007C193B" w:rsidP="00D629FF">
            <w:pPr>
              <w:keepNext/>
              <w:spacing w:before="240" w:after="120"/>
              <w:rPr>
                <w:rFonts w:eastAsia="Calibri"/>
                <w:b/>
                <w:sz w:val="22"/>
                <w:szCs w:val="22"/>
              </w:rPr>
            </w:pPr>
            <w:r w:rsidRPr="007C193B">
              <w:rPr>
                <w:rFonts w:eastAsia="Calibri"/>
                <w:sz w:val="22"/>
                <w:szCs w:val="22"/>
              </w:rPr>
              <w:t xml:space="preserve">szkoły podstawowe niepubliczne </w:t>
            </w:r>
          </w:p>
        </w:tc>
        <w:tc>
          <w:tcPr>
            <w:tcW w:w="1418" w:type="dxa"/>
          </w:tcPr>
          <w:p w14:paraId="126FA7AF" w14:textId="77777777" w:rsidR="007C193B" w:rsidRPr="007C193B" w:rsidRDefault="007C193B" w:rsidP="00D629FF">
            <w:pPr>
              <w:keepNext/>
              <w:spacing w:before="240" w:after="120"/>
              <w:jc w:val="center"/>
              <w:rPr>
                <w:rFonts w:eastAsia="Calibri"/>
                <w:b/>
                <w:sz w:val="22"/>
                <w:szCs w:val="22"/>
              </w:rPr>
            </w:pPr>
            <w:r w:rsidRPr="007C193B">
              <w:rPr>
                <w:rFonts w:eastAsia="Calibri"/>
                <w:sz w:val="22"/>
                <w:szCs w:val="22"/>
              </w:rPr>
              <w:t>304</w:t>
            </w:r>
          </w:p>
        </w:tc>
        <w:tc>
          <w:tcPr>
            <w:tcW w:w="1559" w:type="dxa"/>
          </w:tcPr>
          <w:p w14:paraId="60808CF5" w14:textId="77777777" w:rsidR="007C193B" w:rsidRPr="007C193B" w:rsidRDefault="007C193B" w:rsidP="00D629FF">
            <w:pPr>
              <w:keepNext/>
              <w:spacing w:before="240" w:after="120"/>
              <w:jc w:val="right"/>
              <w:rPr>
                <w:rFonts w:eastAsia="Calibri"/>
                <w:b/>
                <w:sz w:val="22"/>
                <w:szCs w:val="22"/>
              </w:rPr>
            </w:pPr>
            <w:r w:rsidRPr="007C193B">
              <w:rPr>
                <w:rFonts w:eastAsia="Calibri"/>
                <w:sz w:val="22"/>
                <w:szCs w:val="22"/>
              </w:rPr>
              <w:t>2 761 787,11</w:t>
            </w:r>
          </w:p>
        </w:tc>
      </w:tr>
      <w:tr w:rsidR="007C193B" w:rsidRPr="007C193B" w14:paraId="46AE5AA8" w14:textId="77777777" w:rsidTr="00D629FF">
        <w:tc>
          <w:tcPr>
            <w:tcW w:w="570" w:type="dxa"/>
          </w:tcPr>
          <w:p w14:paraId="7D0B5042" w14:textId="77777777" w:rsidR="007C193B" w:rsidRPr="007C193B" w:rsidRDefault="007C193B" w:rsidP="00D629FF">
            <w:pPr>
              <w:keepNext/>
              <w:spacing w:before="240" w:after="120"/>
              <w:rPr>
                <w:rFonts w:eastAsia="Calibri"/>
                <w:sz w:val="22"/>
                <w:szCs w:val="22"/>
              </w:rPr>
            </w:pPr>
          </w:p>
        </w:tc>
        <w:tc>
          <w:tcPr>
            <w:tcW w:w="5095" w:type="dxa"/>
          </w:tcPr>
          <w:p w14:paraId="3612FDD8" w14:textId="77777777" w:rsidR="007C193B" w:rsidRPr="007C193B" w:rsidRDefault="007C193B" w:rsidP="00D629FF">
            <w:pPr>
              <w:keepNext/>
              <w:spacing w:before="240" w:after="120"/>
              <w:rPr>
                <w:rFonts w:eastAsia="Calibri"/>
                <w:sz w:val="22"/>
                <w:szCs w:val="22"/>
              </w:rPr>
            </w:pPr>
            <w:r w:rsidRPr="007C193B">
              <w:rPr>
                <w:rFonts w:eastAsia="Calibri"/>
                <w:sz w:val="22"/>
                <w:szCs w:val="22"/>
              </w:rPr>
              <w:t>szkoły podstawowe niepubliczne specjalne</w:t>
            </w:r>
          </w:p>
        </w:tc>
        <w:tc>
          <w:tcPr>
            <w:tcW w:w="1418" w:type="dxa"/>
          </w:tcPr>
          <w:p w14:paraId="11A129B4" w14:textId="77777777" w:rsidR="007C193B" w:rsidRPr="007C193B" w:rsidRDefault="007C193B" w:rsidP="00D629FF">
            <w:pPr>
              <w:keepNext/>
              <w:spacing w:before="240" w:after="120"/>
              <w:jc w:val="center"/>
              <w:rPr>
                <w:rFonts w:eastAsia="Calibri"/>
                <w:sz w:val="22"/>
                <w:szCs w:val="22"/>
              </w:rPr>
            </w:pPr>
            <w:r w:rsidRPr="007C193B">
              <w:rPr>
                <w:rFonts w:eastAsia="Calibri"/>
                <w:sz w:val="22"/>
                <w:szCs w:val="22"/>
              </w:rPr>
              <w:t>26</w:t>
            </w:r>
          </w:p>
        </w:tc>
        <w:tc>
          <w:tcPr>
            <w:tcW w:w="1559" w:type="dxa"/>
          </w:tcPr>
          <w:p w14:paraId="6EC996E2" w14:textId="77777777" w:rsidR="007C193B" w:rsidRPr="007C193B" w:rsidRDefault="007C193B" w:rsidP="00D629FF">
            <w:pPr>
              <w:keepNext/>
              <w:spacing w:before="240" w:after="120"/>
              <w:jc w:val="right"/>
              <w:rPr>
                <w:rFonts w:eastAsia="Calibri"/>
                <w:sz w:val="22"/>
                <w:szCs w:val="22"/>
              </w:rPr>
            </w:pPr>
            <w:r w:rsidRPr="007C193B">
              <w:rPr>
                <w:rFonts w:eastAsia="Calibri"/>
                <w:sz w:val="22"/>
                <w:szCs w:val="22"/>
              </w:rPr>
              <w:t>371 821,40</w:t>
            </w:r>
          </w:p>
        </w:tc>
      </w:tr>
      <w:tr w:rsidR="007C193B" w:rsidRPr="007C193B" w14:paraId="316EA884" w14:textId="77777777" w:rsidTr="00D629FF">
        <w:tc>
          <w:tcPr>
            <w:tcW w:w="570" w:type="dxa"/>
          </w:tcPr>
          <w:p w14:paraId="29D8B0EE" w14:textId="77777777" w:rsidR="007C193B" w:rsidRPr="007C193B" w:rsidRDefault="007C193B" w:rsidP="00D629FF">
            <w:pPr>
              <w:keepNext/>
              <w:spacing w:before="240" w:after="120"/>
              <w:rPr>
                <w:rFonts w:eastAsia="Calibri"/>
                <w:sz w:val="22"/>
                <w:szCs w:val="22"/>
              </w:rPr>
            </w:pPr>
            <w:r w:rsidRPr="007C193B">
              <w:rPr>
                <w:rFonts w:eastAsia="Calibri"/>
                <w:sz w:val="22"/>
                <w:szCs w:val="22"/>
              </w:rPr>
              <w:t>2</w:t>
            </w:r>
          </w:p>
        </w:tc>
        <w:tc>
          <w:tcPr>
            <w:tcW w:w="5095" w:type="dxa"/>
          </w:tcPr>
          <w:p w14:paraId="79086264" w14:textId="77777777" w:rsidR="007C193B" w:rsidRPr="007C193B" w:rsidRDefault="007C193B" w:rsidP="00D629FF">
            <w:pPr>
              <w:keepNext/>
              <w:spacing w:before="240" w:after="120"/>
              <w:rPr>
                <w:rFonts w:eastAsia="Calibri"/>
                <w:b/>
                <w:sz w:val="22"/>
                <w:szCs w:val="22"/>
              </w:rPr>
            </w:pPr>
            <w:r w:rsidRPr="007C193B">
              <w:rPr>
                <w:rFonts w:eastAsia="Calibri"/>
                <w:sz w:val="22"/>
                <w:szCs w:val="22"/>
              </w:rPr>
              <w:t xml:space="preserve">przedszkola niepubliczne oraz publiczne prowadzone przez inny niż jst organ, a także dotacje do gmin </w:t>
            </w:r>
            <w:r w:rsidRPr="007C193B">
              <w:rPr>
                <w:rFonts w:eastAsia="Calibri"/>
                <w:sz w:val="22"/>
                <w:szCs w:val="22"/>
              </w:rPr>
              <w:br/>
              <w:t>z tytułu pokrycia kosztów uczęszczania do przedszkoli dzieci będących mieszkańcami Przemyśla</w:t>
            </w:r>
          </w:p>
        </w:tc>
        <w:tc>
          <w:tcPr>
            <w:tcW w:w="1418" w:type="dxa"/>
          </w:tcPr>
          <w:p w14:paraId="51B37E8D" w14:textId="77777777" w:rsidR="007C193B" w:rsidRPr="007C193B" w:rsidRDefault="007C193B" w:rsidP="00D629FF">
            <w:pPr>
              <w:keepNext/>
              <w:spacing w:before="240" w:after="120"/>
              <w:jc w:val="center"/>
              <w:rPr>
                <w:rFonts w:eastAsia="Calibri"/>
                <w:sz w:val="22"/>
                <w:szCs w:val="22"/>
              </w:rPr>
            </w:pPr>
            <w:r w:rsidRPr="007C193B">
              <w:rPr>
                <w:rFonts w:eastAsia="Calibri"/>
                <w:sz w:val="22"/>
                <w:szCs w:val="22"/>
              </w:rPr>
              <w:t>908</w:t>
            </w:r>
          </w:p>
        </w:tc>
        <w:tc>
          <w:tcPr>
            <w:tcW w:w="1559" w:type="dxa"/>
          </w:tcPr>
          <w:p w14:paraId="6E0ADA89" w14:textId="77777777" w:rsidR="007C193B" w:rsidRPr="007C193B" w:rsidRDefault="007C193B" w:rsidP="00D629FF">
            <w:pPr>
              <w:keepNext/>
              <w:spacing w:before="240" w:after="120"/>
              <w:jc w:val="right"/>
              <w:rPr>
                <w:rFonts w:eastAsia="Calibri"/>
                <w:b/>
                <w:sz w:val="22"/>
                <w:szCs w:val="22"/>
              </w:rPr>
            </w:pPr>
            <w:r w:rsidRPr="007C193B">
              <w:rPr>
                <w:rFonts w:eastAsia="Calibri"/>
                <w:sz w:val="22"/>
                <w:szCs w:val="22"/>
              </w:rPr>
              <w:t xml:space="preserve">8 375 193,04 </w:t>
            </w:r>
          </w:p>
        </w:tc>
      </w:tr>
      <w:tr w:rsidR="007C193B" w:rsidRPr="007C193B" w14:paraId="166A99D8" w14:textId="77777777" w:rsidTr="00D629FF">
        <w:tc>
          <w:tcPr>
            <w:tcW w:w="570" w:type="dxa"/>
          </w:tcPr>
          <w:p w14:paraId="7D439569" w14:textId="77777777" w:rsidR="007C193B" w:rsidRPr="007C193B" w:rsidRDefault="007C193B" w:rsidP="00D629FF">
            <w:pPr>
              <w:keepNext/>
              <w:spacing w:before="240" w:after="120"/>
              <w:rPr>
                <w:rFonts w:eastAsia="Calibri"/>
                <w:sz w:val="22"/>
                <w:szCs w:val="22"/>
              </w:rPr>
            </w:pPr>
          </w:p>
        </w:tc>
        <w:tc>
          <w:tcPr>
            <w:tcW w:w="5095" w:type="dxa"/>
          </w:tcPr>
          <w:p w14:paraId="24C7C599" w14:textId="77777777" w:rsidR="007C193B" w:rsidRPr="007C193B" w:rsidRDefault="007C193B" w:rsidP="00D629FF">
            <w:pPr>
              <w:keepNext/>
              <w:spacing w:before="240" w:after="120"/>
              <w:rPr>
                <w:rFonts w:eastAsia="Calibri"/>
                <w:sz w:val="22"/>
                <w:szCs w:val="22"/>
              </w:rPr>
            </w:pPr>
            <w:r w:rsidRPr="007C193B">
              <w:rPr>
                <w:rFonts w:eastAsia="Calibri"/>
                <w:sz w:val="22"/>
                <w:szCs w:val="22"/>
              </w:rPr>
              <w:t>Przedszkola specjalne</w:t>
            </w:r>
          </w:p>
        </w:tc>
        <w:tc>
          <w:tcPr>
            <w:tcW w:w="1418" w:type="dxa"/>
          </w:tcPr>
          <w:p w14:paraId="1EF43A27" w14:textId="77777777" w:rsidR="007C193B" w:rsidRPr="007C193B" w:rsidRDefault="007C193B" w:rsidP="00D629FF">
            <w:pPr>
              <w:keepNext/>
              <w:spacing w:before="240" w:after="120"/>
              <w:jc w:val="center"/>
              <w:rPr>
                <w:rFonts w:eastAsia="Calibri"/>
                <w:sz w:val="22"/>
                <w:szCs w:val="22"/>
              </w:rPr>
            </w:pPr>
            <w:r w:rsidRPr="007C193B">
              <w:rPr>
                <w:rFonts w:eastAsia="Calibri"/>
                <w:sz w:val="22"/>
                <w:szCs w:val="22"/>
              </w:rPr>
              <w:t>9</w:t>
            </w:r>
          </w:p>
        </w:tc>
        <w:tc>
          <w:tcPr>
            <w:tcW w:w="1559" w:type="dxa"/>
          </w:tcPr>
          <w:p w14:paraId="1A67AD28" w14:textId="77777777" w:rsidR="007C193B" w:rsidRPr="007C193B" w:rsidRDefault="007C193B" w:rsidP="00D629FF">
            <w:pPr>
              <w:keepNext/>
              <w:spacing w:before="240" w:after="120"/>
              <w:jc w:val="right"/>
              <w:rPr>
                <w:rFonts w:eastAsia="Calibri"/>
                <w:sz w:val="22"/>
                <w:szCs w:val="22"/>
              </w:rPr>
            </w:pPr>
            <w:r w:rsidRPr="007C193B">
              <w:rPr>
                <w:rFonts w:eastAsia="Calibri"/>
                <w:sz w:val="22"/>
                <w:szCs w:val="22"/>
              </w:rPr>
              <w:t>496 658,52</w:t>
            </w:r>
          </w:p>
        </w:tc>
      </w:tr>
      <w:tr w:rsidR="007C193B" w:rsidRPr="007C193B" w14:paraId="5887DD55" w14:textId="77777777" w:rsidTr="00D629FF">
        <w:tc>
          <w:tcPr>
            <w:tcW w:w="570" w:type="dxa"/>
          </w:tcPr>
          <w:p w14:paraId="129CC3CC" w14:textId="77777777" w:rsidR="007C193B" w:rsidRPr="007C193B" w:rsidRDefault="007C193B" w:rsidP="00D629FF">
            <w:pPr>
              <w:keepNext/>
              <w:spacing w:before="240" w:after="120"/>
              <w:rPr>
                <w:rFonts w:eastAsia="Calibri"/>
                <w:sz w:val="22"/>
                <w:szCs w:val="22"/>
              </w:rPr>
            </w:pPr>
            <w:r w:rsidRPr="007C193B">
              <w:rPr>
                <w:rFonts w:eastAsia="Calibri"/>
                <w:sz w:val="22"/>
                <w:szCs w:val="22"/>
              </w:rPr>
              <w:t>3</w:t>
            </w:r>
          </w:p>
        </w:tc>
        <w:tc>
          <w:tcPr>
            <w:tcW w:w="5095" w:type="dxa"/>
          </w:tcPr>
          <w:p w14:paraId="231011CC" w14:textId="77777777" w:rsidR="007C193B" w:rsidRPr="007C193B" w:rsidRDefault="007C193B" w:rsidP="00D629FF">
            <w:pPr>
              <w:keepNext/>
              <w:spacing w:before="240" w:after="120"/>
              <w:rPr>
                <w:rFonts w:eastAsia="Calibri"/>
                <w:b/>
                <w:sz w:val="22"/>
                <w:szCs w:val="22"/>
              </w:rPr>
            </w:pPr>
            <w:r w:rsidRPr="007C193B">
              <w:rPr>
                <w:rFonts w:eastAsia="Calibri"/>
                <w:sz w:val="22"/>
                <w:szCs w:val="22"/>
              </w:rPr>
              <w:t>gimnazja niepubliczne</w:t>
            </w:r>
          </w:p>
        </w:tc>
        <w:tc>
          <w:tcPr>
            <w:tcW w:w="1418" w:type="dxa"/>
          </w:tcPr>
          <w:p w14:paraId="3A878ACA" w14:textId="77777777" w:rsidR="007C193B" w:rsidRPr="007C193B" w:rsidRDefault="007C193B" w:rsidP="00D629FF">
            <w:pPr>
              <w:keepNext/>
              <w:spacing w:before="240" w:after="120"/>
              <w:jc w:val="center"/>
              <w:rPr>
                <w:rFonts w:eastAsia="Calibri"/>
                <w:b/>
                <w:sz w:val="22"/>
                <w:szCs w:val="22"/>
              </w:rPr>
            </w:pPr>
            <w:r w:rsidRPr="007C193B">
              <w:rPr>
                <w:rFonts w:eastAsia="Calibri"/>
                <w:sz w:val="22"/>
                <w:szCs w:val="22"/>
              </w:rPr>
              <w:t>133</w:t>
            </w:r>
          </w:p>
        </w:tc>
        <w:tc>
          <w:tcPr>
            <w:tcW w:w="1559" w:type="dxa"/>
          </w:tcPr>
          <w:p w14:paraId="7CE42C63" w14:textId="77777777" w:rsidR="007C193B" w:rsidRPr="007C193B" w:rsidRDefault="007C193B" w:rsidP="00D629FF">
            <w:pPr>
              <w:keepNext/>
              <w:spacing w:before="240" w:after="120"/>
              <w:jc w:val="right"/>
              <w:rPr>
                <w:rFonts w:eastAsia="Calibri"/>
                <w:b/>
                <w:sz w:val="22"/>
                <w:szCs w:val="22"/>
              </w:rPr>
            </w:pPr>
            <w:r w:rsidRPr="007C193B">
              <w:rPr>
                <w:rFonts w:eastAsia="Calibri"/>
                <w:sz w:val="22"/>
                <w:szCs w:val="22"/>
              </w:rPr>
              <w:t>824 864</w:t>
            </w:r>
          </w:p>
        </w:tc>
      </w:tr>
      <w:tr w:rsidR="007C193B" w:rsidRPr="007C193B" w14:paraId="55BFBF86" w14:textId="77777777" w:rsidTr="00D629FF">
        <w:tc>
          <w:tcPr>
            <w:tcW w:w="570" w:type="dxa"/>
          </w:tcPr>
          <w:p w14:paraId="6F42DA05" w14:textId="77777777" w:rsidR="007C193B" w:rsidRPr="007C193B" w:rsidRDefault="007C193B" w:rsidP="00D629FF">
            <w:pPr>
              <w:keepNext/>
              <w:spacing w:before="240" w:after="120"/>
              <w:rPr>
                <w:rFonts w:eastAsia="Calibri"/>
                <w:sz w:val="22"/>
                <w:szCs w:val="22"/>
              </w:rPr>
            </w:pPr>
            <w:r w:rsidRPr="007C193B">
              <w:rPr>
                <w:rFonts w:eastAsia="Calibri"/>
                <w:sz w:val="22"/>
                <w:szCs w:val="22"/>
              </w:rPr>
              <w:t>4</w:t>
            </w:r>
          </w:p>
        </w:tc>
        <w:tc>
          <w:tcPr>
            <w:tcW w:w="5095" w:type="dxa"/>
          </w:tcPr>
          <w:p w14:paraId="72B2F157" w14:textId="77777777" w:rsidR="007C193B" w:rsidRPr="007C193B" w:rsidRDefault="007C193B" w:rsidP="00D629FF">
            <w:pPr>
              <w:keepNext/>
              <w:spacing w:before="240" w:after="120"/>
              <w:rPr>
                <w:rFonts w:eastAsia="Calibri"/>
                <w:sz w:val="22"/>
                <w:szCs w:val="22"/>
              </w:rPr>
            </w:pPr>
            <w:r w:rsidRPr="007C193B">
              <w:rPr>
                <w:rFonts w:eastAsia="Calibri"/>
                <w:sz w:val="22"/>
                <w:szCs w:val="22"/>
              </w:rPr>
              <w:t>gimnazja niepubliczne specjalne</w:t>
            </w:r>
          </w:p>
        </w:tc>
        <w:tc>
          <w:tcPr>
            <w:tcW w:w="1418" w:type="dxa"/>
          </w:tcPr>
          <w:p w14:paraId="55E19CCD" w14:textId="77777777" w:rsidR="007C193B" w:rsidRPr="007C193B" w:rsidRDefault="007C193B" w:rsidP="00D629FF">
            <w:pPr>
              <w:keepNext/>
              <w:spacing w:before="240" w:after="120"/>
              <w:jc w:val="center"/>
              <w:rPr>
                <w:rFonts w:eastAsia="Calibri"/>
                <w:sz w:val="22"/>
                <w:szCs w:val="22"/>
              </w:rPr>
            </w:pPr>
            <w:r w:rsidRPr="007C193B">
              <w:rPr>
                <w:rFonts w:eastAsia="Calibri"/>
                <w:sz w:val="22"/>
                <w:szCs w:val="22"/>
              </w:rPr>
              <w:t>10</w:t>
            </w:r>
          </w:p>
        </w:tc>
        <w:tc>
          <w:tcPr>
            <w:tcW w:w="1559" w:type="dxa"/>
          </w:tcPr>
          <w:p w14:paraId="4B494A99" w14:textId="77777777" w:rsidR="007C193B" w:rsidRPr="007C193B" w:rsidRDefault="007C193B" w:rsidP="00D629FF">
            <w:pPr>
              <w:keepNext/>
              <w:spacing w:before="240" w:after="120"/>
              <w:jc w:val="right"/>
              <w:rPr>
                <w:rFonts w:eastAsia="Calibri"/>
                <w:sz w:val="22"/>
                <w:szCs w:val="22"/>
              </w:rPr>
            </w:pPr>
            <w:r w:rsidRPr="007C193B">
              <w:rPr>
                <w:rFonts w:eastAsia="Calibri"/>
                <w:sz w:val="22"/>
                <w:szCs w:val="22"/>
              </w:rPr>
              <w:t>143 551,20</w:t>
            </w:r>
          </w:p>
        </w:tc>
      </w:tr>
      <w:tr w:rsidR="007C193B" w:rsidRPr="007C193B" w14:paraId="01763765" w14:textId="77777777" w:rsidTr="00D629FF">
        <w:tc>
          <w:tcPr>
            <w:tcW w:w="570" w:type="dxa"/>
          </w:tcPr>
          <w:p w14:paraId="38235FC2" w14:textId="77777777" w:rsidR="007C193B" w:rsidRPr="007C193B" w:rsidRDefault="007C193B" w:rsidP="00D629FF">
            <w:pPr>
              <w:keepNext/>
              <w:spacing w:before="240" w:after="120"/>
              <w:rPr>
                <w:rFonts w:eastAsia="Calibri"/>
                <w:sz w:val="22"/>
                <w:szCs w:val="22"/>
              </w:rPr>
            </w:pPr>
            <w:r w:rsidRPr="007C193B">
              <w:rPr>
                <w:rFonts w:eastAsia="Calibri"/>
                <w:sz w:val="22"/>
                <w:szCs w:val="22"/>
              </w:rPr>
              <w:t>5</w:t>
            </w:r>
          </w:p>
        </w:tc>
        <w:tc>
          <w:tcPr>
            <w:tcW w:w="5095" w:type="dxa"/>
          </w:tcPr>
          <w:p w14:paraId="401D546B" w14:textId="77777777" w:rsidR="007C193B" w:rsidRPr="007C193B" w:rsidRDefault="007C193B" w:rsidP="00D629FF">
            <w:pPr>
              <w:keepNext/>
              <w:spacing w:before="240" w:after="120"/>
              <w:rPr>
                <w:rFonts w:eastAsia="Calibri"/>
                <w:b/>
                <w:sz w:val="22"/>
                <w:szCs w:val="22"/>
              </w:rPr>
            </w:pPr>
            <w:r w:rsidRPr="007C193B">
              <w:rPr>
                <w:rFonts w:eastAsia="Calibri"/>
                <w:sz w:val="22"/>
                <w:szCs w:val="22"/>
              </w:rPr>
              <w:t xml:space="preserve"> licea ogólnokształcące (niepubliczne i publiczne)</w:t>
            </w:r>
          </w:p>
        </w:tc>
        <w:tc>
          <w:tcPr>
            <w:tcW w:w="1418" w:type="dxa"/>
          </w:tcPr>
          <w:p w14:paraId="403C5687" w14:textId="77777777" w:rsidR="007C193B" w:rsidRPr="007C193B" w:rsidRDefault="007C193B" w:rsidP="00D629FF">
            <w:pPr>
              <w:keepNext/>
              <w:spacing w:before="240" w:after="120"/>
              <w:jc w:val="center"/>
              <w:rPr>
                <w:rFonts w:eastAsia="Calibri"/>
                <w:b/>
                <w:sz w:val="22"/>
                <w:szCs w:val="22"/>
              </w:rPr>
            </w:pPr>
            <w:r w:rsidRPr="007C193B">
              <w:rPr>
                <w:rFonts w:eastAsia="Calibri"/>
                <w:sz w:val="22"/>
                <w:szCs w:val="22"/>
              </w:rPr>
              <w:t>495</w:t>
            </w:r>
          </w:p>
        </w:tc>
        <w:tc>
          <w:tcPr>
            <w:tcW w:w="1559" w:type="dxa"/>
          </w:tcPr>
          <w:p w14:paraId="65D041B9" w14:textId="77777777" w:rsidR="007C193B" w:rsidRPr="007C193B" w:rsidRDefault="007C193B" w:rsidP="00D629FF">
            <w:pPr>
              <w:keepNext/>
              <w:spacing w:before="240" w:after="120"/>
              <w:jc w:val="right"/>
              <w:rPr>
                <w:rFonts w:eastAsia="Calibri"/>
                <w:b/>
                <w:sz w:val="22"/>
                <w:szCs w:val="22"/>
              </w:rPr>
            </w:pPr>
            <w:r w:rsidRPr="007C193B">
              <w:rPr>
                <w:rFonts w:eastAsia="Calibri"/>
                <w:sz w:val="22"/>
                <w:szCs w:val="22"/>
              </w:rPr>
              <w:t>1 063 536,41</w:t>
            </w:r>
          </w:p>
        </w:tc>
      </w:tr>
      <w:tr w:rsidR="007C193B" w:rsidRPr="007C193B" w14:paraId="0D955B2A" w14:textId="77777777" w:rsidTr="00D629FF">
        <w:tc>
          <w:tcPr>
            <w:tcW w:w="570" w:type="dxa"/>
          </w:tcPr>
          <w:p w14:paraId="2F37C15C" w14:textId="77777777" w:rsidR="007C193B" w:rsidRPr="007C193B" w:rsidRDefault="007C193B" w:rsidP="00D629FF">
            <w:pPr>
              <w:keepNext/>
              <w:spacing w:before="240" w:after="120"/>
              <w:rPr>
                <w:rFonts w:eastAsia="Calibri"/>
                <w:sz w:val="22"/>
                <w:szCs w:val="22"/>
              </w:rPr>
            </w:pPr>
            <w:r w:rsidRPr="007C193B">
              <w:rPr>
                <w:rFonts w:eastAsia="Calibri"/>
                <w:sz w:val="22"/>
                <w:szCs w:val="22"/>
              </w:rPr>
              <w:t>6</w:t>
            </w:r>
          </w:p>
        </w:tc>
        <w:tc>
          <w:tcPr>
            <w:tcW w:w="5095" w:type="dxa"/>
          </w:tcPr>
          <w:p w14:paraId="0901AB96" w14:textId="77777777" w:rsidR="007C193B" w:rsidRPr="007C193B" w:rsidRDefault="007C193B" w:rsidP="00D629FF">
            <w:pPr>
              <w:keepNext/>
              <w:spacing w:before="240" w:after="120"/>
              <w:rPr>
                <w:rFonts w:eastAsia="Calibri"/>
                <w:b/>
                <w:sz w:val="22"/>
                <w:szCs w:val="22"/>
              </w:rPr>
            </w:pPr>
            <w:r w:rsidRPr="007C193B">
              <w:rPr>
                <w:rFonts w:eastAsia="Calibri"/>
                <w:sz w:val="22"/>
                <w:szCs w:val="22"/>
              </w:rPr>
              <w:t xml:space="preserve">szkoły policealne </w:t>
            </w:r>
          </w:p>
        </w:tc>
        <w:tc>
          <w:tcPr>
            <w:tcW w:w="1418" w:type="dxa"/>
          </w:tcPr>
          <w:p w14:paraId="20204B36" w14:textId="77777777" w:rsidR="007C193B" w:rsidRPr="007C193B" w:rsidRDefault="007C193B" w:rsidP="00D629FF">
            <w:pPr>
              <w:keepNext/>
              <w:spacing w:before="240" w:after="120"/>
              <w:jc w:val="center"/>
              <w:rPr>
                <w:rFonts w:eastAsia="Calibri"/>
                <w:b/>
                <w:sz w:val="22"/>
                <w:szCs w:val="22"/>
              </w:rPr>
            </w:pPr>
            <w:r w:rsidRPr="007C193B">
              <w:rPr>
                <w:rFonts w:eastAsia="Calibri"/>
                <w:sz w:val="22"/>
                <w:szCs w:val="22"/>
              </w:rPr>
              <w:t>646</w:t>
            </w:r>
          </w:p>
        </w:tc>
        <w:tc>
          <w:tcPr>
            <w:tcW w:w="1559" w:type="dxa"/>
          </w:tcPr>
          <w:p w14:paraId="11F20ACF" w14:textId="77777777" w:rsidR="007C193B" w:rsidRPr="007C193B" w:rsidRDefault="007C193B" w:rsidP="00D629FF">
            <w:pPr>
              <w:keepNext/>
              <w:spacing w:before="240" w:after="120"/>
              <w:jc w:val="right"/>
              <w:rPr>
                <w:rFonts w:eastAsia="Calibri"/>
                <w:b/>
                <w:sz w:val="22"/>
                <w:szCs w:val="22"/>
              </w:rPr>
            </w:pPr>
            <w:r w:rsidRPr="007C193B">
              <w:rPr>
                <w:rFonts w:eastAsia="Calibri"/>
                <w:sz w:val="22"/>
                <w:szCs w:val="22"/>
              </w:rPr>
              <w:t>1 503 466,68</w:t>
            </w:r>
          </w:p>
        </w:tc>
      </w:tr>
      <w:tr w:rsidR="007C193B" w:rsidRPr="007C193B" w14:paraId="4D437130" w14:textId="77777777" w:rsidTr="00D629FF">
        <w:tc>
          <w:tcPr>
            <w:tcW w:w="570" w:type="dxa"/>
          </w:tcPr>
          <w:p w14:paraId="35D71FAE" w14:textId="77777777" w:rsidR="007C193B" w:rsidRPr="007C193B" w:rsidRDefault="007C193B" w:rsidP="00D629FF">
            <w:pPr>
              <w:keepNext/>
              <w:spacing w:before="240" w:after="120"/>
              <w:rPr>
                <w:rFonts w:eastAsia="Calibri"/>
                <w:sz w:val="22"/>
                <w:szCs w:val="22"/>
              </w:rPr>
            </w:pPr>
            <w:r w:rsidRPr="007C193B">
              <w:rPr>
                <w:rFonts w:eastAsia="Calibri"/>
                <w:sz w:val="22"/>
                <w:szCs w:val="22"/>
              </w:rPr>
              <w:t>7</w:t>
            </w:r>
          </w:p>
        </w:tc>
        <w:tc>
          <w:tcPr>
            <w:tcW w:w="5095" w:type="dxa"/>
          </w:tcPr>
          <w:p w14:paraId="18E727FF" w14:textId="77777777" w:rsidR="007C193B" w:rsidRPr="007C193B" w:rsidRDefault="007C193B" w:rsidP="00D629FF">
            <w:pPr>
              <w:jc w:val="both"/>
              <w:rPr>
                <w:b/>
                <w:sz w:val="22"/>
                <w:szCs w:val="22"/>
              </w:rPr>
            </w:pPr>
            <w:r w:rsidRPr="007C193B">
              <w:rPr>
                <w:sz w:val="22"/>
                <w:szCs w:val="22"/>
              </w:rPr>
              <w:t xml:space="preserve">realizacja zadań wymagających stosowania specjalnej organizacji nauki i metod pracy dla dzieci w przedszkolach, oddziałach przedszkolnych w szkołach podstawowych i innych formach wychowania przedszkolnego (dotacje do przedszkoli niepublicznych i publicznego) </w:t>
            </w:r>
          </w:p>
        </w:tc>
        <w:tc>
          <w:tcPr>
            <w:tcW w:w="1418" w:type="dxa"/>
          </w:tcPr>
          <w:p w14:paraId="76F63242" w14:textId="77777777" w:rsidR="007C193B" w:rsidRPr="007C193B" w:rsidRDefault="007C193B" w:rsidP="00D629FF">
            <w:pPr>
              <w:keepNext/>
              <w:spacing w:before="240" w:after="120"/>
              <w:jc w:val="center"/>
              <w:rPr>
                <w:rFonts w:eastAsia="Calibri"/>
                <w:b/>
                <w:sz w:val="22"/>
                <w:szCs w:val="22"/>
              </w:rPr>
            </w:pPr>
            <w:r w:rsidRPr="007C193B">
              <w:rPr>
                <w:rFonts w:eastAsia="Calibri"/>
                <w:sz w:val="22"/>
                <w:szCs w:val="22"/>
              </w:rPr>
              <w:t>35</w:t>
            </w:r>
          </w:p>
        </w:tc>
        <w:tc>
          <w:tcPr>
            <w:tcW w:w="1559" w:type="dxa"/>
          </w:tcPr>
          <w:p w14:paraId="5DF2F8E6" w14:textId="77777777" w:rsidR="007C193B" w:rsidRPr="007C193B" w:rsidRDefault="007C193B" w:rsidP="00D629FF">
            <w:pPr>
              <w:keepNext/>
              <w:spacing w:before="240" w:after="120"/>
              <w:jc w:val="right"/>
              <w:rPr>
                <w:rFonts w:eastAsia="Calibri"/>
                <w:b/>
                <w:sz w:val="22"/>
                <w:szCs w:val="22"/>
              </w:rPr>
            </w:pPr>
            <w:r w:rsidRPr="007C193B">
              <w:rPr>
                <w:rFonts w:eastAsia="Calibri"/>
                <w:sz w:val="22"/>
                <w:szCs w:val="22"/>
              </w:rPr>
              <w:t>1 637 036,76</w:t>
            </w:r>
          </w:p>
        </w:tc>
      </w:tr>
      <w:tr w:rsidR="007C193B" w:rsidRPr="007C193B" w14:paraId="3AF4530B" w14:textId="77777777" w:rsidTr="00D629FF">
        <w:trPr>
          <w:trHeight w:val="382"/>
        </w:trPr>
        <w:tc>
          <w:tcPr>
            <w:tcW w:w="570" w:type="dxa"/>
          </w:tcPr>
          <w:p w14:paraId="2F5A0BEA" w14:textId="77777777" w:rsidR="007C193B" w:rsidRPr="007C193B" w:rsidRDefault="007C193B" w:rsidP="00D629FF">
            <w:pPr>
              <w:keepNext/>
              <w:spacing w:before="240" w:after="120"/>
              <w:rPr>
                <w:rFonts w:eastAsia="Calibri"/>
                <w:sz w:val="22"/>
                <w:szCs w:val="22"/>
              </w:rPr>
            </w:pPr>
          </w:p>
        </w:tc>
        <w:tc>
          <w:tcPr>
            <w:tcW w:w="5095" w:type="dxa"/>
          </w:tcPr>
          <w:p w14:paraId="2C87E2CE" w14:textId="77777777" w:rsidR="007C193B" w:rsidRPr="007C193B" w:rsidRDefault="007C193B" w:rsidP="00D629FF">
            <w:pPr>
              <w:jc w:val="both"/>
              <w:rPr>
                <w:sz w:val="22"/>
                <w:szCs w:val="22"/>
              </w:rPr>
            </w:pPr>
          </w:p>
          <w:p w14:paraId="7414C7A8" w14:textId="77777777" w:rsidR="007C193B" w:rsidRPr="007C193B" w:rsidRDefault="007C193B" w:rsidP="00D629FF">
            <w:pPr>
              <w:jc w:val="both"/>
              <w:rPr>
                <w:sz w:val="22"/>
                <w:szCs w:val="22"/>
              </w:rPr>
            </w:pPr>
            <w:r w:rsidRPr="007C193B">
              <w:rPr>
                <w:sz w:val="22"/>
                <w:szCs w:val="22"/>
              </w:rPr>
              <w:t>Szkoły zawodowe specjalne</w:t>
            </w:r>
          </w:p>
        </w:tc>
        <w:tc>
          <w:tcPr>
            <w:tcW w:w="1418" w:type="dxa"/>
          </w:tcPr>
          <w:p w14:paraId="5C3C7B87" w14:textId="77777777" w:rsidR="007C193B" w:rsidRPr="007C193B" w:rsidRDefault="007C193B" w:rsidP="00D629FF">
            <w:pPr>
              <w:keepNext/>
              <w:spacing w:before="240" w:after="120"/>
              <w:jc w:val="center"/>
              <w:rPr>
                <w:rFonts w:eastAsia="Calibri"/>
                <w:sz w:val="22"/>
                <w:szCs w:val="22"/>
              </w:rPr>
            </w:pPr>
            <w:r w:rsidRPr="007C193B">
              <w:rPr>
                <w:rFonts w:eastAsia="Calibri"/>
                <w:sz w:val="22"/>
                <w:szCs w:val="22"/>
              </w:rPr>
              <w:t>16</w:t>
            </w:r>
          </w:p>
        </w:tc>
        <w:tc>
          <w:tcPr>
            <w:tcW w:w="1559" w:type="dxa"/>
          </w:tcPr>
          <w:p w14:paraId="175BE1DB" w14:textId="77777777" w:rsidR="007C193B" w:rsidRPr="007C193B" w:rsidRDefault="007C193B" w:rsidP="00D629FF">
            <w:pPr>
              <w:keepNext/>
              <w:spacing w:before="240" w:after="120"/>
              <w:jc w:val="right"/>
              <w:rPr>
                <w:rFonts w:eastAsia="Calibri"/>
                <w:sz w:val="22"/>
                <w:szCs w:val="22"/>
              </w:rPr>
            </w:pPr>
            <w:r w:rsidRPr="007C193B">
              <w:rPr>
                <w:rFonts w:eastAsia="Calibri"/>
                <w:sz w:val="22"/>
                <w:szCs w:val="22"/>
              </w:rPr>
              <w:t>123 671,73</w:t>
            </w:r>
          </w:p>
        </w:tc>
      </w:tr>
      <w:tr w:rsidR="007C193B" w:rsidRPr="007C193B" w14:paraId="2FC7071A" w14:textId="77777777" w:rsidTr="00D629FF">
        <w:tc>
          <w:tcPr>
            <w:tcW w:w="570" w:type="dxa"/>
          </w:tcPr>
          <w:p w14:paraId="4A22A796" w14:textId="77777777" w:rsidR="007C193B" w:rsidRPr="007C193B" w:rsidRDefault="007C193B" w:rsidP="00D629FF">
            <w:pPr>
              <w:keepNext/>
              <w:spacing w:before="240" w:after="120"/>
              <w:rPr>
                <w:rFonts w:eastAsia="Calibri"/>
                <w:sz w:val="22"/>
                <w:szCs w:val="22"/>
              </w:rPr>
            </w:pPr>
            <w:r w:rsidRPr="007C193B">
              <w:rPr>
                <w:rFonts w:eastAsia="Calibri"/>
                <w:sz w:val="22"/>
                <w:szCs w:val="22"/>
              </w:rPr>
              <w:t>8</w:t>
            </w:r>
          </w:p>
        </w:tc>
        <w:tc>
          <w:tcPr>
            <w:tcW w:w="5095" w:type="dxa"/>
          </w:tcPr>
          <w:p w14:paraId="2E83F01F" w14:textId="77777777" w:rsidR="007C193B" w:rsidRPr="007C193B" w:rsidRDefault="007C193B" w:rsidP="00D629FF">
            <w:pPr>
              <w:ind w:left="26"/>
              <w:jc w:val="both"/>
              <w:rPr>
                <w:sz w:val="22"/>
                <w:szCs w:val="22"/>
              </w:rPr>
            </w:pPr>
            <w:r w:rsidRPr="007C193B">
              <w:rPr>
                <w:sz w:val="22"/>
                <w:szCs w:val="22"/>
              </w:rPr>
              <w:t>realizacja zadań wymagających stosowania specjalnej organizacji nauki i metod pracy dla dzieci i młodzieży w szkołach podstawowych, gimnazjach, liceach ogólnokształcących, liceach profilowanych i szkołach zawodowych oraz szkołach artystycznych (dotacje do szkół publicznych prowadzonych przez inny organ niż j.s.t. oraz niepublicznych)</w:t>
            </w:r>
          </w:p>
        </w:tc>
        <w:tc>
          <w:tcPr>
            <w:tcW w:w="1418" w:type="dxa"/>
          </w:tcPr>
          <w:p w14:paraId="169FABCF" w14:textId="77777777" w:rsidR="007C193B" w:rsidRPr="007C193B" w:rsidRDefault="007C193B" w:rsidP="00D629FF">
            <w:pPr>
              <w:keepNext/>
              <w:spacing w:before="240" w:after="120"/>
              <w:jc w:val="center"/>
              <w:rPr>
                <w:rFonts w:eastAsia="Calibri"/>
                <w:sz w:val="22"/>
                <w:szCs w:val="22"/>
              </w:rPr>
            </w:pPr>
            <w:r w:rsidRPr="007C193B">
              <w:rPr>
                <w:rFonts w:eastAsia="Calibri"/>
                <w:sz w:val="22"/>
                <w:szCs w:val="22"/>
              </w:rPr>
              <w:t>16</w:t>
            </w:r>
          </w:p>
        </w:tc>
        <w:tc>
          <w:tcPr>
            <w:tcW w:w="1559" w:type="dxa"/>
          </w:tcPr>
          <w:p w14:paraId="068ECFD0" w14:textId="77777777" w:rsidR="007C193B" w:rsidRPr="007C193B" w:rsidRDefault="007C193B" w:rsidP="00D629FF">
            <w:pPr>
              <w:keepNext/>
              <w:spacing w:before="240" w:after="120"/>
              <w:jc w:val="right"/>
              <w:rPr>
                <w:rFonts w:eastAsia="Calibri"/>
                <w:sz w:val="22"/>
                <w:szCs w:val="22"/>
              </w:rPr>
            </w:pPr>
            <w:r w:rsidRPr="007C193B">
              <w:rPr>
                <w:rFonts w:eastAsia="Calibri"/>
                <w:sz w:val="22"/>
                <w:szCs w:val="22"/>
              </w:rPr>
              <w:t>619 785,38</w:t>
            </w:r>
          </w:p>
        </w:tc>
      </w:tr>
      <w:tr w:rsidR="007C193B" w:rsidRPr="007C193B" w14:paraId="4E1A141C" w14:textId="77777777" w:rsidTr="00D629FF">
        <w:tc>
          <w:tcPr>
            <w:tcW w:w="570" w:type="dxa"/>
          </w:tcPr>
          <w:p w14:paraId="01682E31" w14:textId="77777777" w:rsidR="007C193B" w:rsidRPr="007C193B" w:rsidRDefault="007C193B" w:rsidP="00D629FF">
            <w:pPr>
              <w:keepNext/>
              <w:spacing w:before="240" w:after="120"/>
              <w:rPr>
                <w:rFonts w:eastAsia="Calibri"/>
                <w:sz w:val="22"/>
                <w:szCs w:val="22"/>
              </w:rPr>
            </w:pPr>
            <w:r w:rsidRPr="007C193B">
              <w:rPr>
                <w:rFonts w:eastAsia="Calibri"/>
                <w:sz w:val="22"/>
                <w:szCs w:val="22"/>
              </w:rPr>
              <w:t>9</w:t>
            </w:r>
          </w:p>
        </w:tc>
        <w:tc>
          <w:tcPr>
            <w:tcW w:w="5095" w:type="dxa"/>
          </w:tcPr>
          <w:p w14:paraId="14C0B4B1" w14:textId="77777777" w:rsidR="007C193B" w:rsidRPr="007C193B" w:rsidRDefault="007C193B" w:rsidP="00D629FF">
            <w:pPr>
              <w:ind w:left="26"/>
              <w:jc w:val="both"/>
              <w:rPr>
                <w:sz w:val="22"/>
                <w:szCs w:val="22"/>
              </w:rPr>
            </w:pPr>
            <w:r w:rsidRPr="007C193B">
              <w:rPr>
                <w:sz w:val="22"/>
                <w:szCs w:val="22"/>
              </w:rPr>
              <w:t>Niepubliczna Poradnia Psychologiczno-Pedagogiczna Wczesnego Wspomagania Rozwoju oraz wczesne wspomaganie w przedszkolach niepublicznych</w:t>
            </w:r>
          </w:p>
        </w:tc>
        <w:tc>
          <w:tcPr>
            <w:tcW w:w="1418" w:type="dxa"/>
          </w:tcPr>
          <w:p w14:paraId="3FE0A831" w14:textId="77777777" w:rsidR="007C193B" w:rsidRPr="007C193B" w:rsidRDefault="007C193B" w:rsidP="00D629FF">
            <w:pPr>
              <w:keepNext/>
              <w:spacing w:before="240" w:after="120"/>
              <w:jc w:val="center"/>
              <w:rPr>
                <w:rFonts w:eastAsia="Calibri"/>
                <w:sz w:val="22"/>
                <w:szCs w:val="22"/>
              </w:rPr>
            </w:pPr>
            <w:r w:rsidRPr="007C193B">
              <w:rPr>
                <w:rFonts w:eastAsia="Calibri"/>
                <w:sz w:val="22"/>
                <w:szCs w:val="22"/>
              </w:rPr>
              <w:t>53</w:t>
            </w:r>
          </w:p>
        </w:tc>
        <w:tc>
          <w:tcPr>
            <w:tcW w:w="1559" w:type="dxa"/>
          </w:tcPr>
          <w:p w14:paraId="28A1467E" w14:textId="77777777" w:rsidR="007C193B" w:rsidRPr="007C193B" w:rsidRDefault="007C193B" w:rsidP="00D629FF">
            <w:pPr>
              <w:keepNext/>
              <w:spacing w:before="240" w:after="120"/>
              <w:jc w:val="right"/>
              <w:rPr>
                <w:rFonts w:eastAsia="Calibri"/>
                <w:sz w:val="22"/>
                <w:szCs w:val="22"/>
              </w:rPr>
            </w:pPr>
            <w:r w:rsidRPr="007C193B">
              <w:rPr>
                <w:rFonts w:eastAsia="Calibri"/>
                <w:sz w:val="22"/>
                <w:szCs w:val="22"/>
              </w:rPr>
              <w:t>258 405,69</w:t>
            </w:r>
          </w:p>
        </w:tc>
      </w:tr>
      <w:tr w:rsidR="007C193B" w:rsidRPr="007C193B" w14:paraId="3AC4A624" w14:textId="77777777" w:rsidTr="00D629FF">
        <w:tc>
          <w:tcPr>
            <w:tcW w:w="570" w:type="dxa"/>
          </w:tcPr>
          <w:p w14:paraId="598242D3" w14:textId="77777777" w:rsidR="007C193B" w:rsidRPr="007C193B" w:rsidRDefault="007C193B" w:rsidP="00D629FF">
            <w:pPr>
              <w:keepNext/>
              <w:spacing w:before="240" w:after="120"/>
              <w:rPr>
                <w:rFonts w:eastAsia="Calibri"/>
                <w:sz w:val="22"/>
                <w:szCs w:val="22"/>
              </w:rPr>
            </w:pPr>
            <w:r w:rsidRPr="007C193B">
              <w:rPr>
                <w:rFonts w:eastAsia="Calibri"/>
                <w:sz w:val="22"/>
                <w:szCs w:val="22"/>
              </w:rPr>
              <w:t>10</w:t>
            </w:r>
          </w:p>
        </w:tc>
        <w:tc>
          <w:tcPr>
            <w:tcW w:w="5095" w:type="dxa"/>
          </w:tcPr>
          <w:p w14:paraId="754A6B85" w14:textId="77777777" w:rsidR="007C193B" w:rsidRPr="007C193B" w:rsidRDefault="007C193B" w:rsidP="00D629FF">
            <w:pPr>
              <w:jc w:val="both"/>
              <w:rPr>
                <w:sz w:val="22"/>
                <w:szCs w:val="22"/>
              </w:rPr>
            </w:pPr>
          </w:p>
          <w:p w14:paraId="430BC979" w14:textId="77777777" w:rsidR="007C193B" w:rsidRPr="007C193B" w:rsidRDefault="007C193B" w:rsidP="00D629FF">
            <w:pPr>
              <w:jc w:val="both"/>
              <w:rPr>
                <w:sz w:val="22"/>
                <w:szCs w:val="22"/>
              </w:rPr>
            </w:pPr>
            <w:r w:rsidRPr="007C193B">
              <w:rPr>
                <w:sz w:val="22"/>
                <w:szCs w:val="22"/>
              </w:rPr>
              <w:t>Bursa Szkolna</w:t>
            </w:r>
          </w:p>
        </w:tc>
        <w:tc>
          <w:tcPr>
            <w:tcW w:w="1418" w:type="dxa"/>
          </w:tcPr>
          <w:p w14:paraId="363D000C" w14:textId="77777777" w:rsidR="007C193B" w:rsidRPr="007C193B" w:rsidRDefault="007C193B" w:rsidP="00D629FF">
            <w:pPr>
              <w:keepNext/>
              <w:spacing w:before="240" w:after="120"/>
              <w:jc w:val="center"/>
              <w:rPr>
                <w:rFonts w:eastAsia="Calibri"/>
                <w:sz w:val="22"/>
                <w:szCs w:val="22"/>
              </w:rPr>
            </w:pPr>
            <w:r w:rsidRPr="007C193B">
              <w:rPr>
                <w:rFonts w:eastAsia="Calibri"/>
                <w:sz w:val="22"/>
                <w:szCs w:val="22"/>
              </w:rPr>
              <w:t>23</w:t>
            </w:r>
          </w:p>
        </w:tc>
        <w:tc>
          <w:tcPr>
            <w:tcW w:w="1559" w:type="dxa"/>
          </w:tcPr>
          <w:p w14:paraId="5D37A513" w14:textId="77777777" w:rsidR="007C193B" w:rsidRPr="007C193B" w:rsidRDefault="007C193B" w:rsidP="00D629FF">
            <w:pPr>
              <w:keepNext/>
              <w:spacing w:before="240" w:after="120"/>
              <w:jc w:val="right"/>
              <w:rPr>
                <w:rFonts w:eastAsia="Calibri"/>
                <w:sz w:val="22"/>
                <w:szCs w:val="22"/>
              </w:rPr>
            </w:pPr>
            <w:r w:rsidRPr="007C193B">
              <w:rPr>
                <w:rFonts w:eastAsia="Calibri"/>
                <w:sz w:val="22"/>
                <w:szCs w:val="22"/>
              </w:rPr>
              <w:t>163 808,30</w:t>
            </w:r>
          </w:p>
        </w:tc>
      </w:tr>
      <w:tr w:rsidR="007C193B" w:rsidRPr="007C193B" w14:paraId="0A5F6ABF" w14:textId="77777777" w:rsidTr="00D629FF">
        <w:tc>
          <w:tcPr>
            <w:tcW w:w="570" w:type="dxa"/>
          </w:tcPr>
          <w:p w14:paraId="25267D8F" w14:textId="77777777" w:rsidR="007C193B" w:rsidRPr="007C193B" w:rsidRDefault="007C193B" w:rsidP="00D629FF">
            <w:pPr>
              <w:keepNext/>
              <w:spacing w:before="240" w:after="120"/>
              <w:rPr>
                <w:rFonts w:eastAsia="Calibri"/>
                <w:sz w:val="22"/>
                <w:szCs w:val="22"/>
              </w:rPr>
            </w:pPr>
            <w:r w:rsidRPr="007C193B">
              <w:rPr>
                <w:rFonts w:eastAsia="Calibri"/>
                <w:sz w:val="22"/>
                <w:szCs w:val="22"/>
              </w:rPr>
              <w:t>11</w:t>
            </w:r>
          </w:p>
        </w:tc>
        <w:tc>
          <w:tcPr>
            <w:tcW w:w="5095" w:type="dxa"/>
          </w:tcPr>
          <w:p w14:paraId="50AB9F8E" w14:textId="77777777" w:rsidR="007C193B" w:rsidRPr="007C193B" w:rsidRDefault="007C193B" w:rsidP="00D629FF">
            <w:pPr>
              <w:jc w:val="both"/>
              <w:rPr>
                <w:sz w:val="22"/>
                <w:szCs w:val="22"/>
              </w:rPr>
            </w:pPr>
          </w:p>
          <w:p w14:paraId="6314E4CC" w14:textId="77777777" w:rsidR="007C193B" w:rsidRPr="007C193B" w:rsidRDefault="007C193B" w:rsidP="00D629FF">
            <w:pPr>
              <w:jc w:val="both"/>
              <w:rPr>
                <w:sz w:val="22"/>
                <w:szCs w:val="22"/>
              </w:rPr>
            </w:pPr>
            <w:r w:rsidRPr="007C193B">
              <w:rPr>
                <w:sz w:val="22"/>
                <w:szCs w:val="22"/>
              </w:rPr>
              <w:t xml:space="preserve">Schronisko Młodzieżowe </w:t>
            </w:r>
          </w:p>
        </w:tc>
        <w:tc>
          <w:tcPr>
            <w:tcW w:w="1418" w:type="dxa"/>
          </w:tcPr>
          <w:p w14:paraId="339A5AA0" w14:textId="77777777" w:rsidR="007C193B" w:rsidRPr="007C193B" w:rsidRDefault="007C193B" w:rsidP="00D629FF">
            <w:pPr>
              <w:keepNext/>
              <w:spacing w:before="240" w:after="120"/>
              <w:jc w:val="center"/>
              <w:rPr>
                <w:rFonts w:eastAsia="Calibri"/>
                <w:sz w:val="22"/>
                <w:szCs w:val="22"/>
              </w:rPr>
            </w:pPr>
            <w:r w:rsidRPr="007C193B">
              <w:rPr>
                <w:rFonts w:eastAsia="Calibri"/>
                <w:sz w:val="22"/>
                <w:szCs w:val="22"/>
              </w:rPr>
              <w:t>50 (miejsca)</w:t>
            </w:r>
          </w:p>
        </w:tc>
        <w:tc>
          <w:tcPr>
            <w:tcW w:w="1559" w:type="dxa"/>
          </w:tcPr>
          <w:p w14:paraId="439370E9" w14:textId="77777777" w:rsidR="007C193B" w:rsidRPr="007C193B" w:rsidRDefault="007C193B" w:rsidP="00D629FF">
            <w:pPr>
              <w:keepNext/>
              <w:spacing w:before="240" w:after="120"/>
              <w:jc w:val="right"/>
              <w:rPr>
                <w:rFonts w:eastAsia="Calibri"/>
                <w:sz w:val="22"/>
                <w:szCs w:val="22"/>
              </w:rPr>
            </w:pPr>
            <w:r w:rsidRPr="007C193B">
              <w:rPr>
                <w:rFonts w:eastAsia="Calibri"/>
                <w:sz w:val="22"/>
                <w:szCs w:val="22"/>
              </w:rPr>
              <w:t>70 598,76</w:t>
            </w:r>
          </w:p>
        </w:tc>
      </w:tr>
      <w:tr w:rsidR="007C193B" w:rsidRPr="007C193B" w14:paraId="11AC9447" w14:textId="77777777" w:rsidTr="00D629FF">
        <w:tc>
          <w:tcPr>
            <w:tcW w:w="570" w:type="dxa"/>
          </w:tcPr>
          <w:p w14:paraId="098EDB89" w14:textId="77777777" w:rsidR="007C193B" w:rsidRPr="007C193B" w:rsidRDefault="007C193B" w:rsidP="00D629FF">
            <w:pPr>
              <w:keepNext/>
              <w:spacing w:before="240" w:after="120"/>
              <w:rPr>
                <w:rFonts w:eastAsia="Calibri"/>
                <w:sz w:val="22"/>
                <w:szCs w:val="22"/>
              </w:rPr>
            </w:pPr>
            <w:r w:rsidRPr="007C193B">
              <w:rPr>
                <w:rFonts w:eastAsia="Calibri"/>
                <w:sz w:val="22"/>
                <w:szCs w:val="22"/>
              </w:rPr>
              <w:t>12</w:t>
            </w:r>
          </w:p>
        </w:tc>
        <w:tc>
          <w:tcPr>
            <w:tcW w:w="5095" w:type="dxa"/>
          </w:tcPr>
          <w:p w14:paraId="4888C872" w14:textId="77777777" w:rsidR="007C193B" w:rsidRPr="007C193B" w:rsidRDefault="007C193B" w:rsidP="00D629FF">
            <w:pPr>
              <w:jc w:val="both"/>
              <w:rPr>
                <w:sz w:val="22"/>
                <w:szCs w:val="22"/>
              </w:rPr>
            </w:pPr>
          </w:p>
          <w:p w14:paraId="427EA7AA" w14:textId="77777777" w:rsidR="007C193B" w:rsidRPr="007C193B" w:rsidRDefault="007C193B" w:rsidP="00D629FF">
            <w:pPr>
              <w:jc w:val="both"/>
              <w:rPr>
                <w:sz w:val="22"/>
                <w:szCs w:val="22"/>
              </w:rPr>
            </w:pPr>
            <w:r w:rsidRPr="007C193B">
              <w:rPr>
                <w:sz w:val="22"/>
                <w:szCs w:val="22"/>
              </w:rPr>
              <w:t xml:space="preserve">Ośrodek Rehabilitacyjno – Edukacyjno – Wychowawczy </w:t>
            </w:r>
          </w:p>
        </w:tc>
        <w:tc>
          <w:tcPr>
            <w:tcW w:w="1418" w:type="dxa"/>
          </w:tcPr>
          <w:p w14:paraId="0FF2EDF7" w14:textId="77777777" w:rsidR="007C193B" w:rsidRPr="007C193B" w:rsidRDefault="007C193B" w:rsidP="00D629FF">
            <w:pPr>
              <w:keepNext/>
              <w:spacing w:before="240" w:after="120"/>
              <w:jc w:val="center"/>
              <w:rPr>
                <w:rFonts w:eastAsia="Calibri"/>
                <w:sz w:val="22"/>
                <w:szCs w:val="22"/>
              </w:rPr>
            </w:pPr>
            <w:r w:rsidRPr="007C193B">
              <w:rPr>
                <w:rFonts w:eastAsia="Calibri"/>
                <w:sz w:val="22"/>
                <w:szCs w:val="22"/>
              </w:rPr>
              <w:t>48</w:t>
            </w:r>
          </w:p>
        </w:tc>
        <w:tc>
          <w:tcPr>
            <w:tcW w:w="1559" w:type="dxa"/>
          </w:tcPr>
          <w:p w14:paraId="759FE1F6" w14:textId="77777777" w:rsidR="007C193B" w:rsidRPr="007C193B" w:rsidRDefault="007C193B" w:rsidP="00D629FF">
            <w:pPr>
              <w:keepNext/>
              <w:spacing w:before="240" w:after="120"/>
              <w:jc w:val="right"/>
              <w:rPr>
                <w:rFonts w:eastAsia="Calibri"/>
                <w:sz w:val="22"/>
                <w:szCs w:val="22"/>
              </w:rPr>
            </w:pPr>
            <w:r w:rsidRPr="007C193B">
              <w:rPr>
                <w:rFonts w:eastAsia="Calibri"/>
                <w:sz w:val="22"/>
                <w:szCs w:val="22"/>
              </w:rPr>
              <w:t>2 664 124,32</w:t>
            </w:r>
          </w:p>
        </w:tc>
      </w:tr>
      <w:tr w:rsidR="007C193B" w:rsidRPr="007C193B" w14:paraId="2EB5F670" w14:textId="77777777" w:rsidTr="00D629FF">
        <w:tc>
          <w:tcPr>
            <w:tcW w:w="570" w:type="dxa"/>
          </w:tcPr>
          <w:p w14:paraId="24C12FA7" w14:textId="77777777" w:rsidR="007C193B" w:rsidRPr="007C193B" w:rsidRDefault="007C193B" w:rsidP="00D629FF">
            <w:pPr>
              <w:keepNext/>
              <w:spacing w:before="240" w:after="120"/>
              <w:rPr>
                <w:rFonts w:eastAsia="Calibri"/>
                <w:sz w:val="22"/>
                <w:szCs w:val="22"/>
              </w:rPr>
            </w:pPr>
            <w:r w:rsidRPr="007C193B">
              <w:rPr>
                <w:rFonts w:eastAsia="Calibri"/>
                <w:sz w:val="22"/>
                <w:szCs w:val="22"/>
              </w:rPr>
              <w:t>13</w:t>
            </w:r>
          </w:p>
        </w:tc>
        <w:tc>
          <w:tcPr>
            <w:tcW w:w="5095" w:type="dxa"/>
          </w:tcPr>
          <w:p w14:paraId="224DD490" w14:textId="77777777" w:rsidR="007C193B" w:rsidRPr="007C193B" w:rsidRDefault="007C193B" w:rsidP="00D629FF">
            <w:pPr>
              <w:jc w:val="both"/>
              <w:rPr>
                <w:sz w:val="22"/>
                <w:szCs w:val="22"/>
              </w:rPr>
            </w:pPr>
          </w:p>
          <w:p w14:paraId="1EE06950" w14:textId="77777777" w:rsidR="007C193B" w:rsidRPr="007C193B" w:rsidRDefault="007C193B" w:rsidP="00D629FF">
            <w:pPr>
              <w:jc w:val="both"/>
              <w:rPr>
                <w:sz w:val="22"/>
                <w:szCs w:val="22"/>
              </w:rPr>
            </w:pPr>
            <w:r w:rsidRPr="007C193B">
              <w:rPr>
                <w:sz w:val="22"/>
                <w:szCs w:val="22"/>
              </w:rPr>
              <w:t>Młodzieżowy Ośrodek Socjoterapii</w:t>
            </w:r>
          </w:p>
        </w:tc>
        <w:tc>
          <w:tcPr>
            <w:tcW w:w="1418" w:type="dxa"/>
          </w:tcPr>
          <w:p w14:paraId="2234E31A" w14:textId="77777777" w:rsidR="007C193B" w:rsidRPr="007C193B" w:rsidRDefault="007C193B" w:rsidP="00D629FF">
            <w:pPr>
              <w:keepNext/>
              <w:spacing w:before="240" w:after="120"/>
              <w:jc w:val="center"/>
              <w:rPr>
                <w:rFonts w:eastAsia="Calibri"/>
                <w:sz w:val="22"/>
                <w:szCs w:val="22"/>
              </w:rPr>
            </w:pPr>
            <w:r w:rsidRPr="007C193B">
              <w:rPr>
                <w:rFonts w:eastAsia="Calibri"/>
                <w:sz w:val="22"/>
                <w:szCs w:val="22"/>
              </w:rPr>
              <w:t>44</w:t>
            </w:r>
          </w:p>
        </w:tc>
        <w:tc>
          <w:tcPr>
            <w:tcW w:w="1559" w:type="dxa"/>
          </w:tcPr>
          <w:p w14:paraId="61F92965" w14:textId="77777777" w:rsidR="007C193B" w:rsidRPr="007C193B" w:rsidRDefault="007C193B" w:rsidP="00D629FF">
            <w:pPr>
              <w:keepNext/>
              <w:spacing w:before="240" w:after="120"/>
              <w:jc w:val="right"/>
              <w:rPr>
                <w:rFonts w:eastAsia="Calibri"/>
                <w:sz w:val="22"/>
                <w:szCs w:val="22"/>
              </w:rPr>
            </w:pPr>
            <w:r w:rsidRPr="007C193B">
              <w:rPr>
                <w:rFonts w:eastAsia="Calibri"/>
                <w:sz w:val="22"/>
                <w:szCs w:val="22"/>
              </w:rPr>
              <w:t>1 679 417,25</w:t>
            </w:r>
          </w:p>
        </w:tc>
      </w:tr>
      <w:tr w:rsidR="007C193B" w:rsidRPr="007C193B" w14:paraId="3219F99F" w14:textId="77777777" w:rsidTr="00D629FF">
        <w:tc>
          <w:tcPr>
            <w:tcW w:w="570" w:type="dxa"/>
          </w:tcPr>
          <w:p w14:paraId="15BBEC00" w14:textId="77777777" w:rsidR="007C193B" w:rsidRPr="007C193B" w:rsidRDefault="007C193B" w:rsidP="00D629FF">
            <w:pPr>
              <w:keepNext/>
              <w:spacing w:before="240" w:after="120"/>
              <w:rPr>
                <w:rFonts w:eastAsia="Calibri"/>
                <w:b/>
                <w:sz w:val="22"/>
                <w:szCs w:val="22"/>
              </w:rPr>
            </w:pPr>
          </w:p>
        </w:tc>
        <w:tc>
          <w:tcPr>
            <w:tcW w:w="5095" w:type="dxa"/>
          </w:tcPr>
          <w:p w14:paraId="65597026" w14:textId="77777777" w:rsidR="007C193B" w:rsidRPr="007C193B" w:rsidRDefault="007C193B" w:rsidP="00D629FF">
            <w:pPr>
              <w:rPr>
                <w:b/>
                <w:sz w:val="22"/>
                <w:szCs w:val="22"/>
              </w:rPr>
            </w:pPr>
            <w:r w:rsidRPr="007C193B">
              <w:rPr>
                <w:b/>
                <w:sz w:val="22"/>
                <w:szCs w:val="22"/>
              </w:rPr>
              <w:t>Razem</w:t>
            </w:r>
          </w:p>
        </w:tc>
        <w:tc>
          <w:tcPr>
            <w:tcW w:w="1418" w:type="dxa"/>
          </w:tcPr>
          <w:p w14:paraId="33304BD4" w14:textId="77777777" w:rsidR="007C193B" w:rsidRPr="007C193B" w:rsidRDefault="007C193B" w:rsidP="00D629FF">
            <w:pPr>
              <w:keepNext/>
              <w:spacing w:before="240" w:after="120"/>
              <w:jc w:val="center"/>
              <w:rPr>
                <w:rFonts w:eastAsia="Calibri"/>
                <w:b/>
                <w:sz w:val="22"/>
                <w:szCs w:val="22"/>
              </w:rPr>
            </w:pPr>
          </w:p>
        </w:tc>
        <w:tc>
          <w:tcPr>
            <w:tcW w:w="1559" w:type="dxa"/>
          </w:tcPr>
          <w:p w14:paraId="5ED9DEAD" w14:textId="77777777" w:rsidR="007C193B" w:rsidRPr="009F54A4" w:rsidRDefault="007C193B" w:rsidP="00D629FF">
            <w:pPr>
              <w:rPr>
                <w:b/>
                <w:sz w:val="22"/>
                <w:szCs w:val="22"/>
              </w:rPr>
            </w:pPr>
            <w:r w:rsidRPr="009F54A4">
              <w:rPr>
                <w:b/>
                <w:sz w:val="22"/>
                <w:szCs w:val="22"/>
              </w:rPr>
              <w:t>22 792 476,25</w:t>
            </w:r>
          </w:p>
          <w:p w14:paraId="67408ACE" w14:textId="77777777" w:rsidR="007C193B" w:rsidRPr="009F54A4" w:rsidRDefault="007C193B" w:rsidP="00D629FF">
            <w:pPr>
              <w:keepNext/>
              <w:spacing w:before="240" w:after="120"/>
              <w:rPr>
                <w:rFonts w:eastAsia="Calibri"/>
                <w:b/>
                <w:sz w:val="22"/>
                <w:szCs w:val="22"/>
              </w:rPr>
            </w:pPr>
          </w:p>
        </w:tc>
      </w:tr>
    </w:tbl>
    <w:p w14:paraId="5EFBBC7C" w14:textId="77777777" w:rsidR="00BB605E" w:rsidRDefault="00BB605E" w:rsidP="00086723">
      <w:pPr>
        <w:rPr>
          <w:color w:val="FF0000"/>
        </w:rPr>
      </w:pPr>
    </w:p>
    <w:p w14:paraId="7A7AC5E6" w14:textId="77777777" w:rsidR="00BB605E" w:rsidRDefault="00BB605E" w:rsidP="00086723">
      <w:pPr>
        <w:rPr>
          <w:color w:val="FF0000"/>
        </w:rPr>
      </w:pPr>
    </w:p>
    <w:p w14:paraId="5306F520" w14:textId="77777777" w:rsidR="00BB605E" w:rsidRDefault="00BB605E" w:rsidP="00086723">
      <w:pPr>
        <w:rPr>
          <w:color w:val="FF0000"/>
        </w:rPr>
      </w:pPr>
    </w:p>
    <w:p w14:paraId="4CF6AE1B" w14:textId="77777777" w:rsidR="00BB605E" w:rsidRDefault="00BB605E" w:rsidP="00086723">
      <w:pPr>
        <w:rPr>
          <w:color w:val="FF0000"/>
        </w:rPr>
      </w:pPr>
    </w:p>
    <w:p w14:paraId="6E45E7C4" w14:textId="745BB723" w:rsidR="00A863E0" w:rsidRPr="00F635C0" w:rsidRDefault="00A863E0" w:rsidP="00F24E9E">
      <w:pPr>
        <w:pStyle w:val="Tytu"/>
        <w:numPr>
          <w:ilvl w:val="0"/>
          <w:numId w:val="28"/>
        </w:numPr>
        <w:rPr>
          <w:rFonts w:asciiTheme="minorHAnsi" w:hAnsiTheme="minorHAnsi" w:cstheme="minorHAnsi"/>
          <w:b/>
        </w:rPr>
      </w:pPr>
      <w:bookmarkStart w:id="72" w:name="_Toc54700353"/>
      <w:r w:rsidRPr="00F635C0">
        <w:rPr>
          <w:rFonts w:asciiTheme="minorHAnsi" w:hAnsiTheme="minorHAnsi" w:cstheme="minorHAnsi"/>
          <w:b/>
        </w:rPr>
        <w:t>INFORMACJA O DOCHODACH I WYDATKACH NA REALIZACJĘ ZADAŃ OŚWIATOWYCH W 2017 ROKU</w:t>
      </w:r>
      <w:bookmarkEnd w:id="72"/>
    </w:p>
    <w:p w14:paraId="045E9BC0" w14:textId="77777777" w:rsidR="00A863E0" w:rsidRPr="004D160A" w:rsidRDefault="00A863E0" w:rsidP="00356E48">
      <w:pPr>
        <w:pStyle w:val="Tekstpodstawowy"/>
        <w:spacing w:line="276" w:lineRule="auto"/>
        <w:rPr>
          <w:color w:val="FF0000"/>
          <w:sz w:val="22"/>
          <w:szCs w:val="22"/>
        </w:rPr>
      </w:pPr>
    </w:p>
    <w:p w14:paraId="6FA59332" w14:textId="77777777" w:rsidR="004D160A" w:rsidRPr="004D160A" w:rsidRDefault="004D160A" w:rsidP="004D160A">
      <w:pPr>
        <w:spacing w:before="120" w:line="360" w:lineRule="auto"/>
        <w:jc w:val="both"/>
        <w:rPr>
          <w:sz w:val="24"/>
          <w:szCs w:val="24"/>
        </w:rPr>
      </w:pPr>
      <w:r w:rsidRPr="004D160A">
        <w:rPr>
          <w:sz w:val="24"/>
          <w:szCs w:val="24"/>
        </w:rPr>
        <w:t xml:space="preserve">W 2019 roku wydatki na oświatę i wychowanie oraz edukacyjną opiekę wychowawczą  wyniosły 149 867 943,69 zł, co stanowiło 38,33 % łącznej kwoty wydatków poniesionych </w:t>
      </w:r>
      <w:r w:rsidRPr="004D160A">
        <w:rPr>
          <w:sz w:val="24"/>
          <w:szCs w:val="24"/>
        </w:rPr>
        <w:br/>
        <w:t>z budżetu miasta. Źródłem pokrycia ww. kwoty były:</w:t>
      </w:r>
    </w:p>
    <w:p w14:paraId="3E0CDD80" w14:textId="77777777" w:rsidR="004D160A" w:rsidRPr="004D160A" w:rsidRDefault="004D160A" w:rsidP="00B67D63">
      <w:pPr>
        <w:pStyle w:val="Akapitzlist"/>
        <w:numPr>
          <w:ilvl w:val="0"/>
          <w:numId w:val="18"/>
        </w:numPr>
        <w:spacing w:before="120" w:after="120" w:line="360" w:lineRule="auto"/>
        <w:ind w:left="714" w:hanging="357"/>
        <w:contextualSpacing w:val="0"/>
        <w:jc w:val="both"/>
        <w:rPr>
          <w:rFonts w:ascii="Times New Roman" w:hAnsi="Times New Roman"/>
          <w:sz w:val="24"/>
          <w:szCs w:val="24"/>
        </w:rPr>
      </w:pPr>
      <w:r w:rsidRPr="004D160A">
        <w:rPr>
          <w:rFonts w:ascii="Times New Roman" w:hAnsi="Times New Roman"/>
          <w:sz w:val="24"/>
          <w:szCs w:val="24"/>
        </w:rPr>
        <w:t>część oświatowa subwencji ogólnej – 105 565 250,00 zł (stanowiąca 70,44 % wydatków na zadania oświatowe)</w:t>
      </w:r>
    </w:p>
    <w:p w14:paraId="0E9A468D" w14:textId="77777777" w:rsidR="004D160A" w:rsidRPr="004D160A" w:rsidRDefault="004D160A" w:rsidP="00B67D63">
      <w:pPr>
        <w:pStyle w:val="Akapitzlist"/>
        <w:numPr>
          <w:ilvl w:val="0"/>
          <w:numId w:val="18"/>
        </w:numPr>
        <w:spacing w:after="120" w:line="360" w:lineRule="auto"/>
        <w:ind w:left="714" w:hanging="357"/>
        <w:contextualSpacing w:val="0"/>
        <w:jc w:val="both"/>
        <w:rPr>
          <w:rFonts w:ascii="Times New Roman" w:hAnsi="Times New Roman"/>
          <w:sz w:val="24"/>
          <w:szCs w:val="24"/>
        </w:rPr>
      </w:pPr>
      <w:r w:rsidRPr="004D160A">
        <w:rPr>
          <w:rFonts w:ascii="Times New Roman" w:hAnsi="Times New Roman"/>
          <w:sz w:val="24"/>
          <w:szCs w:val="24"/>
        </w:rPr>
        <w:t>dotacje celowe – 4 475 609,33 zł, w tym dotacja na wychowanie przedszkolne – 2 233 576,00 zł (stanowiące 2,99 % wydatków na zadania oświatowe)</w:t>
      </w:r>
    </w:p>
    <w:p w14:paraId="4F915AE6" w14:textId="77777777" w:rsidR="004D160A" w:rsidRPr="004D160A" w:rsidRDefault="004D160A" w:rsidP="00B67D63">
      <w:pPr>
        <w:pStyle w:val="Akapitzlist"/>
        <w:numPr>
          <w:ilvl w:val="0"/>
          <w:numId w:val="18"/>
        </w:numPr>
        <w:spacing w:after="120" w:line="360" w:lineRule="auto"/>
        <w:ind w:left="714" w:hanging="357"/>
        <w:contextualSpacing w:val="0"/>
        <w:jc w:val="both"/>
        <w:rPr>
          <w:rFonts w:ascii="Times New Roman" w:hAnsi="Times New Roman"/>
          <w:sz w:val="24"/>
          <w:szCs w:val="24"/>
        </w:rPr>
      </w:pPr>
      <w:r w:rsidRPr="004D160A">
        <w:rPr>
          <w:rFonts w:ascii="Times New Roman" w:hAnsi="Times New Roman"/>
          <w:sz w:val="24"/>
          <w:szCs w:val="24"/>
        </w:rPr>
        <w:t>środki pochodzące z budżetu Unii Europejskiej – 1 744 264,31 zł (co stanowiło 1,16 % wydatków na zadania oświatowe)</w:t>
      </w:r>
    </w:p>
    <w:p w14:paraId="165914EE" w14:textId="77777777" w:rsidR="004D160A" w:rsidRPr="004D160A" w:rsidRDefault="004D160A" w:rsidP="00B67D63">
      <w:pPr>
        <w:pStyle w:val="Akapitzlist"/>
        <w:numPr>
          <w:ilvl w:val="0"/>
          <w:numId w:val="18"/>
        </w:numPr>
        <w:spacing w:after="120" w:line="360" w:lineRule="auto"/>
        <w:ind w:left="714" w:hanging="357"/>
        <w:contextualSpacing w:val="0"/>
        <w:jc w:val="both"/>
        <w:rPr>
          <w:rFonts w:ascii="Times New Roman" w:hAnsi="Times New Roman"/>
          <w:sz w:val="24"/>
          <w:szCs w:val="24"/>
        </w:rPr>
      </w:pPr>
      <w:r w:rsidRPr="004D160A">
        <w:rPr>
          <w:rFonts w:ascii="Times New Roman" w:hAnsi="Times New Roman"/>
          <w:sz w:val="24"/>
          <w:szCs w:val="24"/>
        </w:rPr>
        <w:t>dochody własne – 38 082 820,05 zł (stanowiące 25,41 % wydatków na zadania oświatowe).</w:t>
      </w:r>
    </w:p>
    <w:p w14:paraId="7284AD19" w14:textId="77777777" w:rsidR="004D160A" w:rsidRPr="004D160A" w:rsidRDefault="004D160A" w:rsidP="004D160A">
      <w:pPr>
        <w:ind w:left="360"/>
        <w:jc w:val="both"/>
        <w:rPr>
          <w:sz w:val="22"/>
          <w:szCs w:val="22"/>
        </w:rPr>
      </w:pPr>
    </w:p>
    <w:p w14:paraId="66F19296" w14:textId="77777777" w:rsidR="004D160A" w:rsidRPr="004D160A" w:rsidRDefault="004D160A" w:rsidP="004D160A">
      <w:pPr>
        <w:ind w:left="360"/>
        <w:jc w:val="both"/>
        <w:rPr>
          <w:sz w:val="22"/>
          <w:szCs w:val="22"/>
        </w:rPr>
      </w:pPr>
      <w:r w:rsidRPr="004D160A">
        <w:rPr>
          <w:noProof/>
          <w:sz w:val="22"/>
          <w:szCs w:val="22"/>
        </w:rPr>
        <w:drawing>
          <wp:inline distT="0" distB="0" distL="0" distR="0" wp14:anchorId="4F3EA091" wp14:editId="30A2C6E0">
            <wp:extent cx="5362575" cy="4143375"/>
            <wp:effectExtent l="0" t="0" r="0" b="0"/>
            <wp:docPr id="495" name="Wykres 495"/>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14:paraId="5C918418" w14:textId="77777777" w:rsidR="004D160A" w:rsidRPr="004D160A" w:rsidRDefault="004D160A" w:rsidP="004D160A">
      <w:pPr>
        <w:ind w:left="360"/>
        <w:jc w:val="both"/>
        <w:rPr>
          <w:sz w:val="22"/>
          <w:szCs w:val="22"/>
        </w:rPr>
      </w:pPr>
    </w:p>
    <w:p w14:paraId="5585735F" w14:textId="77777777" w:rsidR="004D160A" w:rsidRPr="004D160A" w:rsidRDefault="004D160A" w:rsidP="004D160A">
      <w:pPr>
        <w:spacing w:line="360" w:lineRule="auto"/>
        <w:jc w:val="both"/>
        <w:rPr>
          <w:sz w:val="24"/>
          <w:szCs w:val="24"/>
        </w:rPr>
      </w:pPr>
      <w:r w:rsidRPr="004D160A">
        <w:rPr>
          <w:sz w:val="24"/>
          <w:szCs w:val="24"/>
        </w:rPr>
        <w:t>W analizowanym roku, analogicznie do lat poprzednich, przeważającą część wśród wydatków oświatowych stanowiły wydatki bieżące, które zrealizowano w kwocie 149 810 138,94 zł. Wydatki majątkowe wyniosły 57 804,75 zł.</w:t>
      </w:r>
    </w:p>
    <w:p w14:paraId="7BA7D781" w14:textId="77777777" w:rsidR="004D160A" w:rsidRPr="004D160A" w:rsidRDefault="004D160A" w:rsidP="004D160A">
      <w:pPr>
        <w:spacing w:line="360" w:lineRule="auto"/>
        <w:jc w:val="both"/>
        <w:rPr>
          <w:sz w:val="24"/>
          <w:szCs w:val="24"/>
        </w:rPr>
      </w:pPr>
      <w:r w:rsidRPr="004D160A">
        <w:rPr>
          <w:sz w:val="24"/>
          <w:szCs w:val="24"/>
        </w:rPr>
        <w:t>Wśród wydatków bieżących największą grupę stanowiły wydatki związane z zatrudnieniem nauczycieli oraz pracowników administracji i obsługi (wynagrodzenia osobowe i składki od nich naliczane, dodatkowe wynagrodzenie roczne, zakładowy fundusz świadczeń socjalnych oraz świadczenia na rzecz osób fizycznych) i wyniosły 112 511 654,16 zł. Otrzymana w 2019 roku subwencja oświatowa i dotacja na wychowanie przedszkolne pokryła  95,81 % ww. kwoty.</w:t>
      </w:r>
    </w:p>
    <w:p w14:paraId="71036174" w14:textId="77777777" w:rsidR="004D160A" w:rsidRPr="004D160A" w:rsidRDefault="004D160A" w:rsidP="004D160A">
      <w:pPr>
        <w:spacing w:line="360" w:lineRule="auto"/>
        <w:jc w:val="both"/>
        <w:rPr>
          <w:sz w:val="24"/>
          <w:szCs w:val="24"/>
        </w:rPr>
      </w:pPr>
    </w:p>
    <w:p w14:paraId="0D506E9F" w14:textId="77777777" w:rsidR="004D160A" w:rsidRPr="004D160A" w:rsidRDefault="004D160A" w:rsidP="004D160A">
      <w:pPr>
        <w:spacing w:line="360" w:lineRule="auto"/>
        <w:jc w:val="both"/>
        <w:rPr>
          <w:sz w:val="24"/>
          <w:szCs w:val="24"/>
        </w:rPr>
      </w:pPr>
      <w:r w:rsidRPr="004D160A">
        <w:rPr>
          <w:sz w:val="24"/>
          <w:szCs w:val="24"/>
        </w:rPr>
        <w:t>Na dotacje do niepublicznych i publicznych jednostek oświatowych prowadzonych przez podmioty inne niż miasto oraz gmin wydatkowano 22 776 407,26 zł.</w:t>
      </w:r>
    </w:p>
    <w:p w14:paraId="61B07C43" w14:textId="77777777" w:rsidR="004D160A" w:rsidRPr="004D160A" w:rsidRDefault="004D160A" w:rsidP="004D160A">
      <w:pPr>
        <w:spacing w:line="360" w:lineRule="auto"/>
        <w:jc w:val="both"/>
        <w:rPr>
          <w:sz w:val="24"/>
          <w:szCs w:val="24"/>
        </w:rPr>
      </w:pPr>
    </w:p>
    <w:p w14:paraId="4A9C0083" w14:textId="77777777" w:rsidR="004D160A" w:rsidRPr="004D160A" w:rsidRDefault="004D160A" w:rsidP="004D160A">
      <w:pPr>
        <w:spacing w:line="360" w:lineRule="auto"/>
        <w:jc w:val="both"/>
        <w:rPr>
          <w:sz w:val="24"/>
          <w:szCs w:val="24"/>
        </w:rPr>
      </w:pPr>
      <w:r w:rsidRPr="004D160A">
        <w:rPr>
          <w:sz w:val="24"/>
          <w:szCs w:val="24"/>
        </w:rPr>
        <w:t xml:space="preserve">Wydatki na projekty współfinansowane ze środków Unii Europejskiej wyniosły </w:t>
      </w:r>
      <w:r w:rsidRPr="004D160A">
        <w:rPr>
          <w:sz w:val="24"/>
          <w:szCs w:val="24"/>
        </w:rPr>
        <w:br/>
        <w:t>2 279 469,10 zł. W ramach tej kwoty realizowano następujące projekty:</w:t>
      </w:r>
    </w:p>
    <w:p w14:paraId="5DCC8A30" w14:textId="77777777" w:rsidR="004D160A" w:rsidRPr="004D160A" w:rsidRDefault="004D160A" w:rsidP="004D160A">
      <w:pPr>
        <w:spacing w:line="360" w:lineRule="auto"/>
        <w:jc w:val="both"/>
        <w:rPr>
          <w:sz w:val="24"/>
          <w:szCs w:val="24"/>
        </w:rPr>
      </w:pPr>
    </w:p>
    <w:p w14:paraId="0ADE4329" w14:textId="77777777" w:rsidR="004D160A" w:rsidRPr="004D160A" w:rsidRDefault="004D160A" w:rsidP="00B67D63">
      <w:pPr>
        <w:widowControl/>
        <w:numPr>
          <w:ilvl w:val="0"/>
          <w:numId w:val="26"/>
        </w:numPr>
        <w:shd w:val="clear" w:color="auto" w:fill="FFFFFF" w:themeFill="background1"/>
        <w:suppressAutoHyphens w:val="0"/>
        <w:spacing w:line="360" w:lineRule="auto"/>
        <w:jc w:val="both"/>
        <w:rPr>
          <w:sz w:val="24"/>
          <w:szCs w:val="24"/>
        </w:rPr>
      </w:pPr>
      <w:r w:rsidRPr="004D160A">
        <w:rPr>
          <w:sz w:val="24"/>
          <w:szCs w:val="24"/>
        </w:rPr>
        <w:t>program „Erasmus +”, „Erasmus POWER” – 1.391.265,27 zł;</w:t>
      </w:r>
    </w:p>
    <w:p w14:paraId="0BC328B5" w14:textId="77777777" w:rsidR="004D160A" w:rsidRPr="004D160A" w:rsidRDefault="004D160A" w:rsidP="00B67D63">
      <w:pPr>
        <w:widowControl/>
        <w:numPr>
          <w:ilvl w:val="0"/>
          <w:numId w:val="26"/>
        </w:numPr>
        <w:shd w:val="clear" w:color="auto" w:fill="FFFFFF" w:themeFill="background1"/>
        <w:suppressAutoHyphens w:val="0"/>
        <w:spacing w:line="360" w:lineRule="auto"/>
        <w:jc w:val="both"/>
        <w:rPr>
          <w:sz w:val="24"/>
          <w:szCs w:val="24"/>
        </w:rPr>
      </w:pPr>
      <w:r w:rsidRPr="004D160A">
        <w:rPr>
          <w:sz w:val="24"/>
          <w:szCs w:val="24"/>
        </w:rPr>
        <w:t>„Nowa jakość kształcenia zawodowego w CKZiU Nr 1 w Przemyślu” –  193.588,68 zł;</w:t>
      </w:r>
    </w:p>
    <w:p w14:paraId="58FD4CB1" w14:textId="77777777" w:rsidR="004D160A" w:rsidRPr="004D160A" w:rsidRDefault="004D160A" w:rsidP="00B67D63">
      <w:pPr>
        <w:widowControl/>
        <w:numPr>
          <w:ilvl w:val="0"/>
          <w:numId w:val="26"/>
        </w:numPr>
        <w:shd w:val="clear" w:color="auto" w:fill="FFFFFF" w:themeFill="background1"/>
        <w:suppressAutoHyphens w:val="0"/>
        <w:spacing w:line="360" w:lineRule="auto"/>
        <w:jc w:val="both"/>
        <w:rPr>
          <w:sz w:val="24"/>
          <w:szCs w:val="24"/>
        </w:rPr>
      </w:pPr>
      <w:r w:rsidRPr="004D160A">
        <w:rPr>
          <w:sz w:val="24"/>
          <w:szCs w:val="24"/>
        </w:rPr>
        <w:t>„Zainwestuj w siebie, postaw na przyszłość” – 136.792,44 zł;</w:t>
      </w:r>
    </w:p>
    <w:p w14:paraId="08741133" w14:textId="77777777" w:rsidR="004D160A" w:rsidRPr="004D160A" w:rsidRDefault="004D160A" w:rsidP="00B67D63">
      <w:pPr>
        <w:widowControl/>
        <w:numPr>
          <w:ilvl w:val="0"/>
          <w:numId w:val="26"/>
        </w:numPr>
        <w:shd w:val="clear" w:color="auto" w:fill="FFFFFF" w:themeFill="background1"/>
        <w:suppressAutoHyphens w:val="0"/>
        <w:spacing w:line="360" w:lineRule="auto"/>
        <w:jc w:val="both"/>
        <w:rPr>
          <w:sz w:val="24"/>
          <w:szCs w:val="24"/>
        </w:rPr>
      </w:pPr>
      <w:r w:rsidRPr="004D160A">
        <w:rPr>
          <w:sz w:val="24"/>
          <w:szCs w:val="24"/>
        </w:rPr>
        <w:t>„Kształcenie zawodowe szansą dla Ciebie”  – 299.255,58 zł;</w:t>
      </w:r>
    </w:p>
    <w:p w14:paraId="67C47E68" w14:textId="77777777" w:rsidR="004D160A" w:rsidRPr="004D160A" w:rsidRDefault="004D160A" w:rsidP="00B67D63">
      <w:pPr>
        <w:widowControl/>
        <w:numPr>
          <w:ilvl w:val="0"/>
          <w:numId w:val="26"/>
        </w:numPr>
        <w:shd w:val="clear" w:color="auto" w:fill="FFFFFF" w:themeFill="background1"/>
        <w:suppressAutoHyphens w:val="0"/>
        <w:spacing w:line="360" w:lineRule="auto"/>
        <w:jc w:val="both"/>
        <w:rPr>
          <w:sz w:val="24"/>
          <w:szCs w:val="24"/>
        </w:rPr>
      </w:pPr>
      <w:r w:rsidRPr="004D160A">
        <w:rPr>
          <w:sz w:val="24"/>
          <w:szCs w:val="24"/>
        </w:rPr>
        <w:t>„Nowoczesna i przyjazna szkoła szansą sukcesu uczniów” – 258.567,13 zł.</w:t>
      </w:r>
    </w:p>
    <w:p w14:paraId="7832546A" w14:textId="77777777" w:rsidR="004D160A" w:rsidRPr="004D160A" w:rsidRDefault="004D160A" w:rsidP="004D160A">
      <w:pPr>
        <w:spacing w:line="360" w:lineRule="auto"/>
        <w:jc w:val="both"/>
        <w:rPr>
          <w:sz w:val="24"/>
          <w:szCs w:val="24"/>
        </w:rPr>
      </w:pPr>
    </w:p>
    <w:p w14:paraId="3DDD5148" w14:textId="77777777" w:rsidR="004D160A" w:rsidRPr="004D160A" w:rsidRDefault="004D160A" w:rsidP="004D160A">
      <w:pPr>
        <w:spacing w:line="360" w:lineRule="auto"/>
        <w:jc w:val="both"/>
        <w:rPr>
          <w:sz w:val="24"/>
          <w:szCs w:val="24"/>
        </w:rPr>
      </w:pPr>
      <w:r w:rsidRPr="004D160A">
        <w:rPr>
          <w:sz w:val="24"/>
          <w:szCs w:val="24"/>
        </w:rPr>
        <w:t>Pozostałe wydatki bieżące zrealizowano w wysokości 12 242 608,42 zł. Wśród tych wydatków największą grupę stanowiły:</w:t>
      </w:r>
    </w:p>
    <w:p w14:paraId="6E840AD9" w14:textId="77777777" w:rsidR="004D160A" w:rsidRPr="004D160A" w:rsidRDefault="004D160A" w:rsidP="00B67D63">
      <w:pPr>
        <w:pStyle w:val="Akapitzlist"/>
        <w:numPr>
          <w:ilvl w:val="0"/>
          <w:numId w:val="19"/>
        </w:numPr>
        <w:spacing w:before="120" w:after="120" w:line="360" w:lineRule="auto"/>
        <w:ind w:left="992" w:hanging="425"/>
        <w:contextualSpacing w:val="0"/>
        <w:jc w:val="both"/>
        <w:rPr>
          <w:rFonts w:ascii="Times New Roman" w:hAnsi="Times New Roman"/>
          <w:sz w:val="24"/>
          <w:szCs w:val="24"/>
        </w:rPr>
      </w:pPr>
      <w:r w:rsidRPr="004D160A">
        <w:rPr>
          <w:rFonts w:ascii="Times New Roman" w:hAnsi="Times New Roman"/>
          <w:sz w:val="24"/>
          <w:szCs w:val="24"/>
        </w:rPr>
        <w:t>zakup energii – 5 031 460,98 zł,</w:t>
      </w:r>
    </w:p>
    <w:p w14:paraId="5AA122E9" w14:textId="77777777" w:rsidR="004D160A" w:rsidRPr="004D160A" w:rsidRDefault="004D160A" w:rsidP="00B67D63">
      <w:pPr>
        <w:pStyle w:val="Akapitzlist"/>
        <w:numPr>
          <w:ilvl w:val="0"/>
          <w:numId w:val="19"/>
        </w:numPr>
        <w:spacing w:before="120" w:after="120" w:line="360" w:lineRule="auto"/>
        <w:ind w:left="992" w:hanging="425"/>
        <w:contextualSpacing w:val="0"/>
        <w:jc w:val="both"/>
        <w:rPr>
          <w:rFonts w:ascii="Times New Roman" w:hAnsi="Times New Roman"/>
          <w:sz w:val="24"/>
          <w:szCs w:val="24"/>
        </w:rPr>
      </w:pPr>
      <w:r w:rsidRPr="004D160A">
        <w:rPr>
          <w:rFonts w:ascii="Times New Roman" w:hAnsi="Times New Roman"/>
          <w:sz w:val="24"/>
          <w:szCs w:val="24"/>
        </w:rPr>
        <w:t>zakup środków żywności – 2 030 211,02 zł,</w:t>
      </w:r>
    </w:p>
    <w:p w14:paraId="72C53D0D" w14:textId="77777777" w:rsidR="004D160A" w:rsidRPr="004D160A" w:rsidRDefault="004D160A" w:rsidP="00B67D63">
      <w:pPr>
        <w:pStyle w:val="Akapitzlist"/>
        <w:numPr>
          <w:ilvl w:val="0"/>
          <w:numId w:val="19"/>
        </w:numPr>
        <w:spacing w:before="120" w:after="120" w:line="360" w:lineRule="auto"/>
        <w:ind w:left="992" w:hanging="425"/>
        <w:contextualSpacing w:val="0"/>
        <w:jc w:val="both"/>
        <w:rPr>
          <w:rFonts w:ascii="Times New Roman" w:hAnsi="Times New Roman"/>
          <w:sz w:val="24"/>
          <w:szCs w:val="24"/>
        </w:rPr>
      </w:pPr>
      <w:r w:rsidRPr="004D160A">
        <w:rPr>
          <w:rFonts w:ascii="Times New Roman" w:hAnsi="Times New Roman"/>
          <w:sz w:val="24"/>
          <w:szCs w:val="24"/>
        </w:rPr>
        <w:t>materiały i wyposażenie – 1 121 221,75 zł.</w:t>
      </w:r>
    </w:p>
    <w:p w14:paraId="13C417F5" w14:textId="19362589" w:rsidR="004D160A" w:rsidRPr="004D160A" w:rsidRDefault="004D160A" w:rsidP="004D160A">
      <w:pPr>
        <w:spacing w:before="120" w:after="120" w:line="360" w:lineRule="auto"/>
        <w:jc w:val="both"/>
        <w:rPr>
          <w:sz w:val="24"/>
          <w:szCs w:val="24"/>
        </w:rPr>
      </w:pPr>
      <w:r w:rsidRPr="004D160A">
        <w:rPr>
          <w:sz w:val="24"/>
          <w:szCs w:val="24"/>
        </w:rPr>
        <w:t xml:space="preserve">Ponadto w ramach wydatków pozostałych przekazano kwotę 149 699,29 zł na stypendia </w:t>
      </w:r>
      <w:r w:rsidRPr="004D160A">
        <w:rPr>
          <w:sz w:val="24"/>
          <w:szCs w:val="24"/>
        </w:rPr>
        <w:br/>
        <w:t>i nagrody dla uzdolnionych dzieci i młodzieży oraz zajęcia pozalekcyjne prowadzone w ramach Przemyskiej Akademii Talentów (program realizowany na podstawie Uchwały Nr 113/2017 Rady Miejskiej w Przemyślu z dnia 10 czerwca 2017 r. w sprawie określenia  szczegółowych warunków udzielania pomocy dzieciom i młodzieży, formy i zakres tej pomocy, w tym stypendia dla uzdolnionych uczniów oraz tryb postępowania w tych sprawach, uwzglę</w:t>
      </w:r>
      <w:r>
        <w:rPr>
          <w:sz w:val="24"/>
          <w:szCs w:val="24"/>
        </w:rPr>
        <w:t xml:space="preserve">dniając </w:t>
      </w:r>
      <w:r w:rsidRPr="004D160A">
        <w:rPr>
          <w:sz w:val="24"/>
          <w:szCs w:val="24"/>
        </w:rPr>
        <w:t>w szczególności przedsięwzięcia sprzyjające eliminowaniu barier edukacyjnych, a także osoby lub grupy osób uprawnione do pomocy oraz potrzeby edukacyjne na danym obszarze) .</w:t>
      </w:r>
    </w:p>
    <w:p w14:paraId="64D7CBC6" w14:textId="77777777" w:rsidR="004D160A" w:rsidRDefault="004D160A" w:rsidP="004D160A">
      <w:pPr>
        <w:spacing w:line="360" w:lineRule="auto"/>
        <w:jc w:val="both"/>
        <w:rPr>
          <w:sz w:val="24"/>
          <w:szCs w:val="24"/>
        </w:rPr>
      </w:pPr>
    </w:p>
    <w:p w14:paraId="4D4AB3BD" w14:textId="77777777" w:rsidR="004D160A" w:rsidRPr="004D160A" w:rsidRDefault="004D160A" w:rsidP="004D160A">
      <w:pPr>
        <w:spacing w:line="360" w:lineRule="auto"/>
        <w:jc w:val="both"/>
        <w:rPr>
          <w:sz w:val="24"/>
          <w:szCs w:val="24"/>
        </w:rPr>
      </w:pPr>
    </w:p>
    <w:p w14:paraId="45B1467E" w14:textId="77777777" w:rsidR="004D160A" w:rsidRPr="004D160A" w:rsidRDefault="004D160A" w:rsidP="004D160A">
      <w:pPr>
        <w:spacing w:line="360" w:lineRule="auto"/>
        <w:jc w:val="both"/>
        <w:rPr>
          <w:sz w:val="24"/>
          <w:szCs w:val="24"/>
        </w:rPr>
      </w:pPr>
      <w:r w:rsidRPr="004D160A">
        <w:rPr>
          <w:sz w:val="24"/>
          <w:szCs w:val="24"/>
        </w:rPr>
        <w:t>Wydatki majątkowe przeznaczono na zadania inwestycyjne, tj.:</w:t>
      </w:r>
    </w:p>
    <w:p w14:paraId="3CEA2844" w14:textId="77777777" w:rsidR="004D160A" w:rsidRPr="004D160A" w:rsidRDefault="004D160A" w:rsidP="004D160A">
      <w:pPr>
        <w:spacing w:line="360" w:lineRule="auto"/>
        <w:jc w:val="both"/>
        <w:rPr>
          <w:sz w:val="24"/>
          <w:szCs w:val="24"/>
        </w:rPr>
      </w:pPr>
    </w:p>
    <w:p w14:paraId="7E178008" w14:textId="77777777" w:rsidR="004D160A" w:rsidRPr="004D160A" w:rsidRDefault="004D160A" w:rsidP="00B67D63">
      <w:pPr>
        <w:pStyle w:val="Akapitzlist"/>
        <w:numPr>
          <w:ilvl w:val="0"/>
          <w:numId w:val="20"/>
        </w:numPr>
        <w:spacing w:line="360" w:lineRule="auto"/>
        <w:contextualSpacing w:val="0"/>
        <w:jc w:val="both"/>
        <w:rPr>
          <w:rFonts w:ascii="Times New Roman" w:hAnsi="Times New Roman"/>
          <w:sz w:val="24"/>
          <w:szCs w:val="24"/>
        </w:rPr>
      </w:pPr>
      <w:r w:rsidRPr="004D160A">
        <w:rPr>
          <w:rFonts w:ascii="Times New Roman" w:hAnsi="Times New Roman"/>
          <w:sz w:val="24"/>
          <w:szCs w:val="24"/>
        </w:rPr>
        <w:t xml:space="preserve">Doposażenie Przedszkola Nr 11 z Oddziałami Integracyjnymi w Przemyślu w nowe urządzenia ruchowe - część I (Budżet Obywatelski) - 18 810,00 zł, </w:t>
      </w:r>
    </w:p>
    <w:p w14:paraId="6697B01C" w14:textId="77777777" w:rsidR="004D160A" w:rsidRPr="004D160A" w:rsidRDefault="004D160A" w:rsidP="00B67D63">
      <w:pPr>
        <w:pStyle w:val="Akapitzlist"/>
        <w:numPr>
          <w:ilvl w:val="0"/>
          <w:numId w:val="20"/>
        </w:numPr>
        <w:spacing w:line="360" w:lineRule="auto"/>
        <w:contextualSpacing w:val="0"/>
        <w:jc w:val="both"/>
        <w:rPr>
          <w:rFonts w:ascii="Times New Roman" w:hAnsi="Times New Roman"/>
          <w:sz w:val="24"/>
          <w:szCs w:val="24"/>
        </w:rPr>
      </w:pPr>
      <w:r w:rsidRPr="004D160A">
        <w:rPr>
          <w:rFonts w:ascii="Times New Roman" w:hAnsi="Times New Roman"/>
          <w:sz w:val="24"/>
          <w:szCs w:val="24"/>
        </w:rPr>
        <w:t>Nowoczesna i przyjazna szkoła szansą sukcesu uczniów – 38 994,75 zł (wykonano infrastrukturę sieciową LAN wraz z doprowadzeniem do sal lekcyjnych oraz sieć bezprzewodową w Szkole Podstawowej nr 16 ze środków Europejskiego Funduszu Rozwoju Regionalnego w ramach Regionalnego Programu Operacyjnego Województwa Podkarpackiego).</w:t>
      </w:r>
    </w:p>
    <w:p w14:paraId="4F03B90A" w14:textId="77777777" w:rsidR="004D160A" w:rsidRPr="004D160A" w:rsidRDefault="004D160A" w:rsidP="004D160A">
      <w:pPr>
        <w:pStyle w:val="Akapitzlist"/>
        <w:ind w:left="142"/>
        <w:jc w:val="both"/>
        <w:rPr>
          <w:rFonts w:ascii="Times New Roman" w:hAnsi="Times New Roman"/>
          <w:highlight w:val="yellow"/>
        </w:rPr>
      </w:pPr>
      <w:r w:rsidRPr="004D160A">
        <w:rPr>
          <w:rFonts w:ascii="Times New Roman" w:hAnsi="Times New Roman"/>
          <w:noProof/>
          <w:lang w:eastAsia="pl-PL"/>
        </w:rPr>
        <w:drawing>
          <wp:inline distT="0" distB="0" distL="0" distR="0" wp14:anchorId="6FB43DF0" wp14:editId="70B913B9">
            <wp:extent cx="5600700" cy="4495800"/>
            <wp:effectExtent l="0" t="0" r="0" b="0"/>
            <wp:docPr id="499" name="Wykres 499"/>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14:paraId="5CDE82C8" w14:textId="1CF43A98" w:rsidR="004D160A" w:rsidRPr="004D160A" w:rsidRDefault="004D160A" w:rsidP="004D160A">
      <w:pPr>
        <w:spacing w:after="160" w:line="360" w:lineRule="auto"/>
        <w:jc w:val="both"/>
        <w:rPr>
          <w:sz w:val="24"/>
          <w:szCs w:val="24"/>
        </w:rPr>
      </w:pPr>
      <w:r w:rsidRPr="004D160A">
        <w:rPr>
          <w:sz w:val="24"/>
          <w:szCs w:val="24"/>
        </w:rPr>
        <w:t>Wydatki na ucznia i oddział za 2019 rok (ustalone na podstawie</w:t>
      </w:r>
      <w:r>
        <w:rPr>
          <w:sz w:val="24"/>
          <w:szCs w:val="24"/>
        </w:rPr>
        <w:t xml:space="preserve"> średniorocznej liczby uczniów </w:t>
      </w:r>
      <w:r w:rsidRPr="004D160A">
        <w:rPr>
          <w:sz w:val="24"/>
          <w:szCs w:val="24"/>
        </w:rPr>
        <w:t>i oddziałów za lata szkolne 2018/2019 i 2019/2020) w poszczególnych typach szkół obejmują wydatki bieżące z wyłączeniem środków pochodzących z programów współfinansowanych ze środków unijnych i wynoszą:</w:t>
      </w:r>
    </w:p>
    <w:tbl>
      <w:tblPr>
        <w:tblW w:w="5006"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468"/>
        <w:gridCol w:w="2167"/>
        <w:gridCol w:w="2031"/>
      </w:tblGrid>
      <w:tr w:rsidR="004D160A" w:rsidRPr="004D160A" w14:paraId="56F610EB" w14:textId="77777777" w:rsidTr="00F24660">
        <w:trPr>
          <w:trHeight w:val="600"/>
        </w:trPr>
        <w:tc>
          <w:tcPr>
            <w:tcW w:w="2578" w:type="pct"/>
            <w:shd w:val="clear" w:color="auto" w:fill="auto"/>
            <w:noWrap/>
            <w:vAlign w:val="bottom"/>
            <w:hideMark/>
          </w:tcPr>
          <w:p w14:paraId="5F4C1DCD" w14:textId="77777777" w:rsidR="004D160A" w:rsidRPr="004D160A" w:rsidRDefault="004D160A" w:rsidP="00F24660">
            <w:pPr>
              <w:jc w:val="center"/>
              <w:rPr>
                <w:b/>
                <w:bCs/>
                <w:color w:val="000000"/>
                <w:sz w:val="22"/>
                <w:szCs w:val="22"/>
              </w:rPr>
            </w:pPr>
            <w:r w:rsidRPr="004D160A">
              <w:rPr>
                <w:b/>
                <w:bCs/>
                <w:color w:val="000000"/>
                <w:sz w:val="22"/>
                <w:szCs w:val="22"/>
              </w:rPr>
              <w:t>Typ szkoły</w:t>
            </w:r>
          </w:p>
        </w:tc>
        <w:tc>
          <w:tcPr>
            <w:tcW w:w="1250" w:type="pct"/>
            <w:shd w:val="clear" w:color="auto" w:fill="auto"/>
            <w:vAlign w:val="bottom"/>
            <w:hideMark/>
          </w:tcPr>
          <w:p w14:paraId="062037F0" w14:textId="77777777" w:rsidR="004D160A" w:rsidRPr="004D160A" w:rsidRDefault="004D160A" w:rsidP="00F24660">
            <w:pPr>
              <w:jc w:val="center"/>
              <w:rPr>
                <w:b/>
                <w:bCs/>
                <w:color w:val="000000"/>
                <w:sz w:val="22"/>
                <w:szCs w:val="22"/>
              </w:rPr>
            </w:pPr>
            <w:r w:rsidRPr="004D160A">
              <w:rPr>
                <w:b/>
                <w:bCs/>
                <w:color w:val="000000"/>
                <w:sz w:val="22"/>
                <w:szCs w:val="22"/>
              </w:rPr>
              <w:t>Roczne wydatki na ucznia w 2019 roku</w:t>
            </w:r>
          </w:p>
        </w:tc>
        <w:tc>
          <w:tcPr>
            <w:tcW w:w="1172" w:type="pct"/>
            <w:shd w:val="clear" w:color="auto" w:fill="auto"/>
            <w:vAlign w:val="bottom"/>
            <w:hideMark/>
          </w:tcPr>
          <w:p w14:paraId="1D0EAC56" w14:textId="77777777" w:rsidR="004D160A" w:rsidRPr="004D160A" w:rsidRDefault="004D160A" w:rsidP="00F24660">
            <w:pPr>
              <w:jc w:val="center"/>
              <w:rPr>
                <w:b/>
                <w:bCs/>
                <w:color w:val="000000"/>
                <w:sz w:val="22"/>
                <w:szCs w:val="22"/>
              </w:rPr>
            </w:pPr>
            <w:r w:rsidRPr="004D160A">
              <w:rPr>
                <w:b/>
                <w:bCs/>
                <w:color w:val="000000"/>
                <w:sz w:val="22"/>
                <w:szCs w:val="22"/>
              </w:rPr>
              <w:t>Roczne wydatki na oddział w 2019 roku</w:t>
            </w:r>
          </w:p>
        </w:tc>
      </w:tr>
      <w:tr w:rsidR="004D160A" w:rsidRPr="004D160A" w14:paraId="74AD6E0F" w14:textId="77777777" w:rsidTr="00F24660">
        <w:trPr>
          <w:trHeight w:val="300"/>
        </w:trPr>
        <w:tc>
          <w:tcPr>
            <w:tcW w:w="2578" w:type="pct"/>
            <w:shd w:val="clear" w:color="auto" w:fill="auto"/>
            <w:vAlign w:val="bottom"/>
            <w:hideMark/>
          </w:tcPr>
          <w:p w14:paraId="38F3F19F" w14:textId="77777777" w:rsidR="004D160A" w:rsidRPr="004D160A" w:rsidRDefault="004D160A" w:rsidP="00F24660">
            <w:pPr>
              <w:rPr>
                <w:color w:val="000000"/>
                <w:sz w:val="22"/>
                <w:szCs w:val="22"/>
              </w:rPr>
            </w:pPr>
            <w:r w:rsidRPr="004D160A">
              <w:rPr>
                <w:color w:val="000000"/>
                <w:sz w:val="22"/>
                <w:szCs w:val="22"/>
              </w:rPr>
              <w:t>Szkoły podstawowe</w:t>
            </w:r>
          </w:p>
        </w:tc>
        <w:tc>
          <w:tcPr>
            <w:tcW w:w="1250" w:type="pct"/>
            <w:shd w:val="clear" w:color="000000" w:fill="FFFFFF"/>
            <w:noWrap/>
            <w:vAlign w:val="bottom"/>
          </w:tcPr>
          <w:p w14:paraId="018929F9" w14:textId="77777777" w:rsidR="004D160A" w:rsidRPr="004D160A" w:rsidRDefault="004D160A" w:rsidP="00F24660">
            <w:pPr>
              <w:jc w:val="right"/>
              <w:rPr>
                <w:color w:val="000000"/>
                <w:sz w:val="22"/>
                <w:szCs w:val="22"/>
              </w:rPr>
            </w:pPr>
            <w:r w:rsidRPr="004D160A">
              <w:rPr>
                <w:color w:val="000000"/>
                <w:sz w:val="22"/>
                <w:szCs w:val="22"/>
              </w:rPr>
              <w:t>8 424,74</w:t>
            </w:r>
          </w:p>
        </w:tc>
        <w:tc>
          <w:tcPr>
            <w:tcW w:w="1172" w:type="pct"/>
            <w:shd w:val="clear" w:color="000000" w:fill="FFFFFF"/>
            <w:noWrap/>
            <w:vAlign w:val="bottom"/>
          </w:tcPr>
          <w:p w14:paraId="061BD455" w14:textId="77777777" w:rsidR="004D160A" w:rsidRPr="004D160A" w:rsidRDefault="004D160A" w:rsidP="00F24660">
            <w:pPr>
              <w:jc w:val="right"/>
              <w:rPr>
                <w:color w:val="000000"/>
                <w:sz w:val="22"/>
                <w:szCs w:val="22"/>
              </w:rPr>
            </w:pPr>
            <w:r w:rsidRPr="004D160A">
              <w:rPr>
                <w:color w:val="000000"/>
                <w:sz w:val="22"/>
                <w:szCs w:val="22"/>
              </w:rPr>
              <w:t>185 339,76</w:t>
            </w:r>
          </w:p>
        </w:tc>
      </w:tr>
      <w:tr w:rsidR="004D160A" w:rsidRPr="004D160A" w14:paraId="345D9233" w14:textId="77777777" w:rsidTr="00F24660">
        <w:trPr>
          <w:trHeight w:val="300"/>
        </w:trPr>
        <w:tc>
          <w:tcPr>
            <w:tcW w:w="2578" w:type="pct"/>
            <w:shd w:val="clear" w:color="auto" w:fill="auto"/>
            <w:vAlign w:val="bottom"/>
            <w:hideMark/>
          </w:tcPr>
          <w:p w14:paraId="3C642F17" w14:textId="77777777" w:rsidR="004D160A" w:rsidRPr="004D160A" w:rsidRDefault="004D160A" w:rsidP="00F24660">
            <w:pPr>
              <w:rPr>
                <w:color w:val="000000"/>
                <w:sz w:val="22"/>
                <w:szCs w:val="22"/>
              </w:rPr>
            </w:pPr>
            <w:r w:rsidRPr="004D160A">
              <w:rPr>
                <w:color w:val="000000"/>
                <w:sz w:val="22"/>
                <w:szCs w:val="22"/>
              </w:rPr>
              <w:t>Szkoły podstawowe specjalne</w:t>
            </w:r>
          </w:p>
        </w:tc>
        <w:tc>
          <w:tcPr>
            <w:tcW w:w="1250" w:type="pct"/>
            <w:shd w:val="clear" w:color="000000" w:fill="FFFFFF"/>
            <w:noWrap/>
            <w:vAlign w:val="bottom"/>
          </w:tcPr>
          <w:p w14:paraId="6A6F66AF" w14:textId="77777777" w:rsidR="004D160A" w:rsidRPr="004D160A" w:rsidRDefault="004D160A" w:rsidP="00F24660">
            <w:pPr>
              <w:jc w:val="right"/>
              <w:rPr>
                <w:color w:val="000000"/>
                <w:sz w:val="22"/>
                <w:szCs w:val="22"/>
              </w:rPr>
            </w:pPr>
            <w:r w:rsidRPr="004D160A">
              <w:rPr>
                <w:color w:val="000000"/>
                <w:sz w:val="22"/>
                <w:szCs w:val="22"/>
              </w:rPr>
              <w:t>43 102,25</w:t>
            </w:r>
          </w:p>
        </w:tc>
        <w:tc>
          <w:tcPr>
            <w:tcW w:w="1172" w:type="pct"/>
            <w:shd w:val="clear" w:color="000000" w:fill="FFFFFF"/>
            <w:noWrap/>
            <w:vAlign w:val="bottom"/>
          </w:tcPr>
          <w:p w14:paraId="4EC345E7" w14:textId="77777777" w:rsidR="004D160A" w:rsidRPr="004D160A" w:rsidRDefault="004D160A" w:rsidP="00F24660">
            <w:pPr>
              <w:jc w:val="right"/>
              <w:rPr>
                <w:color w:val="000000"/>
                <w:sz w:val="22"/>
                <w:szCs w:val="22"/>
              </w:rPr>
            </w:pPr>
            <w:r w:rsidRPr="004D160A">
              <w:rPr>
                <w:color w:val="000000"/>
                <w:sz w:val="22"/>
                <w:szCs w:val="22"/>
              </w:rPr>
              <w:t>224 069,46</w:t>
            </w:r>
          </w:p>
        </w:tc>
      </w:tr>
      <w:tr w:rsidR="004D160A" w:rsidRPr="004D160A" w14:paraId="6F210392" w14:textId="77777777" w:rsidTr="00F24660">
        <w:trPr>
          <w:trHeight w:val="325"/>
        </w:trPr>
        <w:tc>
          <w:tcPr>
            <w:tcW w:w="2578" w:type="pct"/>
            <w:shd w:val="clear" w:color="auto" w:fill="auto"/>
            <w:vAlign w:val="bottom"/>
            <w:hideMark/>
          </w:tcPr>
          <w:p w14:paraId="04BE7BDB" w14:textId="77777777" w:rsidR="004D160A" w:rsidRPr="004D160A" w:rsidRDefault="004D160A" w:rsidP="00F24660">
            <w:pPr>
              <w:rPr>
                <w:color w:val="000000"/>
                <w:sz w:val="22"/>
                <w:szCs w:val="22"/>
              </w:rPr>
            </w:pPr>
            <w:r w:rsidRPr="004D160A">
              <w:rPr>
                <w:color w:val="000000"/>
                <w:sz w:val="22"/>
                <w:szCs w:val="22"/>
              </w:rPr>
              <w:t>Oddziały przedszkolne w szkołach podstawowych</w:t>
            </w:r>
          </w:p>
        </w:tc>
        <w:tc>
          <w:tcPr>
            <w:tcW w:w="1250" w:type="pct"/>
            <w:shd w:val="clear" w:color="000000" w:fill="FFFFFF"/>
            <w:noWrap/>
            <w:vAlign w:val="bottom"/>
          </w:tcPr>
          <w:p w14:paraId="1AA2456C" w14:textId="77777777" w:rsidR="004D160A" w:rsidRPr="004D160A" w:rsidRDefault="004D160A" w:rsidP="00F24660">
            <w:pPr>
              <w:jc w:val="right"/>
              <w:rPr>
                <w:color w:val="000000"/>
                <w:sz w:val="22"/>
                <w:szCs w:val="22"/>
              </w:rPr>
            </w:pPr>
            <w:r w:rsidRPr="004D160A">
              <w:rPr>
                <w:color w:val="000000"/>
                <w:sz w:val="22"/>
                <w:szCs w:val="22"/>
              </w:rPr>
              <w:t>8 011,74</w:t>
            </w:r>
          </w:p>
        </w:tc>
        <w:tc>
          <w:tcPr>
            <w:tcW w:w="1172" w:type="pct"/>
            <w:shd w:val="clear" w:color="000000" w:fill="FFFFFF"/>
            <w:noWrap/>
            <w:vAlign w:val="bottom"/>
          </w:tcPr>
          <w:p w14:paraId="5E4DF0F0" w14:textId="77777777" w:rsidR="004D160A" w:rsidRPr="004D160A" w:rsidRDefault="004D160A" w:rsidP="00F24660">
            <w:pPr>
              <w:jc w:val="right"/>
              <w:rPr>
                <w:color w:val="000000"/>
                <w:sz w:val="22"/>
                <w:szCs w:val="22"/>
              </w:rPr>
            </w:pPr>
            <w:r w:rsidRPr="004D160A">
              <w:rPr>
                <w:color w:val="000000"/>
                <w:sz w:val="22"/>
                <w:szCs w:val="22"/>
              </w:rPr>
              <w:t>125 784,38</w:t>
            </w:r>
          </w:p>
        </w:tc>
      </w:tr>
      <w:tr w:rsidR="004D160A" w:rsidRPr="004D160A" w14:paraId="4F6C90F6" w14:textId="77777777" w:rsidTr="00F24660">
        <w:trPr>
          <w:trHeight w:val="300"/>
        </w:trPr>
        <w:tc>
          <w:tcPr>
            <w:tcW w:w="2578" w:type="pct"/>
            <w:shd w:val="clear" w:color="auto" w:fill="auto"/>
            <w:vAlign w:val="bottom"/>
            <w:hideMark/>
          </w:tcPr>
          <w:p w14:paraId="6092F6D1" w14:textId="77777777" w:rsidR="004D160A" w:rsidRPr="004D160A" w:rsidRDefault="004D160A" w:rsidP="00F24660">
            <w:pPr>
              <w:rPr>
                <w:color w:val="000000"/>
                <w:sz w:val="22"/>
                <w:szCs w:val="22"/>
              </w:rPr>
            </w:pPr>
            <w:r w:rsidRPr="004D160A">
              <w:rPr>
                <w:color w:val="000000"/>
                <w:sz w:val="22"/>
                <w:szCs w:val="22"/>
              </w:rPr>
              <w:t>Przedszkola</w:t>
            </w:r>
          </w:p>
        </w:tc>
        <w:tc>
          <w:tcPr>
            <w:tcW w:w="1250" w:type="pct"/>
            <w:shd w:val="clear" w:color="000000" w:fill="FFFFFF"/>
            <w:noWrap/>
            <w:vAlign w:val="bottom"/>
          </w:tcPr>
          <w:p w14:paraId="011396A8" w14:textId="77777777" w:rsidR="004D160A" w:rsidRPr="004D160A" w:rsidRDefault="004D160A" w:rsidP="00F24660">
            <w:pPr>
              <w:jc w:val="right"/>
              <w:rPr>
                <w:color w:val="000000"/>
                <w:sz w:val="22"/>
                <w:szCs w:val="22"/>
              </w:rPr>
            </w:pPr>
            <w:r w:rsidRPr="004D160A">
              <w:rPr>
                <w:color w:val="000000"/>
                <w:sz w:val="22"/>
                <w:szCs w:val="22"/>
              </w:rPr>
              <w:t>9 636,64</w:t>
            </w:r>
          </w:p>
        </w:tc>
        <w:tc>
          <w:tcPr>
            <w:tcW w:w="1172" w:type="pct"/>
            <w:shd w:val="clear" w:color="000000" w:fill="FFFFFF"/>
            <w:noWrap/>
            <w:vAlign w:val="bottom"/>
          </w:tcPr>
          <w:p w14:paraId="67875FA1" w14:textId="77777777" w:rsidR="004D160A" w:rsidRPr="004D160A" w:rsidRDefault="004D160A" w:rsidP="00F24660">
            <w:pPr>
              <w:jc w:val="right"/>
              <w:rPr>
                <w:color w:val="000000"/>
                <w:sz w:val="22"/>
                <w:szCs w:val="22"/>
              </w:rPr>
            </w:pPr>
            <w:r w:rsidRPr="004D160A">
              <w:rPr>
                <w:color w:val="000000"/>
                <w:sz w:val="22"/>
                <w:szCs w:val="22"/>
              </w:rPr>
              <w:t>230 667,79</w:t>
            </w:r>
          </w:p>
        </w:tc>
      </w:tr>
      <w:tr w:rsidR="004D160A" w:rsidRPr="004D160A" w14:paraId="140BC5FB" w14:textId="77777777" w:rsidTr="00F24660">
        <w:trPr>
          <w:trHeight w:val="300"/>
        </w:trPr>
        <w:tc>
          <w:tcPr>
            <w:tcW w:w="2578" w:type="pct"/>
            <w:shd w:val="clear" w:color="auto" w:fill="auto"/>
            <w:vAlign w:val="bottom"/>
            <w:hideMark/>
          </w:tcPr>
          <w:p w14:paraId="1301FAC5" w14:textId="77777777" w:rsidR="004D160A" w:rsidRPr="004D160A" w:rsidRDefault="004D160A" w:rsidP="00F24660">
            <w:pPr>
              <w:rPr>
                <w:color w:val="000000"/>
                <w:sz w:val="22"/>
                <w:szCs w:val="22"/>
              </w:rPr>
            </w:pPr>
            <w:r w:rsidRPr="004D160A">
              <w:rPr>
                <w:color w:val="000000"/>
                <w:sz w:val="22"/>
                <w:szCs w:val="22"/>
              </w:rPr>
              <w:t>Przedszkola specjalne</w:t>
            </w:r>
          </w:p>
        </w:tc>
        <w:tc>
          <w:tcPr>
            <w:tcW w:w="1250" w:type="pct"/>
            <w:shd w:val="clear" w:color="000000" w:fill="FFFFFF"/>
            <w:noWrap/>
            <w:vAlign w:val="bottom"/>
          </w:tcPr>
          <w:p w14:paraId="4DFE2365" w14:textId="77777777" w:rsidR="004D160A" w:rsidRPr="004D160A" w:rsidRDefault="004D160A" w:rsidP="00F24660">
            <w:pPr>
              <w:jc w:val="right"/>
              <w:rPr>
                <w:color w:val="000000"/>
                <w:sz w:val="22"/>
                <w:szCs w:val="22"/>
              </w:rPr>
            </w:pPr>
            <w:r w:rsidRPr="004D160A">
              <w:rPr>
                <w:color w:val="000000"/>
                <w:sz w:val="22"/>
                <w:szCs w:val="22"/>
              </w:rPr>
              <w:t>51 451,72</w:t>
            </w:r>
          </w:p>
        </w:tc>
        <w:tc>
          <w:tcPr>
            <w:tcW w:w="1172" w:type="pct"/>
            <w:shd w:val="clear" w:color="000000" w:fill="FFFFFF"/>
            <w:noWrap/>
            <w:vAlign w:val="bottom"/>
          </w:tcPr>
          <w:p w14:paraId="29A0ACA4" w14:textId="77777777" w:rsidR="004D160A" w:rsidRPr="004D160A" w:rsidRDefault="004D160A" w:rsidP="00F24660">
            <w:pPr>
              <w:jc w:val="right"/>
              <w:rPr>
                <w:color w:val="000000"/>
                <w:sz w:val="22"/>
                <w:szCs w:val="22"/>
              </w:rPr>
            </w:pPr>
            <w:r w:rsidRPr="004D160A">
              <w:rPr>
                <w:color w:val="000000"/>
                <w:sz w:val="22"/>
                <w:szCs w:val="22"/>
              </w:rPr>
              <w:t>218 057,29</w:t>
            </w:r>
          </w:p>
        </w:tc>
      </w:tr>
      <w:tr w:rsidR="004D160A" w:rsidRPr="004D160A" w14:paraId="74A9FE84" w14:textId="77777777" w:rsidTr="00F24660">
        <w:trPr>
          <w:trHeight w:val="300"/>
        </w:trPr>
        <w:tc>
          <w:tcPr>
            <w:tcW w:w="2578" w:type="pct"/>
            <w:shd w:val="clear" w:color="auto" w:fill="auto"/>
            <w:vAlign w:val="bottom"/>
            <w:hideMark/>
          </w:tcPr>
          <w:p w14:paraId="22B6DCB7" w14:textId="77777777" w:rsidR="004D160A" w:rsidRPr="004D160A" w:rsidRDefault="004D160A" w:rsidP="00F24660">
            <w:pPr>
              <w:rPr>
                <w:color w:val="000000"/>
                <w:sz w:val="22"/>
                <w:szCs w:val="22"/>
              </w:rPr>
            </w:pPr>
            <w:r w:rsidRPr="004D160A">
              <w:rPr>
                <w:color w:val="000000"/>
                <w:sz w:val="22"/>
                <w:szCs w:val="22"/>
              </w:rPr>
              <w:t>Gimnazja</w:t>
            </w:r>
          </w:p>
        </w:tc>
        <w:tc>
          <w:tcPr>
            <w:tcW w:w="1250" w:type="pct"/>
            <w:shd w:val="clear" w:color="000000" w:fill="FFFFFF"/>
            <w:noWrap/>
            <w:vAlign w:val="bottom"/>
          </w:tcPr>
          <w:p w14:paraId="5C3E2A9A" w14:textId="77777777" w:rsidR="004D160A" w:rsidRPr="004D160A" w:rsidRDefault="004D160A" w:rsidP="00F24660">
            <w:pPr>
              <w:jc w:val="right"/>
              <w:rPr>
                <w:color w:val="000000"/>
                <w:sz w:val="22"/>
                <w:szCs w:val="22"/>
              </w:rPr>
            </w:pPr>
            <w:r w:rsidRPr="004D160A">
              <w:rPr>
                <w:color w:val="000000"/>
                <w:sz w:val="22"/>
                <w:szCs w:val="22"/>
              </w:rPr>
              <w:t>11 522,65</w:t>
            </w:r>
          </w:p>
        </w:tc>
        <w:tc>
          <w:tcPr>
            <w:tcW w:w="1172" w:type="pct"/>
            <w:shd w:val="clear" w:color="000000" w:fill="FFFFFF"/>
            <w:noWrap/>
            <w:vAlign w:val="bottom"/>
          </w:tcPr>
          <w:p w14:paraId="57F532C8" w14:textId="77777777" w:rsidR="004D160A" w:rsidRPr="004D160A" w:rsidRDefault="004D160A" w:rsidP="00F24660">
            <w:pPr>
              <w:jc w:val="right"/>
              <w:rPr>
                <w:color w:val="000000"/>
                <w:sz w:val="22"/>
                <w:szCs w:val="22"/>
              </w:rPr>
            </w:pPr>
            <w:r w:rsidRPr="004D160A">
              <w:rPr>
                <w:color w:val="000000"/>
                <w:sz w:val="22"/>
                <w:szCs w:val="22"/>
              </w:rPr>
              <w:t>281 531,06</w:t>
            </w:r>
          </w:p>
        </w:tc>
      </w:tr>
      <w:tr w:rsidR="004D160A" w:rsidRPr="004D160A" w14:paraId="1C4FAC3D" w14:textId="77777777" w:rsidTr="00F24660">
        <w:trPr>
          <w:trHeight w:val="300"/>
        </w:trPr>
        <w:tc>
          <w:tcPr>
            <w:tcW w:w="2578" w:type="pct"/>
            <w:shd w:val="clear" w:color="auto" w:fill="auto"/>
            <w:vAlign w:val="bottom"/>
            <w:hideMark/>
          </w:tcPr>
          <w:p w14:paraId="38960251" w14:textId="77777777" w:rsidR="004D160A" w:rsidRPr="004D160A" w:rsidRDefault="004D160A" w:rsidP="00F24660">
            <w:pPr>
              <w:rPr>
                <w:color w:val="000000"/>
                <w:sz w:val="22"/>
                <w:szCs w:val="22"/>
              </w:rPr>
            </w:pPr>
            <w:r w:rsidRPr="004D160A">
              <w:rPr>
                <w:color w:val="000000"/>
                <w:sz w:val="22"/>
                <w:szCs w:val="22"/>
              </w:rPr>
              <w:t>Gimnazja specjalne</w:t>
            </w:r>
          </w:p>
        </w:tc>
        <w:tc>
          <w:tcPr>
            <w:tcW w:w="1250" w:type="pct"/>
            <w:shd w:val="clear" w:color="000000" w:fill="FFFFFF"/>
            <w:noWrap/>
            <w:vAlign w:val="bottom"/>
          </w:tcPr>
          <w:p w14:paraId="6DE3BAB6" w14:textId="77777777" w:rsidR="004D160A" w:rsidRPr="004D160A" w:rsidRDefault="004D160A" w:rsidP="00F24660">
            <w:pPr>
              <w:jc w:val="right"/>
              <w:rPr>
                <w:color w:val="000000"/>
                <w:sz w:val="22"/>
                <w:szCs w:val="22"/>
              </w:rPr>
            </w:pPr>
            <w:r w:rsidRPr="004D160A">
              <w:rPr>
                <w:color w:val="000000"/>
                <w:sz w:val="22"/>
                <w:szCs w:val="22"/>
              </w:rPr>
              <w:t>57 342,99</w:t>
            </w:r>
          </w:p>
        </w:tc>
        <w:tc>
          <w:tcPr>
            <w:tcW w:w="1172" w:type="pct"/>
            <w:shd w:val="clear" w:color="000000" w:fill="FFFFFF"/>
            <w:noWrap/>
            <w:vAlign w:val="bottom"/>
          </w:tcPr>
          <w:p w14:paraId="547EB76D" w14:textId="77777777" w:rsidR="004D160A" w:rsidRPr="004D160A" w:rsidRDefault="004D160A" w:rsidP="00F24660">
            <w:pPr>
              <w:jc w:val="right"/>
              <w:rPr>
                <w:color w:val="000000"/>
                <w:sz w:val="22"/>
                <w:szCs w:val="22"/>
              </w:rPr>
            </w:pPr>
            <w:r w:rsidRPr="004D160A">
              <w:rPr>
                <w:color w:val="000000"/>
                <w:sz w:val="22"/>
                <w:szCs w:val="22"/>
              </w:rPr>
              <w:t>382 764,48</w:t>
            </w:r>
          </w:p>
        </w:tc>
      </w:tr>
      <w:tr w:rsidR="004D160A" w:rsidRPr="004D160A" w14:paraId="7005B4FD" w14:textId="77777777" w:rsidTr="00F24660">
        <w:trPr>
          <w:trHeight w:val="300"/>
        </w:trPr>
        <w:tc>
          <w:tcPr>
            <w:tcW w:w="2578" w:type="pct"/>
            <w:shd w:val="clear" w:color="auto" w:fill="auto"/>
            <w:vAlign w:val="bottom"/>
            <w:hideMark/>
          </w:tcPr>
          <w:p w14:paraId="378F5942" w14:textId="77777777" w:rsidR="004D160A" w:rsidRPr="004D160A" w:rsidRDefault="004D160A" w:rsidP="00F24660">
            <w:pPr>
              <w:rPr>
                <w:color w:val="000000"/>
                <w:sz w:val="22"/>
                <w:szCs w:val="22"/>
              </w:rPr>
            </w:pPr>
            <w:r w:rsidRPr="004D160A">
              <w:rPr>
                <w:color w:val="000000"/>
                <w:sz w:val="22"/>
                <w:szCs w:val="22"/>
              </w:rPr>
              <w:t>Technika</w:t>
            </w:r>
          </w:p>
        </w:tc>
        <w:tc>
          <w:tcPr>
            <w:tcW w:w="1250" w:type="pct"/>
            <w:shd w:val="clear" w:color="000000" w:fill="FFFFFF"/>
            <w:noWrap/>
            <w:vAlign w:val="bottom"/>
          </w:tcPr>
          <w:p w14:paraId="115FFC31" w14:textId="77777777" w:rsidR="004D160A" w:rsidRPr="004D160A" w:rsidRDefault="004D160A" w:rsidP="00F24660">
            <w:pPr>
              <w:jc w:val="right"/>
              <w:rPr>
                <w:color w:val="000000"/>
                <w:sz w:val="22"/>
                <w:szCs w:val="22"/>
              </w:rPr>
            </w:pPr>
            <w:r w:rsidRPr="004D160A">
              <w:rPr>
                <w:color w:val="000000"/>
                <w:sz w:val="22"/>
                <w:szCs w:val="22"/>
              </w:rPr>
              <w:t>8 930,18</w:t>
            </w:r>
          </w:p>
        </w:tc>
        <w:tc>
          <w:tcPr>
            <w:tcW w:w="1172" w:type="pct"/>
            <w:shd w:val="clear" w:color="000000" w:fill="FFFFFF"/>
            <w:noWrap/>
            <w:vAlign w:val="bottom"/>
          </w:tcPr>
          <w:p w14:paraId="2A5A94A8" w14:textId="77777777" w:rsidR="004D160A" w:rsidRPr="004D160A" w:rsidRDefault="004D160A" w:rsidP="00F24660">
            <w:pPr>
              <w:jc w:val="right"/>
              <w:rPr>
                <w:color w:val="000000"/>
                <w:sz w:val="22"/>
                <w:szCs w:val="22"/>
              </w:rPr>
            </w:pPr>
            <w:r w:rsidRPr="004D160A">
              <w:rPr>
                <w:color w:val="000000"/>
                <w:sz w:val="22"/>
                <w:szCs w:val="22"/>
              </w:rPr>
              <w:t>269 187,91</w:t>
            </w:r>
          </w:p>
        </w:tc>
      </w:tr>
      <w:tr w:rsidR="004D160A" w:rsidRPr="004D160A" w14:paraId="6A25D3CA" w14:textId="77777777" w:rsidTr="00F24660">
        <w:trPr>
          <w:trHeight w:val="300"/>
        </w:trPr>
        <w:tc>
          <w:tcPr>
            <w:tcW w:w="2578" w:type="pct"/>
            <w:shd w:val="clear" w:color="auto" w:fill="auto"/>
            <w:vAlign w:val="bottom"/>
            <w:hideMark/>
          </w:tcPr>
          <w:p w14:paraId="25FD4473" w14:textId="77777777" w:rsidR="004D160A" w:rsidRPr="004D160A" w:rsidRDefault="004D160A" w:rsidP="00F24660">
            <w:pPr>
              <w:rPr>
                <w:color w:val="000000"/>
                <w:sz w:val="22"/>
                <w:szCs w:val="22"/>
              </w:rPr>
            </w:pPr>
            <w:r w:rsidRPr="004D160A">
              <w:rPr>
                <w:color w:val="000000"/>
                <w:sz w:val="22"/>
                <w:szCs w:val="22"/>
              </w:rPr>
              <w:t>Szkoły policealne</w:t>
            </w:r>
          </w:p>
        </w:tc>
        <w:tc>
          <w:tcPr>
            <w:tcW w:w="1250" w:type="pct"/>
            <w:shd w:val="clear" w:color="000000" w:fill="FFFFFF"/>
            <w:noWrap/>
            <w:vAlign w:val="bottom"/>
          </w:tcPr>
          <w:p w14:paraId="0037B10B" w14:textId="77777777" w:rsidR="004D160A" w:rsidRPr="004D160A" w:rsidRDefault="004D160A" w:rsidP="00F24660">
            <w:pPr>
              <w:jc w:val="right"/>
              <w:rPr>
                <w:color w:val="000000"/>
                <w:sz w:val="22"/>
                <w:szCs w:val="22"/>
              </w:rPr>
            </w:pPr>
            <w:r w:rsidRPr="004D160A">
              <w:rPr>
                <w:color w:val="000000"/>
                <w:sz w:val="22"/>
                <w:szCs w:val="22"/>
              </w:rPr>
              <w:t>7 357,94</w:t>
            </w:r>
          </w:p>
        </w:tc>
        <w:tc>
          <w:tcPr>
            <w:tcW w:w="1172" w:type="pct"/>
            <w:shd w:val="clear" w:color="000000" w:fill="FFFFFF"/>
            <w:noWrap/>
            <w:vAlign w:val="bottom"/>
          </w:tcPr>
          <w:p w14:paraId="738FAE7D" w14:textId="77777777" w:rsidR="004D160A" w:rsidRPr="004D160A" w:rsidRDefault="004D160A" w:rsidP="00F24660">
            <w:pPr>
              <w:jc w:val="right"/>
              <w:rPr>
                <w:color w:val="000000"/>
                <w:sz w:val="22"/>
                <w:szCs w:val="22"/>
              </w:rPr>
            </w:pPr>
            <w:r w:rsidRPr="004D160A">
              <w:rPr>
                <w:color w:val="000000"/>
                <w:sz w:val="22"/>
                <w:szCs w:val="22"/>
              </w:rPr>
              <w:t>205 425,65</w:t>
            </w:r>
          </w:p>
        </w:tc>
      </w:tr>
      <w:tr w:rsidR="004D160A" w:rsidRPr="004D160A" w14:paraId="761E5D25" w14:textId="77777777" w:rsidTr="00F24660">
        <w:trPr>
          <w:trHeight w:val="300"/>
        </w:trPr>
        <w:tc>
          <w:tcPr>
            <w:tcW w:w="2578" w:type="pct"/>
            <w:shd w:val="clear" w:color="auto" w:fill="auto"/>
            <w:vAlign w:val="bottom"/>
            <w:hideMark/>
          </w:tcPr>
          <w:p w14:paraId="483AE7A4" w14:textId="77777777" w:rsidR="004D160A" w:rsidRPr="004D160A" w:rsidRDefault="004D160A" w:rsidP="00F24660">
            <w:pPr>
              <w:rPr>
                <w:color w:val="000000"/>
                <w:sz w:val="22"/>
                <w:szCs w:val="22"/>
              </w:rPr>
            </w:pPr>
            <w:r w:rsidRPr="004D160A">
              <w:rPr>
                <w:color w:val="000000"/>
                <w:sz w:val="22"/>
                <w:szCs w:val="22"/>
              </w:rPr>
              <w:t>Branżowe szkoły I i II stopnia</w:t>
            </w:r>
          </w:p>
        </w:tc>
        <w:tc>
          <w:tcPr>
            <w:tcW w:w="1250" w:type="pct"/>
            <w:shd w:val="clear" w:color="000000" w:fill="FFFFFF"/>
            <w:noWrap/>
            <w:vAlign w:val="bottom"/>
          </w:tcPr>
          <w:p w14:paraId="16D550B4" w14:textId="77777777" w:rsidR="004D160A" w:rsidRPr="004D160A" w:rsidRDefault="004D160A" w:rsidP="00F24660">
            <w:pPr>
              <w:jc w:val="right"/>
              <w:rPr>
                <w:color w:val="000000"/>
                <w:sz w:val="22"/>
                <w:szCs w:val="22"/>
              </w:rPr>
            </w:pPr>
            <w:r w:rsidRPr="004D160A">
              <w:rPr>
                <w:color w:val="000000"/>
                <w:sz w:val="22"/>
                <w:szCs w:val="22"/>
              </w:rPr>
              <w:t>8 313,01</w:t>
            </w:r>
          </w:p>
        </w:tc>
        <w:tc>
          <w:tcPr>
            <w:tcW w:w="1172" w:type="pct"/>
            <w:shd w:val="clear" w:color="000000" w:fill="FFFFFF"/>
            <w:noWrap/>
            <w:vAlign w:val="bottom"/>
          </w:tcPr>
          <w:p w14:paraId="1085BFDE" w14:textId="77777777" w:rsidR="004D160A" w:rsidRPr="004D160A" w:rsidRDefault="004D160A" w:rsidP="00F24660">
            <w:pPr>
              <w:jc w:val="right"/>
              <w:rPr>
                <w:color w:val="000000"/>
                <w:sz w:val="22"/>
                <w:szCs w:val="22"/>
              </w:rPr>
            </w:pPr>
            <w:r w:rsidRPr="004D160A">
              <w:rPr>
                <w:color w:val="000000"/>
                <w:sz w:val="22"/>
                <w:szCs w:val="22"/>
              </w:rPr>
              <w:t>263 387,35</w:t>
            </w:r>
          </w:p>
        </w:tc>
      </w:tr>
      <w:tr w:rsidR="004D160A" w:rsidRPr="004D160A" w14:paraId="5B03B4AD" w14:textId="77777777" w:rsidTr="00F24660">
        <w:trPr>
          <w:trHeight w:val="300"/>
        </w:trPr>
        <w:tc>
          <w:tcPr>
            <w:tcW w:w="2578" w:type="pct"/>
            <w:shd w:val="clear" w:color="auto" w:fill="auto"/>
            <w:vAlign w:val="bottom"/>
            <w:hideMark/>
          </w:tcPr>
          <w:p w14:paraId="05E848CF" w14:textId="77777777" w:rsidR="004D160A" w:rsidRPr="004D160A" w:rsidRDefault="004D160A" w:rsidP="00F24660">
            <w:pPr>
              <w:rPr>
                <w:color w:val="000000"/>
                <w:sz w:val="22"/>
                <w:szCs w:val="22"/>
              </w:rPr>
            </w:pPr>
            <w:r w:rsidRPr="004D160A">
              <w:rPr>
                <w:color w:val="000000"/>
                <w:sz w:val="22"/>
                <w:szCs w:val="22"/>
              </w:rPr>
              <w:t xml:space="preserve">Licea ogólnokształcące </w:t>
            </w:r>
          </w:p>
        </w:tc>
        <w:tc>
          <w:tcPr>
            <w:tcW w:w="1250" w:type="pct"/>
            <w:shd w:val="clear" w:color="000000" w:fill="FFFFFF"/>
            <w:noWrap/>
            <w:vAlign w:val="bottom"/>
          </w:tcPr>
          <w:p w14:paraId="3B3DE41F" w14:textId="77777777" w:rsidR="004D160A" w:rsidRPr="004D160A" w:rsidRDefault="004D160A" w:rsidP="00F24660">
            <w:pPr>
              <w:jc w:val="right"/>
              <w:rPr>
                <w:color w:val="000000"/>
                <w:sz w:val="22"/>
                <w:szCs w:val="22"/>
              </w:rPr>
            </w:pPr>
            <w:r w:rsidRPr="004D160A">
              <w:rPr>
                <w:color w:val="000000"/>
                <w:sz w:val="22"/>
                <w:szCs w:val="22"/>
              </w:rPr>
              <w:t>7 248,75</w:t>
            </w:r>
          </w:p>
        </w:tc>
        <w:tc>
          <w:tcPr>
            <w:tcW w:w="1172" w:type="pct"/>
            <w:shd w:val="clear" w:color="000000" w:fill="FFFFFF"/>
            <w:noWrap/>
            <w:vAlign w:val="bottom"/>
          </w:tcPr>
          <w:p w14:paraId="50655892" w14:textId="77777777" w:rsidR="004D160A" w:rsidRPr="004D160A" w:rsidRDefault="004D160A" w:rsidP="00F24660">
            <w:pPr>
              <w:jc w:val="right"/>
              <w:rPr>
                <w:color w:val="000000"/>
                <w:sz w:val="22"/>
                <w:szCs w:val="22"/>
              </w:rPr>
            </w:pPr>
            <w:r w:rsidRPr="004D160A">
              <w:rPr>
                <w:color w:val="000000"/>
                <w:sz w:val="22"/>
                <w:szCs w:val="22"/>
              </w:rPr>
              <w:t>217 824,94</w:t>
            </w:r>
          </w:p>
        </w:tc>
      </w:tr>
      <w:tr w:rsidR="004D160A" w:rsidRPr="004D160A" w14:paraId="6F06103E" w14:textId="77777777" w:rsidTr="00F24660">
        <w:trPr>
          <w:trHeight w:val="300"/>
        </w:trPr>
        <w:tc>
          <w:tcPr>
            <w:tcW w:w="2578" w:type="pct"/>
            <w:shd w:val="clear" w:color="auto" w:fill="auto"/>
            <w:vAlign w:val="bottom"/>
            <w:hideMark/>
          </w:tcPr>
          <w:p w14:paraId="3837304F" w14:textId="77777777" w:rsidR="004D160A" w:rsidRPr="004D160A" w:rsidRDefault="004D160A" w:rsidP="00F24660">
            <w:pPr>
              <w:rPr>
                <w:color w:val="000000"/>
                <w:sz w:val="22"/>
                <w:szCs w:val="22"/>
              </w:rPr>
            </w:pPr>
            <w:r w:rsidRPr="004D160A">
              <w:rPr>
                <w:color w:val="000000"/>
                <w:sz w:val="22"/>
                <w:szCs w:val="22"/>
              </w:rPr>
              <w:t>Licea ogólnokształcące specjalne</w:t>
            </w:r>
          </w:p>
        </w:tc>
        <w:tc>
          <w:tcPr>
            <w:tcW w:w="1250" w:type="pct"/>
            <w:shd w:val="clear" w:color="000000" w:fill="FFFFFF"/>
            <w:noWrap/>
            <w:vAlign w:val="bottom"/>
          </w:tcPr>
          <w:p w14:paraId="384509E9" w14:textId="77777777" w:rsidR="004D160A" w:rsidRPr="004D160A" w:rsidRDefault="004D160A" w:rsidP="00F24660">
            <w:pPr>
              <w:jc w:val="right"/>
              <w:rPr>
                <w:color w:val="000000"/>
                <w:sz w:val="22"/>
                <w:szCs w:val="22"/>
              </w:rPr>
            </w:pPr>
            <w:r w:rsidRPr="004D160A">
              <w:rPr>
                <w:color w:val="000000"/>
                <w:sz w:val="22"/>
                <w:szCs w:val="22"/>
              </w:rPr>
              <w:t>28 860,81</w:t>
            </w:r>
          </w:p>
        </w:tc>
        <w:tc>
          <w:tcPr>
            <w:tcW w:w="1172" w:type="pct"/>
            <w:shd w:val="clear" w:color="000000" w:fill="FFFFFF"/>
            <w:noWrap/>
            <w:vAlign w:val="bottom"/>
          </w:tcPr>
          <w:p w14:paraId="4B9A06DC" w14:textId="77777777" w:rsidR="004D160A" w:rsidRPr="004D160A" w:rsidRDefault="004D160A" w:rsidP="00F24660">
            <w:pPr>
              <w:jc w:val="right"/>
              <w:rPr>
                <w:color w:val="000000"/>
                <w:sz w:val="22"/>
                <w:szCs w:val="22"/>
              </w:rPr>
            </w:pPr>
            <w:r w:rsidRPr="004D160A">
              <w:rPr>
                <w:color w:val="000000"/>
                <w:sz w:val="22"/>
                <w:szCs w:val="22"/>
              </w:rPr>
              <w:t>306 099,54</w:t>
            </w:r>
          </w:p>
        </w:tc>
      </w:tr>
      <w:tr w:rsidR="004D160A" w:rsidRPr="004D160A" w14:paraId="5EC77ADB" w14:textId="77777777" w:rsidTr="00F24660">
        <w:trPr>
          <w:trHeight w:val="300"/>
        </w:trPr>
        <w:tc>
          <w:tcPr>
            <w:tcW w:w="2578" w:type="pct"/>
            <w:shd w:val="clear" w:color="auto" w:fill="auto"/>
            <w:vAlign w:val="bottom"/>
            <w:hideMark/>
          </w:tcPr>
          <w:p w14:paraId="56AA110F" w14:textId="77777777" w:rsidR="004D160A" w:rsidRPr="004D160A" w:rsidRDefault="004D160A" w:rsidP="00F24660">
            <w:pPr>
              <w:rPr>
                <w:color w:val="000000"/>
                <w:sz w:val="22"/>
                <w:szCs w:val="22"/>
              </w:rPr>
            </w:pPr>
            <w:r w:rsidRPr="004D160A">
              <w:rPr>
                <w:color w:val="000000"/>
                <w:sz w:val="22"/>
                <w:szCs w:val="22"/>
              </w:rPr>
              <w:t>Szkoły zawodowe</w:t>
            </w:r>
          </w:p>
        </w:tc>
        <w:tc>
          <w:tcPr>
            <w:tcW w:w="1250" w:type="pct"/>
            <w:shd w:val="clear" w:color="000000" w:fill="FFFFFF"/>
            <w:noWrap/>
            <w:vAlign w:val="bottom"/>
          </w:tcPr>
          <w:p w14:paraId="555D5413" w14:textId="77777777" w:rsidR="004D160A" w:rsidRPr="004D160A" w:rsidRDefault="004D160A" w:rsidP="00F24660">
            <w:pPr>
              <w:jc w:val="right"/>
              <w:rPr>
                <w:color w:val="000000"/>
                <w:sz w:val="22"/>
                <w:szCs w:val="22"/>
              </w:rPr>
            </w:pPr>
            <w:r w:rsidRPr="004D160A">
              <w:rPr>
                <w:color w:val="000000"/>
                <w:sz w:val="22"/>
                <w:szCs w:val="22"/>
              </w:rPr>
              <w:t>10 804,66</w:t>
            </w:r>
          </w:p>
        </w:tc>
        <w:tc>
          <w:tcPr>
            <w:tcW w:w="1172" w:type="pct"/>
            <w:shd w:val="clear" w:color="000000" w:fill="FFFFFF"/>
            <w:noWrap/>
            <w:vAlign w:val="bottom"/>
          </w:tcPr>
          <w:p w14:paraId="786F3EC1" w14:textId="77777777" w:rsidR="004D160A" w:rsidRPr="004D160A" w:rsidRDefault="004D160A" w:rsidP="00F24660">
            <w:pPr>
              <w:jc w:val="right"/>
              <w:rPr>
                <w:color w:val="000000"/>
                <w:sz w:val="22"/>
                <w:szCs w:val="22"/>
              </w:rPr>
            </w:pPr>
            <w:r w:rsidRPr="004D160A">
              <w:rPr>
                <w:color w:val="000000"/>
                <w:sz w:val="22"/>
                <w:szCs w:val="22"/>
              </w:rPr>
              <w:t>288 214,41</w:t>
            </w:r>
          </w:p>
        </w:tc>
      </w:tr>
      <w:tr w:rsidR="004D160A" w:rsidRPr="004D160A" w14:paraId="41B3722C" w14:textId="77777777" w:rsidTr="00F24660">
        <w:trPr>
          <w:trHeight w:val="300"/>
        </w:trPr>
        <w:tc>
          <w:tcPr>
            <w:tcW w:w="2578" w:type="pct"/>
            <w:shd w:val="clear" w:color="auto" w:fill="auto"/>
            <w:vAlign w:val="bottom"/>
            <w:hideMark/>
          </w:tcPr>
          <w:p w14:paraId="25C1106E" w14:textId="77777777" w:rsidR="004D160A" w:rsidRPr="004D160A" w:rsidRDefault="004D160A" w:rsidP="00F24660">
            <w:pPr>
              <w:rPr>
                <w:color w:val="000000"/>
                <w:sz w:val="22"/>
                <w:szCs w:val="22"/>
              </w:rPr>
            </w:pPr>
            <w:r w:rsidRPr="004D160A">
              <w:rPr>
                <w:color w:val="000000"/>
                <w:sz w:val="22"/>
                <w:szCs w:val="22"/>
              </w:rPr>
              <w:t>Szkoły zawodowe specjalne</w:t>
            </w:r>
          </w:p>
        </w:tc>
        <w:tc>
          <w:tcPr>
            <w:tcW w:w="1250" w:type="pct"/>
            <w:shd w:val="clear" w:color="000000" w:fill="FFFFFF"/>
            <w:noWrap/>
            <w:vAlign w:val="bottom"/>
          </w:tcPr>
          <w:p w14:paraId="7AA022E0" w14:textId="77777777" w:rsidR="004D160A" w:rsidRPr="004D160A" w:rsidRDefault="004D160A" w:rsidP="00F24660">
            <w:pPr>
              <w:jc w:val="right"/>
              <w:rPr>
                <w:color w:val="000000"/>
                <w:sz w:val="22"/>
                <w:szCs w:val="22"/>
              </w:rPr>
            </w:pPr>
            <w:r w:rsidRPr="004D160A">
              <w:rPr>
                <w:color w:val="000000"/>
                <w:sz w:val="22"/>
                <w:szCs w:val="22"/>
              </w:rPr>
              <w:t>35 091,30</w:t>
            </w:r>
          </w:p>
        </w:tc>
        <w:tc>
          <w:tcPr>
            <w:tcW w:w="1172" w:type="pct"/>
            <w:shd w:val="clear" w:color="000000" w:fill="FFFFFF"/>
            <w:noWrap/>
            <w:vAlign w:val="bottom"/>
          </w:tcPr>
          <w:p w14:paraId="6C66E030" w14:textId="77777777" w:rsidR="004D160A" w:rsidRPr="004D160A" w:rsidRDefault="004D160A" w:rsidP="00F24660">
            <w:pPr>
              <w:jc w:val="right"/>
              <w:rPr>
                <w:color w:val="000000"/>
                <w:sz w:val="22"/>
                <w:szCs w:val="22"/>
              </w:rPr>
            </w:pPr>
            <w:r w:rsidRPr="004D160A">
              <w:rPr>
                <w:color w:val="000000"/>
                <w:sz w:val="22"/>
                <w:szCs w:val="22"/>
              </w:rPr>
              <w:t>252 808,28</w:t>
            </w:r>
          </w:p>
        </w:tc>
      </w:tr>
      <w:tr w:rsidR="004D160A" w:rsidRPr="004D160A" w14:paraId="0D722AE4" w14:textId="77777777" w:rsidTr="00F24660">
        <w:trPr>
          <w:trHeight w:val="300"/>
        </w:trPr>
        <w:tc>
          <w:tcPr>
            <w:tcW w:w="2578" w:type="pct"/>
            <w:shd w:val="clear" w:color="auto" w:fill="auto"/>
            <w:vAlign w:val="bottom"/>
            <w:hideMark/>
          </w:tcPr>
          <w:p w14:paraId="1C2FC8A5" w14:textId="77777777" w:rsidR="004D160A" w:rsidRPr="004D160A" w:rsidRDefault="004D160A" w:rsidP="00F24660">
            <w:pPr>
              <w:rPr>
                <w:color w:val="000000"/>
                <w:sz w:val="22"/>
                <w:szCs w:val="22"/>
              </w:rPr>
            </w:pPr>
            <w:r w:rsidRPr="004D160A">
              <w:rPr>
                <w:color w:val="000000"/>
                <w:sz w:val="22"/>
                <w:szCs w:val="22"/>
              </w:rPr>
              <w:t>Centrum Kształcenia Praktycznego</w:t>
            </w:r>
          </w:p>
        </w:tc>
        <w:tc>
          <w:tcPr>
            <w:tcW w:w="1250" w:type="pct"/>
            <w:shd w:val="clear" w:color="000000" w:fill="FFFFFF"/>
            <w:noWrap/>
            <w:vAlign w:val="bottom"/>
          </w:tcPr>
          <w:p w14:paraId="7031206E" w14:textId="77777777" w:rsidR="004D160A" w:rsidRPr="004D160A" w:rsidRDefault="004D160A" w:rsidP="00F24660">
            <w:pPr>
              <w:jc w:val="right"/>
              <w:rPr>
                <w:color w:val="000000"/>
                <w:sz w:val="22"/>
                <w:szCs w:val="22"/>
              </w:rPr>
            </w:pPr>
            <w:r w:rsidRPr="004D160A">
              <w:rPr>
                <w:color w:val="000000"/>
                <w:sz w:val="22"/>
                <w:szCs w:val="22"/>
              </w:rPr>
              <w:t>6 302,67</w:t>
            </w:r>
          </w:p>
        </w:tc>
        <w:tc>
          <w:tcPr>
            <w:tcW w:w="1172" w:type="pct"/>
            <w:shd w:val="clear" w:color="000000" w:fill="FFFFFF"/>
            <w:noWrap/>
            <w:vAlign w:val="bottom"/>
            <w:hideMark/>
          </w:tcPr>
          <w:p w14:paraId="27B60889" w14:textId="77777777" w:rsidR="004D160A" w:rsidRPr="004D160A" w:rsidRDefault="004D160A" w:rsidP="00F24660">
            <w:pPr>
              <w:jc w:val="right"/>
              <w:rPr>
                <w:color w:val="000000"/>
                <w:sz w:val="22"/>
                <w:szCs w:val="22"/>
              </w:rPr>
            </w:pPr>
            <w:r w:rsidRPr="004D160A">
              <w:rPr>
                <w:color w:val="000000"/>
                <w:sz w:val="22"/>
                <w:szCs w:val="22"/>
              </w:rPr>
              <w:t>x</w:t>
            </w:r>
          </w:p>
        </w:tc>
      </w:tr>
      <w:tr w:rsidR="004D160A" w:rsidRPr="004D160A" w14:paraId="1A2A1DA4" w14:textId="77777777" w:rsidTr="00F24660">
        <w:trPr>
          <w:trHeight w:val="300"/>
        </w:trPr>
        <w:tc>
          <w:tcPr>
            <w:tcW w:w="2578" w:type="pct"/>
            <w:shd w:val="clear" w:color="auto" w:fill="auto"/>
            <w:vAlign w:val="bottom"/>
            <w:hideMark/>
          </w:tcPr>
          <w:p w14:paraId="6FE42C5D" w14:textId="77777777" w:rsidR="004D160A" w:rsidRPr="004D160A" w:rsidRDefault="004D160A" w:rsidP="00F24660">
            <w:pPr>
              <w:rPr>
                <w:color w:val="000000"/>
                <w:sz w:val="22"/>
                <w:szCs w:val="22"/>
              </w:rPr>
            </w:pPr>
            <w:r w:rsidRPr="004D160A">
              <w:rPr>
                <w:color w:val="000000"/>
                <w:sz w:val="22"/>
                <w:szCs w:val="22"/>
              </w:rPr>
              <w:t>Kwalifikacyjne kursy zawodowe</w:t>
            </w:r>
          </w:p>
        </w:tc>
        <w:tc>
          <w:tcPr>
            <w:tcW w:w="1250" w:type="pct"/>
            <w:shd w:val="clear" w:color="000000" w:fill="FFFFFF"/>
            <w:noWrap/>
            <w:vAlign w:val="bottom"/>
          </w:tcPr>
          <w:p w14:paraId="1F86ED30" w14:textId="77777777" w:rsidR="004D160A" w:rsidRPr="004D160A" w:rsidRDefault="004D160A" w:rsidP="00F24660">
            <w:pPr>
              <w:jc w:val="right"/>
              <w:rPr>
                <w:color w:val="000000"/>
                <w:sz w:val="22"/>
                <w:szCs w:val="22"/>
              </w:rPr>
            </w:pPr>
            <w:r w:rsidRPr="004D160A">
              <w:rPr>
                <w:color w:val="000000"/>
                <w:sz w:val="22"/>
                <w:szCs w:val="22"/>
              </w:rPr>
              <w:t>1 441,88</w:t>
            </w:r>
          </w:p>
        </w:tc>
        <w:tc>
          <w:tcPr>
            <w:tcW w:w="1172" w:type="pct"/>
            <w:shd w:val="clear" w:color="000000" w:fill="FFFFFF"/>
            <w:noWrap/>
            <w:vAlign w:val="bottom"/>
            <w:hideMark/>
          </w:tcPr>
          <w:p w14:paraId="16461897" w14:textId="77777777" w:rsidR="004D160A" w:rsidRPr="004D160A" w:rsidRDefault="004D160A" w:rsidP="00F24660">
            <w:pPr>
              <w:jc w:val="right"/>
              <w:rPr>
                <w:color w:val="000000"/>
                <w:sz w:val="22"/>
                <w:szCs w:val="22"/>
              </w:rPr>
            </w:pPr>
            <w:r w:rsidRPr="004D160A">
              <w:rPr>
                <w:color w:val="000000"/>
                <w:sz w:val="22"/>
                <w:szCs w:val="22"/>
              </w:rPr>
              <w:t>x</w:t>
            </w:r>
          </w:p>
        </w:tc>
      </w:tr>
      <w:tr w:rsidR="004D160A" w:rsidRPr="004D160A" w14:paraId="0FE0E955" w14:textId="77777777" w:rsidTr="00F24660">
        <w:trPr>
          <w:trHeight w:val="300"/>
        </w:trPr>
        <w:tc>
          <w:tcPr>
            <w:tcW w:w="2578" w:type="pct"/>
            <w:shd w:val="clear" w:color="auto" w:fill="auto"/>
            <w:vAlign w:val="bottom"/>
            <w:hideMark/>
          </w:tcPr>
          <w:p w14:paraId="5CBFECAD" w14:textId="77777777" w:rsidR="004D160A" w:rsidRPr="004D160A" w:rsidRDefault="004D160A" w:rsidP="00F24660">
            <w:pPr>
              <w:rPr>
                <w:color w:val="000000"/>
                <w:sz w:val="22"/>
                <w:szCs w:val="22"/>
              </w:rPr>
            </w:pPr>
            <w:r w:rsidRPr="004D160A">
              <w:rPr>
                <w:color w:val="000000"/>
                <w:sz w:val="22"/>
                <w:szCs w:val="22"/>
              </w:rPr>
              <w:t>Świetlice szkolne</w:t>
            </w:r>
          </w:p>
        </w:tc>
        <w:tc>
          <w:tcPr>
            <w:tcW w:w="1250" w:type="pct"/>
            <w:shd w:val="clear" w:color="000000" w:fill="FFFFFF"/>
            <w:noWrap/>
            <w:vAlign w:val="bottom"/>
          </w:tcPr>
          <w:p w14:paraId="49E7895B" w14:textId="77777777" w:rsidR="004D160A" w:rsidRPr="004D160A" w:rsidRDefault="004D160A" w:rsidP="00F24660">
            <w:pPr>
              <w:jc w:val="right"/>
              <w:rPr>
                <w:color w:val="000000"/>
                <w:sz w:val="22"/>
                <w:szCs w:val="22"/>
              </w:rPr>
            </w:pPr>
            <w:r w:rsidRPr="004D160A">
              <w:rPr>
                <w:color w:val="000000"/>
                <w:sz w:val="22"/>
                <w:szCs w:val="22"/>
              </w:rPr>
              <w:t>3 051,12</w:t>
            </w:r>
          </w:p>
        </w:tc>
        <w:tc>
          <w:tcPr>
            <w:tcW w:w="1172" w:type="pct"/>
            <w:shd w:val="clear" w:color="000000" w:fill="FFFFFF"/>
            <w:noWrap/>
            <w:vAlign w:val="bottom"/>
            <w:hideMark/>
          </w:tcPr>
          <w:p w14:paraId="528D4019" w14:textId="77777777" w:rsidR="004D160A" w:rsidRPr="004D160A" w:rsidRDefault="004D160A" w:rsidP="00F24660">
            <w:pPr>
              <w:jc w:val="right"/>
              <w:rPr>
                <w:color w:val="000000"/>
                <w:sz w:val="22"/>
                <w:szCs w:val="22"/>
              </w:rPr>
            </w:pPr>
            <w:r w:rsidRPr="004D160A">
              <w:rPr>
                <w:color w:val="000000"/>
                <w:sz w:val="22"/>
                <w:szCs w:val="22"/>
              </w:rPr>
              <w:t>x</w:t>
            </w:r>
          </w:p>
        </w:tc>
      </w:tr>
      <w:tr w:rsidR="004D160A" w:rsidRPr="004D160A" w14:paraId="6D44992D" w14:textId="77777777" w:rsidTr="00F24660">
        <w:trPr>
          <w:trHeight w:val="260"/>
        </w:trPr>
        <w:tc>
          <w:tcPr>
            <w:tcW w:w="2578" w:type="pct"/>
            <w:shd w:val="clear" w:color="auto" w:fill="auto"/>
            <w:vAlign w:val="bottom"/>
            <w:hideMark/>
          </w:tcPr>
          <w:p w14:paraId="42642B16" w14:textId="77777777" w:rsidR="004D160A" w:rsidRPr="004D160A" w:rsidRDefault="004D160A" w:rsidP="00F24660">
            <w:pPr>
              <w:rPr>
                <w:color w:val="000000"/>
                <w:sz w:val="22"/>
                <w:szCs w:val="22"/>
              </w:rPr>
            </w:pPr>
            <w:r w:rsidRPr="004D160A">
              <w:rPr>
                <w:color w:val="000000"/>
                <w:sz w:val="22"/>
                <w:szCs w:val="22"/>
              </w:rPr>
              <w:t>Specjalne ośrodki szkolno - wychowawcze</w:t>
            </w:r>
          </w:p>
        </w:tc>
        <w:tc>
          <w:tcPr>
            <w:tcW w:w="1250" w:type="pct"/>
            <w:shd w:val="clear" w:color="000000" w:fill="FFFFFF"/>
            <w:noWrap/>
            <w:vAlign w:val="bottom"/>
          </w:tcPr>
          <w:p w14:paraId="17D5B03B" w14:textId="77777777" w:rsidR="004D160A" w:rsidRPr="004D160A" w:rsidRDefault="004D160A" w:rsidP="00F24660">
            <w:pPr>
              <w:jc w:val="right"/>
              <w:rPr>
                <w:color w:val="000000"/>
                <w:sz w:val="22"/>
                <w:szCs w:val="22"/>
              </w:rPr>
            </w:pPr>
            <w:r w:rsidRPr="004D160A">
              <w:rPr>
                <w:color w:val="000000"/>
                <w:sz w:val="22"/>
                <w:szCs w:val="22"/>
              </w:rPr>
              <w:t>56 282,00</w:t>
            </w:r>
          </w:p>
        </w:tc>
        <w:tc>
          <w:tcPr>
            <w:tcW w:w="1172" w:type="pct"/>
            <w:shd w:val="clear" w:color="000000" w:fill="FFFFFF"/>
            <w:noWrap/>
            <w:vAlign w:val="bottom"/>
            <w:hideMark/>
          </w:tcPr>
          <w:p w14:paraId="7BD6749D" w14:textId="77777777" w:rsidR="004D160A" w:rsidRPr="004D160A" w:rsidRDefault="004D160A" w:rsidP="00F24660">
            <w:pPr>
              <w:jc w:val="right"/>
              <w:rPr>
                <w:color w:val="000000"/>
                <w:sz w:val="22"/>
                <w:szCs w:val="22"/>
              </w:rPr>
            </w:pPr>
            <w:r w:rsidRPr="004D160A">
              <w:rPr>
                <w:color w:val="000000"/>
                <w:sz w:val="22"/>
                <w:szCs w:val="22"/>
              </w:rPr>
              <w:t>x</w:t>
            </w:r>
          </w:p>
        </w:tc>
      </w:tr>
      <w:tr w:rsidR="004D160A" w:rsidRPr="004D160A" w14:paraId="6BE0D0CF" w14:textId="77777777" w:rsidTr="00F24660">
        <w:trPr>
          <w:trHeight w:val="300"/>
        </w:trPr>
        <w:tc>
          <w:tcPr>
            <w:tcW w:w="2578" w:type="pct"/>
            <w:shd w:val="clear" w:color="auto" w:fill="auto"/>
            <w:vAlign w:val="bottom"/>
            <w:hideMark/>
          </w:tcPr>
          <w:p w14:paraId="7BB55425" w14:textId="77777777" w:rsidR="004D160A" w:rsidRPr="004D160A" w:rsidRDefault="004D160A" w:rsidP="00F24660">
            <w:pPr>
              <w:rPr>
                <w:color w:val="000000"/>
                <w:sz w:val="22"/>
                <w:szCs w:val="22"/>
              </w:rPr>
            </w:pPr>
            <w:r w:rsidRPr="004D160A">
              <w:rPr>
                <w:color w:val="000000"/>
                <w:sz w:val="22"/>
                <w:szCs w:val="22"/>
              </w:rPr>
              <w:t>Internaty</w:t>
            </w:r>
          </w:p>
        </w:tc>
        <w:tc>
          <w:tcPr>
            <w:tcW w:w="1250" w:type="pct"/>
            <w:shd w:val="clear" w:color="000000" w:fill="FFFFFF"/>
            <w:noWrap/>
            <w:vAlign w:val="bottom"/>
          </w:tcPr>
          <w:p w14:paraId="766A18EF" w14:textId="77777777" w:rsidR="004D160A" w:rsidRPr="004D160A" w:rsidRDefault="004D160A" w:rsidP="00F24660">
            <w:pPr>
              <w:jc w:val="right"/>
              <w:rPr>
                <w:color w:val="000000"/>
                <w:sz w:val="22"/>
                <w:szCs w:val="22"/>
              </w:rPr>
            </w:pPr>
            <w:r w:rsidRPr="004D160A">
              <w:rPr>
                <w:color w:val="000000"/>
                <w:sz w:val="22"/>
                <w:szCs w:val="22"/>
              </w:rPr>
              <w:t>25 642,70</w:t>
            </w:r>
          </w:p>
        </w:tc>
        <w:tc>
          <w:tcPr>
            <w:tcW w:w="1172" w:type="pct"/>
            <w:shd w:val="clear" w:color="000000" w:fill="FFFFFF"/>
            <w:noWrap/>
            <w:vAlign w:val="bottom"/>
            <w:hideMark/>
          </w:tcPr>
          <w:p w14:paraId="5F4B6EA6" w14:textId="77777777" w:rsidR="004D160A" w:rsidRPr="004D160A" w:rsidRDefault="004D160A" w:rsidP="00F24660">
            <w:pPr>
              <w:jc w:val="right"/>
              <w:rPr>
                <w:color w:val="000000"/>
                <w:sz w:val="22"/>
                <w:szCs w:val="22"/>
              </w:rPr>
            </w:pPr>
            <w:r w:rsidRPr="004D160A">
              <w:rPr>
                <w:color w:val="000000"/>
                <w:sz w:val="22"/>
                <w:szCs w:val="22"/>
              </w:rPr>
              <w:t>x</w:t>
            </w:r>
          </w:p>
        </w:tc>
      </w:tr>
    </w:tbl>
    <w:p w14:paraId="2AB794BB" w14:textId="77777777" w:rsidR="004D160A" w:rsidRPr="004D160A" w:rsidRDefault="004D160A" w:rsidP="004D160A">
      <w:pPr>
        <w:spacing w:after="160" w:line="259" w:lineRule="auto"/>
        <w:jc w:val="both"/>
        <w:rPr>
          <w:sz w:val="22"/>
          <w:szCs w:val="22"/>
        </w:rPr>
      </w:pPr>
    </w:p>
    <w:p w14:paraId="5FD18367" w14:textId="3C85BEB5" w:rsidR="004D160A" w:rsidRPr="004D160A" w:rsidRDefault="004D160A" w:rsidP="004D160A">
      <w:pPr>
        <w:spacing w:after="160" w:line="360" w:lineRule="auto"/>
        <w:jc w:val="both"/>
        <w:rPr>
          <w:sz w:val="24"/>
          <w:szCs w:val="24"/>
        </w:rPr>
      </w:pPr>
      <w:r w:rsidRPr="004D160A">
        <w:rPr>
          <w:sz w:val="24"/>
          <w:szCs w:val="24"/>
        </w:rPr>
        <w:t xml:space="preserve">Jednorazowy dodatek uzupełniający należny za 2019 rok wyniósł 2 492 676,69 zł </w:t>
      </w:r>
      <w:r w:rsidRPr="004D160A">
        <w:rPr>
          <w:sz w:val="24"/>
          <w:szCs w:val="24"/>
        </w:rPr>
        <w:br/>
        <w:t>i był wypłacony dla nauczycieli posiadających stopień nauczyciela mianowanego (192 802,54 zł) i dyplomowanego (2 299 874,15 zł). W porównaniu do roku 2018 dodatek wzrósł o 384 975,00 zł.</w:t>
      </w:r>
    </w:p>
    <w:p w14:paraId="03AAEC79" w14:textId="77777777" w:rsidR="004D160A" w:rsidRPr="004D160A" w:rsidRDefault="004D160A" w:rsidP="004D160A">
      <w:pPr>
        <w:spacing w:before="240" w:after="160" w:line="360" w:lineRule="auto"/>
        <w:jc w:val="both"/>
        <w:rPr>
          <w:sz w:val="24"/>
          <w:szCs w:val="24"/>
        </w:rPr>
      </w:pPr>
      <w:r w:rsidRPr="004D160A">
        <w:rPr>
          <w:sz w:val="24"/>
          <w:szCs w:val="24"/>
        </w:rPr>
        <w:t>W grupie nauczycieli stażystów i kontraktowych przekroczono średnie wynagrodzenia zagwarantowane w Karcie Nauczyciela odpowiednio o 40 752,18 zł oraz 95 520,92 zł.</w:t>
      </w:r>
    </w:p>
    <w:p w14:paraId="041343C9" w14:textId="203FB184" w:rsidR="00356E48" w:rsidRPr="00356E48" w:rsidRDefault="00356E48" w:rsidP="00356E48">
      <w:pPr>
        <w:spacing w:line="360" w:lineRule="auto"/>
        <w:jc w:val="both"/>
        <w:rPr>
          <w:sz w:val="24"/>
          <w:szCs w:val="24"/>
        </w:rPr>
      </w:pPr>
    </w:p>
    <w:p w14:paraId="721C2B97" w14:textId="77777777" w:rsidR="00356E48" w:rsidRDefault="00356E48" w:rsidP="00356E48">
      <w:pPr>
        <w:spacing w:line="360" w:lineRule="auto"/>
        <w:rPr>
          <w:sz w:val="24"/>
          <w:szCs w:val="24"/>
        </w:rPr>
      </w:pPr>
    </w:p>
    <w:p w14:paraId="5C6C2E32" w14:textId="77777777" w:rsidR="009F54A4" w:rsidRPr="00356E48" w:rsidRDefault="009F54A4" w:rsidP="00356E48">
      <w:pPr>
        <w:spacing w:line="360" w:lineRule="auto"/>
        <w:rPr>
          <w:sz w:val="24"/>
          <w:szCs w:val="24"/>
        </w:rPr>
      </w:pPr>
    </w:p>
    <w:p w14:paraId="2F177DD8" w14:textId="0D32F295" w:rsidR="00F64ED9" w:rsidRPr="00292C1F" w:rsidRDefault="00F635C0" w:rsidP="00F635C0">
      <w:pPr>
        <w:pStyle w:val="Tytu"/>
        <w:numPr>
          <w:ilvl w:val="0"/>
          <w:numId w:val="7"/>
        </w:numPr>
        <w:rPr>
          <w:rFonts w:asciiTheme="minorHAnsi" w:hAnsiTheme="minorHAnsi"/>
          <w:b/>
          <w:szCs w:val="28"/>
        </w:rPr>
      </w:pPr>
      <w:r>
        <w:rPr>
          <w:rFonts w:asciiTheme="minorHAnsi" w:hAnsiTheme="minorHAnsi"/>
          <w:b/>
          <w:szCs w:val="28"/>
        </w:rPr>
        <w:t xml:space="preserve"> </w:t>
      </w:r>
      <w:bookmarkStart w:id="73" w:name="_Toc54700354"/>
      <w:r w:rsidR="00D7466B" w:rsidRPr="00292C1F">
        <w:rPr>
          <w:rFonts w:asciiTheme="minorHAnsi" w:hAnsiTheme="minorHAnsi"/>
          <w:b/>
          <w:szCs w:val="28"/>
        </w:rPr>
        <w:t>PODSUMOWANIE</w:t>
      </w:r>
      <w:bookmarkEnd w:id="73"/>
    </w:p>
    <w:p w14:paraId="33439DF0" w14:textId="77777777" w:rsidR="00FE5D4E" w:rsidRPr="00F974F7" w:rsidRDefault="00FE5D4E" w:rsidP="00FE5D4E">
      <w:pPr>
        <w:jc w:val="both"/>
        <w:rPr>
          <w:b/>
          <w:color w:val="FF0000"/>
          <w:u w:val="single"/>
          <w:lang w:val="en-US"/>
        </w:rPr>
      </w:pPr>
    </w:p>
    <w:p w14:paraId="440ECB31" w14:textId="65F62997" w:rsidR="00FE5D4E" w:rsidRPr="00F76A13" w:rsidRDefault="00384EED" w:rsidP="00384EED">
      <w:pPr>
        <w:spacing w:line="360" w:lineRule="auto"/>
        <w:ind w:left="142"/>
        <w:contextualSpacing/>
        <w:jc w:val="both"/>
        <w:rPr>
          <w:sz w:val="24"/>
          <w:szCs w:val="24"/>
        </w:rPr>
      </w:pPr>
      <w:r w:rsidRPr="00F974F7">
        <w:rPr>
          <w:color w:val="FF0000"/>
          <w:sz w:val="24"/>
          <w:szCs w:val="24"/>
        </w:rPr>
        <w:tab/>
      </w:r>
      <w:r w:rsidRPr="00F76A13">
        <w:rPr>
          <w:sz w:val="24"/>
          <w:szCs w:val="24"/>
        </w:rPr>
        <w:t xml:space="preserve">Z przedstawionego raportu wynika, że jednym z istotnych atutów Miasta Przemyśla jest różnorodność jednostek oświatowych. </w:t>
      </w:r>
      <w:r w:rsidR="00FE5D4E" w:rsidRPr="00F76A13">
        <w:rPr>
          <w:sz w:val="24"/>
          <w:szCs w:val="24"/>
        </w:rPr>
        <w:t>Miasto prowadzi przedszkola, wszy</w:t>
      </w:r>
      <w:r w:rsidR="001760F0" w:rsidRPr="00F76A13">
        <w:rPr>
          <w:sz w:val="24"/>
          <w:szCs w:val="24"/>
        </w:rPr>
        <w:t>stkie typy szkół dla młodzieży</w:t>
      </w:r>
      <w:r w:rsidR="00FE5D4E" w:rsidRPr="00F76A13">
        <w:rPr>
          <w:sz w:val="24"/>
          <w:szCs w:val="24"/>
        </w:rPr>
        <w:t xml:space="preserve">, szkoły dla dorosłych, ośrodki dla uczniów niepełnosprawnych. Na poziomie przedszkola, szkoły podstawowej funkcjonują </w:t>
      </w:r>
      <w:r w:rsidR="001760F0" w:rsidRPr="00F76A13">
        <w:rPr>
          <w:sz w:val="24"/>
          <w:szCs w:val="24"/>
        </w:rPr>
        <w:t>klasy</w:t>
      </w:r>
      <w:r w:rsidR="00FE5D4E" w:rsidRPr="00F76A13">
        <w:rPr>
          <w:sz w:val="24"/>
          <w:szCs w:val="24"/>
        </w:rPr>
        <w:t xml:space="preserve"> integracyjne. Mieszkańcy Przem</w:t>
      </w:r>
      <w:r w:rsidR="00F74F95">
        <w:rPr>
          <w:sz w:val="24"/>
          <w:szCs w:val="24"/>
        </w:rPr>
        <w:t xml:space="preserve">yśla mają </w:t>
      </w:r>
      <w:r w:rsidR="00FE5D4E" w:rsidRPr="00F76A13">
        <w:rPr>
          <w:sz w:val="24"/>
          <w:szCs w:val="24"/>
        </w:rPr>
        <w:t>więc możliwość kształcenia na różnych etapach edukacyjnych, z uwzględnieniem szczególnych potrzeb osób niepełnosprawnych. Działalność szkół wspierają placówki oświatowe: poradnia psychologiczno – pedagogiczna, młodzieżowy dom kultury.</w:t>
      </w:r>
    </w:p>
    <w:p w14:paraId="40380105" w14:textId="76A59408" w:rsidR="00FE5D4E" w:rsidRPr="00F76A13" w:rsidRDefault="00384EED" w:rsidP="001760F0">
      <w:pPr>
        <w:spacing w:line="360" w:lineRule="auto"/>
        <w:ind w:left="142"/>
        <w:contextualSpacing/>
        <w:jc w:val="both"/>
        <w:rPr>
          <w:sz w:val="24"/>
          <w:szCs w:val="24"/>
        </w:rPr>
      </w:pPr>
      <w:r w:rsidRPr="00F76A13">
        <w:rPr>
          <w:sz w:val="24"/>
          <w:szCs w:val="24"/>
        </w:rPr>
        <w:tab/>
        <w:t xml:space="preserve">Przemyśl może pochwalić się szeroką ofertą wychowania przedszkolnego. </w:t>
      </w:r>
      <w:r w:rsidR="00FE5D4E" w:rsidRPr="00F76A13">
        <w:rPr>
          <w:sz w:val="24"/>
          <w:szCs w:val="24"/>
        </w:rPr>
        <w:t xml:space="preserve">Liczba miejsc w </w:t>
      </w:r>
      <w:r w:rsidRPr="00F76A13">
        <w:rPr>
          <w:sz w:val="24"/>
          <w:szCs w:val="24"/>
        </w:rPr>
        <w:t xml:space="preserve">przedszkolach publicznych i niepublicznych </w:t>
      </w:r>
      <w:r w:rsidR="00FE5D4E" w:rsidRPr="00F76A13">
        <w:rPr>
          <w:sz w:val="24"/>
          <w:szCs w:val="24"/>
        </w:rPr>
        <w:t>gwarantuje przyjęcie wszystkich chętnych dzieci</w:t>
      </w:r>
      <w:r w:rsidR="005358F1" w:rsidRPr="00F76A13">
        <w:rPr>
          <w:sz w:val="24"/>
          <w:szCs w:val="24"/>
        </w:rPr>
        <w:t xml:space="preserve">, dzięki czemu </w:t>
      </w:r>
      <w:r w:rsidR="00FE5D4E" w:rsidRPr="00F76A13">
        <w:rPr>
          <w:sz w:val="24"/>
          <w:szCs w:val="24"/>
        </w:rPr>
        <w:t>8</w:t>
      </w:r>
      <w:r w:rsidR="009835B9">
        <w:rPr>
          <w:sz w:val="24"/>
          <w:szCs w:val="24"/>
        </w:rPr>
        <w:t>8</w:t>
      </w:r>
      <w:r w:rsidR="00FE5D4E" w:rsidRPr="00F76A13">
        <w:rPr>
          <w:sz w:val="24"/>
          <w:szCs w:val="24"/>
        </w:rPr>
        <w:t xml:space="preserve">% dzieci objętych jest opieką przedszkolną.  Przedszkola miejskie są dobrze zorganizowane i posiadają ciekawą ofertę zajęć, dzięki czemu corocznie dokonują pełnego naboru.  </w:t>
      </w:r>
    </w:p>
    <w:p w14:paraId="3F8BED97" w14:textId="00E31D99" w:rsidR="00FE5D4E" w:rsidRPr="00F16E43" w:rsidRDefault="005358F1" w:rsidP="005358F1">
      <w:pPr>
        <w:spacing w:line="360" w:lineRule="auto"/>
        <w:contextualSpacing/>
        <w:jc w:val="both"/>
        <w:rPr>
          <w:sz w:val="24"/>
          <w:szCs w:val="24"/>
        </w:rPr>
      </w:pPr>
      <w:r w:rsidRPr="00F974F7">
        <w:rPr>
          <w:color w:val="FF0000"/>
          <w:sz w:val="24"/>
          <w:szCs w:val="24"/>
        </w:rPr>
        <w:tab/>
      </w:r>
      <w:r w:rsidR="001768ED" w:rsidRPr="00F16E43">
        <w:rPr>
          <w:sz w:val="24"/>
          <w:szCs w:val="24"/>
        </w:rPr>
        <w:t>Szkoły posiadają ciekawą ofertę kształcenia. Na poziomie szkół podstawowych funkcjonują klasy sportowe i mistrzostwa sportowego. Ponadto szkoły realizują międzynarodowy program nauki języka niemieckiego (DSD), który umożliwia uczniom uzyskanie międzynarodowego certyfikatu językowego. Przemyskie szkolnictwo ponad</w:t>
      </w:r>
      <w:r w:rsidR="00F24E9E">
        <w:rPr>
          <w:sz w:val="24"/>
          <w:szCs w:val="24"/>
        </w:rPr>
        <w:t>podstawowe</w:t>
      </w:r>
      <w:r w:rsidR="001768ED" w:rsidRPr="00F16E43">
        <w:rPr>
          <w:sz w:val="24"/>
          <w:szCs w:val="24"/>
        </w:rPr>
        <w:t xml:space="preserve"> jest uporządkowane, a jego oferta dostosowana jest do potrzeb uczniów. W liceach ogólnokształcących funkcjonują tzw. klasy wojskowe dla uczniów </w:t>
      </w:r>
      <w:r w:rsidR="001768ED" w:rsidRPr="00F16E43">
        <w:rPr>
          <w:sz w:val="24"/>
          <w:szCs w:val="24"/>
        </w:rPr>
        <w:br/>
        <w:t>o zainteresowaniach związanych z tematyką obronną, klasy realizujące program „Informatyczne zielone garnizony”, umożliwiający specjalistyczne kształcenie informatyczne oraz klasa mistrzostwa sportowego.</w:t>
      </w:r>
      <w:r w:rsidR="001768ED" w:rsidRPr="00F16E43">
        <w:t xml:space="preserve"> </w:t>
      </w:r>
      <w:r w:rsidR="00FE5D4E" w:rsidRPr="00F16E43">
        <w:rPr>
          <w:sz w:val="24"/>
          <w:szCs w:val="24"/>
        </w:rPr>
        <w:t xml:space="preserve">Każdy z zespołów szkół zawodowych posiada swoją specyfikę kształcenia, tj. prowadzi nauczanie w pokrewnych zawodach. Nie występuje zjawisko dublowania się zawodów. W celu zapewnienia jak najszerszej oferty kształcenia zawodowego, funkcjonują klasy dwuzawodowe. </w:t>
      </w:r>
    </w:p>
    <w:p w14:paraId="76268C59" w14:textId="56DB9078" w:rsidR="00FE5D4E" w:rsidRPr="00F16E43" w:rsidRDefault="005358F1" w:rsidP="005358F1">
      <w:pPr>
        <w:spacing w:line="360" w:lineRule="auto"/>
        <w:jc w:val="both"/>
        <w:rPr>
          <w:strike/>
          <w:sz w:val="24"/>
          <w:szCs w:val="24"/>
        </w:rPr>
      </w:pPr>
      <w:r w:rsidRPr="00F16E43">
        <w:rPr>
          <w:sz w:val="24"/>
          <w:szCs w:val="24"/>
        </w:rPr>
        <w:tab/>
      </w:r>
      <w:r w:rsidR="001768ED" w:rsidRPr="00F16E43">
        <w:rPr>
          <w:sz w:val="24"/>
          <w:szCs w:val="24"/>
        </w:rPr>
        <w:t xml:space="preserve">Oprócz zajęć realizowanych w szkołach, uczniowie mają możliwość korzystania </w:t>
      </w:r>
      <w:r w:rsidR="001768ED" w:rsidRPr="00F16E43">
        <w:rPr>
          <w:sz w:val="24"/>
          <w:szCs w:val="24"/>
        </w:rPr>
        <w:br/>
        <w:t>z zajęć pozaszkolnych w</w:t>
      </w:r>
      <w:r w:rsidR="00FE5D4E" w:rsidRPr="00F16E43">
        <w:rPr>
          <w:sz w:val="24"/>
          <w:szCs w:val="24"/>
        </w:rPr>
        <w:t xml:space="preserve"> Młodzieżowy</w:t>
      </w:r>
      <w:r w:rsidR="001768ED" w:rsidRPr="00F16E43">
        <w:rPr>
          <w:sz w:val="24"/>
          <w:szCs w:val="24"/>
        </w:rPr>
        <w:t>m</w:t>
      </w:r>
      <w:r w:rsidR="00FE5D4E" w:rsidRPr="00F16E43">
        <w:rPr>
          <w:sz w:val="24"/>
          <w:szCs w:val="24"/>
        </w:rPr>
        <w:t xml:space="preserve"> Dom</w:t>
      </w:r>
      <w:r w:rsidR="001768ED" w:rsidRPr="00F16E43">
        <w:rPr>
          <w:sz w:val="24"/>
          <w:szCs w:val="24"/>
        </w:rPr>
        <w:t>u</w:t>
      </w:r>
      <w:r w:rsidR="00FE5D4E" w:rsidRPr="00F16E43">
        <w:rPr>
          <w:sz w:val="24"/>
          <w:szCs w:val="24"/>
        </w:rPr>
        <w:t xml:space="preserve"> Kultury.</w:t>
      </w:r>
    </w:p>
    <w:p w14:paraId="3FE33203" w14:textId="1DBF69AD" w:rsidR="005358F1" w:rsidRPr="00F16E43" w:rsidRDefault="005358F1" w:rsidP="005358F1">
      <w:pPr>
        <w:spacing w:line="360" w:lineRule="auto"/>
        <w:jc w:val="both"/>
        <w:rPr>
          <w:sz w:val="24"/>
          <w:szCs w:val="24"/>
        </w:rPr>
      </w:pPr>
      <w:r w:rsidRPr="00F16E43">
        <w:rPr>
          <w:sz w:val="24"/>
          <w:szCs w:val="24"/>
        </w:rPr>
        <w:tab/>
        <w:t>Kolejnym atutem przemyskiej oświaty są w</w:t>
      </w:r>
      <w:r w:rsidR="00FE5D4E" w:rsidRPr="00F16E43">
        <w:rPr>
          <w:sz w:val="24"/>
          <w:szCs w:val="24"/>
        </w:rPr>
        <w:t>ysokie kwalifikacje kadry pedagogicznej i aktywność nauczycieli w zakresie doskonalenia warsztatu pracy. 9</w:t>
      </w:r>
      <w:r w:rsidR="00805736" w:rsidRPr="00F16E43">
        <w:rPr>
          <w:sz w:val="24"/>
          <w:szCs w:val="24"/>
        </w:rPr>
        <w:t>2</w:t>
      </w:r>
      <w:r w:rsidR="00FE5D4E" w:rsidRPr="00F16E43">
        <w:rPr>
          <w:sz w:val="24"/>
          <w:szCs w:val="24"/>
        </w:rPr>
        <w:t>% kadry pedagogicznej stanowią nauczyciele posiadający wysokie stopnie awansu zawodowego (</w:t>
      </w:r>
      <w:r w:rsidRPr="00F16E43">
        <w:rPr>
          <w:sz w:val="24"/>
          <w:szCs w:val="24"/>
        </w:rPr>
        <w:t xml:space="preserve">nauczyciele </w:t>
      </w:r>
      <w:r w:rsidR="00FE5D4E" w:rsidRPr="00F16E43">
        <w:rPr>
          <w:sz w:val="24"/>
          <w:szCs w:val="24"/>
        </w:rPr>
        <w:t xml:space="preserve">mianowani i dyplomowani). </w:t>
      </w:r>
    </w:p>
    <w:p w14:paraId="0A02645A" w14:textId="77777777" w:rsidR="00FE5D4E" w:rsidRPr="00F16E43" w:rsidRDefault="005358F1" w:rsidP="005358F1">
      <w:pPr>
        <w:spacing w:line="360" w:lineRule="auto"/>
        <w:jc w:val="both"/>
        <w:rPr>
          <w:sz w:val="24"/>
          <w:szCs w:val="24"/>
        </w:rPr>
      </w:pPr>
      <w:r w:rsidRPr="00F16E43">
        <w:rPr>
          <w:sz w:val="24"/>
          <w:szCs w:val="24"/>
        </w:rPr>
        <w:tab/>
        <w:t xml:space="preserve">Przemyskie szkoły wykazują aktywność </w:t>
      </w:r>
      <w:r w:rsidR="00FE5D4E" w:rsidRPr="00F16E43">
        <w:rPr>
          <w:sz w:val="24"/>
          <w:szCs w:val="24"/>
        </w:rPr>
        <w:t>w zakresie pozyskiwania środków pozabudżetowych. Szkoły realizują szereg projektów, umożliwiających pozyskanie dodatkowych środków, któ</w:t>
      </w:r>
      <w:r w:rsidR="000C2BB1" w:rsidRPr="00F16E43">
        <w:rPr>
          <w:sz w:val="24"/>
          <w:szCs w:val="24"/>
        </w:rPr>
        <w:t>re przeznacza się na organizację</w:t>
      </w:r>
      <w:r w:rsidR="00FE5D4E" w:rsidRPr="00F16E43">
        <w:rPr>
          <w:sz w:val="24"/>
          <w:szCs w:val="24"/>
        </w:rPr>
        <w:t xml:space="preserve"> dodatkowych zajęć dla uczniów oraz doposażenie szkół w sprzęt i pomoce dydaktyczne.    </w:t>
      </w:r>
    </w:p>
    <w:p w14:paraId="202FCB81" w14:textId="7D8DA801" w:rsidR="007D59B3" w:rsidRDefault="005358F1" w:rsidP="00040051">
      <w:pPr>
        <w:pStyle w:val="Tekstpodstawowy"/>
        <w:spacing w:after="0" w:line="360" w:lineRule="auto"/>
        <w:jc w:val="both"/>
        <w:rPr>
          <w:sz w:val="24"/>
          <w:szCs w:val="24"/>
        </w:rPr>
      </w:pPr>
      <w:r w:rsidRPr="00F974F7">
        <w:rPr>
          <w:color w:val="FF0000"/>
          <w:sz w:val="24"/>
          <w:szCs w:val="24"/>
        </w:rPr>
        <w:tab/>
      </w:r>
      <w:r w:rsidRPr="00F16E43">
        <w:rPr>
          <w:sz w:val="24"/>
          <w:szCs w:val="24"/>
        </w:rPr>
        <w:t>Zjawiska, które mogą niepokoić to przede wszystkim niekorzystna demografia, która powoduje systematyczny spadek liczby uczniów i oddziałów w szkołach</w:t>
      </w:r>
      <w:r w:rsidR="00CF0111" w:rsidRPr="00F16E43">
        <w:rPr>
          <w:sz w:val="24"/>
          <w:szCs w:val="24"/>
        </w:rPr>
        <w:t xml:space="preserve"> oraz </w:t>
      </w:r>
      <w:r w:rsidR="00040051" w:rsidRPr="00F16E43">
        <w:rPr>
          <w:sz w:val="24"/>
          <w:szCs w:val="24"/>
        </w:rPr>
        <w:t>zmniejszenie liczy etatów nauczycielskich</w:t>
      </w:r>
      <w:r w:rsidR="00CF0111" w:rsidRPr="00F16E43">
        <w:rPr>
          <w:sz w:val="24"/>
          <w:szCs w:val="24"/>
        </w:rPr>
        <w:t xml:space="preserve">. </w:t>
      </w:r>
    </w:p>
    <w:p w14:paraId="57C66CD6" w14:textId="77777777" w:rsidR="001D333C" w:rsidRPr="00F974F7" w:rsidRDefault="00040051" w:rsidP="005358F1">
      <w:pPr>
        <w:pStyle w:val="Tekstpodstawowy"/>
        <w:spacing w:line="360" w:lineRule="auto"/>
        <w:jc w:val="both"/>
        <w:rPr>
          <w:color w:val="FF0000"/>
          <w:sz w:val="24"/>
          <w:szCs w:val="24"/>
        </w:rPr>
      </w:pPr>
      <w:r w:rsidRPr="00F974F7">
        <w:rPr>
          <w:color w:val="FF0000"/>
          <w:sz w:val="24"/>
          <w:szCs w:val="24"/>
        </w:rPr>
        <w:tab/>
      </w:r>
    </w:p>
    <w:p w14:paraId="49966DE5" w14:textId="76921BF4" w:rsidR="00AD74E5" w:rsidRDefault="00040051" w:rsidP="005358F1">
      <w:pPr>
        <w:pStyle w:val="Tekstpodstawowy"/>
        <w:spacing w:line="360" w:lineRule="auto"/>
        <w:jc w:val="both"/>
        <w:rPr>
          <w:color w:val="FF0000"/>
          <w:sz w:val="24"/>
          <w:szCs w:val="24"/>
        </w:rPr>
      </w:pPr>
      <w:r w:rsidRPr="00F974F7">
        <w:rPr>
          <w:color w:val="FF0000"/>
          <w:sz w:val="24"/>
          <w:szCs w:val="24"/>
        </w:rPr>
        <w:t xml:space="preserve"> </w:t>
      </w:r>
    </w:p>
    <w:p w14:paraId="11AE069F" w14:textId="5460A31C" w:rsidR="00C649C9" w:rsidRPr="00AD74E5" w:rsidRDefault="00AD74E5" w:rsidP="00AD74E5">
      <w:pPr>
        <w:pStyle w:val="Tytu"/>
        <w:numPr>
          <w:ilvl w:val="0"/>
          <w:numId w:val="7"/>
        </w:numPr>
        <w:rPr>
          <w:rFonts w:asciiTheme="minorHAnsi" w:hAnsiTheme="minorHAnsi"/>
          <w:b/>
          <w:szCs w:val="28"/>
        </w:rPr>
      </w:pPr>
      <w:r>
        <w:rPr>
          <w:rFonts w:ascii="Times New Roman" w:hAnsi="Times New Roman"/>
          <w:b/>
          <w:szCs w:val="28"/>
        </w:rPr>
        <w:t xml:space="preserve"> </w:t>
      </w:r>
      <w:bookmarkStart w:id="74" w:name="_Toc54700355"/>
      <w:r w:rsidR="00C649C9" w:rsidRPr="00AD74E5">
        <w:rPr>
          <w:rFonts w:asciiTheme="minorHAnsi" w:hAnsiTheme="minorHAnsi"/>
          <w:b/>
          <w:szCs w:val="28"/>
        </w:rPr>
        <w:t>WYNIKI EGZAMINÓ</w:t>
      </w:r>
      <w:r w:rsidR="00D7466B" w:rsidRPr="00AD74E5">
        <w:rPr>
          <w:rFonts w:asciiTheme="minorHAnsi" w:hAnsiTheme="minorHAnsi"/>
          <w:b/>
          <w:szCs w:val="28"/>
        </w:rPr>
        <w:t xml:space="preserve">W ZEWNĘTRZNYCH I WYNIKI NADZORU </w:t>
      </w:r>
      <w:r w:rsidR="00C649C9" w:rsidRPr="00AD74E5">
        <w:rPr>
          <w:rFonts w:asciiTheme="minorHAnsi" w:hAnsiTheme="minorHAnsi"/>
          <w:b/>
          <w:szCs w:val="28"/>
        </w:rPr>
        <w:t>PEDAGOGICZNEGO</w:t>
      </w:r>
      <w:bookmarkEnd w:id="74"/>
    </w:p>
    <w:p w14:paraId="5C40BF0E" w14:textId="77777777" w:rsidR="00C649C9" w:rsidRPr="00A10506" w:rsidRDefault="00C649C9" w:rsidP="00C649C9">
      <w:pPr>
        <w:widowControl/>
        <w:suppressAutoHyphens w:val="0"/>
        <w:autoSpaceDE w:val="0"/>
        <w:autoSpaceDN w:val="0"/>
        <w:adjustRightInd w:val="0"/>
        <w:spacing w:line="360" w:lineRule="auto"/>
        <w:ind w:left="-360"/>
        <w:jc w:val="both"/>
        <w:rPr>
          <w:sz w:val="24"/>
          <w:szCs w:val="24"/>
        </w:rPr>
      </w:pPr>
      <w:r w:rsidRPr="00A10506">
        <w:rPr>
          <w:sz w:val="24"/>
          <w:szCs w:val="24"/>
        </w:rPr>
        <w:tab/>
      </w:r>
    </w:p>
    <w:p w14:paraId="0EF6B228" w14:textId="77777777" w:rsidR="008D182A" w:rsidRDefault="00C649C9" w:rsidP="00C649C9">
      <w:pPr>
        <w:widowControl/>
        <w:suppressAutoHyphens w:val="0"/>
        <w:autoSpaceDE w:val="0"/>
        <w:autoSpaceDN w:val="0"/>
        <w:adjustRightInd w:val="0"/>
        <w:spacing w:line="360" w:lineRule="auto"/>
        <w:ind w:left="-360"/>
        <w:jc w:val="both"/>
        <w:rPr>
          <w:sz w:val="24"/>
          <w:szCs w:val="24"/>
        </w:rPr>
      </w:pPr>
      <w:r w:rsidRPr="00A10506">
        <w:rPr>
          <w:sz w:val="24"/>
          <w:szCs w:val="24"/>
        </w:rPr>
        <w:tab/>
        <w:t>W załączeniu przedstawione są wyniki egzaminów zewnętrznych w poszczególnych typach szkół</w:t>
      </w:r>
      <w:r w:rsidR="00F24E9E">
        <w:rPr>
          <w:sz w:val="24"/>
          <w:szCs w:val="24"/>
        </w:rPr>
        <w:t>.</w:t>
      </w:r>
      <w:r w:rsidR="008D182A">
        <w:rPr>
          <w:sz w:val="24"/>
          <w:szCs w:val="24"/>
        </w:rPr>
        <w:t xml:space="preserve"> </w:t>
      </w:r>
    </w:p>
    <w:p w14:paraId="3AEE5CE5" w14:textId="5034E56E" w:rsidR="00C649C9" w:rsidRPr="00A10506" w:rsidRDefault="008D182A" w:rsidP="00C649C9">
      <w:pPr>
        <w:widowControl/>
        <w:suppressAutoHyphens w:val="0"/>
        <w:autoSpaceDE w:val="0"/>
        <w:autoSpaceDN w:val="0"/>
        <w:adjustRightInd w:val="0"/>
        <w:spacing w:line="360" w:lineRule="auto"/>
        <w:ind w:left="-360"/>
        <w:jc w:val="both"/>
        <w:rPr>
          <w:sz w:val="24"/>
          <w:szCs w:val="24"/>
        </w:rPr>
      </w:pPr>
      <w:r>
        <w:rPr>
          <w:sz w:val="24"/>
          <w:szCs w:val="24"/>
        </w:rPr>
        <w:tab/>
        <w:t xml:space="preserve">Wyniki nadzoru pedagogicznego nie zostały przedstawione, ponieważ na </w:t>
      </w:r>
      <w:r w:rsidRPr="00A10506">
        <w:rPr>
          <w:sz w:val="24"/>
          <w:szCs w:val="24"/>
        </w:rPr>
        <w:t>stron</w:t>
      </w:r>
      <w:r>
        <w:rPr>
          <w:sz w:val="24"/>
          <w:szCs w:val="24"/>
        </w:rPr>
        <w:t>ie</w:t>
      </w:r>
      <w:r w:rsidRPr="00A10506">
        <w:rPr>
          <w:sz w:val="24"/>
          <w:szCs w:val="24"/>
        </w:rPr>
        <w:t xml:space="preserve"> Systemu Ewaluacji Oświaty </w:t>
      </w:r>
      <w:hyperlink r:id="rId93" w:history="1">
        <w:r w:rsidRPr="00090219">
          <w:rPr>
            <w:rStyle w:val="Hipercze"/>
            <w:sz w:val="24"/>
            <w:szCs w:val="24"/>
          </w:rPr>
          <w:t>http://www.npseo.pl</w:t>
        </w:r>
      </w:hyperlink>
      <w:r>
        <w:rPr>
          <w:sz w:val="24"/>
          <w:szCs w:val="24"/>
        </w:rPr>
        <w:t xml:space="preserve">, na której prezentowane są  </w:t>
      </w:r>
      <w:r w:rsidR="00C649C9" w:rsidRPr="00A10506">
        <w:rPr>
          <w:sz w:val="24"/>
          <w:szCs w:val="24"/>
        </w:rPr>
        <w:t>raport</w:t>
      </w:r>
      <w:r>
        <w:rPr>
          <w:sz w:val="24"/>
          <w:szCs w:val="24"/>
        </w:rPr>
        <w:t>y</w:t>
      </w:r>
      <w:r w:rsidR="00C649C9" w:rsidRPr="00A10506">
        <w:rPr>
          <w:sz w:val="24"/>
          <w:szCs w:val="24"/>
        </w:rPr>
        <w:t xml:space="preserve"> z ewaluacji zewnętrzn</w:t>
      </w:r>
      <w:r w:rsidR="00F74F95">
        <w:rPr>
          <w:sz w:val="24"/>
          <w:szCs w:val="24"/>
        </w:rPr>
        <w:t>ej</w:t>
      </w:r>
      <w:r w:rsidR="00C649C9" w:rsidRPr="00A10506">
        <w:rPr>
          <w:sz w:val="24"/>
          <w:szCs w:val="24"/>
        </w:rPr>
        <w:t xml:space="preserve"> </w:t>
      </w:r>
      <w:r>
        <w:rPr>
          <w:sz w:val="24"/>
          <w:szCs w:val="24"/>
        </w:rPr>
        <w:t xml:space="preserve">dokonywanej przez </w:t>
      </w:r>
      <w:r w:rsidRPr="00A10506">
        <w:rPr>
          <w:sz w:val="24"/>
          <w:szCs w:val="24"/>
        </w:rPr>
        <w:t xml:space="preserve"> Podkarpackiego Kuratora Oświaty</w:t>
      </w:r>
      <w:r>
        <w:rPr>
          <w:sz w:val="24"/>
          <w:szCs w:val="24"/>
        </w:rPr>
        <w:t xml:space="preserve">, brak jest informacji </w:t>
      </w:r>
      <w:r>
        <w:rPr>
          <w:sz w:val="24"/>
          <w:szCs w:val="24"/>
        </w:rPr>
        <w:br/>
        <w:t xml:space="preserve">o ewaluacji </w:t>
      </w:r>
      <w:r w:rsidR="00C649C9" w:rsidRPr="00A10506">
        <w:rPr>
          <w:sz w:val="24"/>
          <w:szCs w:val="24"/>
        </w:rPr>
        <w:t>przeprowadzon</w:t>
      </w:r>
      <w:r w:rsidR="00F74F95">
        <w:rPr>
          <w:sz w:val="24"/>
          <w:szCs w:val="24"/>
        </w:rPr>
        <w:t xml:space="preserve">ej </w:t>
      </w:r>
      <w:r>
        <w:rPr>
          <w:sz w:val="24"/>
          <w:szCs w:val="24"/>
        </w:rPr>
        <w:t xml:space="preserve">w przemyskich szkołach </w:t>
      </w:r>
      <w:r w:rsidR="00C649C9" w:rsidRPr="00A10506">
        <w:rPr>
          <w:sz w:val="24"/>
          <w:szCs w:val="24"/>
        </w:rPr>
        <w:t>w roku szkolnym 201</w:t>
      </w:r>
      <w:r w:rsidR="00DA1691">
        <w:rPr>
          <w:sz w:val="24"/>
          <w:szCs w:val="24"/>
        </w:rPr>
        <w:t>9/2020</w:t>
      </w:r>
      <w:r w:rsidR="006827CC" w:rsidRPr="00A10506">
        <w:rPr>
          <w:sz w:val="24"/>
          <w:szCs w:val="24"/>
        </w:rPr>
        <w:t>.</w:t>
      </w:r>
      <w:r w:rsidR="00C649C9" w:rsidRPr="00A10506">
        <w:rPr>
          <w:sz w:val="24"/>
          <w:szCs w:val="24"/>
        </w:rPr>
        <w:t xml:space="preserve"> </w:t>
      </w:r>
    </w:p>
    <w:p w14:paraId="656E8ABD" w14:textId="77777777" w:rsidR="00C649C9" w:rsidRPr="00A10506" w:rsidRDefault="00C649C9" w:rsidP="00C649C9">
      <w:pPr>
        <w:widowControl/>
        <w:suppressAutoHyphens w:val="0"/>
        <w:autoSpaceDE w:val="0"/>
        <w:autoSpaceDN w:val="0"/>
        <w:adjustRightInd w:val="0"/>
        <w:spacing w:line="360" w:lineRule="auto"/>
        <w:ind w:left="-360"/>
        <w:rPr>
          <w:sz w:val="24"/>
          <w:szCs w:val="24"/>
        </w:rPr>
      </w:pPr>
    </w:p>
    <w:p w14:paraId="5CCD74C9" w14:textId="77777777" w:rsidR="00C649C9" w:rsidRPr="00A10506" w:rsidRDefault="00C649C9" w:rsidP="00C649C9">
      <w:pPr>
        <w:widowControl/>
        <w:suppressAutoHyphens w:val="0"/>
        <w:autoSpaceDE w:val="0"/>
        <w:autoSpaceDN w:val="0"/>
        <w:adjustRightInd w:val="0"/>
        <w:spacing w:line="360" w:lineRule="auto"/>
        <w:ind w:left="-360"/>
        <w:rPr>
          <w:sz w:val="24"/>
          <w:szCs w:val="24"/>
        </w:rPr>
      </w:pPr>
      <w:r w:rsidRPr="00A10506">
        <w:rPr>
          <w:sz w:val="24"/>
          <w:szCs w:val="24"/>
        </w:rPr>
        <w:t xml:space="preserve">Kolejność zaprezentowanych informacji:  </w:t>
      </w:r>
    </w:p>
    <w:p w14:paraId="3F9CBF49" w14:textId="4D46C8CF" w:rsidR="00A10506" w:rsidRPr="00A10506" w:rsidRDefault="00A10506" w:rsidP="00B67D63">
      <w:pPr>
        <w:widowControl/>
        <w:numPr>
          <w:ilvl w:val="0"/>
          <w:numId w:val="12"/>
        </w:numPr>
        <w:suppressAutoHyphens w:val="0"/>
        <w:autoSpaceDE w:val="0"/>
        <w:autoSpaceDN w:val="0"/>
        <w:adjustRightInd w:val="0"/>
        <w:spacing w:line="360" w:lineRule="auto"/>
        <w:ind w:left="0"/>
        <w:rPr>
          <w:sz w:val="24"/>
          <w:szCs w:val="24"/>
        </w:rPr>
      </w:pPr>
      <w:r w:rsidRPr="00A10506">
        <w:rPr>
          <w:sz w:val="24"/>
          <w:szCs w:val="24"/>
        </w:rPr>
        <w:t xml:space="preserve">wyniki egzaminu ósmoklasisty </w:t>
      </w:r>
      <w:r w:rsidRPr="00A10506">
        <w:rPr>
          <w:sz w:val="24"/>
          <w:szCs w:val="24"/>
        </w:rPr>
        <w:tab/>
      </w:r>
      <w:r w:rsidRPr="00A10506">
        <w:rPr>
          <w:sz w:val="24"/>
          <w:szCs w:val="24"/>
        </w:rPr>
        <w:tab/>
      </w:r>
      <w:r w:rsidRPr="00A10506">
        <w:rPr>
          <w:sz w:val="24"/>
          <w:szCs w:val="24"/>
        </w:rPr>
        <w:tab/>
      </w:r>
      <w:r w:rsidRPr="00A10506">
        <w:rPr>
          <w:sz w:val="24"/>
          <w:szCs w:val="24"/>
        </w:rPr>
        <w:tab/>
      </w:r>
      <w:r w:rsidRPr="00A10506">
        <w:rPr>
          <w:sz w:val="24"/>
          <w:szCs w:val="24"/>
        </w:rPr>
        <w:tab/>
      </w:r>
      <w:r w:rsidRPr="00A10506">
        <w:rPr>
          <w:sz w:val="24"/>
          <w:szCs w:val="24"/>
        </w:rPr>
        <w:tab/>
      </w:r>
      <w:r w:rsidRPr="00A10506">
        <w:rPr>
          <w:sz w:val="24"/>
          <w:szCs w:val="24"/>
        </w:rPr>
        <w:tab/>
        <w:t xml:space="preserve">- zał.1 </w:t>
      </w:r>
    </w:p>
    <w:p w14:paraId="5457DBB6" w14:textId="13F34B6A" w:rsidR="00C649C9" w:rsidRPr="00A10506" w:rsidRDefault="00A10506" w:rsidP="00B67D63">
      <w:pPr>
        <w:widowControl/>
        <w:numPr>
          <w:ilvl w:val="0"/>
          <w:numId w:val="12"/>
        </w:numPr>
        <w:suppressAutoHyphens w:val="0"/>
        <w:autoSpaceDE w:val="0"/>
        <w:autoSpaceDN w:val="0"/>
        <w:adjustRightInd w:val="0"/>
        <w:spacing w:line="360" w:lineRule="auto"/>
        <w:ind w:left="0"/>
        <w:contextualSpacing/>
        <w:rPr>
          <w:sz w:val="24"/>
          <w:szCs w:val="24"/>
        </w:rPr>
      </w:pPr>
      <w:r w:rsidRPr="00A10506">
        <w:rPr>
          <w:sz w:val="24"/>
          <w:szCs w:val="24"/>
        </w:rPr>
        <w:t xml:space="preserve">wyniki egzaminu </w:t>
      </w:r>
      <w:r w:rsidR="00C649C9" w:rsidRPr="00A10506">
        <w:rPr>
          <w:sz w:val="24"/>
          <w:szCs w:val="24"/>
        </w:rPr>
        <w:t>matur</w:t>
      </w:r>
      <w:r w:rsidRPr="00A10506">
        <w:rPr>
          <w:sz w:val="24"/>
          <w:szCs w:val="24"/>
        </w:rPr>
        <w:t>alnego</w:t>
      </w:r>
      <w:r w:rsidR="00C649C9" w:rsidRPr="00A10506">
        <w:rPr>
          <w:sz w:val="24"/>
          <w:szCs w:val="24"/>
        </w:rPr>
        <w:t xml:space="preserve"> z przedmiotów obowiązkowych </w:t>
      </w:r>
      <w:r w:rsidRPr="00A10506">
        <w:rPr>
          <w:sz w:val="24"/>
          <w:szCs w:val="24"/>
        </w:rPr>
        <w:t xml:space="preserve"> </w:t>
      </w:r>
      <w:r w:rsidR="0032226E" w:rsidRPr="00A10506">
        <w:rPr>
          <w:sz w:val="24"/>
          <w:szCs w:val="24"/>
        </w:rPr>
        <w:t xml:space="preserve"> </w:t>
      </w:r>
      <w:r w:rsidR="00C649C9" w:rsidRPr="00A10506">
        <w:rPr>
          <w:sz w:val="24"/>
          <w:szCs w:val="24"/>
        </w:rPr>
        <w:tab/>
        <w:t xml:space="preserve">  </w:t>
      </w:r>
      <w:r w:rsidR="0032226E" w:rsidRPr="00A10506">
        <w:rPr>
          <w:sz w:val="24"/>
          <w:szCs w:val="24"/>
        </w:rPr>
        <w:tab/>
      </w:r>
      <w:r w:rsidR="0032226E" w:rsidRPr="00A10506">
        <w:rPr>
          <w:sz w:val="24"/>
          <w:szCs w:val="24"/>
        </w:rPr>
        <w:tab/>
      </w:r>
      <w:r w:rsidR="00C649C9" w:rsidRPr="00A10506">
        <w:rPr>
          <w:sz w:val="24"/>
          <w:szCs w:val="24"/>
        </w:rPr>
        <w:t xml:space="preserve">- zał. </w:t>
      </w:r>
      <w:r w:rsidR="00DA1691">
        <w:rPr>
          <w:sz w:val="24"/>
          <w:szCs w:val="24"/>
        </w:rPr>
        <w:t>2</w:t>
      </w:r>
    </w:p>
    <w:p w14:paraId="5B28FADE" w14:textId="6EFB0605" w:rsidR="00A10506" w:rsidRDefault="00A10506" w:rsidP="00B67D63">
      <w:pPr>
        <w:widowControl/>
        <w:numPr>
          <w:ilvl w:val="0"/>
          <w:numId w:val="12"/>
        </w:numPr>
        <w:suppressAutoHyphens w:val="0"/>
        <w:autoSpaceDE w:val="0"/>
        <w:autoSpaceDN w:val="0"/>
        <w:adjustRightInd w:val="0"/>
        <w:spacing w:line="360" w:lineRule="auto"/>
        <w:ind w:left="0"/>
        <w:contextualSpacing/>
        <w:rPr>
          <w:sz w:val="24"/>
          <w:szCs w:val="24"/>
        </w:rPr>
      </w:pPr>
      <w:r w:rsidRPr="00A10506">
        <w:rPr>
          <w:sz w:val="24"/>
          <w:szCs w:val="24"/>
        </w:rPr>
        <w:t>wyniki egzaminu maturalnego z przedmio</w:t>
      </w:r>
      <w:r w:rsidR="00DA1691">
        <w:rPr>
          <w:sz w:val="24"/>
          <w:szCs w:val="24"/>
        </w:rPr>
        <w:t xml:space="preserve">tów dodatkowych    </w:t>
      </w:r>
      <w:r w:rsidR="00DA1691">
        <w:rPr>
          <w:sz w:val="24"/>
          <w:szCs w:val="24"/>
        </w:rPr>
        <w:tab/>
        <w:t xml:space="preserve">  </w:t>
      </w:r>
      <w:r w:rsidR="00DA1691">
        <w:rPr>
          <w:sz w:val="24"/>
          <w:szCs w:val="24"/>
        </w:rPr>
        <w:tab/>
      </w:r>
      <w:r w:rsidR="00DA1691">
        <w:rPr>
          <w:sz w:val="24"/>
          <w:szCs w:val="24"/>
        </w:rPr>
        <w:tab/>
        <w:t>- zał. 3</w:t>
      </w:r>
    </w:p>
    <w:p w14:paraId="0BB7540F" w14:textId="67EA2064" w:rsidR="00DC33F5" w:rsidRPr="00A10506" w:rsidRDefault="00DC33F5" w:rsidP="00B67D63">
      <w:pPr>
        <w:widowControl/>
        <w:numPr>
          <w:ilvl w:val="0"/>
          <w:numId w:val="12"/>
        </w:numPr>
        <w:suppressAutoHyphens w:val="0"/>
        <w:autoSpaceDE w:val="0"/>
        <w:autoSpaceDN w:val="0"/>
        <w:adjustRightInd w:val="0"/>
        <w:spacing w:line="360" w:lineRule="auto"/>
        <w:ind w:left="0"/>
        <w:contextualSpacing/>
        <w:rPr>
          <w:sz w:val="24"/>
          <w:szCs w:val="24"/>
        </w:rPr>
      </w:pPr>
      <w:r>
        <w:rPr>
          <w:sz w:val="24"/>
          <w:szCs w:val="24"/>
        </w:rPr>
        <w:t xml:space="preserve">wyniki </w:t>
      </w:r>
      <w:r w:rsidRPr="00A10506">
        <w:rPr>
          <w:sz w:val="24"/>
          <w:szCs w:val="24"/>
        </w:rPr>
        <w:t>egzaminu maturalnego</w:t>
      </w:r>
      <w:r>
        <w:rPr>
          <w:sz w:val="24"/>
          <w:szCs w:val="24"/>
        </w:rPr>
        <w:t xml:space="preserve"> – zdawalność </w:t>
      </w:r>
      <w:r w:rsidR="00DA1691">
        <w:rPr>
          <w:sz w:val="24"/>
          <w:szCs w:val="24"/>
        </w:rPr>
        <w:t xml:space="preserve">po wszystkich sesjach </w:t>
      </w:r>
      <w:r w:rsidR="00DA1691">
        <w:rPr>
          <w:sz w:val="24"/>
          <w:szCs w:val="24"/>
        </w:rPr>
        <w:tab/>
      </w:r>
      <w:r w:rsidR="00DA1691">
        <w:rPr>
          <w:sz w:val="24"/>
          <w:szCs w:val="24"/>
        </w:rPr>
        <w:tab/>
        <w:t>- zał. 4</w:t>
      </w:r>
    </w:p>
    <w:p w14:paraId="366ED17B" w14:textId="77777777" w:rsidR="002E04DD" w:rsidRDefault="00C649C9" w:rsidP="00B67D63">
      <w:pPr>
        <w:widowControl/>
        <w:numPr>
          <w:ilvl w:val="0"/>
          <w:numId w:val="12"/>
        </w:numPr>
        <w:suppressAutoHyphens w:val="0"/>
        <w:autoSpaceDE w:val="0"/>
        <w:autoSpaceDN w:val="0"/>
        <w:adjustRightInd w:val="0"/>
        <w:spacing w:line="360" w:lineRule="auto"/>
        <w:ind w:left="0"/>
        <w:contextualSpacing/>
        <w:rPr>
          <w:sz w:val="24"/>
          <w:szCs w:val="24"/>
        </w:rPr>
      </w:pPr>
      <w:r w:rsidRPr="00292C1F">
        <w:rPr>
          <w:sz w:val="24"/>
          <w:szCs w:val="24"/>
        </w:rPr>
        <w:t>wyniki egzaminu potwierdzającego kwalifikacje w zawodzie</w:t>
      </w:r>
      <w:r w:rsidR="002E04DD">
        <w:rPr>
          <w:sz w:val="24"/>
          <w:szCs w:val="24"/>
        </w:rPr>
        <w:t xml:space="preserve"> w tym dla </w:t>
      </w:r>
    </w:p>
    <w:p w14:paraId="699799E3" w14:textId="3171E2E4" w:rsidR="00C649C9" w:rsidRPr="00292C1F" w:rsidRDefault="002E04DD" w:rsidP="002E04DD">
      <w:pPr>
        <w:widowControl/>
        <w:suppressAutoHyphens w:val="0"/>
        <w:autoSpaceDE w:val="0"/>
        <w:autoSpaceDN w:val="0"/>
        <w:adjustRightInd w:val="0"/>
        <w:spacing w:line="360" w:lineRule="auto"/>
        <w:contextualSpacing/>
        <w:rPr>
          <w:sz w:val="24"/>
          <w:szCs w:val="24"/>
        </w:rPr>
      </w:pPr>
      <w:r>
        <w:rPr>
          <w:sz w:val="24"/>
          <w:szCs w:val="24"/>
        </w:rPr>
        <w:t xml:space="preserve">uczestników </w:t>
      </w:r>
      <w:r w:rsidRPr="00292C1F">
        <w:rPr>
          <w:sz w:val="24"/>
          <w:szCs w:val="24"/>
        </w:rPr>
        <w:t xml:space="preserve">kwalifikacyjnych kursów zawodowych </w:t>
      </w:r>
      <w:r w:rsidR="00C649C9" w:rsidRPr="00292C1F">
        <w:rPr>
          <w:sz w:val="24"/>
          <w:szCs w:val="24"/>
        </w:rPr>
        <w:t xml:space="preserve">– sesja </w:t>
      </w:r>
      <w:r w:rsidR="00A811DB" w:rsidRPr="00292C1F">
        <w:rPr>
          <w:sz w:val="24"/>
          <w:szCs w:val="24"/>
        </w:rPr>
        <w:t xml:space="preserve">letnia </w:t>
      </w:r>
      <w:r>
        <w:rPr>
          <w:sz w:val="24"/>
          <w:szCs w:val="24"/>
        </w:rPr>
        <w:tab/>
      </w:r>
      <w:r>
        <w:rPr>
          <w:sz w:val="24"/>
          <w:szCs w:val="24"/>
        </w:rPr>
        <w:tab/>
      </w:r>
      <w:r w:rsidR="00C649C9" w:rsidRPr="00292C1F">
        <w:rPr>
          <w:sz w:val="24"/>
          <w:szCs w:val="24"/>
        </w:rPr>
        <w:tab/>
        <w:t xml:space="preserve">- zał. </w:t>
      </w:r>
      <w:r w:rsidR="00DA1691">
        <w:rPr>
          <w:sz w:val="24"/>
          <w:szCs w:val="24"/>
        </w:rPr>
        <w:t>5</w:t>
      </w:r>
    </w:p>
    <w:p w14:paraId="77F78CED" w14:textId="6DD2A4F7" w:rsidR="00C649C9" w:rsidRPr="00292C1F" w:rsidRDefault="00C649C9" w:rsidP="00B67D63">
      <w:pPr>
        <w:widowControl/>
        <w:numPr>
          <w:ilvl w:val="0"/>
          <w:numId w:val="12"/>
        </w:numPr>
        <w:suppressAutoHyphens w:val="0"/>
        <w:autoSpaceDE w:val="0"/>
        <w:autoSpaceDN w:val="0"/>
        <w:adjustRightInd w:val="0"/>
        <w:spacing w:line="360" w:lineRule="auto"/>
        <w:ind w:left="0"/>
        <w:rPr>
          <w:sz w:val="24"/>
          <w:szCs w:val="24"/>
        </w:rPr>
      </w:pPr>
      <w:r w:rsidRPr="00292C1F">
        <w:rPr>
          <w:sz w:val="24"/>
          <w:szCs w:val="24"/>
        </w:rPr>
        <w:t xml:space="preserve">wyniki egzaminu potwierdzającego kwalifikacje w zawodzie – sesja </w:t>
      </w:r>
      <w:r w:rsidR="00A811DB" w:rsidRPr="00292C1F">
        <w:rPr>
          <w:sz w:val="24"/>
          <w:szCs w:val="24"/>
        </w:rPr>
        <w:t xml:space="preserve">zimowa </w:t>
      </w:r>
      <w:r w:rsidR="00A811DB" w:rsidRPr="00292C1F">
        <w:rPr>
          <w:sz w:val="24"/>
          <w:szCs w:val="24"/>
        </w:rPr>
        <w:tab/>
      </w:r>
      <w:r w:rsidRPr="00292C1F">
        <w:rPr>
          <w:sz w:val="24"/>
          <w:szCs w:val="24"/>
        </w:rPr>
        <w:t>- zał.</w:t>
      </w:r>
      <w:r w:rsidR="00DA1691">
        <w:rPr>
          <w:sz w:val="24"/>
          <w:szCs w:val="24"/>
        </w:rPr>
        <w:t xml:space="preserve"> 6</w:t>
      </w:r>
      <w:r w:rsidRPr="00292C1F">
        <w:rPr>
          <w:sz w:val="24"/>
          <w:szCs w:val="24"/>
        </w:rPr>
        <w:t xml:space="preserve"> </w:t>
      </w:r>
    </w:p>
    <w:p w14:paraId="1B641483" w14:textId="77777777" w:rsidR="00827913" w:rsidRPr="00292C1F" w:rsidRDefault="00827913" w:rsidP="00C649C9">
      <w:pPr>
        <w:pStyle w:val="Tytu"/>
        <w:spacing w:after="0" w:line="360" w:lineRule="auto"/>
        <w:ind w:left="360"/>
        <w:rPr>
          <w:sz w:val="26"/>
          <w:szCs w:val="24"/>
        </w:rPr>
      </w:pPr>
    </w:p>
    <w:sectPr w:rsidR="00827913" w:rsidRPr="00292C1F" w:rsidSect="00CC66E4">
      <w:type w:val="continuous"/>
      <w:pgSz w:w="11906" w:h="16838"/>
      <w:pgMar w:top="1440" w:right="1440" w:bottom="1440" w:left="180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CE86B51" w14:textId="77777777" w:rsidR="00052987" w:rsidRDefault="00052987">
      <w:pPr>
        <w:rPr>
          <w:sz w:val="19"/>
          <w:szCs w:val="19"/>
        </w:rPr>
      </w:pPr>
      <w:r>
        <w:rPr>
          <w:sz w:val="19"/>
          <w:szCs w:val="19"/>
        </w:rPr>
        <w:separator/>
      </w:r>
    </w:p>
  </w:endnote>
  <w:endnote w:type="continuationSeparator" w:id="0">
    <w:p w14:paraId="4650D897" w14:textId="77777777" w:rsidR="00052987" w:rsidRDefault="00052987">
      <w:pPr>
        <w:rPr>
          <w:sz w:val="19"/>
          <w:szCs w:val="19"/>
        </w:rPr>
      </w:pPr>
      <w:r>
        <w:rPr>
          <w:sz w:val="19"/>
          <w:szCs w:val="19"/>
        </w:rP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StarSymbol">
    <w:panose1 w:val="00000000000000000000"/>
    <w:charset w:val="00"/>
    <w:family w:val="roman"/>
    <w:notTrueType/>
    <w:pitch w:val="default"/>
  </w:font>
  <w:font w:name="Wingdings 2">
    <w:panose1 w:val="050201020105070707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HG Mincho Light J">
    <w:altName w:val="Times New Roman"/>
    <w:charset w:val="00"/>
    <w:family w:val="auto"/>
    <w:pitch w:val="variable"/>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Albany">
    <w:altName w:val="Times New Roman"/>
    <w:panose1 w:val="00000000000000000000"/>
    <w:charset w:val="00"/>
    <w:family w:val="roman"/>
    <w:notTrueType/>
    <w:pitch w:val="default"/>
  </w:font>
  <w:font w:name="Tahoma">
    <w:panose1 w:val="020B0604030504040204"/>
    <w:charset w:val="EE"/>
    <w:family w:val="swiss"/>
    <w:pitch w:val="variable"/>
    <w:sig w:usb0="E1002EFF" w:usb1="C000605B" w:usb2="00000029" w:usb3="00000000" w:csb0="000101FF" w:csb1="00000000"/>
  </w:font>
  <w:font w:name="TimesNewRomanPSMT">
    <w:altName w:val="Times New Roman"/>
    <w:panose1 w:val="00000000000000000000"/>
    <w:charset w:val="00"/>
    <w:family w:val="roman"/>
    <w:notTrueType/>
    <w:pitch w:val="default"/>
  </w:font>
  <w:font w:name="Open Sans">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67036F1" w14:textId="77777777" w:rsidR="00052987" w:rsidRDefault="00052987">
    <w:pPr>
      <w:pStyle w:val="Stopka"/>
      <w:framePr w:wrap="around" w:vAnchor="text" w:hAnchor="margin" w:xAlign="right" w:y="1"/>
      <w:rPr>
        <w:rStyle w:val="Numerstrony"/>
        <w:sz w:val="19"/>
        <w:szCs w:val="19"/>
      </w:rPr>
    </w:pPr>
    <w:r>
      <w:rPr>
        <w:rStyle w:val="Numerstrony"/>
        <w:sz w:val="19"/>
        <w:szCs w:val="19"/>
      </w:rPr>
      <w:fldChar w:fldCharType="begin"/>
    </w:r>
    <w:r>
      <w:rPr>
        <w:rStyle w:val="Numerstrony"/>
        <w:sz w:val="19"/>
        <w:szCs w:val="19"/>
      </w:rPr>
      <w:instrText xml:space="preserve">PAGE  </w:instrText>
    </w:r>
    <w:r>
      <w:rPr>
        <w:rStyle w:val="Numerstrony"/>
        <w:sz w:val="19"/>
        <w:szCs w:val="19"/>
      </w:rPr>
      <w:fldChar w:fldCharType="separate"/>
    </w:r>
    <w:r>
      <w:rPr>
        <w:rStyle w:val="Numerstrony"/>
        <w:sz w:val="19"/>
        <w:szCs w:val="19"/>
      </w:rPr>
      <w:t>5</w:t>
    </w:r>
    <w:r>
      <w:rPr>
        <w:rStyle w:val="Numerstrony"/>
        <w:sz w:val="19"/>
        <w:szCs w:val="19"/>
      </w:rPr>
      <w:fldChar w:fldCharType="end"/>
    </w:r>
  </w:p>
  <w:p w14:paraId="39F87A0B" w14:textId="77777777" w:rsidR="00052987" w:rsidRDefault="00052987">
    <w:pPr>
      <w:pStyle w:val="Stopka"/>
      <w:ind w:right="360"/>
      <w:rPr>
        <w:sz w:val="19"/>
        <w:szCs w:val="19"/>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83B24D" w14:textId="77777777" w:rsidR="00052987" w:rsidRDefault="00052987">
    <w:pPr>
      <w:ind w:right="360"/>
      <w:rPr>
        <w:b/>
        <w:color w:val="333399"/>
        <w:sz w:val="19"/>
        <w:szCs w:val="19"/>
      </w:rPr>
    </w:pPr>
  </w:p>
  <w:p w14:paraId="4A5BEC8B" w14:textId="77777777" w:rsidR="00052987" w:rsidRDefault="00052987">
    <w:pPr>
      <w:pStyle w:val="Stopka"/>
      <w:framePr w:wrap="around" w:vAnchor="text" w:hAnchor="page" w:x="10239" w:y="181"/>
      <w:rPr>
        <w:rStyle w:val="Numerstrony"/>
        <w:b/>
        <w:color w:val="333399"/>
      </w:rPr>
    </w:pPr>
    <w:r>
      <w:rPr>
        <w:rStyle w:val="Numerstrony"/>
        <w:b/>
        <w:color w:val="333399"/>
      </w:rPr>
      <w:fldChar w:fldCharType="begin"/>
    </w:r>
    <w:r>
      <w:rPr>
        <w:rStyle w:val="Numerstrony"/>
        <w:b/>
        <w:color w:val="333399"/>
      </w:rPr>
      <w:instrText xml:space="preserve">PAGE  </w:instrText>
    </w:r>
    <w:r>
      <w:rPr>
        <w:rStyle w:val="Numerstrony"/>
        <w:b/>
        <w:color w:val="333399"/>
      </w:rPr>
      <w:fldChar w:fldCharType="separate"/>
    </w:r>
    <w:r w:rsidR="00E20E7A">
      <w:rPr>
        <w:rStyle w:val="Numerstrony"/>
        <w:b/>
        <w:noProof/>
        <w:color w:val="333399"/>
      </w:rPr>
      <w:t>16</w:t>
    </w:r>
    <w:r>
      <w:rPr>
        <w:rStyle w:val="Numerstrony"/>
        <w:b/>
        <w:color w:val="333399"/>
      </w:rPr>
      <w:fldChar w:fldCharType="end"/>
    </w:r>
  </w:p>
  <w:p w14:paraId="438E6FA8" w14:textId="77777777" w:rsidR="00052987" w:rsidRDefault="00052987">
    <w:pPr>
      <w:rPr>
        <w:b/>
        <w:color w:val="333399"/>
        <w:sz w:val="19"/>
        <w:szCs w:val="19"/>
      </w:rPr>
    </w:pPr>
  </w:p>
  <w:p w14:paraId="4A5E4DBB" w14:textId="77777777" w:rsidR="00052987" w:rsidRDefault="00052987">
    <w:pPr>
      <w:pStyle w:val="Stopka"/>
      <w:framePr w:w="60" w:h="177" w:hRule="exact" w:wrap="around" w:vAnchor="text" w:hAnchor="page" w:x="10239" w:y="142"/>
      <w:rPr>
        <w:rStyle w:val="Numerstrony"/>
        <w:b/>
        <w:color w:val="333399"/>
        <w:sz w:val="19"/>
        <w:szCs w:val="19"/>
      </w:rPr>
    </w:pPr>
  </w:p>
  <w:p w14:paraId="1ED8E6A3" w14:textId="77777777" w:rsidR="00052987" w:rsidRDefault="00052987">
    <w:pPr>
      <w:rPr>
        <w:b/>
        <w:color w:val="333399"/>
        <w:sz w:val="19"/>
        <w:szCs w:val="19"/>
      </w:rPr>
    </w:pPr>
    <w:r>
      <w:rPr>
        <w:b/>
        <w:noProof/>
        <w:color w:val="333399"/>
        <w:sz w:val="19"/>
        <w:szCs w:val="19"/>
      </w:rPr>
      <mc:AlternateContent>
        <mc:Choice Requires="wpg">
          <w:drawing>
            <wp:anchor distT="0" distB="0" distL="114300" distR="114300" simplePos="0" relativeHeight="251654656" behindDoc="0" locked="0" layoutInCell="1" allowOverlap="1" wp14:anchorId="3CF2DD0E" wp14:editId="4C174152">
              <wp:simplePos x="0" y="0"/>
              <wp:positionH relativeFrom="page">
                <wp:posOffset>786130</wp:posOffset>
              </wp:positionH>
              <wp:positionV relativeFrom="page">
                <wp:posOffset>9912985</wp:posOffset>
              </wp:positionV>
              <wp:extent cx="4626610" cy="82550"/>
              <wp:effectExtent l="0" t="0" r="0" b="0"/>
              <wp:wrapNone/>
              <wp:docPr id="2" name="Group 13" descr="paski"/>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26610" cy="82550"/>
                        <a:chOff x="21662136" y="20345400"/>
                        <a:chExt cx="4626864" cy="82296"/>
                      </a:xfrm>
                    </wpg:grpSpPr>
                    <wps:wsp>
                      <wps:cNvPr id="4" name="Rectangle 14"/>
                      <wps:cNvSpPr>
                        <a:spLocks noChangeArrowheads="1" noChangeShapeType="1"/>
                      </wps:cNvSpPr>
                      <wps:spPr bwMode="auto">
                        <a:xfrm>
                          <a:off x="21662136" y="20345400"/>
                          <a:ext cx="1542288" cy="82296"/>
                        </a:xfrm>
                        <a:prstGeom prst="rect">
                          <a:avLst/>
                        </a:prstGeom>
                        <a:solidFill>
                          <a:srgbClr val="C49100"/>
                        </a:solidFill>
                        <a:ln>
                          <a:noFill/>
                        </a:ln>
                        <a:effectLst/>
                        <a:extLst>
                          <a:ext uri="{91240B29-F687-4F45-9708-019B960494DF}">
                            <a14:hiddenLine xmlns:a14="http://schemas.microsoft.com/office/drawing/2010/main" w="0" algn="in">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s:wsp>
                      <wps:cNvPr id="5" name="Rectangle 15"/>
                      <wps:cNvSpPr>
                        <a:spLocks noChangeArrowheads="1" noChangeShapeType="1"/>
                      </wps:cNvSpPr>
                      <wps:spPr bwMode="auto">
                        <a:xfrm>
                          <a:off x="23204424" y="20345400"/>
                          <a:ext cx="1542288" cy="82296"/>
                        </a:xfrm>
                        <a:prstGeom prst="rect">
                          <a:avLst/>
                        </a:prstGeom>
                        <a:solidFill>
                          <a:srgbClr val="C49100"/>
                        </a:solidFill>
                        <a:ln>
                          <a:noFill/>
                        </a:ln>
                        <a:effectLst/>
                        <a:extLst>
                          <a:ext uri="{91240B29-F687-4F45-9708-019B960494DF}">
                            <a14:hiddenLine xmlns:a14="http://schemas.microsoft.com/office/drawing/2010/main" w="0" algn="in">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s:wsp>
                      <wps:cNvPr id="418" name="Rectangle 16"/>
                      <wps:cNvSpPr>
                        <a:spLocks noChangeArrowheads="1" noChangeShapeType="1"/>
                      </wps:cNvSpPr>
                      <wps:spPr bwMode="auto">
                        <a:xfrm>
                          <a:off x="24746712" y="20345400"/>
                          <a:ext cx="1542288" cy="82296"/>
                        </a:xfrm>
                        <a:prstGeom prst="rect">
                          <a:avLst/>
                        </a:prstGeom>
                        <a:solidFill>
                          <a:srgbClr val="4043C0"/>
                        </a:solidFill>
                        <a:ln>
                          <a:noFill/>
                        </a:ln>
                        <a:effectLst/>
                        <a:extLst>
                          <a:ext uri="{91240B29-F687-4F45-9708-019B960494DF}">
                            <a14:hiddenLine xmlns:a14="http://schemas.microsoft.com/office/drawing/2010/main" w="0" algn="in">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group w14:anchorId="439E7CCB" id="Group 13" o:spid="_x0000_s1026" alt="paski" style="position:absolute;margin-left:61.9pt;margin-top:780.55pt;width:364.3pt;height:6.5pt;z-index:251654656;mso-position-horizontal-relative:page;mso-position-vertical-relative:page" coordorigin="216621,203454" coordsize="46268,8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">
              <v:rect id="Rectangle 14" o:spid="_x0000_s1027" style="position:absolute;left:216621;top:203454;width:15423;height:8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Ji8MA&#10;AADaAAAADwAAAGRycy9kb3ducmV2LnhtbESPS4vCQBCE7wv+h6GFva0TRWSNjiKCrA/wffDYZNok&#10;mOnJZmZN/PeOIOyxqKqvqPG0MYW4U+Vyywq6nQgEcWJ1zqmC82nx9Q3CeWSNhWVS8CAH00nrY4yx&#10;tjUf6H70qQgQdjEqyLwvYyldkpFB17ElcfCutjLog6xSqSusA9wUshdFA2kw57CQYUnzjJLb8c8o&#10;2P6sNvXauN31sjvl/LvXs3k9VOqz3cxGIDw1/j/8bi+1gj68roQbIC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nJi8MAAADaAAAADwAAAAAAAAAAAAAAAACYAgAAZHJzL2Rv&#10;d25yZXYueG1sUEsFBgAAAAAEAAQA9QAAAIgDAAAAAA==&#10;" fillcolor="#c49100" stroked="f" strokeweight="0" insetpen="t">
                <v:shadow color="#ccc"/>
                <o:lock v:ext="edit" shapetype="t"/>
                <v:textbox inset="2.88pt,2.88pt,2.88pt,2.88pt"/>
              </v:rect>
              <v:rect id="Rectangle 15" o:spid="_x0000_s1028" style="position:absolute;left:232044;top:203454;width:15423;height:8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VsEMMA&#10;AADaAAAADwAAAGRycy9kb3ducmV2LnhtbESPS4vCQBCE7wv+h6GFva0TBWWNjiKCrA/wffDYZNok&#10;mOnJZmZN/PeOIOyxqKqvqPG0MYW4U+Vyywq6nQgEcWJ1zqmC82nx9Q3CeWSNhWVS8CAH00nrY4yx&#10;tjUf6H70qQgQdjEqyLwvYyldkpFB17ElcfCutjLog6xSqSusA9wUshdFA2kw57CQYUnzjJLb8c8o&#10;2P6sNvXauN31sjvl/LvXs3k9VOqz3cxGIDw1/j/8bi+1gj68roQbIC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fVsEMMAAADaAAAADwAAAAAAAAAAAAAAAACYAgAAZHJzL2Rv&#10;d25yZXYueG1sUEsFBgAAAAAEAAQA9QAAAIgDAAAAAA==&#10;" fillcolor="#c49100" stroked="f" strokeweight="0" insetpen="t">
                <v:shadow color="#ccc"/>
                <o:lock v:ext="edit" shapetype="t"/>
                <v:textbox inset="2.88pt,2.88pt,2.88pt,2.88pt"/>
              </v:rect>
              <v:rect id="Rectangle 16" o:spid="_x0000_s1029" style="position:absolute;left:247467;top:203454;width:15423;height:8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O7sMA&#10;AADcAAAADwAAAGRycy9kb3ducmV2LnhtbERP3WrCMBS+F/YO4Qy8kZlaxpBqlG7i2K6Grg9w1hyb&#10;bs1JSaLtfHpzMdjlx/e/3o62ExfyoXWsYDHPQBDXTrfcKKg+9w9LECEia+wck4JfCrDd3E3WWGg3&#10;8IEux9iIFMKhQAUmxr6QMtSGLIa564kTd3LeYkzQN1J7HFK47WSeZU/SYsupwWBPL4bqn+PZKigP&#10;7x/ltzfVVc6qXf485F9LfFVqej+WKxCRxvgv/nO/aQWPi7Q2nUlHQG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hO7sMAAADcAAAADwAAAAAAAAAAAAAAAACYAgAAZHJzL2Rv&#10;d25yZXYueG1sUEsFBgAAAAAEAAQA9QAAAIgDAAAAAA==&#10;" fillcolor="#4043c0" stroked="f" strokeweight="0" insetpen="t">
                <v:shadow color="#ccc"/>
                <o:lock v:ext="edit" shapetype="t"/>
                <v:textbox inset="2.88pt,2.88pt,2.88pt,2.88pt"/>
              </v:rect>
              <w10:wrap anchorx="page" anchory="page"/>
            </v:group>
          </w:pict>
        </mc:Fallback>
      </mc:AlternateContent>
    </w:r>
  </w:p>
  <w:p w14:paraId="18AB0787" w14:textId="393CE2AE" w:rsidR="00052987" w:rsidRDefault="00052987">
    <w:pPr>
      <w:rPr>
        <w:b/>
        <w:color w:val="333399"/>
        <w:sz w:val="19"/>
        <w:szCs w:val="19"/>
      </w:rPr>
    </w:pPr>
    <w:r>
      <w:rPr>
        <w:b/>
        <w:color w:val="333399"/>
        <w:sz w:val="19"/>
        <w:szCs w:val="19"/>
      </w:rPr>
      <w:t>Rok szkolny 2019/2020</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F1C1CFC" w14:textId="77777777" w:rsidR="00052987" w:rsidRDefault="00052987" w:rsidP="0073314E">
    <w:pPr>
      <w:ind w:right="360"/>
      <w:rPr>
        <w:b/>
        <w:color w:val="333399"/>
        <w:sz w:val="19"/>
        <w:szCs w:val="19"/>
      </w:rPr>
    </w:pPr>
  </w:p>
  <w:p w14:paraId="6490AC9D" w14:textId="77777777" w:rsidR="00052987" w:rsidRDefault="00052987" w:rsidP="00827913">
    <w:pPr>
      <w:pStyle w:val="Stopka"/>
      <w:framePr w:wrap="around" w:vAnchor="text" w:hAnchor="page" w:x="10471" w:y="142"/>
      <w:rPr>
        <w:rStyle w:val="Numerstrony"/>
        <w:b/>
        <w:color w:val="333399"/>
      </w:rPr>
    </w:pPr>
    <w:r>
      <w:rPr>
        <w:rStyle w:val="Numerstrony"/>
        <w:b/>
        <w:color w:val="333399"/>
      </w:rPr>
      <w:fldChar w:fldCharType="begin"/>
    </w:r>
    <w:r>
      <w:rPr>
        <w:rStyle w:val="Numerstrony"/>
        <w:b/>
        <w:color w:val="333399"/>
      </w:rPr>
      <w:instrText xml:space="preserve">PAGE  </w:instrText>
    </w:r>
    <w:r>
      <w:rPr>
        <w:rStyle w:val="Numerstrony"/>
        <w:b/>
        <w:color w:val="333399"/>
      </w:rPr>
      <w:fldChar w:fldCharType="separate"/>
    </w:r>
    <w:r>
      <w:rPr>
        <w:rStyle w:val="Numerstrony"/>
        <w:b/>
        <w:color w:val="333399"/>
      </w:rPr>
      <w:t>1</w:t>
    </w:r>
    <w:r>
      <w:rPr>
        <w:rStyle w:val="Numerstrony"/>
        <w:b/>
        <w:color w:val="333399"/>
      </w:rPr>
      <w:fldChar w:fldCharType="end"/>
    </w:r>
  </w:p>
  <w:p w14:paraId="1D3ADE4D" w14:textId="77777777" w:rsidR="00052987" w:rsidRDefault="00052987" w:rsidP="0073314E">
    <w:pPr>
      <w:rPr>
        <w:b/>
        <w:color w:val="333399"/>
        <w:sz w:val="19"/>
        <w:szCs w:val="19"/>
      </w:rPr>
    </w:pPr>
  </w:p>
  <w:p w14:paraId="766EEC96" w14:textId="77777777" w:rsidR="00052987" w:rsidRDefault="00052987" w:rsidP="0073314E">
    <w:pPr>
      <w:pStyle w:val="Stopka"/>
      <w:framePr w:w="60" w:h="177" w:hRule="exact" w:wrap="around" w:vAnchor="text" w:hAnchor="page" w:x="10239" w:y="142"/>
      <w:rPr>
        <w:rStyle w:val="Numerstrony"/>
        <w:b/>
        <w:color w:val="333399"/>
        <w:sz w:val="19"/>
        <w:szCs w:val="19"/>
      </w:rPr>
    </w:pPr>
  </w:p>
  <w:p w14:paraId="187734AD" w14:textId="77777777" w:rsidR="00052987" w:rsidRDefault="00052987" w:rsidP="0073314E">
    <w:pPr>
      <w:rPr>
        <w:b/>
        <w:color w:val="333399"/>
        <w:sz w:val="19"/>
        <w:szCs w:val="19"/>
      </w:rPr>
    </w:pPr>
    <w:r>
      <w:rPr>
        <w:b/>
        <w:noProof/>
        <w:color w:val="333399"/>
        <w:sz w:val="19"/>
        <w:szCs w:val="19"/>
      </w:rPr>
      <mc:AlternateContent>
        <mc:Choice Requires="wpg">
          <w:drawing>
            <wp:anchor distT="0" distB="0" distL="114300" distR="114300" simplePos="0" relativeHeight="251659264" behindDoc="0" locked="0" layoutInCell="1" allowOverlap="1" wp14:anchorId="3331BB76" wp14:editId="15F15B16">
              <wp:simplePos x="0" y="0"/>
              <wp:positionH relativeFrom="page">
                <wp:posOffset>786130</wp:posOffset>
              </wp:positionH>
              <wp:positionV relativeFrom="page">
                <wp:posOffset>9912985</wp:posOffset>
              </wp:positionV>
              <wp:extent cx="4626610" cy="82550"/>
              <wp:effectExtent l="0" t="0" r="0" b="0"/>
              <wp:wrapNone/>
              <wp:docPr id="11" name="Group 13" descr="paski"/>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26610" cy="82550"/>
                        <a:chOff x="21662136" y="20345400"/>
                        <a:chExt cx="4626864" cy="82296"/>
                      </a:xfrm>
                    </wpg:grpSpPr>
                    <wps:wsp>
                      <wps:cNvPr id="26" name="Rectangle 14"/>
                      <wps:cNvSpPr>
                        <a:spLocks noChangeArrowheads="1" noChangeShapeType="1"/>
                      </wps:cNvSpPr>
                      <wps:spPr bwMode="auto">
                        <a:xfrm>
                          <a:off x="21662136" y="20345400"/>
                          <a:ext cx="1542288" cy="82296"/>
                        </a:xfrm>
                        <a:prstGeom prst="rect">
                          <a:avLst/>
                        </a:prstGeom>
                        <a:solidFill>
                          <a:srgbClr val="C49100"/>
                        </a:solidFill>
                        <a:ln>
                          <a:noFill/>
                        </a:ln>
                        <a:effectLst/>
                        <a:extLst>
                          <a:ext uri="{91240B29-F687-4F45-9708-019B960494DF}">
                            <a14:hiddenLine xmlns:a14="http://schemas.microsoft.com/office/drawing/2010/main" w="0" algn="in">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s:wsp>
                      <wps:cNvPr id="456" name="Rectangle 15"/>
                      <wps:cNvSpPr>
                        <a:spLocks noChangeArrowheads="1" noChangeShapeType="1"/>
                      </wps:cNvSpPr>
                      <wps:spPr bwMode="auto">
                        <a:xfrm>
                          <a:off x="23204424" y="20345400"/>
                          <a:ext cx="1542288" cy="82296"/>
                        </a:xfrm>
                        <a:prstGeom prst="rect">
                          <a:avLst/>
                        </a:prstGeom>
                        <a:solidFill>
                          <a:srgbClr val="C49100"/>
                        </a:solidFill>
                        <a:ln>
                          <a:noFill/>
                        </a:ln>
                        <a:effectLst/>
                        <a:extLst>
                          <a:ext uri="{91240B29-F687-4F45-9708-019B960494DF}">
                            <a14:hiddenLine xmlns:a14="http://schemas.microsoft.com/office/drawing/2010/main" w="0" algn="in">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s:wsp>
                      <wps:cNvPr id="458" name="Rectangle 16"/>
                      <wps:cNvSpPr>
                        <a:spLocks noChangeArrowheads="1" noChangeShapeType="1"/>
                      </wps:cNvSpPr>
                      <wps:spPr bwMode="auto">
                        <a:xfrm>
                          <a:off x="24746712" y="20345400"/>
                          <a:ext cx="1542288" cy="82296"/>
                        </a:xfrm>
                        <a:prstGeom prst="rect">
                          <a:avLst/>
                        </a:prstGeom>
                        <a:solidFill>
                          <a:srgbClr val="4043C0"/>
                        </a:solidFill>
                        <a:ln>
                          <a:noFill/>
                        </a:ln>
                        <a:effectLst/>
                        <a:extLst>
                          <a:ext uri="{91240B29-F687-4F45-9708-019B960494DF}">
                            <a14:hiddenLine xmlns:a14="http://schemas.microsoft.com/office/drawing/2010/main" w="0" algn="in">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group w14:anchorId="3EFC23D5" id="Group 13" o:spid="_x0000_s1026" alt="paski" style="position:absolute;margin-left:61.9pt;margin-top:780.55pt;width:364.3pt;height:6.5pt;z-index:251659264;mso-position-horizontal-relative:page;mso-position-vertical-relative:page" coordorigin="216621,203454" coordsize="46268,8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">
              <v:rect id="Rectangle 14" o:spid="_x0000_s1027" style="position:absolute;left:216621;top:203454;width:15423;height:8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Rtl8MA&#10;AADbAAAADwAAAGRycy9kb3ducmV2LnhtbESPT4vCMBTE74LfITzB25rqQdxqFBHEf6C76sHjo3m2&#10;xealNtHWb28WFjwOM/MbZjJrTCGeVLncsoJ+LwJBnFidc6rgfFp+jUA4j6yxsEwKXuRgNm23Jhhr&#10;W/MvPY8+FQHCLkYFmfdlLKVLMjLoerYkDt7VVgZ9kFUqdYV1gJtCDqJoKA3mHBYyLGmRUXI7PoyC&#10;/Wqzq7fGHa6Xwynn+4+eL+pvpbqdZj4G4anxn/B/e60VDIbw9yX8ADl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PRtl8MAAADbAAAADwAAAAAAAAAAAAAAAACYAgAAZHJzL2Rv&#10;d25yZXYueG1sUEsFBgAAAAAEAAQA9QAAAIgDAAAAAA==&#10;" fillcolor="#c49100" stroked="f" strokeweight="0" insetpen="t">
                <v:shadow color="#ccc"/>
                <o:lock v:ext="edit" shapetype="t"/>
                <v:textbox inset="2.88pt,2.88pt,2.88pt,2.88pt"/>
              </v:rect>
              <v:rect id="Rectangle 15" o:spid="_x0000_s1028" style="position:absolute;left:232044;top:203454;width:15423;height:8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tBGsYA&#10;AADcAAAADwAAAGRycy9kb3ducmV2LnhtbESPW2vCQBSE3wX/w3KEvunGUsWmWUWEYm3Bax/6eMie&#10;XDB7Nma3Jv33rlDwcZiZb5hk0ZlKXKlxpWUF41EEgji1uuRcwffpfTgD4TyyxsoyKfgjB4t5v5dg&#10;rG3LB7oefS4ChF2MCgrv61hKlxZk0I1sTRy8zDYGfZBNLnWDbYCbSj5H0VQaLDksFFjTqqD0fPw1&#10;CrbrzVf7adwu+9mdSr7s9XLVvir1NOiWbyA8df4R/m9/aAUvkyncz4QjIO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BtBGsYAAADcAAAADwAAAAAAAAAAAAAAAACYAgAAZHJz&#10;L2Rvd25yZXYueG1sUEsFBgAAAAAEAAQA9QAAAIsDAAAAAA==&#10;" fillcolor="#c49100" stroked="f" strokeweight="0" insetpen="t">
                <v:shadow color="#ccc"/>
                <o:lock v:ext="edit" shapetype="t"/>
                <v:textbox inset="2.88pt,2.88pt,2.88pt,2.88pt"/>
              </v:rect>
              <v:rect id="Rectangle 16" o:spid="_x0000_s1029" style="position:absolute;left:247467;top:203454;width:15423;height:8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8L3LsMA&#10;AADcAAAADwAAAGRycy9kb3ducmV2LnhtbERP3U7CMBS+N/EdmmPijYHOBQ0ZFDI1ErwywB7gsB7W&#10;4Xq6tJVNn55emHj55ftfrkfbiQv50DpW8DjNQBDXTrfcKKgO75M5iBCRNXaOScEPBVivbm+WWGg3&#10;8I4u+9iIFMKhQAUmxr6QMtSGLIap64kTd3LeYkzQN1J7HFK47WSeZc/SYsupwWBPr4bqr/23VVDu&#10;Pj7LszfVr3yo3vKXIT/OcaPU/d1YLkBEGuO/+M+91QpmT2ltOpOOgFx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8L3LsMAAADcAAAADwAAAAAAAAAAAAAAAACYAgAAZHJzL2Rv&#10;d25yZXYueG1sUEsFBgAAAAAEAAQA9QAAAIgDAAAAAA==&#10;" fillcolor="#4043c0" stroked="f" strokeweight="0" insetpen="t">
                <v:shadow color="#ccc"/>
                <o:lock v:ext="edit" shapetype="t"/>
                <v:textbox inset="2.88pt,2.88pt,2.88pt,2.88pt"/>
              </v:rect>
              <w10:wrap anchorx="page" anchory="page"/>
            </v:group>
          </w:pict>
        </mc:Fallback>
      </mc:AlternateContent>
    </w:r>
  </w:p>
  <w:p w14:paraId="302C7FD4" w14:textId="77777777" w:rsidR="00052987" w:rsidRDefault="00052987" w:rsidP="0073314E">
    <w:pPr>
      <w:rPr>
        <w:b/>
        <w:color w:val="333399"/>
        <w:sz w:val="19"/>
        <w:szCs w:val="19"/>
      </w:rPr>
    </w:pPr>
    <w:r>
      <w:rPr>
        <w:b/>
        <w:color w:val="333399"/>
        <w:sz w:val="19"/>
        <w:szCs w:val="19"/>
      </w:rPr>
      <w:t>Rok szkolny 2016/2017</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889072B" w14:textId="77777777" w:rsidR="00052987" w:rsidRDefault="00052987">
      <w:pPr>
        <w:rPr>
          <w:sz w:val="19"/>
          <w:szCs w:val="19"/>
        </w:rPr>
      </w:pPr>
      <w:r>
        <w:rPr>
          <w:sz w:val="19"/>
          <w:szCs w:val="19"/>
        </w:rPr>
        <w:separator/>
      </w:r>
    </w:p>
  </w:footnote>
  <w:footnote w:type="continuationSeparator" w:id="0">
    <w:p w14:paraId="72525D93" w14:textId="77777777" w:rsidR="00052987" w:rsidRDefault="00052987">
      <w:pPr>
        <w:rPr>
          <w:sz w:val="19"/>
          <w:szCs w:val="19"/>
        </w:rPr>
      </w:pPr>
      <w:r>
        <w:rPr>
          <w:sz w:val="19"/>
          <w:szCs w:val="19"/>
        </w:rP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4"/>
    <w:multiLevelType w:val="multilevel"/>
    <w:tmpl w:val="00000004"/>
    <w:name w:val="WW8Num6"/>
    <w:lvl w:ilvl="0">
      <w:start w:val="1"/>
      <w:numFmt w:val="none"/>
      <w:suff w:val="nothing"/>
      <w:lvlText w:val=""/>
      <w:lvlJc w:val="left"/>
    </w:lvl>
    <w:lvl w:ilvl="1">
      <w:start w:val="1"/>
      <w:numFmt w:val="none"/>
      <w:pStyle w:val="Nagwek2"/>
      <w:suff w:val="nothing"/>
      <w:lvlText w:val=""/>
      <w:lvlJc w:val="left"/>
    </w:lvl>
    <w:lvl w:ilvl="2">
      <w:start w:val="1"/>
      <w:numFmt w:val="none"/>
      <w:suff w:val="nothing"/>
      <w:lvlText w:val=""/>
      <w:lvlJc w:val="left"/>
    </w:lvl>
    <w:lvl w:ilvl="3">
      <w:start w:val="1"/>
      <w:numFmt w:val="none"/>
      <w:suff w:val="nothing"/>
      <w:lvlText w:val=""/>
      <w:lvlJc w:val="left"/>
    </w:lvl>
    <w:lvl w:ilvl="4">
      <w:start w:val="1"/>
      <w:numFmt w:val="none"/>
      <w:suff w:val="nothing"/>
      <w:lvlText w:val=""/>
      <w:lvlJc w:val="left"/>
    </w:lvl>
    <w:lvl w:ilvl="5">
      <w:start w:val="1"/>
      <w:numFmt w:val="none"/>
      <w:suff w:val="nothing"/>
      <w:lvlText w:val=""/>
      <w:lvlJc w:val="left"/>
    </w:lvl>
    <w:lvl w:ilvl="6">
      <w:start w:val="1"/>
      <w:numFmt w:val="none"/>
      <w:suff w:val="nothing"/>
      <w:lvlText w:val=""/>
      <w:lvlJc w:val="left"/>
    </w:lvl>
    <w:lvl w:ilvl="7">
      <w:start w:val="1"/>
      <w:numFmt w:val="none"/>
      <w:suff w:val="nothing"/>
      <w:lvlText w:val=""/>
      <w:lvlJc w:val="left"/>
    </w:lvl>
    <w:lvl w:ilvl="8">
      <w:start w:val="1"/>
      <w:numFmt w:val="none"/>
      <w:suff w:val="nothing"/>
      <w:lvlText w:val=""/>
      <w:lvlJc w:val="left"/>
    </w:lvl>
  </w:abstractNum>
  <w:abstractNum w:abstractNumId="1" w15:restartNumberingAfterBreak="0">
    <w:nsid w:val="00000005"/>
    <w:multiLevelType w:val="singleLevel"/>
    <w:tmpl w:val="00000005"/>
    <w:name w:val="WW8Num5"/>
    <w:lvl w:ilvl="0">
      <w:start w:val="1"/>
      <w:numFmt w:val="bullet"/>
      <w:lvlText w:val=""/>
      <w:lvlJc w:val="left"/>
      <w:pPr>
        <w:tabs>
          <w:tab w:val="num" w:pos="1080"/>
        </w:tabs>
        <w:ind w:left="1080" w:hanging="360"/>
      </w:pPr>
      <w:rPr>
        <w:rFonts w:ascii="Wingdings" w:hAnsi="Wingdings"/>
      </w:rPr>
    </w:lvl>
  </w:abstractNum>
  <w:abstractNum w:abstractNumId="2" w15:restartNumberingAfterBreak="0">
    <w:nsid w:val="0000000C"/>
    <w:multiLevelType w:val="multilevel"/>
    <w:tmpl w:val="0000000C"/>
    <w:name w:val="WW8Num12"/>
    <w:lvl w:ilvl="0">
      <w:start w:val="1"/>
      <w:numFmt w:val="bullet"/>
      <w:lvlText w:val=""/>
      <w:lvlJc w:val="left"/>
      <w:pPr>
        <w:tabs>
          <w:tab w:val="num" w:pos="1077"/>
        </w:tabs>
        <w:ind w:left="1077" w:hanging="360"/>
      </w:pPr>
      <w:rPr>
        <w:rFonts w:ascii="Symbol" w:hAnsi="Symbol"/>
      </w:rPr>
    </w:lvl>
    <w:lvl w:ilvl="1">
      <w:start w:val="1"/>
      <w:numFmt w:val="bullet"/>
      <w:lvlText w:val=""/>
      <w:lvlJc w:val="left"/>
      <w:pPr>
        <w:tabs>
          <w:tab w:val="num" w:pos="1797"/>
        </w:tabs>
        <w:ind w:left="1797" w:hanging="360"/>
      </w:pPr>
      <w:rPr>
        <w:rFonts w:ascii="Wingdings" w:hAnsi="Wingdings"/>
      </w:rPr>
    </w:lvl>
    <w:lvl w:ilvl="2">
      <w:start w:val="1"/>
      <w:numFmt w:val="bullet"/>
      <w:lvlText w:val=""/>
      <w:lvlJc w:val="left"/>
      <w:pPr>
        <w:tabs>
          <w:tab w:val="num" w:pos="2517"/>
        </w:tabs>
        <w:ind w:left="2517" w:hanging="360"/>
      </w:pPr>
      <w:rPr>
        <w:rFonts w:ascii="Wingdings" w:hAnsi="Wingdings"/>
      </w:rPr>
    </w:lvl>
    <w:lvl w:ilvl="3">
      <w:start w:val="1"/>
      <w:numFmt w:val="bullet"/>
      <w:lvlText w:val=""/>
      <w:lvlJc w:val="left"/>
      <w:pPr>
        <w:tabs>
          <w:tab w:val="num" w:pos="3237"/>
        </w:tabs>
        <w:ind w:left="3237" w:hanging="360"/>
      </w:pPr>
      <w:rPr>
        <w:rFonts w:ascii="Symbol" w:hAnsi="Symbol"/>
      </w:rPr>
    </w:lvl>
    <w:lvl w:ilvl="4">
      <w:start w:val="1"/>
      <w:numFmt w:val="bullet"/>
      <w:lvlText w:val="o"/>
      <w:lvlJc w:val="left"/>
      <w:pPr>
        <w:tabs>
          <w:tab w:val="num" w:pos="3957"/>
        </w:tabs>
        <w:ind w:left="3957" w:hanging="360"/>
      </w:pPr>
      <w:rPr>
        <w:rFonts w:ascii="Courier New" w:hAnsi="Courier New" w:cs="Courier New"/>
      </w:rPr>
    </w:lvl>
    <w:lvl w:ilvl="5">
      <w:start w:val="1"/>
      <w:numFmt w:val="bullet"/>
      <w:lvlText w:val=""/>
      <w:lvlJc w:val="left"/>
      <w:pPr>
        <w:tabs>
          <w:tab w:val="num" w:pos="4677"/>
        </w:tabs>
        <w:ind w:left="4677" w:hanging="360"/>
      </w:pPr>
      <w:rPr>
        <w:rFonts w:ascii="Wingdings" w:hAnsi="Wingdings"/>
      </w:rPr>
    </w:lvl>
    <w:lvl w:ilvl="6">
      <w:start w:val="1"/>
      <w:numFmt w:val="bullet"/>
      <w:lvlText w:val=""/>
      <w:lvlJc w:val="left"/>
      <w:pPr>
        <w:tabs>
          <w:tab w:val="num" w:pos="5397"/>
        </w:tabs>
        <w:ind w:left="5397" w:hanging="360"/>
      </w:pPr>
      <w:rPr>
        <w:rFonts w:ascii="Symbol" w:hAnsi="Symbol"/>
      </w:rPr>
    </w:lvl>
    <w:lvl w:ilvl="7">
      <w:start w:val="1"/>
      <w:numFmt w:val="bullet"/>
      <w:lvlText w:val="o"/>
      <w:lvlJc w:val="left"/>
      <w:pPr>
        <w:tabs>
          <w:tab w:val="num" w:pos="6117"/>
        </w:tabs>
        <w:ind w:left="6117" w:hanging="360"/>
      </w:pPr>
      <w:rPr>
        <w:rFonts w:ascii="Courier New" w:hAnsi="Courier New" w:cs="Courier New"/>
      </w:rPr>
    </w:lvl>
    <w:lvl w:ilvl="8">
      <w:start w:val="1"/>
      <w:numFmt w:val="bullet"/>
      <w:lvlText w:val=""/>
      <w:lvlJc w:val="left"/>
      <w:pPr>
        <w:tabs>
          <w:tab w:val="num" w:pos="6837"/>
        </w:tabs>
        <w:ind w:left="6837" w:hanging="360"/>
      </w:pPr>
      <w:rPr>
        <w:rFonts w:ascii="Wingdings" w:hAnsi="Wingdings"/>
      </w:rPr>
    </w:lvl>
  </w:abstractNum>
  <w:abstractNum w:abstractNumId="3" w15:restartNumberingAfterBreak="0">
    <w:nsid w:val="00000018"/>
    <w:multiLevelType w:val="multilevel"/>
    <w:tmpl w:val="00000018"/>
    <w:name w:val="WW8Num25"/>
    <w:lvl w:ilvl="0">
      <w:start w:val="1"/>
      <w:numFmt w:val="bullet"/>
      <w:lvlText w:val=""/>
      <w:lvlJc w:val="left"/>
      <w:pPr>
        <w:tabs>
          <w:tab w:val="num" w:pos="720"/>
        </w:tabs>
        <w:ind w:left="720" w:hanging="360"/>
      </w:pPr>
      <w:rPr>
        <w:rFonts w:ascii="Wingdings" w:hAnsi="Wingdings"/>
      </w:rPr>
    </w:lvl>
    <w:lvl w:ilvl="1">
      <w:start w:val="1"/>
      <w:numFmt w:val="bullet"/>
      <w:lvlText w:val=""/>
      <w:lvlJc w:val="left"/>
      <w:pPr>
        <w:tabs>
          <w:tab w:val="num" w:pos="1440"/>
        </w:tabs>
        <w:ind w:left="1440" w:hanging="360"/>
      </w:pPr>
      <w:rPr>
        <w:rFonts w:ascii="Symbol" w:hAnsi="Symbol" w:cs="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cs="Courier New"/>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cs="Courier New"/>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rPr>
    </w:lvl>
  </w:abstractNum>
  <w:abstractNum w:abstractNumId="4" w15:restartNumberingAfterBreak="0">
    <w:nsid w:val="0000001D"/>
    <w:multiLevelType w:val="singleLevel"/>
    <w:tmpl w:val="0000001D"/>
    <w:name w:val="WW8Num30"/>
    <w:lvl w:ilvl="0">
      <w:start w:val="1"/>
      <w:numFmt w:val="bullet"/>
      <w:lvlText w:val=""/>
      <w:lvlJc w:val="left"/>
      <w:pPr>
        <w:tabs>
          <w:tab w:val="num" w:pos="692"/>
        </w:tabs>
        <w:ind w:left="692" w:hanging="360"/>
      </w:pPr>
      <w:rPr>
        <w:rFonts w:ascii="Wingdings" w:hAnsi="Wingdings"/>
      </w:rPr>
    </w:lvl>
  </w:abstractNum>
  <w:abstractNum w:abstractNumId="5" w15:restartNumberingAfterBreak="0">
    <w:nsid w:val="00000036"/>
    <w:multiLevelType w:val="multilevel"/>
    <w:tmpl w:val="00000036"/>
    <w:name w:val="WW8Num54"/>
    <w:lvl w:ilvl="0">
      <w:start w:val="1"/>
      <w:numFmt w:val="bullet"/>
      <w:lvlText w:val="●"/>
      <w:lvlJc w:val="left"/>
      <w:pPr>
        <w:tabs>
          <w:tab w:val="num" w:pos="720"/>
        </w:tabs>
      </w:pPr>
      <w:rPr>
        <w:rFonts w:ascii="StarSymbol" w:hAnsi="StarSymbol" w:cs="StarSymbol"/>
        <w:sz w:val="18"/>
        <w:szCs w:val="18"/>
      </w:rPr>
    </w:lvl>
    <w:lvl w:ilvl="1">
      <w:start w:val="1"/>
      <w:numFmt w:val="bullet"/>
      <w:lvlText w:val=""/>
      <w:lvlJc w:val="left"/>
      <w:pPr>
        <w:tabs>
          <w:tab w:val="num" w:pos="1080"/>
        </w:tabs>
      </w:pPr>
      <w:rPr>
        <w:rFonts w:ascii="Wingdings 2" w:hAnsi="Wingdings 2" w:cs="StarSymbol"/>
        <w:sz w:val="18"/>
        <w:szCs w:val="18"/>
      </w:rPr>
    </w:lvl>
    <w:lvl w:ilvl="2">
      <w:start w:val="1"/>
      <w:numFmt w:val="bullet"/>
      <w:lvlText w:val="■"/>
      <w:lvlJc w:val="left"/>
      <w:pPr>
        <w:tabs>
          <w:tab w:val="num" w:pos="1440"/>
        </w:tabs>
      </w:pPr>
      <w:rPr>
        <w:rFonts w:ascii="StarSymbol" w:hAnsi="StarSymbol" w:cs="StarSymbol"/>
        <w:sz w:val="18"/>
        <w:szCs w:val="18"/>
      </w:rPr>
    </w:lvl>
    <w:lvl w:ilvl="3">
      <w:start w:val="1"/>
      <w:numFmt w:val="bullet"/>
      <w:lvlText w:val="●"/>
      <w:lvlJc w:val="left"/>
      <w:pPr>
        <w:tabs>
          <w:tab w:val="num" w:pos="1800"/>
        </w:tabs>
      </w:pPr>
      <w:rPr>
        <w:rFonts w:ascii="StarSymbol" w:hAnsi="StarSymbol" w:cs="StarSymbol"/>
        <w:sz w:val="18"/>
        <w:szCs w:val="18"/>
      </w:rPr>
    </w:lvl>
    <w:lvl w:ilvl="4">
      <w:start w:val="1"/>
      <w:numFmt w:val="bullet"/>
      <w:lvlText w:val=""/>
      <w:lvlJc w:val="left"/>
      <w:pPr>
        <w:tabs>
          <w:tab w:val="num" w:pos="2160"/>
        </w:tabs>
      </w:pPr>
      <w:rPr>
        <w:rFonts w:ascii="Wingdings 2" w:hAnsi="Wingdings 2" w:cs="StarSymbol"/>
        <w:sz w:val="18"/>
        <w:szCs w:val="18"/>
      </w:rPr>
    </w:lvl>
    <w:lvl w:ilvl="5">
      <w:start w:val="1"/>
      <w:numFmt w:val="bullet"/>
      <w:lvlText w:val="■"/>
      <w:lvlJc w:val="left"/>
      <w:pPr>
        <w:tabs>
          <w:tab w:val="num" w:pos="2520"/>
        </w:tabs>
      </w:pPr>
      <w:rPr>
        <w:rFonts w:ascii="StarSymbol" w:hAnsi="StarSymbol" w:cs="StarSymbol"/>
        <w:sz w:val="18"/>
        <w:szCs w:val="18"/>
      </w:rPr>
    </w:lvl>
    <w:lvl w:ilvl="6">
      <w:start w:val="1"/>
      <w:numFmt w:val="bullet"/>
      <w:lvlText w:val="●"/>
      <w:lvlJc w:val="left"/>
      <w:pPr>
        <w:tabs>
          <w:tab w:val="num" w:pos="2880"/>
        </w:tabs>
      </w:pPr>
      <w:rPr>
        <w:rFonts w:ascii="StarSymbol" w:hAnsi="StarSymbol" w:cs="StarSymbol"/>
        <w:sz w:val="18"/>
        <w:szCs w:val="18"/>
      </w:rPr>
    </w:lvl>
    <w:lvl w:ilvl="7">
      <w:start w:val="1"/>
      <w:numFmt w:val="bullet"/>
      <w:lvlText w:val=""/>
      <w:lvlJc w:val="left"/>
      <w:pPr>
        <w:tabs>
          <w:tab w:val="num" w:pos="3240"/>
        </w:tabs>
      </w:pPr>
      <w:rPr>
        <w:rFonts w:ascii="Wingdings 2" w:hAnsi="Wingdings 2" w:cs="StarSymbol"/>
        <w:sz w:val="18"/>
        <w:szCs w:val="18"/>
      </w:rPr>
    </w:lvl>
    <w:lvl w:ilvl="8">
      <w:start w:val="1"/>
      <w:numFmt w:val="bullet"/>
      <w:lvlText w:val="■"/>
      <w:lvlJc w:val="left"/>
      <w:pPr>
        <w:tabs>
          <w:tab w:val="num" w:pos="3600"/>
        </w:tabs>
      </w:pPr>
      <w:rPr>
        <w:rFonts w:ascii="StarSymbol" w:hAnsi="StarSymbol" w:cs="StarSymbol"/>
        <w:sz w:val="18"/>
        <w:szCs w:val="18"/>
      </w:rPr>
    </w:lvl>
  </w:abstractNum>
  <w:abstractNum w:abstractNumId="6" w15:restartNumberingAfterBreak="0">
    <w:nsid w:val="0318667C"/>
    <w:multiLevelType w:val="hybridMultilevel"/>
    <w:tmpl w:val="A9D612E0"/>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 w15:restartNumberingAfterBreak="0">
    <w:nsid w:val="1C077131"/>
    <w:multiLevelType w:val="hybridMultilevel"/>
    <w:tmpl w:val="462A3D48"/>
    <w:lvl w:ilvl="0" w:tplc="0415000B">
      <w:start w:val="1"/>
      <w:numFmt w:val="bullet"/>
      <w:lvlText w:val=""/>
      <w:lvlJc w:val="left"/>
      <w:pPr>
        <w:ind w:left="1276" w:hanging="360"/>
      </w:pPr>
      <w:rPr>
        <w:rFonts w:ascii="Wingdings" w:hAnsi="Wingdings" w:hint="default"/>
      </w:rPr>
    </w:lvl>
    <w:lvl w:ilvl="1" w:tplc="8D6AA268">
      <w:start w:val="1"/>
      <w:numFmt w:val="bullet"/>
      <w:lvlText w:val=""/>
      <w:lvlJc w:val="left"/>
      <w:pPr>
        <w:ind w:left="1996" w:hanging="360"/>
      </w:pPr>
      <w:rPr>
        <w:rFonts w:ascii="Symbol" w:hAnsi="Symbol" w:hint="default"/>
      </w:rPr>
    </w:lvl>
    <w:lvl w:ilvl="2" w:tplc="04150005" w:tentative="1">
      <w:start w:val="1"/>
      <w:numFmt w:val="bullet"/>
      <w:lvlText w:val=""/>
      <w:lvlJc w:val="left"/>
      <w:pPr>
        <w:ind w:left="2716" w:hanging="360"/>
      </w:pPr>
      <w:rPr>
        <w:rFonts w:ascii="Wingdings" w:hAnsi="Wingdings" w:hint="default"/>
      </w:rPr>
    </w:lvl>
    <w:lvl w:ilvl="3" w:tplc="04150001" w:tentative="1">
      <w:start w:val="1"/>
      <w:numFmt w:val="bullet"/>
      <w:lvlText w:val=""/>
      <w:lvlJc w:val="left"/>
      <w:pPr>
        <w:ind w:left="3436" w:hanging="360"/>
      </w:pPr>
      <w:rPr>
        <w:rFonts w:ascii="Symbol" w:hAnsi="Symbol" w:hint="default"/>
      </w:rPr>
    </w:lvl>
    <w:lvl w:ilvl="4" w:tplc="04150003" w:tentative="1">
      <w:start w:val="1"/>
      <w:numFmt w:val="bullet"/>
      <w:lvlText w:val="o"/>
      <w:lvlJc w:val="left"/>
      <w:pPr>
        <w:ind w:left="4156" w:hanging="360"/>
      </w:pPr>
      <w:rPr>
        <w:rFonts w:ascii="Courier New" w:hAnsi="Courier New" w:cs="Courier New" w:hint="default"/>
      </w:rPr>
    </w:lvl>
    <w:lvl w:ilvl="5" w:tplc="04150005" w:tentative="1">
      <w:start w:val="1"/>
      <w:numFmt w:val="bullet"/>
      <w:lvlText w:val=""/>
      <w:lvlJc w:val="left"/>
      <w:pPr>
        <w:ind w:left="4876" w:hanging="360"/>
      </w:pPr>
      <w:rPr>
        <w:rFonts w:ascii="Wingdings" w:hAnsi="Wingdings" w:hint="default"/>
      </w:rPr>
    </w:lvl>
    <w:lvl w:ilvl="6" w:tplc="04150001" w:tentative="1">
      <w:start w:val="1"/>
      <w:numFmt w:val="bullet"/>
      <w:lvlText w:val=""/>
      <w:lvlJc w:val="left"/>
      <w:pPr>
        <w:ind w:left="5596" w:hanging="360"/>
      </w:pPr>
      <w:rPr>
        <w:rFonts w:ascii="Symbol" w:hAnsi="Symbol" w:hint="default"/>
      </w:rPr>
    </w:lvl>
    <w:lvl w:ilvl="7" w:tplc="04150003" w:tentative="1">
      <w:start w:val="1"/>
      <w:numFmt w:val="bullet"/>
      <w:lvlText w:val="o"/>
      <w:lvlJc w:val="left"/>
      <w:pPr>
        <w:ind w:left="6316" w:hanging="360"/>
      </w:pPr>
      <w:rPr>
        <w:rFonts w:ascii="Courier New" w:hAnsi="Courier New" w:cs="Courier New" w:hint="default"/>
      </w:rPr>
    </w:lvl>
    <w:lvl w:ilvl="8" w:tplc="04150005" w:tentative="1">
      <w:start w:val="1"/>
      <w:numFmt w:val="bullet"/>
      <w:lvlText w:val=""/>
      <w:lvlJc w:val="left"/>
      <w:pPr>
        <w:ind w:left="7036" w:hanging="360"/>
      </w:pPr>
      <w:rPr>
        <w:rFonts w:ascii="Wingdings" w:hAnsi="Wingdings" w:hint="default"/>
      </w:rPr>
    </w:lvl>
  </w:abstractNum>
  <w:abstractNum w:abstractNumId="8" w15:restartNumberingAfterBreak="0">
    <w:nsid w:val="1CE82B50"/>
    <w:multiLevelType w:val="hybridMultilevel"/>
    <w:tmpl w:val="59D0F698"/>
    <w:lvl w:ilvl="0" w:tplc="04150011">
      <w:start w:val="1"/>
      <w:numFmt w:val="decimal"/>
      <w:lvlText w:val="%1)"/>
      <w:lvlJc w:val="left"/>
      <w:pPr>
        <w:ind w:left="720"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 w15:restartNumberingAfterBreak="0">
    <w:nsid w:val="23232136"/>
    <w:multiLevelType w:val="hybridMultilevel"/>
    <w:tmpl w:val="5CFEE7E4"/>
    <w:lvl w:ilvl="0" w:tplc="B2445360">
      <w:start w:val="1"/>
      <w:numFmt w:val="decimal"/>
      <w:lvlText w:val="%1."/>
      <w:lvlJc w:val="left"/>
      <w:pPr>
        <w:tabs>
          <w:tab w:val="num" w:pos="750"/>
        </w:tabs>
        <w:ind w:left="750" w:hanging="390"/>
      </w:pPr>
      <w:rPr>
        <w:rFonts w:hint="default"/>
      </w:rPr>
    </w:lvl>
    <w:lvl w:ilvl="1" w:tplc="10C00C44">
      <w:numFmt w:val="none"/>
      <w:lvlText w:val=""/>
      <w:lvlJc w:val="left"/>
      <w:pPr>
        <w:tabs>
          <w:tab w:val="num" w:pos="360"/>
        </w:tabs>
      </w:pPr>
    </w:lvl>
    <w:lvl w:ilvl="2" w:tplc="0D78F280">
      <w:numFmt w:val="none"/>
      <w:lvlText w:val=""/>
      <w:lvlJc w:val="left"/>
      <w:pPr>
        <w:tabs>
          <w:tab w:val="num" w:pos="360"/>
        </w:tabs>
      </w:pPr>
    </w:lvl>
    <w:lvl w:ilvl="3" w:tplc="D2EE803A">
      <w:numFmt w:val="none"/>
      <w:lvlText w:val=""/>
      <w:lvlJc w:val="left"/>
      <w:pPr>
        <w:tabs>
          <w:tab w:val="num" w:pos="360"/>
        </w:tabs>
      </w:pPr>
    </w:lvl>
    <w:lvl w:ilvl="4" w:tplc="BF8C0DA4">
      <w:numFmt w:val="none"/>
      <w:lvlText w:val=""/>
      <w:lvlJc w:val="left"/>
      <w:pPr>
        <w:tabs>
          <w:tab w:val="num" w:pos="360"/>
        </w:tabs>
      </w:pPr>
    </w:lvl>
    <w:lvl w:ilvl="5" w:tplc="AC388D74">
      <w:numFmt w:val="none"/>
      <w:lvlText w:val=""/>
      <w:lvlJc w:val="left"/>
      <w:pPr>
        <w:tabs>
          <w:tab w:val="num" w:pos="360"/>
        </w:tabs>
      </w:pPr>
    </w:lvl>
    <w:lvl w:ilvl="6" w:tplc="0674DF7E">
      <w:numFmt w:val="none"/>
      <w:lvlText w:val=""/>
      <w:lvlJc w:val="left"/>
      <w:pPr>
        <w:tabs>
          <w:tab w:val="num" w:pos="360"/>
        </w:tabs>
      </w:pPr>
    </w:lvl>
    <w:lvl w:ilvl="7" w:tplc="611E5AC6">
      <w:numFmt w:val="none"/>
      <w:lvlText w:val=""/>
      <w:lvlJc w:val="left"/>
      <w:pPr>
        <w:tabs>
          <w:tab w:val="num" w:pos="360"/>
        </w:tabs>
      </w:pPr>
    </w:lvl>
    <w:lvl w:ilvl="8" w:tplc="F78AEFDE">
      <w:numFmt w:val="none"/>
      <w:lvlText w:val=""/>
      <w:lvlJc w:val="left"/>
      <w:pPr>
        <w:tabs>
          <w:tab w:val="num" w:pos="360"/>
        </w:tabs>
      </w:pPr>
    </w:lvl>
  </w:abstractNum>
  <w:abstractNum w:abstractNumId="10" w15:restartNumberingAfterBreak="0">
    <w:nsid w:val="2EFF1ECB"/>
    <w:multiLevelType w:val="multilevel"/>
    <w:tmpl w:val="A1A23A1E"/>
    <w:lvl w:ilvl="0">
      <w:start w:val="4"/>
      <w:numFmt w:val="decimal"/>
      <w:lvlText w:val="%1"/>
      <w:lvlJc w:val="left"/>
      <w:pPr>
        <w:ind w:left="420" w:hanging="420"/>
      </w:pPr>
      <w:rPr>
        <w:rFonts w:hint="default"/>
      </w:rPr>
    </w:lvl>
    <w:lvl w:ilvl="1">
      <w:start w:val="1"/>
      <w:numFmt w:val="decimal"/>
      <w:lvlText w:val="%1.%2"/>
      <w:lvlJc w:val="left"/>
      <w:pPr>
        <w:ind w:left="1080" w:hanging="720"/>
      </w:pPr>
      <w:rPr>
        <w:rFonts w:asciiTheme="minorHAnsi" w:hAnsiTheme="minorHAnsi" w:cstheme="minorHAnsi" w:hint="default"/>
        <w:b/>
        <w:sz w:val="28"/>
        <w:szCs w:val="28"/>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680" w:hanging="2160"/>
      </w:pPr>
      <w:rPr>
        <w:rFonts w:hint="default"/>
      </w:rPr>
    </w:lvl>
    <w:lvl w:ilvl="8">
      <w:start w:val="1"/>
      <w:numFmt w:val="decimal"/>
      <w:lvlText w:val="%1.%2.%3.%4.%5.%6.%7.%8.%9"/>
      <w:lvlJc w:val="left"/>
      <w:pPr>
        <w:ind w:left="5040" w:hanging="2160"/>
      </w:pPr>
      <w:rPr>
        <w:rFonts w:hint="default"/>
      </w:rPr>
    </w:lvl>
  </w:abstractNum>
  <w:abstractNum w:abstractNumId="11" w15:restartNumberingAfterBreak="0">
    <w:nsid w:val="2FCD19A1"/>
    <w:multiLevelType w:val="hybridMultilevel"/>
    <w:tmpl w:val="4C26D902"/>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 w15:restartNumberingAfterBreak="0">
    <w:nsid w:val="30FA2F47"/>
    <w:multiLevelType w:val="hybridMultilevel"/>
    <w:tmpl w:val="DF60EC90"/>
    <w:lvl w:ilvl="0" w:tplc="8D6AA268">
      <w:start w:val="1"/>
      <w:numFmt w:val="bullet"/>
      <w:lvlText w:val=""/>
      <w:lvlJc w:val="left"/>
      <w:pPr>
        <w:ind w:left="1571" w:hanging="360"/>
      </w:pPr>
      <w:rPr>
        <w:rFonts w:ascii="Symbol" w:hAnsi="Symbol"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13" w15:restartNumberingAfterBreak="0">
    <w:nsid w:val="317355F1"/>
    <w:multiLevelType w:val="hybridMultilevel"/>
    <w:tmpl w:val="8ED02E34"/>
    <w:lvl w:ilvl="0" w:tplc="0415000B">
      <w:start w:val="1"/>
      <w:numFmt w:val="bullet"/>
      <w:lvlText w:val=""/>
      <w:lvlJc w:val="left"/>
      <w:pPr>
        <w:ind w:left="720" w:hanging="360"/>
      </w:pPr>
      <w:rPr>
        <w:rFonts w:ascii="Wingdings" w:hAnsi="Wingdings"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34543651"/>
    <w:multiLevelType w:val="hybridMultilevel"/>
    <w:tmpl w:val="1F6E0D10"/>
    <w:lvl w:ilvl="0" w:tplc="04150005">
      <w:start w:val="1"/>
      <w:numFmt w:val="bullet"/>
      <w:lvlText w:val=""/>
      <w:lvlJc w:val="left"/>
      <w:pPr>
        <w:ind w:left="1211" w:hanging="360"/>
      </w:pPr>
      <w:rPr>
        <w:rFonts w:ascii="Wingdings" w:hAnsi="Wingdings" w:hint="default"/>
      </w:rPr>
    </w:lvl>
    <w:lvl w:ilvl="1" w:tplc="04150003" w:tentative="1">
      <w:start w:val="1"/>
      <w:numFmt w:val="bullet"/>
      <w:lvlText w:val="o"/>
      <w:lvlJc w:val="left"/>
      <w:pPr>
        <w:ind w:left="1931" w:hanging="360"/>
      </w:pPr>
      <w:rPr>
        <w:rFonts w:ascii="Courier New" w:hAnsi="Courier New" w:cs="Courier New" w:hint="default"/>
      </w:rPr>
    </w:lvl>
    <w:lvl w:ilvl="2" w:tplc="04150005" w:tentative="1">
      <w:start w:val="1"/>
      <w:numFmt w:val="bullet"/>
      <w:lvlText w:val=""/>
      <w:lvlJc w:val="left"/>
      <w:pPr>
        <w:ind w:left="2651" w:hanging="360"/>
      </w:pPr>
      <w:rPr>
        <w:rFonts w:ascii="Wingdings" w:hAnsi="Wingdings" w:hint="default"/>
      </w:rPr>
    </w:lvl>
    <w:lvl w:ilvl="3" w:tplc="04150001" w:tentative="1">
      <w:start w:val="1"/>
      <w:numFmt w:val="bullet"/>
      <w:lvlText w:val=""/>
      <w:lvlJc w:val="left"/>
      <w:pPr>
        <w:ind w:left="3371" w:hanging="360"/>
      </w:pPr>
      <w:rPr>
        <w:rFonts w:ascii="Symbol" w:hAnsi="Symbol" w:hint="default"/>
      </w:rPr>
    </w:lvl>
    <w:lvl w:ilvl="4" w:tplc="04150003" w:tentative="1">
      <w:start w:val="1"/>
      <w:numFmt w:val="bullet"/>
      <w:lvlText w:val="o"/>
      <w:lvlJc w:val="left"/>
      <w:pPr>
        <w:ind w:left="4091" w:hanging="360"/>
      </w:pPr>
      <w:rPr>
        <w:rFonts w:ascii="Courier New" w:hAnsi="Courier New" w:cs="Courier New" w:hint="default"/>
      </w:rPr>
    </w:lvl>
    <w:lvl w:ilvl="5" w:tplc="04150005" w:tentative="1">
      <w:start w:val="1"/>
      <w:numFmt w:val="bullet"/>
      <w:lvlText w:val=""/>
      <w:lvlJc w:val="left"/>
      <w:pPr>
        <w:ind w:left="4811" w:hanging="360"/>
      </w:pPr>
      <w:rPr>
        <w:rFonts w:ascii="Wingdings" w:hAnsi="Wingdings" w:hint="default"/>
      </w:rPr>
    </w:lvl>
    <w:lvl w:ilvl="6" w:tplc="04150001" w:tentative="1">
      <w:start w:val="1"/>
      <w:numFmt w:val="bullet"/>
      <w:lvlText w:val=""/>
      <w:lvlJc w:val="left"/>
      <w:pPr>
        <w:ind w:left="5531" w:hanging="360"/>
      </w:pPr>
      <w:rPr>
        <w:rFonts w:ascii="Symbol" w:hAnsi="Symbol" w:hint="default"/>
      </w:rPr>
    </w:lvl>
    <w:lvl w:ilvl="7" w:tplc="04150003" w:tentative="1">
      <w:start w:val="1"/>
      <w:numFmt w:val="bullet"/>
      <w:lvlText w:val="o"/>
      <w:lvlJc w:val="left"/>
      <w:pPr>
        <w:ind w:left="6251" w:hanging="360"/>
      </w:pPr>
      <w:rPr>
        <w:rFonts w:ascii="Courier New" w:hAnsi="Courier New" w:cs="Courier New" w:hint="default"/>
      </w:rPr>
    </w:lvl>
    <w:lvl w:ilvl="8" w:tplc="04150005" w:tentative="1">
      <w:start w:val="1"/>
      <w:numFmt w:val="bullet"/>
      <w:lvlText w:val=""/>
      <w:lvlJc w:val="left"/>
      <w:pPr>
        <w:ind w:left="6971" w:hanging="360"/>
      </w:pPr>
      <w:rPr>
        <w:rFonts w:ascii="Wingdings" w:hAnsi="Wingdings" w:hint="default"/>
      </w:rPr>
    </w:lvl>
  </w:abstractNum>
  <w:abstractNum w:abstractNumId="15" w15:restartNumberingAfterBreak="0">
    <w:nsid w:val="348F039D"/>
    <w:multiLevelType w:val="multilevel"/>
    <w:tmpl w:val="0415001D"/>
    <w:styleLink w:val="Styl1"/>
    <w:lvl w:ilvl="0">
      <w:start w:val="1"/>
      <w:numFmt w:val="lowerLetter"/>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6" w15:restartNumberingAfterBreak="0">
    <w:nsid w:val="44540B07"/>
    <w:multiLevelType w:val="hybridMultilevel"/>
    <w:tmpl w:val="290278CC"/>
    <w:lvl w:ilvl="0" w:tplc="8D6AA268">
      <w:start w:val="1"/>
      <w:numFmt w:val="bullet"/>
      <w:lvlText w:val=""/>
      <w:lvlJc w:val="left"/>
      <w:pPr>
        <w:ind w:left="720" w:hanging="360"/>
      </w:pPr>
      <w:rPr>
        <w:rFonts w:ascii="Symbol" w:hAnsi="Symbol" w:hint="default"/>
      </w:rPr>
    </w:lvl>
    <w:lvl w:ilvl="1" w:tplc="8D6AA268">
      <w:start w:val="1"/>
      <w:numFmt w:val="bullet"/>
      <w:lvlText w:val=""/>
      <w:lvlJc w:val="left"/>
      <w:pPr>
        <w:ind w:left="1440" w:hanging="360"/>
      </w:pPr>
      <w:rPr>
        <w:rFonts w:ascii="Symbol" w:hAnsi="Symbol" w:hint="default"/>
      </w:rPr>
    </w:lvl>
    <w:lvl w:ilvl="2" w:tplc="C518BE4C">
      <w:start w:val="2012"/>
      <w:numFmt w:val="bullet"/>
      <w:lvlText w:val=""/>
      <w:lvlJc w:val="left"/>
      <w:pPr>
        <w:ind w:left="2160" w:hanging="360"/>
      </w:pPr>
      <w:rPr>
        <w:rFonts w:ascii="Symbol" w:eastAsia="HG Mincho Light J" w:hAnsi="Symbol" w:cs="Times New Roman"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518D572B"/>
    <w:multiLevelType w:val="hybridMultilevel"/>
    <w:tmpl w:val="CAC80CD0"/>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57B043EC"/>
    <w:multiLevelType w:val="hybridMultilevel"/>
    <w:tmpl w:val="D568754E"/>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5B6338DD"/>
    <w:multiLevelType w:val="hybridMultilevel"/>
    <w:tmpl w:val="7930A02E"/>
    <w:lvl w:ilvl="0" w:tplc="553683E2">
      <w:start w:val="1"/>
      <w:numFmt w:val="decimal"/>
      <w:lvlText w:val="%1."/>
      <w:lvlJc w:val="right"/>
      <w:pPr>
        <w:ind w:left="786"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 w15:restartNumberingAfterBreak="0">
    <w:nsid w:val="5CA741D9"/>
    <w:multiLevelType w:val="hybridMultilevel"/>
    <w:tmpl w:val="746832A4"/>
    <w:lvl w:ilvl="0" w:tplc="D2B0597C">
      <w:start w:val="1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 w15:restartNumberingAfterBreak="0">
    <w:nsid w:val="5E024A01"/>
    <w:multiLevelType w:val="hybridMultilevel"/>
    <w:tmpl w:val="003669B8"/>
    <w:lvl w:ilvl="0" w:tplc="8772AA3A">
      <w:start w:val="16"/>
      <w:numFmt w:val="bullet"/>
      <w:lvlText w:val="-"/>
      <w:lvlJc w:val="left"/>
      <w:pPr>
        <w:ind w:left="720" w:hanging="360"/>
      </w:pPr>
      <w:rPr>
        <w:rFonts w:ascii="Times New Roman" w:eastAsia="HG Mincho Light J" w:hAnsi="Times New Roman"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5F8B1B9C"/>
    <w:multiLevelType w:val="hybridMultilevel"/>
    <w:tmpl w:val="DD221AD2"/>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6AA049D2"/>
    <w:multiLevelType w:val="multilevel"/>
    <w:tmpl w:val="FA22A368"/>
    <w:lvl w:ilvl="0">
      <w:start w:val="1"/>
      <w:numFmt w:val="decimal"/>
      <w:lvlText w:val="%1."/>
      <w:lvlJc w:val="left"/>
      <w:pPr>
        <w:ind w:left="360" w:hanging="360"/>
      </w:pPr>
      <w:rPr>
        <w:rFonts w:asciiTheme="minorHAnsi" w:hAnsiTheme="minorHAnsi" w:hint="default"/>
        <w:sz w:val="28"/>
      </w:rPr>
    </w:lvl>
    <w:lvl w:ilvl="1">
      <w:start w:val="4"/>
      <w:numFmt w:val="decimal"/>
      <w:pStyle w:val="Styl2"/>
      <w:lvlText w:val="%1.%2."/>
      <w:lvlJc w:val="left"/>
      <w:pPr>
        <w:ind w:left="792" w:hanging="432"/>
      </w:pPr>
      <w:rPr>
        <w:rFonts w:hint="default"/>
        <w:b/>
      </w:rPr>
    </w:lvl>
    <w:lvl w:ilvl="2">
      <w:start w:val="1"/>
      <w:numFmt w:val="decimal"/>
      <w:pStyle w:val="Styl3"/>
      <w:lvlText w:val="%1.%2.%3."/>
      <w:lvlJc w:val="left"/>
      <w:pPr>
        <w:ind w:left="1213" w:hanging="504"/>
      </w:pPr>
      <w:rPr>
        <w:rFonts w:asciiTheme="minorHAnsi" w:hAnsiTheme="minorHAnsi" w:cs="Times New Roman" w:hint="default"/>
        <w:b/>
        <w:bCs w:val="0"/>
        <w:i w:val="0"/>
        <w:iCs w:val="0"/>
        <w:caps w:val="0"/>
        <w:smallCaps w:val="0"/>
        <w:strike w:val="0"/>
        <w:dstrike w:val="0"/>
        <w:noProof w:val="0"/>
        <w:vanish w:val="0"/>
        <w:color w:val="auto"/>
        <w:spacing w:val="0"/>
        <w:kern w:val="0"/>
        <w:position w:val="0"/>
        <w:sz w:val="28"/>
        <w:szCs w:val="28"/>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4" w15:restartNumberingAfterBreak="0">
    <w:nsid w:val="6EB90F6D"/>
    <w:multiLevelType w:val="hybridMultilevel"/>
    <w:tmpl w:val="FD58DAF4"/>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717865D2"/>
    <w:multiLevelType w:val="hybridMultilevel"/>
    <w:tmpl w:val="E34ED804"/>
    <w:lvl w:ilvl="0" w:tplc="94226494">
      <w:start w:val="1"/>
      <w:numFmt w:val="decimal"/>
      <w:lvlText w:val="%1)"/>
      <w:lvlJc w:val="left"/>
      <w:pPr>
        <w:ind w:left="1211" w:hanging="360"/>
      </w:pPr>
      <w:rPr>
        <w:rFonts w:hint="default"/>
      </w:rPr>
    </w:lvl>
    <w:lvl w:ilvl="1" w:tplc="04150019" w:tentative="1">
      <w:start w:val="1"/>
      <w:numFmt w:val="lowerLetter"/>
      <w:lvlText w:val="%2."/>
      <w:lvlJc w:val="left"/>
      <w:pPr>
        <w:ind w:left="1980" w:hanging="360"/>
      </w:pPr>
    </w:lvl>
    <w:lvl w:ilvl="2" w:tplc="0415001B" w:tentative="1">
      <w:start w:val="1"/>
      <w:numFmt w:val="lowerRoman"/>
      <w:lvlText w:val="%3."/>
      <w:lvlJc w:val="right"/>
      <w:pPr>
        <w:ind w:left="2700" w:hanging="180"/>
      </w:pPr>
    </w:lvl>
    <w:lvl w:ilvl="3" w:tplc="0415000F" w:tentative="1">
      <w:start w:val="1"/>
      <w:numFmt w:val="decimal"/>
      <w:lvlText w:val="%4."/>
      <w:lvlJc w:val="left"/>
      <w:pPr>
        <w:ind w:left="3420" w:hanging="360"/>
      </w:pPr>
    </w:lvl>
    <w:lvl w:ilvl="4" w:tplc="04150019" w:tentative="1">
      <w:start w:val="1"/>
      <w:numFmt w:val="lowerLetter"/>
      <w:lvlText w:val="%5."/>
      <w:lvlJc w:val="left"/>
      <w:pPr>
        <w:ind w:left="4140" w:hanging="360"/>
      </w:pPr>
    </w:lvl>
    <w:lvl w:ilvl="5" w:tplc="0415001B" w:tentative="1">
      <w:start w:val="1"/>
      <w:numFmt w:val="lowerRoman"/>
      <w:lvlText w:val="%6."/>
      <w:lvlJc w:val="right"/>
      <w:pPr>
        <w:ind w:left="4860" w:hanging="180"/>
      </w:pPr>
    </w:lvl>
    <w:lvl w:ilvl="6" w:tplc="0415000F" w:tentative="1">
      <w:start w:val="1"/>
      <w:numFmt w:val="decimal"/>
      <w:lvlText w:val="%7."/>
      <w:lvlJc w:val="left"/>
      <w:pPr>
        <w:ind w:left="5580" w:hanging="360"/>
      </w:pPr>
    </w:lvl>
    <w:lvl w:ilvl="7" w:tplc="04150019" w:tentative="1">
      <w:start w:val="1"/>
      <w:numFmt w:val="lowerLetter"/>
      <w:lvlText w:val="%8."/>
      <w:lvlJc w:val="left"/>
      <w:pPr>
        <w:ind w:left="6300" w:hanging="360"/>
      </w:pPr>
    </w:lvl>
    <w:lvl w:ilvl="8" w:tplc="0415001B" w:tentative="1">
      <w:start w:val="1"/>
      <w:numFmt w:val="lowerRoman"/>
      <w:lvlText w:val="%9."/>
      <w:lvlJc w:val="right"/>
      <w:pPr>
        <w:ind w:left="7020" w:hanging="180"/>
      </w:pPr>
    </w:lvl>
  </w:abstractNum>
  <w:abstractNum w:abstractNumId="26" w15:restartNumberingAfterBreak="0">
    <w:nsid w:val="73C93DA5"/>
    <w:multiLevelType w:val="multilevel"/>
    <w:tmpl w:val="0F047622"/>
    <w:lvl w:ilvl="0">
      <w:start w:val="4"/>
      <w:numFmt w:val="decimal"/>
      <w:lvlText w:val="%1."/>
      <w:lvlJc w:val="left"/>
      <w:pPr>
        <w:ind w:left="360" w:hanging="360"/>
      </w:pPr>
      <w:rPr>
        <w:rFonts w:asciiTheme="minorHAnsi" w:hAnsiTheme="minorHAnsi" w:hint="default"/>
        <w:b/>
      </w:rPr>
    </w:lvl>
    <w:lvl w:ilvl="1">
      <w:start w:val="1"/>
      <w:numFmt w:val="decimal"/>
      <w:lvlText w:val="%1.%2."/>
      <w:lvlJc w:val="left"/>
      <w:pPr>
        <w:ind w:left="792" w:hanging="432"/>
      </w:pPr>
      <w:rPr>
        <w:rFonts w:hint="default"/>
        <w:b/>
        <w:sz w:val="28"/>
        <w:szCs w:val="28"/>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7" w15:restartNumberingAfterBreak="0">
    <w:nsid w:val="76AB4205"/>
    <w:multiLevelType w:val="multilevel"/>
    <w:tmpl w:val="106C61AA"/>
    <w:lvl w:ilvl="0">
      <w:start w:val="1"/>
      <w:numFmt w:val="decimal"/>
      <w:lvlText w:val="%1."/>
      <w:lvlJc w:val="left"/>
      <w:pPr>
        <w:ind w:left="360" w:hanging="360"/>
      </w:pPr>
    </w:lvl>
    <w:lvl w:ilvl="1">
      <w:start w:val="1"/>
      <w:numFmt w:val="decimal"/>
      <w:lvlText w:val="%1.%2."/>
      <w:lvlJc w:val="left"/>
      <w:pPr>
        <w:ind w:left="792" w:hanging="432"/>
      </w:pPr>
      <w:rPr>
        <w:b/>
        <w:sz w:val="28"/>
        <w:szCs w:val="28"/>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8" w15:restartNumberingAfterBreak="0">
    <w:nsid w:val="786B00EA"/>
    <w:multiLevelType w:val="hybridMultilevel"/>
    <w:tmpl w:val="83364C8E"/>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7A7A7E29"/>
    <w:multiLevelType w:val="hybridMultilevel"/>
    <w:tmpl w:val="43907832"/>
    <w:lvl w:ilvl="0" w:tplc="0415000B">
      <w:start w:val="1"/>
      <w:numFmt w:val="bullet"/>
      <w:lvlText w:val=""/>
      <w:lvlJc w:val="left"/>
      <w:pPr>
        <w:ind w:left="1276" w:hanging="360"/>
      </w:pPr>
      <w:rPr>
        <w:rFonts w:ascii="Wingdings" w:hAnsi="Wingdings" w:hint="default"/>
      </w:rPr>
    </w:lvl>
    <w:lvl w:ilvl="1" w:tplc="8D6AA268">
      <w:start w:val="1"/>
      <w:numFmt w:val="bullet"/>
      <w:lvlText w:val=""/>
      <w:lvlJc w:val="left"/>
      <w:pPr>
        <w:ind w:left="1996" w:hanging="360"/>
      </w:pPr>
      <w:rPr>
        <w:rFonts w:ascii="Symbol" w:hAnsi="Symbol" w:hint="default"/>
      </w:rPr>
    </w:lvl>
    <w:lvl w:ilvl="2" w:tplc="04150005" w:tentative="1">
      <w:start w:val="1"/>
      <w:numFmt w:val="bullet"/>
      <w:lvlText w:val=""/>
      <w:lvlJc w:val="left"/>
      <w:pPr>
        <w:ind w:left="2716" w:hanging="360"/>
      </w:pPr>
      <w:rPr>
        <w:rFonts w:ascii="Wingdings" w:hAnsi="Wingdings" w:hint="default"/>
      </w:rPr>
    </w:lvl>
    <w:lvl w:ilvl="3" w:tplc="04150001" w:tentative="1">
      <w:start w:val="1"/>
      <w:numFmt w:val="bullet"/>
      <w:lvlText w:val=""/>
      <w:lvlJc w:val="left"/>
      <w:pPr>
        <w:ind w:left="3436" w:hanging="360"/>
      </w:pPr>
      <w:rPr>
        <w:rFonts w:ascii="Symbol" w:hAnsi="Symbol" w:hint="default"/>
      </w:rPr>
    </w:lvl>
    <w:lvl w:ilvl="4" w:tplc="04150003" w:tentative="1">
      <w:start w:val="1"/>
      <w:numFmt w:val="bullet"/>
      <w:lvlText w:val="o"/>
      <w:lvlJc w:val="left"/>
      <w:pPr>
        <w:ind w:left="4156" w:hanging="360"/>
      </w:pPr>
      <w:rPr>
        <w:rFonts w:ascii="Courier New" w:hAnsi="Courier New" w:cs="Courier New" w:hint="default"/>
      </w:rPr>
    </w:lvl>
    <w:lvl w:ilvl="5" w:tplc="04150005" w:tentative="1">
      <w:start w:val="1"/>
      <w:numFmt w:val="bullet"/>
      <w:lvlText w:val=""/>
      <w:lvlJc w:val="left"/>
      <w:pPr>
        <w:ind w:left="4876" w:hanging="360"/>
      </w:pPr>
      <w:rPr>
        <w:rFonts w:ascii="Wingdings" w:hAnsi="Wingdings" w:hint="default"/>
      </w:rPr>
    </w:lvl>
    <w:lvl w:ilvl="6" w:tplc="04150001" w:tentative="1">
      <w:start w:val="1"/>
      <w:numFmt w:val="bullet"/>
      <w:lvlText w:val=""/>
      <w:lvlJc w:val="left"/>
      <w:pPr>
        <w:ind w:left="5596" w:hanging="360"/>
      </w:pPr>
      <w:rPr>
        <w:rFonts w:ascii="Symbol" w:hAnsi="Symbol" w:hint="default"/>
      </w:rPr>
    </w:lvl>
    <w:lvl w:ilvl="7" w:tplc="04150003" w:tentative="1">
      <w:start w:val="1"/>
      <w:numFmt w:val="bullet"/>
      <w:lvlText w:val="o"/>
      <w:lvlJc w:val="left"/>
      <w:pPr>
        <w:ind w:left="6316" w:hanging="360"/>
      </w:pPr>
      <w:rPr>
        <w:rFonts w:ascii="Courier New" w:hAnsi="Courier New" w:cs="Courier New" w:hint="default"/>
      </w:rPr>
    </w:lvl>
    <w:lvl w:ilvl="8" w:tplc="04150005" w:tentative="1">
      <w:start w:val="1"/>
      <w:numFmt w:val="bullet"/>
      <w:lvlText w:val=""/>
      <w:lvlJc w:val="left"/>
      <w:pPr>
        <w:ind w:left="7036" w:hanging="360"/>
      </w:pPr>
      <w:rPr>
        <w:rFonts w:ascii="Wingdings" w:hAnsi="Wingdings" w:hint="default"/>
      </w:rPr>
    </w:lvl>
  </w:abstractNum>
  <w:num w:numId="1">
    <w:abstractNumId w:val="0"/>
  </w:num>
  <w:num w:numId="2">
    <w:abstractNumId w:val="9"/>
  </w:num>
  <w:num w:numId="3">
    <w:abstractNumId w:val="15"/>
  </w:num>
  <w:num w:numId="4">
    <w:abstractNumId w:val="21"/>
  </w:num>
  <w:num w:numId="5">
    <w:abstractNumId w:val="27"/>
  </w:num>
  <w:num w:numId="6">
    <w:abstractNumId w:val="26"/>
  </w:num>
  <w:num w:numId="7">
    <w:abstractNumId w:val="23"/>
  </w:num>
  <w:num w:numId="8">
    <w:abstractNumId w:val="7"/>
  </w:num>
  <w:num w:numId="9">
    <w:abstractNumId w:val="29"/>
  </w:num>
  <w:num w:numId="10">
    <w:abstractNumId w:val="16"/>
  </w:num>
  <w:num w:numId="11">
    <w:abstractNumId w:val="12"/>
  </w:num>
  <w:num w:numId="12">
    <w:abstractNumId w:val="8"/>
  </w:num>
  <w:num w:numId="13">
    <w:abstractNumId w:val="25"/>
  </w:num>
  <w:num w:numId="14">
    <w:abstractNumId w:val="13"/>
  </w:num>
  <w:num w:numId="15">
    <w:abstractNumId w:val="11"/>
  </w:num>
  <w:num w:numId="16">
    <w:abstractNumId w:val="6"/>
  </w:num>
  <w:num w:numId="17">
    <w:abstractNumId w:val="10"/>
  </w:num>
  <w:num w:numId="18">
    <w:abstractNumId w:val="17"/>
  </w:num>
  <w:num w:numId="19">
    <w:abstractNumId w:val="14"/>
  </w:num>
  <w:num w:numId="20">
    <w:abstractNumId w:val="18"/>
  </w:num>
  <w:num w:numId="21">
    <w:abstractNumId w:val="19"/>
  </w:num>
  <w:num w:numId="22">
    <w:abstractNumId w:val="23"/>
  </w:num>
  <w:num w:numId="23">
    <w:abstractNumId w:val="23"/>
    <w:lvlOverride w:ilvl="0">
      <w:startOverride w:val="3"/>
    </w:lvlOverride>
    <w:lvlOverride w:ilvl="1">
      <w:startOverride w:val="1"/>
    </w:lvlOverride>
  </w:num>
  <w:num w:numId="24">
    <w:abstractNumId w:val="23"/>
    <w:lvlOverride w:ilvl="0">
      <w:startOverride w:val="7"/>
    </w:lvlOverride>
    <w:lvlOverride w:ilvl="1">
      <w:startOverride w:val="1"/>
    </w:lvlOverride>
  </w:num>
  <w:num w:numId="25">
    <w:abstractNumId w:val="23"/>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8"/>
  </w:num>
  <w:num w:numId="27">
    <w:abstractNumId w:val="20"/>
  </w:num>
  <w:num w:numId="28">
    <w:abstractNumId w:val="23"/>
    <w:lvlOverride w:ilvl="0">
      <w:startOverride w:val="11"/>
    </w:lvlOverride>
  </w:num>
  <w:num w:numId="29">
    <w:abstractNumId w:val="24"/>
  </w:num>
  <w:num w:numId="30">
    <w:abstractNumId w:val="22"/>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4"/>
  <w:mirrorMargin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characterSpacingControl w:val="doNotCompress"/>
  <w:hdrShapeDefaults>
    <o:shapedefaults v:ext="edit" spidmax="10241" fill="f" fillcolor="white" stroke="f">
      <v:fill color="white" on="f"/>
      <v:stroke on="f"/>
      <o:colormru v:ext="edit" colors="#2d5fff,#c90,#e6aa00,#747339,#3754a7,#414c7b,#4043c0,#0f3573"/>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56D2"/>
    <w:rsid w:val="00001EBD"/>
    <w:rsid w:val="00005804"/>
    <w:rsid w:val="00006061"/>
    <w:rsid w:val="00006358"/>
    <w:rsid w:val="00006EFF"/>
    <w:rsid w:val="000076D0"/>
    <w:rsid w:val="00007A40"/>
    <w:rsid w:val="000109C0"/>
    <w:rsid w:val="0001186B"/>
    <w:rsid w:val="000119FB"/>
    <w:rsid w:val="00012F5A"/>
    <w:rsid w:val="00014256"/>
    <w:rsid w:val="000145FD"/>
    <w:rsid w:val="00014640"/>
    <w:rsid w:val="00015A85"/>
    <w:rsid w:val="00015B2F"/>
    <w:rsid w:val="0001656E"/>
    <w:rsid w:val="00016B0E"/>
    <w:rsid w:val="00016FDA"/>
    <w:rsid w:val="000175DE"/>
    <w:rsid w:val="00020479"/>
    <w:rsid w:val="000218D6"/>
    <w:rsid w:val="00021D54"/>
    <w:rsid w:val="000226A4"/>
    <w:rsid w:val="00023434"/>
    <w:rsid w:val="000234E8"/>
    <w:rsid w:val="0002407B"/>
    <w:rsid w:val="0002558F"/>
    <w:rsid w:val="00025D18"/>
    <w:rsid w:val="00025D67"/>
    <w:rsid w:val="00025DCF"/>
    <w:rsid w:val="00026403"/>
    <w:rsid w:val="000265BB"/>
    <w:rsid w:val="00026BE0"/>
    <w:rsid w:val="00026F1D"/>
    <w:rsid w:val="00027534"/>
    <w:rsid w:val="0002757E"/>
    <w:rsid w:val="00030036"/>
    <w:rsid w:val="0003019D"/>
    <w:rsid w:val="000303A8"/>
    <w:rsid w:val="000303DD"/>
    <w:rsid w:val="00030431"/>
    <w:rsid w:val="00030665"/>
    <w:rsid w:val="00031CDC"/>
    <w:rsid w:val="0003237A"/>
    <w:rsid w:val="00032DEB"/>
    <w:rsid w:val="00033CED"/>
    <w:rsid w:val="00034095"/>
    <w:rsid w:val="00034A66"/>
    <w:rsid w:val="00034C4C"/>
    <w:rsid w:val="00035A47"/>
    <w:rsid w:val="00035A4C"/>
    <w:rsid w:val="00035E8B"/>
    <w:rsid w:val="00035FE2"/>
    <w:rsid w:val="00036031"/>
    <w:rsid w:val="0003633F"/>
    <w:rsid w:val="00036B35"/>
    <w:rsid w:val="00037B5B"/>
    <w:rsid w:val="00037C86"/>
    <w:rsid w:val="00040051"/>
    <w:rsid w:val="00040667"/>
    <w:rsid w:val="00040A99"/>
    <w:rsid w:val="00040FCA"/>
    <w:rsid w:val="00041533"/>
    <w:rsid w:val="000432E9"/>
    <w:rsid w:val="000435ED"/>
    <w:rsid w:val="00043655"/>
    <w:rsid w:val="000442E1"/>
    <w:rsid w:val="00045003"/>
    <w:rsid w:val="00045F1D"/>
    <w:rsid w:val="00045F84"/>
    <w:rsid w:val="0005035A"/>
    <w:rsid w:val="00050D3D"/>
    <w:rsid w:val="000511A8"/>
    <w:rsid w:val="000511FF"/>
    <w:rsid w:val="00051CAE"/>
    <w:rsid w:val="00052309"/>
    <w:rsid w:val="00052481"/>
    <w:rsid w:val="000528C4"/>
    <w:rsid w:val="00052987"/>
    <w:rsid w:val="00053E73"/>
    <w:rsid w:val="00054B2B"/>
    <w:rsid w:val="00055DD2"/>
    <w:rsid w:val="00056526"/>
    <w:rsid w:val="00057B31"/>
    <w:rsid w:val="00057D95"/>
    <w:rsid w:val="00060210"/>
    <w:rsid w:val="0006103B"/>
    <w:rsid w:val="00061589"/>
    <w:rsid w:val="00061F5B"/>
    <w:rsid w:val="00063690"/>
    <w:rsid w:val="00063D76"/>
    <w:rsid w:val="000657B0"/>
    <w:rsid w:val="00065C11"/>
    <w:rsid w:val="00065DF6"/>
    <w:rsid w:val="0006619C"/>
    <w:rsid w:val="00066297"/>
    <w:rsid w:val="00067159"/>
    <w:rsid w:val="000675C8"/>
    <w:rsid w:val="0007005E"/>
    <w:rsid w:val="000710B6"/>
    <w:rsid w:val="000710EE"/>
    <w:rsid w:val="00072FF4"/>
    <w:rsid w:val="00073778"/>
    <w:rsid w:val="00074064"/>
    <w:rsid w:val="00074566"/>
    <w:rsid w:val="000747D8"/>
    <w:rsid w:val="0007482E"/>
    <w:rsid w:val="000749D0"/>
    <w:rsid w:val="00074AA9"/>
    <w:rsid w:val="00075676"/>
    <w:rsid w:val="00075721"/>
    <w:rsid w:val="0007591B"/>
    <w:rsid w:val="00076833"/>
    <w:rsid w:val="00076A42"/>
    <w:rsid w:val="000774B1"/>
    <w:rsid w:val="0007776C"/>
    <w:rsid w:val="000779A6"/>
    <w:rsid w:val="00077AF4"/>
    <w:rsid w:val="00077E18"/>
    <w:rsid w:val="00080FEE"/>
    <w:rsid w:val="000813B1"/>
    <w:rsid w:val="000816E5"/>
    <w:rsid w:val="00082382"/>
    <w:rsid w:val="000825F7"/>
    <w:rsid w:val="00083A06"/>
    <w:rsid w:val="00083DBA"/>
    <w:rsid w:val="00084AE9"/>
    <w:rsid w:val="00084CF0"/>
    <w:rsid w:val="00084E36"/>
    <w:rsid w:val="0008523C"/>
    <w:rsid w:val="00085B5B"/>
    <w:rsid w:val="00086238"/>
    <w:rsid w:val="00086723"/>
    <w:rsid w:val="00086729"/>
    <w:rsid w:val="00086EA0"/>
    <w:rsid w:val="000879DC"/>
    <w:rsid w:val="00087AA5"/>
    <w:rsid w:val="00087B77"/>
    <w:rsid w:val="000919D1"/>
    <w:rsid w:val="00091F0E"/>
    <w:rsid w:val="00092400"/>
    <w:rsid w:val="00093AC6"/>
    <w:rsid w:val="000943CA"/>
    <w:rsid w:val="00094A13"/>
    <w:rsid w:val="00095285"/>
    <w:rsid w:val="00095720"/>
    <w:rsid w:val="00096209"/>
    <w:rsid w:val="00096554"/>
    <w:rsid w:val="00097DB9"/>
    <w:rsid w:val="000A01C7"/>
    <w:rsid w:val="000A06AA"/>
    <w:rsid w:val="000A0E74"/>
    <w:rsid w:val="000A13D9"/>
    <w:rsid w:val="000A1946"/>
    <w:rsid w:val="000A19E7"/>
    <w:rsid w:val="000A2038"/>
    <w:rsid w:val="000A223A"/>
    <w:rsid w:val="000A27F9"/>
    <w:rsid w:val="000A3233"/>
    <w:rsid w:val="000A442B"/>
    <w:rsid w:val="000A6D6E"/>
    <w:rsid w:val="000A732C"/>
    <w:rsid w:val="000A778C"/>
    <w:rsid w:val="000A780E"/>
    <w:rsid w:val="000B0148"/>
    <w:rsid w:val="000B0EAF"/>
    <w:rsid w:val="000B1A8E"/>
    <w:rsid w:val="000B2252"/>
    <w:rsid w:val="000B2366"/>
    <w:rsid w:val="000B24A2"/>
    <w:rsid w:val="000B287E"/>
    <w:rsid w:val="000B2A35"/>
    <w:rsid w:val="000B306D"/>
    <w:rsid w:val="000B3CF8"/>
    <w:rsid w:val="000B4BA3"/>
    <w:rsid w:val="000B4C92"/>
    <w:rsid w:val="000B50C0"/>
    <w:rsid w:val="000B531C"/>
    <w:rsid w:val="000B613D"/>
    <w:rsid w:val="000B672E"/>
    <w:rsid w:val="000B684A"/>
    <w:rsid w:val="000C0523"/>
    <w:rsid w:val="000C0A6B"/>
    <w:rsid w:val="000C1BC0"/>
    <w:rsid w:val="000C1FCD"/>
    <w:rsid w:val="000C21BE"/>
    <w:rsid w:val="000C26D7"/>
    <w:rsid w:val="000C2BB1"/>
    <w:rsid w:val="000C3088"/>
    <w:rsid w:val="000C33DA"/>
    <w:rsid w:val="000C34DA"/>
    <w:rsid w:val="000C3691"/>
    <w:rsid w:val="000C373E"/>
    <w:rsid w:val="000C3CA0"/>
    <w:rsid w:val="000C478A"/>
    <w:rsid w:val="000C4DAE"/>
    <w:rsid w:val="000C5340"/>
    <w:rsid w:val="000C592E"/>
    <w:rsid w:val="000C5E8F"/>
    <w:rsid w:val="000C6FCD"/>
    <w:rsid w:val="000C7323"/>
    <w:rsid w:val="000C756C"/>
    <w:rsid w:val="000C78C9"/>
    <w:rsid w:val="000C7D74"/>
    <w:rsid w:val="000C7EB8"/>
    <w:rsid w:val="000D0E7B"/>
    <w:rsid w:val="000D18C0"/>
    <w:rsid w:val="000D1A0B"/>
    <w:rsid w:val="000D2555"/>
    <w:rsid w:val="000D2F0B"/>
    <w:rsid w:val="000D33C6"/>
    <w:rsid w:val="000D35FB"/>
    <w:rsid w:val="000D3C9F"/>
    <w:rsid w:val="000D41F4"/>
    <w:rsid w:val="000D4583"/>
    <w:rsid w:val="000D5B8C"/>
    <w:rsid w:val="000D5F4A"/>
    <w:rsid w:val="000D60B6"/>
    <w:rsid w:val="000D615C"/>
    <w:rsid w:val="000D65A1"/>
    <w:rsid w:val="000D6A34"/>
    <w:rsid w:val="000D7818"/>
    <w:rsid w:val="000E013E"/>
    <w:rsid w:val="000E043C"/>
    <w:rsid w:val="000E101E"/>
    <w:rsid w:val="000E2A4F"/>
    <w:rsid w:val="000E2A59"/>
    <w:rsid w:val="000E351D"/>
    <w:rsid w:val="000E3C1B"/>
    <w:rsid w:val="000E3F93"/>
    <w:rsid w:val="000E4226"/>
    <w:rsid w:val="000E434C"/>
    <w:rsid w:val="000E43BF"/>
    <w:rsid w:val="000E5893"/>
    <w:rsid w:val="000E651C"/>
    <w:rsid w:val="000E6839"/>
    <w:rsid w:val="000E69A6"/>
    <w:rsid w:val="000E6EF9"/>
    <w:rsid w:val="000E7C48"/>
    <w:rsid w:val="000F0565"/>
    <w:rsid w:val="000F0B9C"/>
    <w:rsid w:val="000F0BA9"/>
    <w:rsid w:val="000F0D9E"/>
    <w:rsid w:val="000F14D1"/>
    <w:rsid w:val="000F1A69"/>
    <w:rsid w:val="000F1AF7"/>
    <w:rsid w:val="000F2366"/>
    <w:rsid w:val="000F23F4"/>
    <w:rsid w:val="000F32B0"/>
    <w:rsid w:val="000F351C"/>
    <w:rsid w:val="000F44F5"/>
    <w:rsid w:val="000F4524"/>
    <w:rsid w:val="000F47D2"/>
    <w:rsid w:val="000F4962"/>
    <w:rsid w:val="000F4F89"/>
    <w:rsid w:val="000F5506"/>
    <w:rsid w:val="000F6E52"/>
    <w:rsid w:val="000F73B6"/>
    <w:rsid w:val="000F79A4"/>
    <w:rsid w:val="000F7CB7"/>
    <w:rsid w:val="000F7D80"/>
    <w:rsid w:val="001006B7"/>
    <w:rsid w:val="00100FCD"/>
    <w:rsid w:val="00101D0D"/>
    <w:rsid w:val="00102256"/>
    <w:rsid w:val="00102329"/>
    <w:rsid w:val="00102359"/>
    <w:rsid w:val="00102C01"/>
    <w:rsid w:val="001046B6"/>
    <w:rsid w:val="00104A96"/>
    <w:rsid w:val="00106090"/>
    <w:rsid w:val="001065EB"/>
    <w:rsid w:val="00107CC9"/>
    <w:rsid w:val="00107E64"/>
    <w:rsid w:val="00111043"/>
    <w:rsid w:val="00111751"/>
    <w:rsid w:val="00111C0D"/>
    <w:rsid w:val="00112119"/>
    <w:rsid w:val="00112947"/>
    <w:rsid w:val="00112A57"/>
    <w:rsid w:val="00113713"/>
    <w:rsid w:val="00113863"/>
    <w:rsid w:val="0011388D"/>
    <w:rsid w:val="00113A25"/>
    <w:rsid w:val="00113BEA"/>
    <w:rsid w:val="00113E58"/>
    <w:rsid w:val="00114137"/>
    <w:rsid w:val="001149C5"/>
    <w:rsid w:val="00114C90"/>
    <w:rsid w:val="00114E3B"/>
    <w:rsid w:val="0011589E"/>
    <w:rsid w:val="00116CDF"/>
    <w:rsid w:val="001173D6"/>
    <w:rsid w:val="0011776B"/>
    <w:rsid w:val="00117DD1"/>
    <w:rsid w:val="0012090F"/>
    <w:rsid w:val="001209E5"/>
    <w:rsid w:val="00120CF9"/>
    <w:rsid w:val="001220D8"/>
    <w:rsid w:val="0012221E"/>
    <w:rsid w:val="001227EB"/>
    <w:rsid w:val="0012353C"/>
    <w:rsid w:val="00123F6D"/>
    <w:rsid w:val="001251D4"/>
    <w:rsid w:val="00126F8E"/>
    <w:rsid w:val="001306A4"/>
    <w:rsid w:val="0013106F"/>
    <w:rsid w:val="00131A28"/>
    <w:rsid w:val="001320ED"/>
    <w:rsid w:val="00132302"/>
    <w:rsid w:val="001326BF"/>
    <w:rsid w:val="00132EE7"/>
    <w:rsid w:val="00133BB2"/>
    <w:rsid w:val="00133F58"/>
    <w:rsid w:val="0013417D"/>
    <w:rsid w:val="00134354"/>
    <w:rsid w:val="00134DD8"/>
    <w:rsid w:val="00135ECE"/>
    <w:rsid w:val="00135F7D"/>
    <w:rsid w:val="00136916"/>
    <w:rsid w:val="00137100"/>
    <w:rsid w:val="0013744F"/>
    <w:rsid w:val="00137F8B"/>
    <w:rsid w:val="00140322"/>
    <w:rsid w:val="00140CEF"/>
    <w:rsid w:val="00142831"/>
    <w:rsid w:val="001429C4"/>
    <w:rsid w:val="001429EF"/>
    <w:rsid w:val="00142BAD"/>
    <w:rsid w:val="0014423C"/>
    <w:rsid w:val="00144FAF"/>
    <w:rsid w:val="001453B9"/>
    <w:rsid w:val="001457C0"/>
    <w:rsid w:val="00146134"/>
    <w:rsid w:val="00146424"/>
    <w:rsid w:val="00146815"/>
    <w:rsid w:val="001469E1"/>
    <w:rsid w:val="00146B82"/>
    <w:rsid w:val="00146C1A"/>
    <w:rsid w:val="00147260"/>
    <w:rsid w:val="00147361"/>
    <w:rsid w:val="00147BE1"/>
    <w:rsid w:val="001502FA"/>
    <w:rsid w:val="00150A97"/>
    <w:rsid w:val="001524F5"/>
    <w:rsid w:val="0015276C"/>
    <w:rsid w:val="00152FC4"/>
    <w:rsid w:val="0015372F"/>
    <w:rsid w:val="00153EF6"/>
    <w:rsid w:val="00155129"/>
    <w:rsid w:val="0015555B"/>
    <w:rsid w:val="001561B8"/>
    <w:rsid w:val="00156A1B"/>
    <w:rsid w:val="00157739"/>
    <w:rsid w:val="00160FC3"/>
    <w:rsid w:val="00161F2D"/>
    <w:rsid w:val="00162768"/>
    <w:rsid w:val="00162898"/>
    <w:rsid w:val="001652A3"/>
    <w:rsid w:val="00166083"/>
    <w:rsid w:val="00166A63"/>
    <w:rsid w:val="00170880"/>
    <w:rsid w:val="00171F80"/>
    <w:rsid w:val="00172A04"/>
    <w:rsid w:val="00172C3D"/>
    <w:rsid w:val="00174C6F"/>
    <w:rsid w:val="001750D7"/>
    <w:rsid w:val="001750FE"/>
    <w:rsid w:val="00175511"/>
    <w:rsid w:val="001755C9"/>
    <w:rsid w:val="00175F20"/>
    <w:rsid w:val="001760F0"/>
    <w:rsid w:val="001768ED"/>
    <w:rsid w:val="00176F0E"/>
    <w:rsid w:val="00177EE1"/>
    <w:rsid w:val="00177F4D"/>
    <w:rsid w:val="0018035C"/>
    <w:rsid w:val="00180544"/>
    <w:rsid w:val="00181402"/>
    <w:rsid w:val="00181410"/>
    <w:rsid w:val="00182866"/>
    <w:rsid w:val="00183AED"/>
    <w:rsid w:val="001845C6"/>
    <w:rsid w:val="001846E7"/>
    <w:rsid w:val="0018473F"/>
    <w:rsid w:val="00185CC1"/>
    <w:rsid w:val="001868A2"/>
    <w:rsid w:val="00186EDB"/>
    <w:rsid w:val="0018706E"/>
    <w:rsid w:val="00187B0F"/>
    <w:rsid w:val="0019022E"/>
    <w:rsid w:val="00190618"/>
    <w:rsid w:val="0019073B"/>
    <w:rsid w:val="00190897"/>
    <w:rsid w:val="00190C45"/>
    <w:rsid w:val="00190D95"/>
    <w:rsid w:val="0019154E"/>
    <w:rsid w:val="001919E4"/>
    <w:rsid w:val="001922B3"/>
    <w:rsid w:val="001924D3"/>
    <w:rsid w:val="00192874"/>
    <w:rsid w:val="001938E2"/>
    <w:rsid w:val="001947CC"/>
    <w:rsid w:val="0019505D"/>
    <w:rsid w:val="001A1297"/>
    <w:rsid w:val="001A1BAE"/>
    <w:rsid w:val="001A1BC9"/>
    <w:rsid w:val="001A280D"/>
    <w:rsid w:val="001A463B"/>
    <w:rsid w:val="001A4D62"/>
    <w:rsid w:val="001A4EA2"/>
    <w:rsid w:val="001A52D5"/>
    <w:rsid w:val="001A57AA"/>
    <w:rsid w:val="001A5950"/>
    <w:rsid w:val="001A5FFB"/>
    <w:rsid w:val="001A6043"/>
    <w:rsid w:val="001A61E5"/>
    <w:rsid w:val="001A6BE1"/>
    <w:rsid w:val="001A7A16"/>
    <w:rsid w:val="001A7C14"/>
    <w:rsid w:val="001A7DC0"/>
    <w:rsid w:val="001B00BF"/>
    <w:rsid w:val="001B06CE"/>
    <w:rsid w:val="001B1429"/>
    <w:rsid w:val="001B1DC8"/>
    <w:rsid w:val="001B1FF1"/>
    <w:rsid w:val="001B20A4"/>
    <w:rsid w:val="001B22E4"/>
    <w:rsid w:val="001B2701"/>
    <w:rsid w:val="001B274C"/>
    <w:rsid w:val="001B27D2"/>
    <w:rsid w:val="001B2888"/>
    <w:rsid w:val="001B2BEC"/>
    <w:rsid w:val="001B323E"/>
    <w:rsid w:val="001B3F6C"/>
    <w:rsid w:val="001B3F95"/>
    <w:rsid w:val="001B438A"/>
    <w:rsid w:val="001B4645"/>
    <w:rsid w:val="001B4B14"/>
    <w:rsid w:val="001B4DC8"/>
    <w:rsid w:val="001B7293"/>
    <w:rsid w:val="001B75D4"/>
    <w:rsid w:val="001C055E"/>
    <w:rsid w:val="001C1736"/>
    <w:rsid w:val="001C1AF2"/>
    <w:rsid w:val="001C1FCA"/>
    <w:rsid w:val="001C26B1"/>
    <w:rsid w:val="001C2D13"/>
    <w:rsid w:val="001C2DEC"/>
    <w:rsid w:val="001C32AE"/>
    <w:rsid w:val="001C360D"/>
    <w:rsid w:val="001C4A01"/>
    <w:rsid w:val="001C5B60"/>
    <w:rsid w:val="001C66B3"/>
    <w:rsid w:val="001C6D3C"/>
    <w:rsid w:val="001C7BD5"/>
    <w:rsid w:val="001C7CAE"/>
    <w:rsid w:val="001D154A"/>
    <w:rsid w:val="001D1816"/>
    <w:rsid w:val="001D18B3"/>
    <w:rsid w:val="001D2135"/>
    <w:rsid w:val="001D31B6"/>
    <w:rsid w:val="001D333C"/>
    <w:rsid w:val="001D3D64"/>
    <w:rsid w:val="001D4068"/>
    <w:rsid w:val="001D53AF"/>
    <w:rsid w:val="001D584C"/>
    <w:rsid w:val="001D5F79"/>
    <w:rsid w:val="001D64BC"/>
    <w:rsid w:val="001D6D3C"/>
    <w:rsid w:val="001E068A"/>
    <w:rsid w:val="001E08A9"/>
    <w:rsid w:val="001E0A3A"/>
    <w:rsid w:val="001E0BBF"/>
    <w:rsid w:val="001E0DBD"/>
    <w:rsid w:val="001E15DB"/>
    <w:rsid w:val="001E2610"/>
    <w:rsid w:val="001E3072"/>
    <w:rsid w:val="001E3192"/>
    <w:rsid w:val="001E36C5"/>
    <w:rsid w:val="001E544C"/>
    <w:rsid w:val="001E5BF9"/>
    <w:rsid w:val="001E69E7"/>
    <w:rsid w:val="001E6C61"/>
    <w:rsid w:val="001E6CB7"/>
    <w:rsid w:val="001F0742"/>
    <w:rsid w:val="001F17FB"/>
    <w:rsid w:val="001F1A84"/>
    <w:rsid w:val="001F206F"/>
    <w:rsid w:val="001F2B47"/>
    <w:rsid w:val="001F2C26"/>
    <w:rsid w:val="001F376F"/>
    <w:rsid w:val="001F3F0E"/>
    <w:rsid w:val="001F408B"/>
    <w:rsid w:val="001F4805"/>
    <w:rsid w:val="001F4C4C"/>
    <w:rsid w:val="001F53FE"/>
    <w:rsid w:val="001F64D0"/>
    <w:rsid w:val="001F65CC"/>
    <w:rsid w:val="001F6887"/>
    <w:rsid w:val="001F6D89"/>
    <w:rsid w:val="001F77AE"/>
    <w:rsid w:val="001F7D45"/>
    <w:rsid w:val="002004FD"/>
    <w:rsid w:val="00201741"/>
    <w:rsid w:val="0020283C"/>
    <w:rsid w:val="00202918"/>
    <w:rsid w:val="00202949"/>
    <w:rsid w:val="002030D4"/>
    <w:rsid w:val="002052D4"/>
    <w:rsid w:val="002054C2"/>
    <w:rsid w:val="002054F5"/>
    <w:rsid w:val="0020612E"/>
    <w:rsid w:val="00206288"/>
    <w:rsid w:val="0020781D"/>
    <w:rsid w:val="00207C80"/>
    <w:rsid w:val="00207DA2"/>
    <w:rsid w:val="00210E75"/>
    <w:rsid w:val="002113D2"/>
    <w:rsid w:val="00211AC8"/>
    <w:rsid w:val="00211D2A"/>
    <w:rsid w:val="0021237A"/>
    <w:rsid w:val="00212724"/>
    <w:rsid w:val="00212918"/>
    <w:rsid w:val="0021294B"/>
    <w:rsid w:val="002129DC"/>
    <w:rsid w:val="00213026"/>
    <w:rsid w:val="002134F0"/>
    <w:rsid w:val="0021573E"/>
    <w:rsid w:val="00216608"/>
    <w:rsid w:val="00216B41"/>
    <w:rsid w:val="002178C9"/>
    <w:rsid w:val="00217E81"/>
    <w:rsid w:val="00220A6A"/>
    <w:rsid w:val="0022123E"/>
    <w:rsid w:val="0022132B"/>
    <w:rsid w:val="00221471"/>
    <w:rsid w:val="00221B90"/>
    <w:rsid w:val="0022242D"/>
    <w:rsid w:val="0022392B"/>
    <w:rsid w:val="00223FA2"/>
    <w:rsid w:val="0022402F"/>
    <w:rsid w:val="00224F35"/>
    <w:rsid w:val="00225344"/>
    <w:rsid w:val="00226786"/>
    <w:rsid w:val="002271C3"/>
    <w:rsid w:val="002278F3"/>
    <w:rsid w:val="00227F4F"/>
    <w:rsid w:val="00230294"/>
    <w:rsid w:val="00231641"/>
    <w:rsid w:val="00231B3B"/>
    <w:rsid w:val="00231E80"/>
    <w:rsid w:val="002334BD"/>
    <w:rsid w:val="002346B3"/>
    <w:rsid w:val="00234A26"/>
    <w:rsid w:val="00234D2E"/>
    <w:rsid w:val="00237B21"/>
    <w:rsid w:val="00240464"/>
    <w:rsid w:val="0024048F"/>
    <w:rsid w:val="00241562"/>
    <w:rsid w:val="00242294"/>
    <w:rsid w:val="00242C2A"/>
    <w:rsid w:val="00243E9F"/>
    <w:rsid w:val="00243F40"/>
    <w:rsid w:val="00244D5F"/>
    <w:rsid w:val="00244FA2"/>
    <w:rsid w:val="002455E6"/>
    <w:rsid w:val="00245FC3"/>
    <w:rsid w:val="00245FD5"/>
    <w:rsid w:val="002466D5"/>
    <w:rsid w:val="00246B66"/>
    <w:rsid w:val="00247296"/>
    <w:rsid w:val="00247CD1"/>
    <w:rsid w:val="00247FEF"/>
    <w:rsid w:val="0025014A"/>
    <w:rsid w:val="002505F9"/>
    <w:rsid w:val="00251523"/>
    <w:rsid w:val="00253719"/>
    <w:rsid w:val="002537D1"/>
    <w:rsid w:val="00254004"/>
    <w:rsid w:val="00254646"/>
    <w:rsid w:val="002546B5"/>
    <w:rsid w:val="00256486"/>
    <w:rsid w:val="00256941"/>
    <w:rsid w:val="00256B80"/>
    <w:rsid w:val="002607A9"/>
    <w:rsid w:val="002613ED"/>
    <w:rsid w:val="00261887"/>
    <w:rsid w:val="00262DCF"/>
    <w:rsid w:val="002631B5"/>
    <w:rsid w:val="002636F0"/>
    <w:rsid w:val="0026460F"/>
    <w:rsid w:val="002655AF"/>
    <w:rsid w:val="00265ECA"/>
    <w:rsid w:val="00266D37"/>
    <w:rsid w:val="00267FCA"/>
    <w:rsid w:val="002704C7"/>
    <w:rsid w:val="00270C6F"/>
    <w:rsid w:val="00270F01"/>
    <w:rsid w:val="0027190B"/>
    <w:rsid w:val="00271DBE"/>
    <w:rsid w:val="0027322D"/>
    <w:rsid w:val="00273498"/>
    <w:rsid w:val="002743B7"/>
    <w:rsid w:val="0027496A"/>
    <w:rsid w:val="00274A4E"/>
    <w:rsid w:val="00275C75"/>
    <w:rsid w:val="00275F81"/>
    <w:rsid w:val="00276D7C"/>
    <w:rsid w:val="00276DC0"/>
    <w:rsid w:val="002771BA"/>
    <w:rsid w:val="0027750C"/>
    <w:rsid w:val="002779D9"/>
    <w:rsid w:val="00277BC9"/>
    <w:rsid w:val="00280447"/>
    <w:rsid w:val="00280E89"/>
    <w:rsid w:val="00281574"/>
    <w:rsid w:val="00282123"/>
    <w:rsid w:val="00282232"/>
    <w:rsid w:val="0028292A"/>
    <w:rsid w:val="00282ADC"/>
    <w:rsid w:val="00282C9F"/>
    <w:rsid w:val="00282DC9"/>
    <w:rsid w:val="00284F97"/>
    <w:rsid w:val="002850BB"/>
    <w:rsid w:val="00285347"/>
    <w:rsid w:val="00287246"/>
    <w:rsid w:val="00287FA1"/>
    <w:rsid w:val="002917D0"/>
    <w:rsid w:val="00291AA5"/>
    <w:rsid w:val="00292052"/>
    <w:rsid w:val="002920AA"/>
    <w:rsid w:val="00292853"/>
    <w:rsid w:val="00292C1F"/>
    <w:rsid w:val="00292EF3"/>
    <w:rsid w:val="002930E6"/>
    <w:rsid w:val="00293B5C"/>
    <w:rsid w:val="00293C98"/>
    <w:rsid w:val="0029496E"/>
    <w:rsid w:val="002950F9"/>
    <w:rsid w:val="0029560F"/>
    <w:rsid w:val="00295B94"/>
    <w:rsid w:val="00295C0D"/>
    <w:rsid w:val="002A08C6"/>
    <w:rsid w:val="002A16A6"/>
    <w:rsid w:val="002A17D4"/>
    <w:rsid w:val="002A1809"/>
    <w:rsid w:val="002A199A"/>
    <w:rsid w:val="002A1BC6"/>
    <w:rsid w:val="002A1F50"/>
    <w:rsid w:val="002A2510"/>
    <w:rsid w:val="002A2697"/>
    <w:rsid w:val="002A2B77"/>
    <w:rsid w:val="002A2CA0"/>
    <w:rsid w:val="002A31E6"/>
    <w:rsid w:val="002A4180"/>
    <w:rsid w:val="002A47E2"/>
    <w:rsid w:val="002A4CCA"/>
    <w:rsid w:val="002A5E97"/>
    <w:rsid w:val="002A7D7D"/>
    <w:rsid w:val="002A7DF5"/>
    <w:rsid w:val="002B1E56"/>
    <w:rsid w:val="002B43DD"/>
    <w:rsid w:val="002B4CD5"/>
    <w:rsid w:val="002B4F42"/>
    <w:rsid w:val="002B5011"/>
    <w:rsid w:val="002B5C2A"/>
    <w:rsid w:val="002B649C"/>
    <w:rsid w:val="002B66B1"/>
    <w:rsid w:val="002B6D66"/>
    <w:rsid w:val="002B7424"/>
    <w:rsid w:val="002B7726"/>
    <w:rsid w:val="002B7A7E"/>
    <w:rsid w:val="002B7DF8"/>
    <w:rsid w:val="002C2325"/>
    <w:rsid w:val="002C2D5A"/>
    <w:rsid w:val="002C3FC4"/>
    <w:rsid w:val="002C497D"/>
    <w:rsid w:val="002C4D6B"/>
    <w:rsid w:val="002C53BC"/>
    <w:rsid w:val="002C59CE"/>
    <w:rsid w:val="002C6418"/>
    <w:rsid w:val="002C6977"/>
    <w:rsid w:val="002C6CFE"/>
    <w:rsid w:val="002C6E6F"/>
    <w:rsid w:val="002D05B1"/>
    <w:rsid w:val="002D2987"/>
    <w:rsid w:val="002D4663"/>
    <w:rsid w:val="002D4CA6"/>
    <w:rsid w:val="002D5271"/>
    <w:rsid w:val="002D53AB"/>
    <w:rsid w:val="002D5DB6"/>
    <w:rsid w:val="002D648A"/>
    <w:rsid w:val="002D6787"/>
    <w:rsid w:val="002D7382"/>
    <w:rsid w:val="002E04DD"/>
    <w:rsid w:val="002E0B55"/>
    <w:rsid w:val="002E27B1"/>
    <w:rsid w:val="002E393B"/>
    <w:rsid w:val="002E3F81"/>
    <w:rsid w:val="002E41B1"/>
    <w:rsid w:val="002E4EE8"/>
    <w:rsid w:val="002E58F7"/>
    <w:rsid w:val="002E5BF2"/>
    <w:rsid w:val="002E6FDD"/>
    <w:rsid w:val="002E7713"/>
    <w:rsid w:val="002E7BD0"/>
    <w:rsid w:val="002F00C3"/>
    <w:rsid w:val="002F0C08"/>
    <w:rsid w:val="002F195C"/>
    <w:rsid w:val="002F28A2"/>
    <w:rsid w:val="002F2AE7"/>
    <w:rsid w:val="002F323B"/>
    <w:rsid w:val="002F3ACA"/>
    <w:rsid w:val="002F3B19"/>
    <w:rsid w:val="002F41C1"/>
    <w:rsid w:val="002F4303"/>
    <w:rsid w:val="002F49FB"/>
    <w:rsid w:val="002F4AF9"/>
    <w:rsid w:val="002F6E4A"/>
    <w:rsid w:val="002F6F8D"/>
    <w:rsid w:val="003005C2"/>
    <w:rsid w:val="00300732"/>
    <w:rsid w:val="00301049"/>
    <w:rsid w:val="003020C0"/>
    <w:rsid w:val="003023F2"/>
    <w:rsid w:val="00302AB7"/>
    <w:rsid w:val="00302F8D"/>
    <w:rsid w:val="0030456B"/>
    <w:rsid w:val="00304C5C"/>
    <w:rsid w:val="0030655C"/>
    <w:rsid w:val="003065AE"/>
    <w:rsid w:val="003065E1"/>
    <w:rsid w:val="003079F6"/>
    <w:rsid w:val="003107FD"/>
    <w:rsid w:val="00310CDB"/>
    <w:rsid w:val="00310D82"/>
    <w:rsid w:val="0031101E"/>
    <w:rsid w:val="00311750"/>
    <w:rsid w:val="00312567"/>
    <w:rsid w:val="003129E8"/>
    <w:rsid w:val="0031351E"/>
    <w:rsid w:val="003138C9"/>
    <w:rsid w:val="00313C15"/>
    <w:rsid w:val="00313E36"/>
    <w:rsid w:val="00314EA6"/>
    <w:rsid w:val="003150EA"/>
    <w:rsid w:val="00315EE4"/>
    <w:rsid w:val="00316930"/>
    <w:rsid w:val="00317E32"/>
    <w:rsid w:val="0032021F"/>
    <w:rsid w:val="00320A87"/>
    <w:rsid w:val="00321198"/>
    <w:rsid w:val="0032125F"/>
    <w:rsid w:val="00321433"/>
    <w:rsid w:val="00321909"/>
    <w:rsid w:val="0032191C"/>
    <w:rsid w:val="0032226E"/>
    <w:rsid w:val="00322837"/>
    <w:rsid w:val="00322AC0"/>
    <w:rsid w:val="00322E7E"/>
    <w:rsid w:val="00325A28"/>
    <w:rsid w:val="00326910"/>
    <w:rsid w:val="00326C6C"/>
    <w:rsid w:val="00330BF6"/>
    <w:rsid w:val="00330F7B"/>
    <w:rsid w:val="00331199"/>
    <w:rsid w:val="003316F7"/>
    <w:rsid w:val="0033287E"/>
    <w:rsid w:val="00332AE6"/>
    <w:rsid w:val="00332BE7"/>
    <w:rsid w:val="00333089"/>
    <w:rsid w:val="0033326B"/>
    <w:rsid w:val="00333298"/>
    <w:rsid w:val="003333C4"/>
    <w:rsid w:val="003343EC"/>
    <w:rsid w:val="00334F21"/>
    <w:rsid w:val="00335410"/>
    <w:rsid w:val="00335FF7"/>
    <w:rsid w:val="00336281"/>
    <w:rsid w:val="0033675C"/>
    <w:rsid w:val="0033724B"/>
    <w:rsid w:val="0033758B"/>
    <w:rsid w:val="003376D4"/>
    <w:rsid w:val="00337F32"/>
    <w:rsid w:val="00341F7B"/>
    <w:rsid w:val="003428B4"/>
    <w:rsid w:val="0034316B"/>
    <w:rsid w:val="00343677"/>
    <w:rsid w:val="00344039"/>
    <w:rsid w:val="003446D1"/>
    <w:rsid w:val="003460EB"/>
    <w:rsid w:val="003462E2"/>
    <w:rsid w:val="00346D99"/>
    <w:rsid w:val="00347FBC"/>
    <w:rsid w:val="00350432"/>
    <w:rsid w:val="0035044A"/>
    <w:rsid w:val="003504A6"/>
    <w:rsid w:val="00351100"/>
    <w:rsid w:val="00352060"/>
    <w:rsid w:val="003522A1"/>
    <w:rsid w:val="003534E6"/>
    <w:rsid w:val="00353916"/>
    <w:rsid w:val="00353A21"/>
    <w:rsid w:val="00353EB1"/>
    <w:rsid w:val="003547C4"/>
    <w:rsid w:val="00355B03"/>
    <w:rsid w:val="00355B18"/>
    <w:rsid w:val="00356846"/>
    <w:rsid w:val="00356E48"/>
    <w:rsid w:val="00360A96"/>
    <w:rsid w:val="00360EF1"/>
    <w:rsid w:val="00360EFE"/>
    <w:rsid w:val="00361483"/>
    <w:rsid w:val="0036265C"/>
    <w:rsid w:val="00362EA4"/>
    <w:rsid w:val="00362EFF"/>
    <w:rsid w:val="00363090"/>
    <w:rsid w:val="0036320E"/>
    <w:rsid w:val="00363A1A"/>
    <w:rsid w:val="00364144"/>
    <w:rsid w:val="003641C0"/>
    <w:rsid w:val="00364329"/>
    <w:rsid w:val="00364674"/>
    <w:rsid w:val="00364826"/>
    <w:rsid w:val="00364851"/>
    <w:rsid w:val="003652B9"/>
    <w:rsid w:val="003658C2"/>
    <w:rsid w:val="00367839"/>
    <w:rsid w:val="00370C27"/>
    <w:rsid w:val="00371739"/>
    <w:rsid w:val="003719FA"/>
    <w:rsid w:val="00371AAA"/>
    <w:rsid w:val="00371AC5"/>
    <w:rsid w:val="00372EB3"/>
    <w:rsid w:val="00373F25"/>
    <w:rsid w:val="00374ECD"/>
    <w:rsid w:val="0037505E"/>
    <w:rsid w:val="00375128"/>
    <w:rsid w:val="003752B4"/>
    <w:rsid w:val="00375369"/>
    <w:rsid w:val="003754EC"/>
    <w:rsid w:val="00375EA3"/>
    <w:rsid w:val="00376320"/>
    <w:rsid w:val="00377236"/>
    <w:rsid w:val="00377439"/>
    <w:rsid w:val="003776AF"/>
    <w:rsid w:val="0037796B"/>
    <w:rsid w:val="0038072C"/>
    <w:rsid w:val="00380786"/>
    <w:rsid w:val="00380B32"/>
    <w:rsid w:val="00380EE8"/>
    <w:rsid w:val="00381A13"/>
    <w:rsid w:val="0038228B"/>
    <w:rsid w:val="0038228D"/>
    <w:rsid w:val="003829B9"/>
    <w:rsid w:val="00382EF1"/>
    <w:rsid w:val="00383C57"/>
    <w:rsid w:val="00383DB1"/>
    <w:rsid w:val="00384EED"/>
    <w:rsid w:val="00386025"/>
    <w:rsid w:val="00386F4B"/>
    <w:rsid w:val="0038740C"/>
    <w:rsid w:val="00387938"/>
    <w:rsid w:val="00390126"/>
    <w:rsid w:val="00391484"/>
    <w:rsid w:val="00392039"/>
    <w:rsid w:val="0039271A"/>
    <w:rsid w:val="00392CE7"/>
    <w:rsid w:val="00392ED0"/>
    <w:rsid w:val="003932E8"/>
    <w:rsid w:val="003936C8"/>
    <w:rsid w:val="003939F0"/>
    <w:rsid w:val="00394214"/>
    <w:rsid w:val="003948D2"/>
    <w:rsid w:val="00394D77"/>
    <w:rsid w:val="0039508D"/>
    <w:rsid w:val="0039539B"/>
    <w:rsid w:val="00395882"/>
    <w:rsid w:val="00396159"/>
    <w:rsid w:val="00397641"/>
    <w:rsid w:val="00397C3D"/>
    <w:rsid w:val="003A105D"/>
    <w:rsid w:val="003A14CF"/>
    <w:rsid w:val="003A199C"/>
    <w:rsid w:val="003A1C8E"/>
    <w:rsid w:val="003A2069"/>
    <w:rsid w:val="003A27F8"/>
    <w:rsid w:val="003A3522"/>
    <w:rsid w:val="003A3D61"/>
    <w:rsid w:val="003A4533"/>
    <w:rsid w:val="003A47DA"/>
    <w:rsid w:val="003A54EE"/>
    <w:rsid w:val="003A582C"/>
    <w:rsid w:val="003A5BEC"/>
    <w:rsid w:val="003A5EED"/>
    <w:rsid w:val="003A5FD6"/>
    <w:rsid w:val="003A61C5"/>
    <w:rsid w:val="003A6936"/>
    <w:rsid w:val="003A708B"/>
    <w:rsid w:val="003A75A4"/>
    <w:rsid w:val="003A77CC"/>
    <w:rsid w:val="003A7A62"/>
    <w:rsid w:val="003A7FA3"/>
    <w:rsid w:val="003B1517"/>
    <w:rsid w:val="003B18C7"/>
    <w:rsid w:val="003B24F8"/>
    <w:rsid w:val="003B2CB1"/>
    <w:rsid w:val="003B3001"/>
    <w:rsid w:val="003B303C"/>
    <w:rsid w:val="003B3402"/>
    <w:rsid w:val="003B4427"/>
    <w:rsid w:val="003B452A"/>
    <w:rsid w:val="003B4ECA"/>
    <w:rsid w:val="003B52BB"/>
    <w:rsid w:val="003B6B2D"/>
    <w:rsid w:val="003B6CF2"/>
    <w:rsid w:val="003B72F2"/>
    <w:rsid w:val="003B7752"/>
    <w:rsid w:val="003B7EE7"/>
    <w:rsid w:val="003C0934"/>
    <w:rsid w:val="003C12B7"/>
    <w:rsid w:val="003C1C5F"/>
    <w:rsid w:val="003C1D2E"/>
    <w:rsid w:val="003C2155"/>
    <w:rsid w:val="003C4FBB"/>
    <w:rsid w:val="003C50FA"/>
    <w:rsid w:val="003C5575"/>
    <w:rsid w:val="003C5675"/>
    <w:rsid w:val="003C57F3"/>
    <w:rsid w:val="003C651B"/>
    <w:rsid w:val="003C65A3"/>
    <w:rsid w:val="003C666B"/>
    <w:rsid w:val="003C6C87"/>
    <w:rsid w:val="003D01B9"/>
    <w:rsid w:val="003D0C0F"/>
    <w:rsid w:val="003D0DC3"/>
    <w:rsid w:val="003D1418"/>
    <w:rsid w:val="003D1D7B"/>
    <w:rsid w:val="003D21C9"/>
    <w:rsid w:val="003D36FC"/>
    <w:rsid w:val="003D3767"/>
    <w:rsid w:val="003D3F6A"/>
    <w:rsid w:val="003D4BFA"/>
    <w:rsid w:val="003D634B"/>
    <w:rsid w:val="003D6456"/>
    <w:rsid w:val="003D658B"/>
    <w:rsid w:val="003D66E1"/>
    <w:rsid w:val="003D6826"/>
    <w:rsid w:val="003D6B76"/>
    <w:rsid w:val="003D6C6B"/>
    <w:rsid w:val="003D7380"/>
    <w:rsid w:val="003D7B56"/>
    <w:rsid w:val="003E00E8"/>
    <w:rsid w:val="003E0C49"/>
    <w:rsid w:val="003E135C"/>
    <w:rsid w:val="003E13E3"/>
    <w:rsid w:val="003E1933"/>
    <w:rsid w:val="003E1F59"/>
    <w:rsid w:val="003E2828"/>
    <w:rsid w:val="003E46F2"/>
    <w:rsid w:val="003E4FAE"/>
    <w:rsid w:val="003E5E18"/>
    <w:rsid w:val="003E6359"/>
    <w:rsid w:val="003E6BB0"/>
    <w:rsid w:val="003E7DFF"/>
    <w:rsid w:val="003F048B"/>
    <w:rsid w:val="003F062D"/>
    <w:rsid w:val="003F122D"/>
    <w:rsid w:val="003F1A4E"/>
    <w:rsid w:val="003F1BEC"/>
    <w:rsid w:val="003F1DD9"/>
    <w:rsid w:val="003F2915"/>
    <w:rsid w:val="003F2CFE"/>
    <w:rsid w:val="003F3352"/>
    <w:rsid w:val="003F3653"/>
    <w:rsid w:val="003F3E4A"/>
    <w:rsid w:val="003F499A"/>
    <w:rsid w:val="003F5829"/>
    <w:rsid w:val="003F61F0"/>
    <w:rsid w:val="003F6E0F"/>
    <w:rsid w:val="003F7556"/>
    <w:rsid w:val="004000EE"/>
    <w:rsid w:val="00400133"/>
    <w:rsid w:val="00400BED"/>
    <w:rsid w:val="004015A3"/>
    <w:rsid w:val="004016D5"/>
    <w:rsid w:val="00401845"/>
    <w:rsid w:val="0040191E"/>
    <w:rsid w:val="00401A45"/>
    <w:rsid w:val="00401CE3"/>
    <w:rsid w:val="00402ECE"/>
    <w:rsid w:val="004036D7"/>
    <w:rsid w:val="00403B10"/>
    <w:rsid w:val="00403F21"/>
    <w:rsid w:val="00404ACD"/>
    <w:rsid w:val="004050AE"/>
    <w:rsid w:val="00405650"/>
    <w:rsid w:val="004057C5"/>
    <w:rsid w:val="0040584E"/>
    <w:rsid w:val="004063A5"/>
    <w:rsid w:val="00406D55"/>
    <w:rsid w:val="0040738B"/>
    <w:rsid w:val="00407CEE"/>
    <w:rsid w:val="00407E0A"/>
    <w:rsid w:val="00411494"/>
    <w:rsid w:val="00411C2D"/>
    <w:rsid w:val="00411EAC"/>
    <w:rsid w:val="00412764"/>
    <w:rsid w:val="004127D6"/>
    <w:rsid w:val="00412A0F"/>
    <w:rsid w:val="00413408"/>
    <w:rsid w:val="004135F3"/>
    <w:rsid w:val="00413A0B"/>
    <w:rsid w:val="004140FD"/>
    <w:rsid w:val="0041424F"/>
    <w:rsid w:val="0041434B"/>
    <w:rsid w:val="0041508E"/>
    <w:rsid w:val="00415986"/>
    <w:rsid w:val="004161FB"/>
    <w:rsid w:val="004164E0"/>
    <w:rsid w:val="004165E7"/>
    <w:rsid w:val="00420275"/>
    <w:rsid w:val="00420280"/>
    <w:rsid w:val="004202F0"/>
    <w:rsid w:val="0042091A"/>
    <w:rsid w:val="00420D52"/>
    <w:rsid w:val="00421874"/>
    <w:rsid w:val="00422526"/>
    <w:rsid w:val="00423198"/>
    <w:rsid w:val="004236C3"/>
    <w:rsid w:val="00423819"/>
    <w:rsid w:val="00423D1D"/>
    <w:rsid w:val="00423EE0"/>
    <w:rsid w:val="0042548A"/>
    <w:rsid w:val="0042562F"/>
    <w:rsid w:val="004256D0"/>
    <w:rsid w:val="0042593C"/>
    <w:rsid w:val="00426446"/>
    <w:rsid w:val="00426C5D"/>
    <w:rsid w:val="00427BB2"/>
    <w:rsid w:val="00427FBD"/>
    <w:rsid w:val="00430327"/>
    <w:rsid w:val="00430450"/>
    <w:rsid w:val="00430F39"/>
    <w:rsid w:val="0043166A"/>
    <w:rsid w:val="00432724"/>
    <w:rsid w:val="00433C9B"/>
    <w:rsid w:val="00433D25"/>
    <w:rsid w:val="00434333"/>
    <w:rsid w:val="0043438C"/>
    <w:rsid w:val="00434A8E"/>
    <w:rsid w:val="0043549F"/>
    <w:rsid w:val="00436214"/>
    <w:rsid w:val="004362C1"/>
    <w:rsid w:val="00437383"/>
    <w:rsid w:val="00437A54"/>
    <w:rsid w:val="00437B10"/>
    <w:rsid w:val="00440146"/>
    <w:rsid w:val="00440B14"/>
    <w:rsid w:val="00440D3D"/>
    <w:rsid w:val="00441520"/>
    <w:rsid w:val="004416EB"/>
    <w:rsid w:val="00441E42"/>
    <w:rsid w:val="004420CD"/>
    <w:rsid w:val="00442486"/>
    <w:rsid w:val="004426A5"/>
    <w:rsid w:val="00442CB3"/>
    <w:rsid w:val="00443F3B"/>
    <w:rsid w:val="004449E4"/>
    <w:rsid w:val="00444D88"/>
    <w:rsid w:val="00445742"/>
    <w:rsid w:val="00446786"/>
    <w:rsid w:val="00446A54"/>
    <w:rsid w:val="00447AF2"/>
    <w:rsid w:val="00450C58"/>
    <w:rsid w:val="00451ED2"/>
    <w:rsid w:val="00452BD1"/>
    <w:rsid w:val="00452F48"/>
    <w:rsid w:val="004538A8"/>
    <w:rsid w:val="00453D56"/>
    <w:rsid w:val="004545C4"/>
    <w:rsid w:val="0045593C"/>
    <w:rsid w:val="004559C2"/>
    <w:rsid w:val="00455FF8"/>
    <w:rsid w:val="0045623C"/>
    <w:rsid w:val="00456C4C"/>
    <w:rsid w:val="00457AE2"/>
    <w:rsid w:val="004605EE"/>
    <w:rsid w:val="00460BE1"/>
    <w:rsid w:val="00461025"/>
    <w:rsid w:val="00463145"/>
    <w:rsid w:val="0046314F"/>
    <w:rsid w:val="00464D88"/>
    <w:rsid w:val="00464F6B"/>
    <w:rsid w:val="0046513C"/>
    <w:rsid w:val="0046531B"/>
    <w:rsid w:val="00466600"/>
    <w:rsid w:val="0047034D"/>
    <w:rsid w:val="0047129C"/>
    <w:rsid w:val="004722F8"/>
    <w:rsid w:val="00472DB2"/>
    <w:rsid w:val="004730CF"/>
    <w:rsid w:val="0047348E"/>
    <w:rsid w:val="00473675"/>
    <w:rsid w:val="004737E5"/>
    <w:rsid w:val="00474122"/>
    <w:rsid w:val="004751D8"/>
    <w:rsid w:val="0047580C"/>
    <w:rsid w:val="00475A03"/>
    <w:rsid w:val="00475BE4"/>
    <w:rsid w:val="004764BB"/>
    <w:rsid w:val="00476D0F"/>
    <w:rsid w:val="0047716D"/>
    <w:rsid w:val="00477C36"/>
    <w:rsid w:val="004808D4"/>
    <w:rsid w:val="00480F69"/>
    <w:rsid w:val="0048132D"/>
    <w:rsid w:val="0048187A"/>
    <w:rsid w:val="00481A58"/>
    <w:rsid w:val="00481F37"/>
    <w:rsid w:val="00482B39"/>
    <w:rsid w:val="00484F64"/>
    <w:rsid w:val="004852C2"/>
    <w:rsid w:val="00485536"/>
    <w:rsid w:val="00485FEF"/>
    <w:rsid w:val="0049084A"/>
    <w:rsid w:val="00490A57"/>
    <w:rsid w:val="00490CBD"/>
    <w:rsid w:val="004910A9"/>
    <w:rsid w:val="0049124A"/>
    <w:rsid w:val="00491322"/>
    <w:rsid w:val="004917B7"/>
    <w:rsid w:val="004919A5"/>
    <w:rsid w:val="004937EF"/>
    <w:rsid w:val="00493EBD"/>
    <w:rsid w:val="004953B6"/>
    <w:rsid w:val="004966C6"/>
    <w:rsid w:val="0049687E"/>
    <w:rsid w:val="00496B0B"/>
    <w:rsid w:val="00496DED"/>
    <w:rsid w:val="0049769B"/>
    <w:rsid w:val="00497944"/>
    <w:rsid w:val="004A01CF"/>
    <w:rsid w:val="004A053A"/>
    <w:rsid w:val="004A1511"/>
    <w:rsid w:val="004A17C3"/>
    <w:rsid w:val="004A1A18"/>
    <w:rsid w:val="004A2BB1"/>
    <w:rsid w:val="004A3043"/>
    <w:rsid w:val="004A36B4"/>
    <w:rsid w:val="004A3917"/>
    <w:rsid w:val="004A457D"/>
    <w:rsid w:val="004A4693"/>
    <w:rsid w:val="004A4792"/>
    <w:rsid w:val="004A528B"/>
    <w:rsid w:val="004A54A5"/>
    <w:rsid w:val="004A56F8"/>
    <w:rsid w:val="004A613E"/>
    <w:rsid w:val="004A695B"/>
    <w:rsid w:val="004A6DED"/>
    <w:rsid w:val="004A7713"/>
    <w:rsid w:val="004B0BA1"/>
    <w:rsid w:val="004B0FE9"/>
    <w:rsid w:val="004B120C"/>
    <w:rsid w:val="004B1407"/>
    <w:rsid w:val="004B1C9F"/>
    <w:rsid w:val="004B2028"/>
    <w:rsid w:val="004B2053"/>
    <w:rsid w:val="004B20B5"/>
    <w:rsid w:val="004B2B5F"/>
    <w:rsid w:val="004B35EF"/>
    <w:rsid w:val="004B3A6E"/>
    <w:rsid w:val="004B467F"/>
    <w:rsid w:val="004B4C0C"/>
    <w:rsid w:val="004B606C"/>
    <w:rsid w:val="004B6DB3"/>
    <w:rsid w:val="004C031F"/>
    <w:rsid w:val="004C0375"/>
    <w:rsid w:val="004C072D"/>
    <w:rsid w:val="004C1AB1"/>
    <w:rsid w:val="004C1C13"/>
    <w:rsid w:val="004C1F13"/>
    <w:rsid w:val="004C2416"/>
    <w:rsid w:val="004C3659"/>
    <w:rsid w:val="004C3A69"/>
    <w:rsid w:val="004C4E4C"/>
    <w:rsid w:val="004C517A"/>
    <w:rsid w:val="004C6041"/>
    <w:rsid w:val="004C60A1"/>
    <w:rsid w:val="004C60E2"/>
    <w:rsid w:val="004C6703"/>
    <w:rsid w:val="004C6D44"/>
    <w:rsid w:val="004C7A34"/>
    <w:rsid w:val="004C7BD7"/>
    <w:rsid w:val="004D01E4"/>
    <w:rsid w:val="004D055B"/>
    <w:rsid w:val="004D074C"/>
    <w:rsid w:val="004D0B69"/>
    <w:rsid w:val="004D0CA3"/>
    <w:rsid w:val="004D160A"/>
    <w:rsid w:val="004D1DE0"/>
    <w:rsid w:val="004D23E5"/>
    <w:rsid w:val="004D2450"/>
    <w:rsid w:val="004D2CD1"/>
    <w:rsid w:val="004D33C3"/>
    <w:rsid w:val="004D37CB"/>
    <w:rsid w:val="004D3B81"/>
    <w:rsid w:val="004D3EF1"/>
    <w:rsid w:val="004D41F6"/>
    <w:rsid w:val="004D451A"/>
    <w:rsid w:val="004D514A"/>
    <w:rsid w:val="004D5300"/>
    <w:rsid w:val="004D547A"/>
    <w:rsid w:val="004D57D0"/>
    <w:rsid w:val="004D6134"/>
    <w:rsid w:val="004E0739"/>
    <w:rsid w:val="004E0E8D"/>
    <w:rsid w:val="004E0F18"/>
    <w:rsid w:val="004E0FF7"/>
    <w:rsid w:val="004E18BF"/>
    <w:rsid w:val="004E1E0E"/>
    <w:rsid w:val="004E238E"/>
    <w:rsid w:val="004E31EF"/>
    <w:rsid w:val="004E34C6"/>
    <w:rsid w:val="004E3D79"/>
    <w:rsid w:val="004E4439"/>
    <w:rsid w:val="004E5C4B"/>
    <w:rsid w:val="004E7020"/>
    <w:rsid w:val="004E7240"/>
    <w:rsid w:val="004E7942"/>
    <w:rsid w:val="004E7CB1"/>
    <w:rsid w:val="004F078F"/>
    <w:rsid w:val="004F141E"/>
    <w:rsid w:val="004F2266"/>
    <w:rsid w:val="004F2A20"/>
    <w:rsid w:val="004F31A1"/>
    <w:rsid w:val="004F32A1"/>
    <w:rsid w:val="004F3464"/>
    <w:rsid w:val="004F354A"/>
    <w:rsid w:val="004F4062"/>
    <w:rsid w:val="004F51EE"/>
    <w:rsid w:val="004F529C"/>
    <w:rsid w:val="004F5D60"/>
    <w:rsid w:val="004F6001"/>
    <w:rsid w:val="004F6003"/>
    <w:rsid w:val="004F6763"/>
    <w:rsid w:val="004F6A15"/>
    <w:rsid w:val="004F6ECF"/>
    <w:rsid w:val="004F785B"/>
    <w:rsid w:val="004F7A1B"/>
    <w:rsid w:val="004F7C97"/>
    <w:rsid w:val="00500459"/>
    <w:rsid w:val="00500DD3"/>
    <w:rsid w:val="005020B6"/>
    <w:rsid w:val="005021C8"/>
    <w:rsid w:val="0050254F"/>
    <w:rsid w:val="0050289F"/>
    <w:rsid w:val="005041CE"/>
    <w:rsid w:val="00504E28"/>
    <w:rsid w:val="00505083"/>
    <w:rsid w:val="0050560E"/>
    <w:rsid w:val="005068FB"/>
    <w:rsid w:val="005069E8"/>
    <w:rsid w:val="00506A9A"/>
    <w:rsid w:val="00506E67"/>
    <w:rsid w:val="00507364"/>
    <w:rsid w:val="005103D7"/>
    <w:rsid w:val="00510D45"/>
    <w:rsid w:val="00511789"/>
    <w:rsid w:val="00512F93"/>
    <w:rsid w:val="00513170"/>
    <w:rsid w:val="00514806"/>
    <w:rsid w:val="00516A0F"/>
    <w:rsid w:val="00516FB5"/>
    <w:rsid w:val="00517034"/>
    <w:rsid w:val="005170D2"/>
    <w:rsid w:val="005176DA"/>
    <w:rsid w:val="0052033A"/>
    <w:rsid w:val="00521C4D"/>
    <w:rsid w:val="00521F91"/>
    <w:rsid w:val="005221E7"/>
    <w:rsid w:val="005222EF"/>
    <w:rsid w:val="0052233E"/>
    <w:rsid w:val="005230F0"/>
    <w:rsid w:val="0052313A"/>
    <w:rsid w:val="00524C17"/>
    <w:rsid w:val="00524DCF"/>
    <w:rsid w:val="005252C7"/>
    <w:rsid w:val="00525A85"/>
    <w:rsid w:val="005261D9"/>
    <w:rsid w:val="00526DE5"/>
    <w:rsid w:val="00526E36"/>
    <w:rsid w:val="00526E43"/>
    <w:rsid w:val="005301C2"/>
    <w:rsid w:val="00530F74"/>
    <w:rsid w:val="00531B5F"/>
    <w:rsid w:val="00532401"/>
    <w:rsid w:val="005324B8"/>
    <w:rsid w:val="005325AA"/>
    <w:rsid w:val="00532652"/>
    <w:rsid w:val="005326A3"/>
    <w:rsid w:val="00532792"/>
    <w:rsid w:val="00532C37"/>
    <w:rsid w:val="00533071"/>
    <w:rsid w:val="00535372"/>
    <w:rsid w:val="005358F1"/>
    <w:rsid w:val="00536793"/>
    <w:rsid w:val="00536B85"/>
    <w:rsid w:val="00537B17"/>
    <w:rsid w:val="00537F27"/>
    <w:rsid w:val="00537FB5"/>
    <w:rsid w:val="005402E2"/>
    <w:rsid w:val="0054045B"/>
    <w:rsid w:val="0054088D"/>
    <w:rsid w:val="00540974"/>
    <w:rsid w:val="00541057"/>
    <w:rsid w:val="00541946"/>
    <w:rsid w:val="00541C4F"/>
    <w:rsid w:val="00541E82"/>
    <w:rsid w:val="00542143"/>
    <w:rsid w:val="00542365"/>
    <w:rsid w:val="00543150"/>
    <w:rsid w:val="00543169"/>
    <w:rsid w:val="0054374D"/>
    <w:rsid w:val="00543AFA"/>
    <w:rsid w:val="00544857"/>
    <w:rsid w:val="0054593A"/>
    <w:rsid w:val="00545EB0"/>
    <w:rsid w:val="005460A8"/>
    <w:rsid w:val="00547083"/>
    <w:rsid w:val="0054723F"/>
    <w:rsid w:val="005474D9"/>
    <w:rsid w:val="00550170"/>
    <w:rsid w:val="00550D29"/>
    <w:rsid w:val="00551D0F"/>
    <w:rsid w:val="00552BD6"/>
    <w:rsid w:val="00552F39"/>
    <w:rsid w:val="0055473C"/>
    <w:rsid w:val="00554A92"/>
    <w:rsid w:val="00554DAA"/>
    <w:rsid w:val="00555137"/>
    <w:rsid w:val="005558DE"/>
    <w:rsid w:val="00555E3F"/>
    <w:rsid w:val="00556081"/>
    <w:rsid w:val="00556348"/>
    <w:rsid w:val="005566C9"/>
    <w:rsid w:val="005611F9"/>
    <w:rsid w:val="0056366B"/>
    <w:rsid w:val="00564EB8"/>
    <w:rsid w:val="00565827"/>
    <w:rsid w:val="0056623E"/>
    <w:rsid w:val="00566D39"/>
    <w:rsid w:val="005707D5"/>
    <w:rsid w:val="00570BFC"/>
    <w:rsid w:val="00571242"/>
    <w:rsid w:val="005727D7"/>
    <w:rsid w:val="00572A6F"/>
    <w:rsid w:val="00573A7A"/>
    <w:rsid w:val="00574AD3"/>
    <w:rsid w:val="00574CD3"/>
    <w:rsid w:val="00575950"/>
    <w:rsid w:val="00576310"/>
    <w:rsid w:val="0057635C"/>
    <w:rsid w:val="00576CA4"/>
    <w:rsid w:val="0057705F"/>
    <w:rsid w:val="00580619"/>
    <w:rsid w:val="00580C54"/>
    <w:rsid w:val="005814F6"/>
    <w:rsid w:val="00581E0F"/>
    <w:rsid w:val="00582372"/>
    <w:rsid w:val="005824B7"/>
    <w:rsid w:val="00582E32"/>
    <w:rsid w:val="00583286"/>
    <w:rsid w:val="00583774"/>
    <w:rsid w:val="00584654"/>
    <w:rsid w:val="00584C40"/>
    <w:rsid w:val="00585806"/>
    <w:rsid w:val="0058616D"/>
    <w:rsid w:val="005867CB"/>
    <w:rsid w:val="0058758B"/>
    <w:rsid w:val="00587E11"/>
    <w:rsid w:val="005906D5"/>
    <w:rsid w:val="00590836"/>
    <w:rsid w:val="005925A8"/>
    <w:rsid w:val="0059448A"/>
    <w:rsid w:val="005947B5"/>
    <w:rsid w:val="00594B1A"/>
    <w:rsid w:val="00596BB4"/>
    <w:rsid w:val="00596C03"/>
    <w:rsid w:val="00596C2D"/>
    <w:rsid w:val="00596D84"/>
    <w:rsid w:val="0059760C"/>
    <w:rsid w:val="005A00C4"/>
    <w:rsid w:val="005A016E"/>
    <w:rsid w:val="005A03FB"/>
    <w:rsid w:val="005A0F85"/>
    <w:rsid w:val="005A190B"/>
    <w:rsid w:val="005A1B4B"/>
    <w:rsid w:val="005A25A2"/>
    <w:rsid w:val="005A2BB1"/>
    <w:rsid w:val="005A2E19"/>
    <w:rsid w:val="005A36F1"/>
    <w:rsid w:val="005A3EC9"/>
    <w:rsid w:val="005A3F40"/>
    <w:rsid w:val="005A3F62"/>
    <w:rsid w:val="005A51C5"/>
    <w:rsid w:val="005A544A"/>
    <w:rsid w:val="005A6484"/>
    <w:rsid w:val="005A740E"/>
    <w:rsid w:val="005A7B7B"/>
    <w:rsid w:val="005B04E0"/>
    <w:rsid w:val="005B0C71"/>
    <w:rsid w:val="005B0FBB"/>
    <w:rsid w:val="005B1769"/>
    <w:rsid w:val="005B2EAA"/>
    <w:rsid w:val="005B302A"/>
    <w:rsid w:val="005B3124"/>
    <w:rsid w:val="005B345E"/>
    <w:rsid w:val="005B3808"/>
    <w:rsid w:val="005B3B0E"/>
    <w:rsid w:val="005B3EC2"/>
    <w:rsid w:val="005B414F"/>
    <w:rsid w:val="005B43A1"/>
    <w:rsid w:val="005B4CC5"/>
    <w:rsid w:val="005B502B"/>
    <w:rsid w:val="005B552C"/>
    <w:rsid w:val="005B5B68"/>
    <w:rsid w:val="005B6EDE"/>
    <w:rsid w:val="005C020A"/>
    <w:rsid w:val="005C07D3"/>
    <w:rsid w:val="005C0948"/>
    <w:rsid w:val="005C13EE"/>
    <w:rsid w:val="005C15F1"/>
    <w:rsid w:val="005C1EE1"/>
    <w:rsid w:val="005C3340"/>
    <w:rsid w:val="005C4643"/>
    <w:rsid w:val="005C4E99"/>
    <w:rsid w:val="005C51AE"/>
    <w:rsid w:val="005C5237"/>
    <w:rsid w:val="005C7B71"/>
    <w:rsid w:val="005D011B"/>
    <w:rsid w:val="005D0139"/>
    <w:rsid w:val="005D042D"/>
    <w:rsid w:val="005D0932"/>
    <w:rsid w:val="005D0ED2"/>
    <w:rsid w:val="005D132B"/>
    <w:rsid w:val="005D1930"/>
    <w:rsid w:val="005D1AB2"/>
    <w:rsid w:val="005D2C34"/>
    <w:rsid w:val="005D36D9"/>
    <w:rsid w:val="005D3794"/>
    <w:rsid w:val="005D3AE4"/>
    <w:rsid w:val="005D40D4"/>
    <w:rsid w:val="005D4606"/>
    <w:rsid w:val="005D46D3"/>
    <w:rsid w:val="005D4751"/>
    <w:rsid w:val="005D55B9"/>
    <w:rsid w:val="005D57C8"/>
    <w:rsid w:val="005D5940"/>
    <w:rsid w:val="005D5B45"/>
    <w:rsid w:val="005D64ED"/>
    <w:rsid w:val="005D6A7D"/>
    <w:rsid w:val="005D7350"/>
    <w:rsid w:val="005D749B"/>
    <w:rsid w:val="005D74DD"/>
    <w:rsid w:val="005D78C2"/>
    <w:rsid w:val="005D7964"/>
    <w:rsid w:val="005D797B"/>
    <w:rsid w:val="005D7A4C"/>
    <w:rsid w:val="005D7AA0"/>
    <w:rsid w:val="005D7B71"/>
    <w:rsid w:val="005E000E"/>
    <w:rsid w:val="005E0C18"/>
    <w:rsid w:val="005E27CF"/>
    <w:rsid w:val="005E28D6"/>
    <w:rsid w:val="005E3E36"/>
    <w:rsid w:val="005E40DD"/>
    <w:rsid w:val="005E4E5C"/>
    <w:rsid w:val="005E4F2F"/>
    <w:rsid w:val="005E511F"/>
    <w:rsid w:val="005E5625"/>
    <w:rsid w:val="005E56D2"/>
    <w:rsid w:val="005E7011"/>
    <w:rsid w:val="005F0049"/>
    <w:rsid w:val="005F037A"/>
    <w:rsid w:val="005F0779"/>
    <w:rsid w:val="005F1134"/>
    <w:rsid w:val="005F28B3"/>
    <w:rsid w:val="005F28EB"/>
    <w:rsid w:val="005F352A"/>
    <w:rsid w:val="005F3ABA"/>
    <w:rsid w:val="005F4128"/>
    <w:rsid w:val="005F5860"/>
    <w:rsid w:val="005F5FB6"/>
    <w:rsid w:val="005F6A1D"/>
    <w:rsid w:val="005F746F"/>
    <w:rsid w:val="00600232"/>
    <w:rsid w:val="0060029C"/>
    <w:rsid w:val="0060210C"/>
    <w:rsid w:val="00602D48"/>
    <w:rsid w:val="00602F66"/>
    <w:rsid w:val="0060417B"/>
    <w:rsid w:val="00604717"/>
    <w:rsid w:val="00605235"/>
    <w:rsid w:val="00605F05"/>
    <w:rsid w:val="006068EF"/>
    <w:rsid w:val="00606EAF"/>
    <w:rsid w:val="0060773B"/>
    <w:rsid w:val="006079B3"/>
    <w:rsid w:val="006113C0"/>
    <w:rsid w:val="006125D7"/>
    <w:rsid w:val="0061440C"/>
    <w:rsid w:val="00614553"/>
    <w:rsid w:val="0061498D"/>
    <w:rsid w:val="00615004"/>
    <w:rsid w:val="00615444"/>
    <w:rsid w:val="00615DF9"/>
    <w:rsid w:val="0061655E"/>
    <w:rsid w:val="0061667F"/>
    <w:rsid w:val="0061673A"/>
    <w:rsid w:val="00616B45"/>
    <w:rsid w:val="00617116"/>
    <w:rsid w:val="006207F8"/>
    <w:rsid w:val="00620B49"/>
    <w:rsid w:val="0062212C"/>
    <w:rsid w:val="00622834"/>
    <w:rsid w:val="00622A15"/>
    <w:rsid w:val="00623543"/>
    <w:rsid w:val="0062469E"/>
    <w:rsid w:val="00624A61"/>
    <w:rsid w:val="0062525F"/>
    <w:rsid w:val="00625BB5"/>
    <w:rsid w:val="00630130"/>
    <w:rsid w:val="00630648"/>
    <w:rsid w:val="00630C52"/>
    <w:rsid w:val="00630DBA"/>
    <w:rsid w:val="00631466"/>
    <w:rsid w:val="00631A16"/>
    <w:rsid w:val="00631C5E"/>
    <w:rsid w:val="00632226"/>
    <w:rsid w:val="00633933"/>
    <w:rsid w:val="00634106"/>
    <w:rsid w:val="00634B0B"/>
    <w:rsid w:val="00635154"/>
    <w:rsid w:val="00635166"/>
    <w:rsid w:val="00636244"/>
    <w:rsid w:val="0063644E"/>
    <w:rsid w:val="006366CD"/>
    <w:rsid w:val="00636BC4"/>
    <w:rsid w:val="00637053"/>
    <w:rsid w:val="0064040D"/>
    <w:rsid w:val="00640AE6"/>
    <w:rsid w:val="00640F18"/>
    <w:rsid w:val="006414F4"/>
    <w:rsid w:val="00641554"/>
    <w:rsid w:val="006416A9"/>
    <w:rsid w:val="00641C89"/>
    <w:rsid w:val="00642204"/>
    <w:rsid w:val="0064232D"/>
    <w:rsid w:val="006425BE"/>
    <w:rsid w:val="0064275E"/>
    <w:rsid w:val="00642F3D"/>
    <w:rsid w:val="0064337E"/>
    <w:rsid w:val="00645EA6"/>
    <w:rsid w:val="006463DC"/>
    <w:rsid w:val="006465A4"/>
    <w:rsid w:val="006468B7"/>
    <w:rsid w:val="00646AF2"/>
    <w:rsid w:val="00646EB6"/>
    <w:rsid w:val="00646F16"/>
    <w:rsid w:val="00647384"/>
    <w:rsid w:val="00647EB4"/>
    <w:rsid w:val="00650150"/>
    <w:rsid w:val="00650A89"/>
    <w:rsid w:val="00650C76"/>
    <w:rsid w:val="00653970"/>
    <w:rsid w:val="00653BD9"/>
    <w:rsid w:val="00655573"/>
    <w:rsid w:val="00655C4D"/>
    <w:rsid w:val="00655E97"/>
    <w:rsid w:val="00656893"/>
    <w:rsid w:val="006606A7"/>
    <w:rsid w:val="00660B3B"/>
    <w:rsid w:val="0066152E"/>
    <w:rsid w:val="006619C8"/>
    <w:rsid w:val="00661D8E"/>
    <w:rsid w:val="006623AD"/>
    <w:rsid w:val="00662465"/>
    <w:rsid w:val="0066306F"/>
    <w:rsid w:val="00663171"/>
    <w:rsid w:val="0066321B"/>
    <w:rsid w:val="006632C3"/>
    <w:rsid w:val="00665052"/>
    <w:rsid w:val="0066540B"/>
    <w:rsid w:val="00665949"/>
    <w:rsid w:val="00665D8E"/>
    <w:rsid w:val="006661E2"/>
    <w:rsid w:val="006662E7"/>
    <w:rsid w:val="00666300"/>
    <w:rsid w:val="00666724"/>
    <w:rsid w:val="00666CF7"/>
    <w:rsid w:val="00666FC6"/>
    <w:rsid w:val="006673D0"/>
    <w:rsid w:val="00667411"/>
    <w:rsid w:val="0066756E"/>
    <w:rsid w:val="0066759E"/>
    <w:rsid w:val="00667F1A"/>
    <w:rsid w:val="00671F04"/>
    <w:rsid w:val="00672C4E"/>
    <w:rsid w:val="00672C7A"/>
    <w:rsid w:val="00672D1E"/>
    <w:rsid w:val="00673249"/>
    <w:rsid w:val="0067467B"/>
    <w:rsid w:val="00674889"/>
    <w:rsid w:val="006752D6"/>
    <w:rsid w:val="00676270"/>
    <w:rsid w:val="00676497"/>
    <w:rsid w:val="00677477"/>
    <w:rsid w:val="006774DC"/>
    <w:rsid w:val="00677675"/>
    <w:rsid w:val="00677DA7"/>
    <w:rsid w:val="00677E0A"/>
    <w:rsid w:val="0068023B"/>
    <w:rsid w:val="006807FF"/>
    <w:rsid w:val="00680F91"/>
    <w:rsid w:val="00681A34"/>
    <w:rsid w:val="00681D92"/>
    <w:rsid w:val="00681E84"/>
    <w:rsid w:val="00682414"/>
    <w:rsid w:val="006827CC"/>
    <w:rsid w:val="006829BA"/>
    <w:rsid w:val="00682CEF"/>
    <w:rsid w:val="006831FD"/>
    <w:rsid w:val="00683577"/>
    <w:rsid w:val="006839C7"/>
    <w:rsid w:val="00685F1B"/>
    <w:rsid w:val="00686361"/>
    <w:rsid w:val="006872BB"/>
    <w:rsid w:val="00687743"/>
    <w:rsid w:val="00687C0F"/>
    <w:rsid w:val="0069066E"/>
    <w:rsid w:val="00692785"/>
    <w:rsid w:val="00694630"/>
    <w:rsid w:val="00694781"/>
    <w:rsid w:val="006949D7"/>
    <w:rsid w:val="006949FC"/>
    <w:rsid w:val="00694DB6"/>
    <w:rsid w:val="00695AD7"/>
    <w:rsid w:val="00696847"/>
    <w:rsid w:val="0069749A"/>
    <w:rsid w:val="006A05C6"/>
    <w:rsid w:val="006A06B2"/>
    <w:rsid w:val="006A0A1B"/>
    <w:rsid w:val="006A2319"/>
    <w:rsid w:val="006A3BBC"/>
    <w:rsid w:val="006A3E21"/>
    <w:rsid w:val="006A4586"/>
    <w:rsid w:val="006A4CE5"/>
    <w:rsid w:val="006A598F"/>
    <w:rsid w:val="006A5EF7"/>
    <w:rsid w:val="006A66DC"/>
    <w:rsid w:val="006A6DF3"/>
    <w:rsid w:val="006A6E4C"/>
    <w:rsid w:val="006B0796"/>
    <w:rsid w:val="006B083B"/>
    <w:rsid w:val="006B0B31"/>
    <w:rsid w:val="006B125A"/>
    <w:rsid w:val="006B158A"/>
    <w:rsid w:val="006B25CA"/>
    <w:rsid w:val="006B2763"/>
    <w:rsid w:val="006B2DC7"/>
    <w:rsid w:val="006B374C"/>
    <w:rsid w:val="006B475B"/>
    <w:rsid w:val="006B5997"/>
    <w:rsid w:val="006B6FBF"/>
    <w:rsid w:val="006C065B"/>
    <w:rsid w:val="006C0BF9"/>
    <w:rsid w:val="006C0C30"/>
    <w:rsid w:val="006C268B"/>
    <w:rsid w:val="006C28D0"/>
    <w:rsid w:val="006C431E"/>
    <w:rsid w:val="006C4E9F"/>
    <w:rsid w:val="006C62EC"/>
    <w:rsid w:val="006C6BEF"/>
    <w:rsid w:val="006C72A7"/>
    <w:rsid w:val="006C7AE8"/>
    <w:rsid w:val="006C7E4A"/>
    <w:rsid w:val="006D03A7"/>
    <w:rsid w:val="006D0C46"/>
    <w:rsid w:val="006D0CF0"/>
    <w:rsid w:val="006D12C5"/>
    <w:rsid w:val="006D2EFD"/>
    <w:rsid w:val="006D375F"/>
    <w:rsid w:val="006D461D"/>
    <w:rsid w:val="006D5110"/>
    <w:rsid w:val="006D55B5"/>
    <w:rsid w:val="006D6110"/>
    <w:rsid w:val="006D755E"/>
    <w:rsid w:val="006E0489"/>
    <w:rsid w:val="006E0B45"/>
    <w:rsid w:val="006E0BBF"/>
    <w:rsid w:val="006E13DB"/>
    <w:rsid w:val="006E1810"/>
    <w:rsid w:val="006E1F39"/>
    <w:rsid w:val="006E26FD"/>
    <w:rsid w:val="006E2798"/>
    <w:rsid w:val="006E29A8"/>
    <w:rsid w:val="006E2CBD"/>
    <w:rsid w:val="006E2E0B"/>
    <w:rsid w:val="006E2F6A"/>
    <w:rsid w:val="006E3401"/>
    <w:rsid w:val="006E344E"/>
    <w:rsid w:val="006E34DF"/>
    <w:rsid w:val="006E3581"/>
    <w:rsid w:val="006E389F"/>
    <w:rsid w:val="006E38B4"/>
    <w:rsid w:val="006E3CAE"/>
    <w:rsid w:val="006E3E84"/>
    <w:rsid w:val="006F0D28"/>
    <w:rsid w:val="006F1BE1"/>
    <w:rsid w:val="006F28B4"/>
    <w:rsid w:val="006F291E"/>
    <w:rsid w:val="006F35D1"/>
    <w:rsid w:val="006F3701"/>
    <w:rsid w:val="006F478F"/>
    <w:rsid w:val="006F4CDB"/>
    <w:rsid w:val="006F69E3"/>
    <w:rsid w:val="00700DF1"/>
    <w:rsid w:val="007015E0"/>
    <w:rsid w:val="0070229E"/>
    <w:rsid w:val="00702936"/>
    <w:rsid w:val="00702C7F"/>
    <w:rsid w:val="00702F10"/>
    <w:rsid w:val="00704B3E"/>
    <w:rsid w:val="00704F9A"/>
    <w:rsid w:val="007055BA"/>
    <w:rsid w:val="007056CE"/>
    <w:rsid w:val="00705729"/>
    <w:rsid w:val="0070580D"/>
    <w:rsid w:val="00705B43"/>
    <w:rsid w:val="00705CD6"/>
    <w:rsid w:val="0070660F"/>
    <w:rsid w:val="0071017D"/>
    <w:rsid w:val="00710628"/>
    <w:rsid w:val="007108FA"/>
    <w:rsid w:val="00710A71"/>
    <w:rsid w:val="00711915"/>
    <w:rsid w:val="00711BBF"/>
    <w:rsid w:val="00712404"/>
    <w:rsid w:val="007124AB"/>
    <w:rsid w:val="00712CA7"/>
    <w:rsid w:val="007131CF"/>
    <w:rsid w:val="00713AFB"/>
    <w:rsid w:val="00713CC9"/>
    <w:rsid w:val="0071477B"/>
    <w:rsid w:val="007149BB"/>
    <w:rsid w:val="00714F1D"/>
    <w:rsid w:val="00715177"/>
    <w:rsid w:val="007156FB"/>
    <w:rsid w:val="00716794"/>
    <w:rsid w:val="00716F05"/>
    <w:rsid w:val="007171E4"/>
    <w:rsid w:val="00717B29"/>
    <w:rsid w:val="00717F45"/>
    <w:rsid w:val="00720104"/>
    <w:rsid w:val="00720B71"/>
    <w:rsid w:val="007210A6"/>
    <w:rsid w:val="007217FF"/>
    <w:rsid w:val="00721A10"/>
    <w:rsid w:val="00721EF7"/>
    <w:rsid w:val="00722204"/>
    <w:rsid w:val="0072226A"/>
    <w:rsid w:val="007225A1"/>
    <w:rsid w:val="007231A9"/>
    <w:rsid w:val="00723A69"/>
    <w:rsid w:val="0072523D"/>
    <w:rsid w:val="00725282"/>
    <w:rsid w:val="007254F0"/>
    <w:rsid w:val="0072628A"/>
    <w:rsid w:val="007265DA"/>
    <w:rsid w:val="00726607"/>
    <w:rsid w:val="00730153"/>
    <w:rsid w:val="0073095A"/>
    <w:rsid w:val="00732459"/>
    <w:rsid w:val="0073284C"/>
    <w:rsid w:val="007328D3"/>
    <w:rsid w:val="00732FF5"/>
    <w:rsid w:val="0073314E"/>
    <w:rsid w:val="0073332F"/>
    <w:rsid w:val="00733624"/>
    <w:rsid w:val="00733C63"/>
    <w:rsid w:val="00733F6E"/>
    <w:rsid w:val="007342B1"/>
    <w:rsid w:val="00735604"/>
    <w:rsid w:val="007356AF"/>
    <w:rsid w:val="00735BE6"/>
    <w:rsid w:val="007366A5"/>
    <w:rsid w:val="00737552"/>
    <w:rsid w:val="00737C43"/>
    <w:rsid w:val="00737D3B"/>
    <w:rsid w:val="007404FB"/>
    <w:rsid w:val="007414A8"/>
    <w:rsid w:val="007432A0"/>
    <w:rsid w:val="0074334C"/>
    <w:rsid w:val="007433EA"/>
    <w:rsid w:val="00746237"/>
    <w:rsid w:val="007463CB"/>
    <w:rsid w:val="007469E5"/>
    <w:rsid w:val="00747007"/>
    <w:rsid w:val="00747538"/>
    <w:rsid w:val="00747883"/>
    <w:rsid w:val="00747D28"/>
    <w:rsid w:val="007502D1"/>
    <w:rsid w:val="00750BB6"/>
    <w:rsid w:val="00750EC8"/>
    <w:rsid w:val="00750F05"/>
    <w:rsid w:val="007511DD"/>
    <w:rsid w:val="00751373"/>
    <w:rsid w:val="00751E2A"/>
    <w:rsid w:val="007520F7"/>
    <w:rsid w:val="007523E2"/>
    <w:rsid w:val="007526E8"/>
    <w:rsid w:val="00752873"/>
    <w:rsid w:val="00752B2B"/>
    <w:rsid w:val="00753516"/>
    <w:rsid w:val="007539BE"/>
    <w:rsid w:val="00753FE2"/>
    <w:rsid w:val="00754B24"/>
    <w:rsid w:val="0075583C"/>
    <w:rsid w:val="00755DE3"/>
    <w:rsid w:val="00755E73"/>
    <w:rsid w:val="00755F83"/>
    <w:rsid w:val="00756692"/>
    <w:rsid w:val="00756946"/>
    <w:rsid w:val="00760857"/>
    <w:rsid w:val="00760B49"/>
    <w:rsid w:val="0076109E"/>
    <w:rsid w:val="00762561"/>
    <w:rsid w:val="00762854"/>
    <w:rsid w:val="00764983"/>
    <w:rsid w:val="00765144"/>
    <w:rsid w:val="007653C3"/>
    <w:rsid w:val="00765564"/>
    <w:rsid w:val="00765764"/>
    <w:rsid w:val="0076671A"/>
    <w:rsid w:val="00766B3C"/>
    <w:rsid w:val="00767196"/>
    <w:rsid w:val="00767667"/>
    <w:rsid w:val="00767880"/>
    <w:rsid w:val="007679B7"/>
    <w:rsid w:val="00771260"/>
    <w:rsid w:val="00771D87"/>
    <w:rsid w:val="00772ED9"/>
    <w:rsid w:val="007746E2"/>
    <w:rsid w:val="00774DB5"/>
    <w:rsid w:val="00775DEA"/>
    <w:rsid w:val="0077623C"/>
    <w:rsid w:val="00777264"/>
    <w:rsid w:val="0078012A"/>
    <w:rsid w:val="00780987"/>
    <w:rsid w:val="00782F7A"/>
    <w:rsid w:val="00783034"/>
    <w:rsid w:val="007842D2"/>
    <w:rsid w:val="00784330"/>
    <w:rsid w:val="00784376"/>
    <w:rsid w:val="007845C8"/>
    <w:rsid w:val="007846AC"/>
    <w:rsid w:val="00784D4D"/>
    <w:rsid w:val="007852F5"/>
    <w:rsid w:val="0078593C"/>
    <w:rsid w:val="00785F4B"/>
    <w:rsid w:val="00786311"/>
    <w:rsid w:val="00786471"/>
    <w:rsid w:val="0078768B"/>
    <w:rsid w:val="00787E8F"/>
    <w:rsid w:val="007900E0"/>
    <w:rsid w:val="00790790"/>
    <w:rsid w:val="00790C94"/>
    <w:rsid w:val="007912EF"/>
    <w:rsid w:val="007916AD"/>
    <w:rsid w:val="00791F5A"/>
    <w:rsid w:val="00792B38"/>
    <w:rsid w:val="00792F69"/>
    <w:rsid w:val="0079335B"/>
    <w:rsid w:val="0079342D"/>
    <w:rsid w:val="007949E9"/>
    <w:rsid w:val="00794C90"/>
    <w:rsid w:val="00795747"/>
    <w:rsid w:val="007962F2"/>
    <w:rsid w:val="00796857"/>
    <w:rsid w:val="0079695D"/>
    <w:rsid w:val="00796F53"/>
    <w:rsid w:val="007978E3"/>
    <w:rsid w:val="00797AA0"/>
    <w:rsid w:val="007A090E"/>
    <w:rsid w:val="007A28B1"/>
    <w:rsid w:val="007A28C4"/>
    <w:rsid w:val="007A2A1E"/>
    <w:rsid w:val="007A3317"/>
    <w:rsid w:val="007A3D82"/>
    <w:rsid w:val="007A4522"/>
    <w:rsid w:val="007A4942"/>
    <w:rsid w:val="007A4BCC"/>
    <w:rsid w:val="007A5E4D"/>
    <w:rsid w:val="007A6160"/>
    <w:rsid w:val="007A65AD"/>
    <w:rsid w:val="007A6AF4"/>
    <w:rsid w:val="007A7BDC"/>
    <w:rsid w:val="007B0C88"/>
    <w:rsid w:val="007B131F"/>
    <w:rsid w:val="007B1730"/>
    <w:rsid w:val="007B192B"/>
    <w:rsid w:val="007B1E40"/>
    <w:rsid w:val="007B22E6"/>
    <w:rsid w:val="007B2821"/>
    <w:rsid w:val="007B2A33"/>
    <w:rsid w:val="007B38CD"/>
    <w:rsid w:val="007B408E"/>
    <w:rsid w:val="007B47B5"/>
    <w:rsid w:val="007B4D22"/>
    <w:rsid w:val="007B5CFB"/>
    <w:rsid w:val="007B62BD"/>
    <w:rsid w:val="007B738F"/>
    <w:rsid w:val="007B7635"/>
    <w:rsid w:val="007C0F51"/>
    <w:rsid w:val="007C115C"/>
    <w:rsid w:val="007C1874"/>
    <w:rsid w:val="007C193B"/>
    <w:rsid w:val="007C1FE4"/>
    <w:rsid w:val="007C29EC"/>
    <w:rsid w:val="007C2A0E"/>
    <w:rsid w:val="007C2D8F"/>
    <w:rsid w:val="007C4499"/>
    <w:rsid w:val="007C4D8E"/>
    <w:rsid w:val="007C4F77"/>
    <w:rsid w:val="007C55CA"/>
    <w:rsid w:val="007C59A3"/>
    <w:rsid w:val="007C6308"/>
    <w:rsid w:val="007C67AB"/>
    <w:rsid w:val="007D0252"/>
    <w:rsid w:val="007D03FD"/>
    <w:rsid w:val="007D057D"/>
    <w:rsid w:val="007D0E84"/>
    <w:rsid w:val="007D18EB"/>
    <w:rsid w:val="007D2149"/>
    <w:rsid w:val="007D2EFF"/>
    <w:rsid w:val="007D35FC"/>
    <w:rsid w:val="007D3BC7"/>
    <w:rsid w:val="007D59B3"/>
    <w:rsid w:val="007D67FD"/>
    <w:rsid w:val="007D6C45"/>
    <w:rsid w:val="007D71E0"/>
    <w:rsid w:val="007D747C"/>
    <w:rsid w:val="007D7E5B"/>
    <w:rsid w:val="007E11F0"/>
    <w:rsid w:val="007E137C"/>
    <w:rsid w:val="007E13A2"/>
    <w:rsid w:val="007E14D1"/>
    <w:rsid w:val="007E1F8B"/>
    <w:rsid w:val="007E254A"/>
    <w:rsid w:val="007E26B6"/>
    <w:rsid w:val="007E3EAF"/>
    <w:rsid w:val="007E3F90"/>
    <w:rsid w:val="007E44F8"/>
    <w:rsid w:val="007E4BDB"/>
    <w:rsid w:val="007E4E3F"/>
    <w:rsid w:val="007E52D0"/>
    <w:rsid w:val="007E541E"/>
    <w:rsid w:val="007E55D2"/>
    <w:rsid w:val="007E587B"/>
    <w:rsid w:val="007E5B6F"/>
    <w:rsid w:val="007E64E6"/>
    <w:rsid w:val="007E70C7"/>
    <w:rsid w:val="007E7AA5"/>
    <w:rsid w:val="007F077B"/>
    <w:rsid w:val="007F1364"/>
    <w:rsid w:val="007F185D"/>
    <w:rsid w:val="007F38ED"/>
    <w:rsid w:val="007F3C48"/>
    <w:rsid w:val="007F3DCE"/>
    <w:rsid w:val="007F634E"/>
    <w:rsid w:val="007F752E"/>
    <w:rsid w:val="007F75E4"/>
    <w:rsid w:val="007F7828"/>
    <w:rsid w:val="00801388"/>
    <w:rsid w:val="00801DCF"/>
    <w:rsid w:val="00802201"/>
    <w:rsid w:val="00802329"/>
    <w:rsid w:val="0080291E"/>
    <w:rsid w:val="00802C57"/>
    <w:rsid w:val="008037C5"/>
    <w:rsid w:val="008040D0"/>
    <w:rsid w:val="00804789"/>
    <w:rsid w:val="0080528E"/>
    <w:rsid w:val="00805736"/>
    <w:rsid w:val="0080581B"/>
    <w:rsid w:val="00805D01"/>
    <w:rsid w:val="008062A6"/>
    <w:rsid w:val="008068D0"/>
    <w:rsid w:val="00807487"/>
    <w:rsid w:val="00807881"/>
    <w:rsid w:val="008078B2"/>
    <w:rsid w:val="00807931"/>
    <w:rsid w:val="008100BE"/>
    <w:rsid w:val="008100E9"/>
    <w:rsid w:val="00812242"/>
    <w:rsid w:val="0081225F"/>
    <w:rsid w:val="008122B8"/>
    <w:rsid w:val="0081233B"/>
    <w:rsid w:val="00813A20"/>
    <w:rsid w:val="00813EC0"/>
    <w:rsid w:val="008140E2"/>
    <w:rsid w:val="0081645F"/>
    <w:rsid w:val="008167AD"/>
    <w:rsid w:val="008169E7"/>
    <w:rsid w:val="00816C8D"/>
    <w:rsid w:val="0081727E"/>
    <w:rsid w:val="008173F4"/>
    <w:rsid w:val="008179B1"/>
    <w:rsid w:val="00820623"/>
    <w:rsid w:val="00821D81"/>
    <w:rsid w:val="00822643"/>
    <w:rsid w:val="008229F3"/>
    <w:rsid w:val="008242A8"/>
    <w:rsid w:val="00824793"/>
    <w:rsid w:val="00824A19"/>
    <w:rsid w:val="00825012"/>
    <w:rsid w:val="008253C9"/>
    <w:rsid w:val="0082541A"/>
    <w:rsid w:val="00825450"/>
    <w:rsid w:val="00825826"/>
    <w:rsid w:val="0082590F"/>
    <w:rsid w:val="00825A3F"/>
    <w:rsid w:val="00825A8C"/>
    <w:rsid w:val="0082646B"/>
    <w:rsid w:val="0082739A"/>
    <w:rsid w:val="00827913"/>
    <w:rsid w:val="00827A4F"/>
    <w:rsid w:val="00827A7A"/>
    <w:rsid w:val="00830C51"/>
    <w:rsid w:val="008314D4"/>
    <w:rsid w:val="0083183F"/>
    <w:rsid w:val="00832406"/>
    <w:rsid w:val="00833A15"/>
    <w:rsid w:val="00833E85"/>
    <w:rsid w:val="00834E3B"/>
    <w:rsid w:val="00834EE0"/>
    <w:rsid w:val="00836599"/>
    <w:rsid w:val="00836C15"/>
    <w:rsid w:val="00837000"/>
    <w:rsid w:val="0083715D"/>
    <w:rsid w:val="008375AF"/>
    <w:rsid w:val="00837C01"/>
    <w:rsid w:val="008405A1"/>
    <w:rsid w:val="00840DB2"/>
    <w:rsid w:val="008411F4"/>
    <w:rsid w:val="00841436"/>
    <w:rsid w:val="00841499"/>
    <w:rsid w:val="0084277B"/>
    <w:rsid w:val="00842931"/>
    <w:rsid w:val="00842CB5"/>
    <w:rsid w:val="0084313B"/>
    <w:rsid w:val="00843B7E"/>
    <w:rsid w:val="00843B80"/>
    <w:rsid w:val="00844365"/>
    <w:rsid w:val="008450F1"/>
    <w:rsid w:val="008451A4"/>
    <w:rsid w:val="00845DAE"/>
    <w:rsid w:val="00846307"/>
    <w:rsid w:val="0084635B"/>
    <w:rsid w:val="008466DE"/>
    <w:rsid w:val="0084685C"/>
    <w:rsid w:val="00847017"/>
    <w:rsid w:val="008478D6"/>
    <w:rsid w:val="00847D60"/>
    <w:rsid w:val="00851B89"/>
    <w:rsid w:val="008532C1"/>
    <w:rsid w:val="00853C7B"/>
    <w:rsid w:val="00853D5B"/>
    <w:rsid w:val="00853D65"/>
    <w:rsid w:val="00854379"/>
    <w:rsid w:val="00854754"/>
    <w:rsid w:val="00855825"/>
    <w:rsid w:val="00856095"/>
    <w:rsid w:val="00856155"/>
    <w:rsid w:val="00856364"/>
    <w:rsid w:val="0085648F"/>
    <w:rsid w:val="008564F8"/>
    <w:rsid w:val="008568A5"/>
    <w:rsid w:val="0086032E"/>
    <w:rsid w:val="008609EC"/>
    <w:rsid w:val="00861735"/>
    <w:rsid w:val="0086198E"/>
    <w:rsid w:val="00861A50"/>
    <w:rsid w:val="00861B3D"/>
    <w:rsid w:val="008621FA"/>
    <w:rsid w:val="00862775"/>
    <w:rsid w:val="00863ABB"/>
    <w:rsid w:val="00864AC0"/>
    <w:rsid w:val="00864E2E"/>
    <w:rsid w:val="00865361"/>
    <w:rsid w:val="008676E0"/>
    <w:rsid w:val="0087005E"/>
    <w:rsid w:val="00870A55"/>
    <w:rsid w:val="00870FC8"/>
    <w:rsid w:val="0087219B"/>
    <w:rsid w:val="0087275C"/>
    <w:rsid w:val="008727CE"/>
    <w:rsid w:val="00874E02"/>
    <w:rsid w:val="00875C7D"/>
    <w:rsid w:val="00876B6B"/>
    <w:rsid w:val="00877384"/>
    <w:rsid w:val="00880601"/>
    <w:rsid w:val="008832E1"/>
    <w:rsid w:val="008834FD"/>
    <w:rsid w:val="00883613"/>
    <w:rsid w:val="00884383"/>
    <w:rsid w:val="00884599"/>
    <w:rsid w:val="00884DAD"/>
    <w:rsid w:val="00884DD4"/>
    <w:rsid w:val="0088700B"/>
    <w:rsid w:val="00887B31"/>
    <w:rsid w:val="00890ACD"/>
    <w:rsid w:val="0089136B"/>
    <w:rsid w:val="008913B0"/>
    <w:rsid w:val="00891908"/>
    <w:rsid w:val="00891D20"/>
    <w:rsid w:val="008920D1"/>
    <w:rsid w:val="00892FEC"/>
    <w:rsid w:val="00893B81"/>
    <w:rsid w:val="00893BF8"/>
    <w:rsid w:val="00894B5C"/>
    <w:rsid w:val="00895793"/>
    <w:rsid w:val="00895A87"/>
    <w:rsid w:val="00895E2C"/>
    <w:rsid w:val="008964F2"/>
    <w:rsid w:val="00897477"/>
    <w:rsid w:val="00897CAC"/>
    <w:rsid w:val="008A08AA"/>
    <w:rsid w:val="008A1C91"/>
    <w:rsid w:val="008A1D11"/>
    <w:rsid w:val="008A340B"/>
    <w:rsid w:val="008A4520"/>
    <w:rsid w:val="008A6030"/>
    <w:rsid w:val="008A63CA"/>
    <w:rsid w:val="008A6923"/>
    <w:rsid w:val="008A77BB"/>
    <w:rsid w:val="008A78A9"/>
    <w:rsid w:val="008A7C9D"/>
    <w:rsid w:val="008B0DB5"/>
    <w:rsid w:val="008B1A77"/>
    <w:rsid w:val="008B1ADC"/>
    <w:rsid w:val="008B220B"/>
    <w:rsid w:val="008B2C93"/>
    <w:rsid w:val="008B2E46"/>
    <w:rsid w:val="008B381B"/>
    <w:rsid w:val="008B39FF"/>
    <w:rsid w:val="008B3EA8"/>
    <w:rsid w:val="008B4572"/>
    <w:rsid w:val="008B59E9"/>
    <w:rsid w:val="008B6D2B"/>
    <w:rsid w:val="008B7087"/>
    <w:rsid w:val="008C0405"/>
    <w:rsid w:val="008C0ADE"/>
    <w:rsid w:val="008C10F6"/>
    <w:rsid w:val="008C17A4"/>
    <w:rsid w:val="008C22FF"/>
    <w:rsid w:val="008C30E7"/>
    <w:rsid w:val="008C37A0"/>
    <w:rsid w:val="008C431F"/>
    <w:rsid w:val="008C4875"/>
    <w:rsid w:val="008C4BB3"/>
    <w:rsid w:val="008C5AD6"/>
    <w:rsid w:val="008C690F"/>
    <w:rsid w:val="008C7073"/>
    <w:rsid w:val="008C760A"/>
    <w:rsid w:val="008D0414"/>
    <w:rsid w:val="008D16FA"/>
    <w:rsid w:val="008D182A"/>
    <w:rsid w:val="008D2B37"/>
    <w:rsid w:val="008D3013"/>
    <w:rsid w:val="008D427F"/>
    <w:rsid w:val="008D44BC"/>
    <w:rsid w:val="008D58F4"/>
    <w:rsid w:val="008D5C2A"/>
    <w:rsid w:val="008D639C"/>
    <w:rsid w:val="008E1171"/>
    <w:rsid w:val="008E117F"/>
    <w:rsid w:val="008E2107"/>
    <w:rsid w:val="008E238A"/>
    <w:rsid w:val="008E2449"/>
    <w:rsid w:val="008E2B6F"/>
    <w:rsid w:val="008E3475"/>
    <w:rsid w:val="008E3FF4"/>
    <w:rsid w:val="008E4EA1"/>
    <w:rsid w:val="008E56B8"/>
    <w:rsid w:val="008E6AF2"/>
    <w:rsid w:val="008E6B9A"/>
    <w:rsid w:val="008E7724"/>
    <w:rsid w:val="008F007D"/>
    <w:rsid w:val="008F076E"/>
    <w:rsid w:val="008F11EA"/>
    <w:rsid w:val="008F1320"/>
    <w:rsid w:val="008F1538"/>
    <w:rsid w:val="008F1F82"/>
    <w:rsid w:val="008F2351"/>
    <w:rsid w:val="008F27E6"/>
    <w:rsid w:val="008F31A2"/>
    <w:rsid w:val="008F3D86"/>
    <w:rsid w:val="008F40C2"/>
    <w:rsid w:val="008F458D"/>
    <w:rsid w:val="008F50DF"/>
    <w:rsid w:val="008F513F"/>
    <w:rsid w:val="008F564B"/>
    <w:rsid w:val="008F5C7A"/>
    <w:rsid w:val="008F61E6"/>
    <w:rsid w:val="008F67D3"/>
    <w:rsid w:val="008F6F34"/>
    <w:rsid w:val="0090019A"/>
    <w:rsid w:val="009003C8"/>
    <w:rsid w:val="00900C31"/>
    <w:rsid w:val="009010E6"/>
    <w:rsid w:val="00901AC7"/>
    <w:rsid w:val="00901B77"/>
    <w:rsid w:val="00902171"/>
    <w:rsid w:val="00902679"/>
    <w:rsid w:val="00903044"/>
    <w:rsid w:val="009034A9"/>
    <w:rsid w:val="0090427F"/>
    <w:rsid w:val="009068C0"/>
    <w:rsid w:val="00906D91"/>
    <w:rsid w:val="00907010"/>
    <w:rsid w:val="009070A5"/>
    <w:rsid w:val="00907E5E"/>
    <w:rsid w:val="0091061F"/>
    <w:rsid w:val="00911040"/>
    <w:rsid w:val="0091218D"/>
    <w:rsid w:val="00912C5F"/>
    <w:rsid w:val="00912D94"/>
    <w:rsid w:val="009133E1"/>
    <w:rsid w:val="00913DA0"/>
    <w:rsid w:val="009148E4"/>
    <w:rsid w:val="00914FF9"/>
    <w:rsid w:val="0091570E"/>
    <w:rsid w:val="009157D3"/>
    <w:rsid w:val="0091580D"/>
    <w:rsid w:val="00915922"/>
    <w:rsid w:val="00917410"/>
    <w:rsid w:val="009175E5"/>
    <w:rsid w:val="00917705"/>
    <w:rsid w:val="00917FA4"/>
    <w:rsid w:val="0092056B"/>
    <w:rsid w:val="00921355"/>
    <w:rsid w:val="00921C49"/>
    <w:rsid w:val="00922EC6"/>
    <w:rsid w:val="00923EC5"/>
    <w:rsid w:val="009241DD"/>
    <w:rsid w:val="009245D8"/>
    <w:rsid w:val="00924A17"/>
    <w:rsid w:val="00924CEF"/>
    <w:rsid w:val="009251B8"/>
    <w:rsid w:val="0092558A"/>
    <w:rsid w:val="0092646B"/>
    <w:rsid w:val="00926822"/>
    <w:rsid w:val="00926877"/>
    <w:rsid w:val="009269E0"/>
    <w:rsid w:val="00927F2F"/>
    <w:rsid w:val="00927FE2"/>
    <w:rsid w:val="009300A4"/>
    <w:rsid w:val="009302C9"/>
    <w:rsid w:val="009308B2"/>
    <w:rsid w:val="00930B16"/>
    <w:rsid w:val="00931146"/>
    <w:rsid w:val="00931C9C"/>
    <w:rsid w:val="00932712"/>
    <w:rsid w:val="00933018"/>
    <w:rsid w:val="00933022"/>
    <w:rsid w:val="00933C3B"/>
    <w:rsid w:val="0093433E"/>
    <w:rsid w:val="009346A6"/>
    <w:rsid w:val="00934735"/>
    <w:rsid w:val="00934C59"/>
    <w:rsid w:val="0093583C"/>
    <w:rsid w:val="00935918"/>
    <w:rsid w:val="009363E3"/>
    <w:rsid w:val="00936535"/>
    <w:rsid w:val="00936920"/>
    <w:rsid w:val="00936A1C"/>
    <w:rsid w:val="00936EB5"/>
    <w:rsid w:val="00936F0D"/>
    <w:rsid w:val="0093709D"/>
    <w:rsid w:val="00937421"/>
    <w:rsid w:val="00937940"/>
    <w:rsid w:val="00937EB5"/>
    <w:rsid w:val="00940E4C"/>
    <w:rsid w:val="00941BBB"/>
    <w:rsid w:val="00942A88"/>
    <w:rsid w:val="00942DDA"/>
    <w:rsid w:val="009430A9"/>
    <w:rsid w:val="00944008"/>
    <w:rsid w:val="00945A37"/>
    <w:rsid w:val="00945B0E"/>
    <w:rsid w:val="00947A73"/>
    <w:rsid w:val="00947D34"/>
    <w:rsid w:val="00950409"/>
    <w:rsid w:val="00950948"/>
    <w:rsid w:val="00950A77"/>
    <w:rsid w:val="00950C3C"/>
    <w:rsid w:val="00950D45"/>
    <w:rsid w:val="00950FC3"/>
    <w:rsid w:val="00951198"/>
    <w:rsid w:val="009514DE"/>
    <w:rsid w:val="00951920"/>
    <w:rsid w:val="00951DBF"/>
    <w:rsid w:val="009524FD"/>
    <w:rsid w:val="009525BA"/>
    <w:rsid w:val="009525D6"/>
    <w:rsid w:val="00952746"/>
    <w:rsid w:val="009545F5"/>
    <w:rsid w:val="0095501A"/>
    <w:rsid w:val="00955867"/>
    <w:rsid w:val="00955936"/>
    <w:rsid w:val="00955E95"/>
    <w:rsid w:val="009561BA"/>
    <w:rsid w:val="009562AE"/>
    <w:rsid w:val="00957D30"/>
    <w:rsid w:val="00957EA5"/>
    <w:rsid w:val="00960512"/>
    <w:rsid w:val="00960EAA"/>
    <w:rsid w:val="00962E2B"/>
    <w:rsid w:val="0096319E"/>
    <w:rsid w:val="00964F1E"/>
    <w:rsid w:val="00966077"/>
    <w:rsid w:val="0096626B"/>
    <w:rsid w:val="00966F04"/>
    <w:rsid w:val="009671FC"/>
    <w:rsid w:val="00967B71"/>
    <w:rsid w:val="009700C9"/>
    <w:rsid w:val="009700D0"/>
    <w:rsid w:val="00970166"/>
    <w:rsid w:val="009702D8"/>
    <w:rsid w:val="009711CF"/>
    <w:rsid w:val="0097160C"/>
    <w:rsid w:val="009716FB"/>
    <w:rsid w:val="00972167"/>
    <w:rsid w:val="009725F8"/>
    <w:rsid w:val="00972986"/>
    <w:rsid w:val="00972B67"/>
    <w:rsid w:val="00973B80"/>
    <w:rsid w:val="00975259"/>
    <w:rsid w:val="00976581"/>
    <w:rsid w:val="00976B30"/>
    <w:rsid w:val="00976F14"/>
    <w:rsid w:val="00977074"/>
    <w:rsid w:val="00977594"/>
    <w:rsid w:val="009775D9"/>
    <w:rsid w:val="00977E1C"/>
    <w:rsid w:val="00980648"/>
    <w:rsid w:val="00980676"/>
    <w:rsid w:val="00981FEF"/>
    <w:rsid w:val="00982ACA"/>
    <w:rsid w:val="009835B9"/>
    <w:rsid w:val="00983BDD"/>
    <w:rsid w:val="009844AF"/>
    <w:rsid w:val="009846A7"/>
    <w:rsid w:val="009853F1"/>
    <w:rsid w:val="00986204"/>
    <w:rsid w:val="009869DC"/>
    <w:rsid w:val="00986A8E"/>
    <w:rsid w:val="00986F03"/>
    <w:rsid w:val="00991A00"/>
    <w:rsid w:val="0099310E"/>
    <w:rsid w:val="00993946"/>
    <w:rsid w:val="00994E67"/>
    <w:rsid w:val="00995E79"/>
    <w:rsid w:val="0099672C"/>
    <w:rsid w:val="00996A6C"/>
    <w:rsid w:val="00996D21"/>
    <w:rsid w:val="009A0AB9"/>
    <w:rsid w:val="009A1666"/>
    <w:rsid w:val="009A16D0"/>
    <w:rsid w:val="009A1DAF"/>
    <w:rsid w:val="009A2B50"/>
    <w:rsid w:val="009A31B6"/>
    <w:rsid w:val="009A31EA"/>
    <w:rsid w:val="009A3285"/>
    <w:rsid w:val="009A3571"/>
    <w:rsid w:val="009A46BC"/>
    <w:rsid w:val="009A493E"/>
    <w:rsid w:val="009A4A7D"/>
    <w:rsid w:val="009A4D5A"/>
    <w:rsid w:val="009A5F55"/>
    <w:rsid w:val="009A694D"/>
    <w:rsid w:val="009A7566"/>
    <w:rsid w:val="009B04F8"/>
    <w:rsid w:val="009B0CAE"/>
    <w:rsid w:val="009B1CF8"/>
    <w:rsid w:val="009B25C3"/>
    <w:rsid w:val="009B32E0"/>
    <w:rsid w:val="009B3933"/>
    <w:rsid w:val="009B3FAB"/>
    <w:rsid w:val="009B4041"/>
    <w:rsid w:val="009B4710"/>
    <w:rsid w:val="009B4958"/>
    <w:rsid w:val="009B4CB3"/>
    <w:rsid w:val="009B4DAF"/>
    <w:rsid w:val="009B52C6"/>
    <w:rsid w:val="009B53F9"/>
    <w:rsid w:val="009B5978"/>
    <w:rsid w:val="009B61E1"/>
    <w:rsid w:val="009B6406"/>
    <w:rsid w:val="009B68ED"/>
    <w:rsid w:val="009B6F50"/>
    <w:rsid w:val="009C046F"/>
    <w:rsid w:val="009C049B"/>
    <w:rsid w:val="009C05C6"/>
    <w:rsid w:val="009C0751"/>
    <w:rsid w:val="009C0B66"/>
    <w:rsid w:val="009C195F"/>
    <w:rsid w:val="009C1A37"/>
    <w:rsid w:val="009C41B4"/>
    <w:rsid w:val="009C441F"/>
    <w:rsid w:val="009C4B75"/>
    <w:rsid w:val="009C5794"/>
    <w:rsid w:val="009C5EBE"/>
    <w:rsid w:val="009C6779"/>
    <w:rsid w:val="009C7069"/>
    <w:rsid w:val="009C7086"/>
    <w:rsid w:val="009C76C1"/>
    <w:rsid w:val="009D0F88"/>
    <w:rsid w:val="009D1CF8"/>
    <w:rsid w:val="009D2681"/>
    <w:rsid w:val="009D2683"/>
    <w:rsid w:val="009D2910"/>
    <w:rsid w:val="009D4ADB"/>
    <w:rsid w:val="009D4D53"/>
    <w:rsid w:val="009D51C1"/>
    <w:rsid w:val="009D53DA"/>
    <w:rsid w:val="009D5765"/>
    <w:rsid w:val="009D5859"/>
    <w:rsid w:val="009D69BE"/>
    <w:rsid w:val="009D69E2"/>
    <w:rsid w:val="009D6EAC"/>
    <w:rsid w:val="009E081A"/>
    <w:rsid w:val="009E120A"/>
    <w:rsid w:val="009E16BD"/>
    <w:rsid w:val="009E1B57"/>
    <w:rsid w:val="009E1CDB"/>
    <w:rsid w:val="009E1E08"/>
    <w:rsid w:val="009E23F3"/>
    <w:rsid w:val="009E3182"/>
    <w:rsid w:val="009E3411"/>
    <w:rsid w:val="009E3D60"/>
    <w:rsid w:val="009E5068"/>
    <w:rsid w:val="009E5D3B"/>
    <w:rsid w:val="009E67DA"/>
    <w:rsid w:val="009E6935"/>
    <w:rsid w:val="009E6F3A"/>
    <w:rsid w:val="009E7670"/>
    <w:rsid w:val="009E7DC7"/>
    <w:rsid w:val="009F0B2F"/>
    <w:rsid w:val="009F0E68"/>
    <w:rsid w:val="009F1A25"/>
    <w:rsid w:val="009F1C24"/>
    <w:rsid w:val="009F26AC"/>
    <w:rsid w:val="009F3AA4"/>
    <w:rsid w:val="009F4612"/>
    <w:rsid w:val="009F466C"/>
    <w:rsid w:val="009F54A4"/>
    <w:rsid w:val="009F58F7"/>
    <w:rsid w:val="009F5E51"/>
    <w:rsid w:val="009F683D"/>
    <w:rsid w:val="009F6B87"/>
    <w:rsid w:val="009F6D5F"/>
    <w:rsid w:val="009F74D1"/>
    <w:rsid w:val="00A0057D"/>
    <w:rsid w:val="00A0129E"/>
    <w:rsid w:val="00A024AE"/>
    <w:rsid w:val="00A024D0"/>
    <w:rsid w:val="00A025C2"/>
    <w:rsid w:val="00A02630"/>
    <w:rsid w:val="00A02BFF"/>
    <w:rsid w:val="00A030AD"/>
    <w:rsid w:val="00A03882"/>
    <w:rsid w:val="00A04266"/>
    <w:rsid w:val="00A04390"/>
    <w:rsid w:val="00A04A63"/>
    <w:rsid w:val="00A04AC2"/>
    <w:rsid w:val="00A04F13"/>
    <w:rsid w:val="00A05518"/>
    <w:rsid w:val="00A05849"/>
    <w:rsid w:val="00A05DE2"/>
    <w:rsid w:val="00A10506"/>
    <w:rsid w:val="00A1150E"/>
    <w:rsid w:val="00A12A39"/>
    <w:rsid w:val="00A12B61"/>
    <w:rsid w:val="00A13B66"/>
    <w:rsid w:val="00A1409B"/>
    <w:rsid w:val="00A1448B"/>
    <w:rsid w:val="00A14648"/>
    <w:rsid w:val="00A16833"/>
    <w:rsid w:val="00A1779F"/>
    <w:rsid w:val="00A177BA"/>
    <w:rsid w:val="00A17B43"/>
    <w:rsid w:val="00A20859"/>
    <w:rsid w:val="00A20EFB"/>
    <w:rsid w:val="00A22312"/>
    <w:rsid w:val="00A226E6"/>
    <w:rsid w:val="00A23356"/>
    <w:rsid w:val="00A24498"/>
    <w:rsid w:val="00A247DC"/>
    <w:rsid w:val="00A24BF0"/>
    <w:rsid w:val="00A25887"/>
    <w:rsid w:val="00A25AF3"/>
    <w:rsid w:val="00A26901"/>
    <w:rsid w:val="00A2701D"/>
    <w:rsid w:val="00A27592"/>
    <w:rsid w:val="00A27620"/>
    <w:rsid w:val="00A27FE6"/>
    <w:rsid w:val="00A31516"/>
    <w:rsid w:val="00A31F29"/>
    <w:rsid w:val="00A32D92"/>
    <w:rsid w:val="00A32EE6"/>
    <w:rsid w:val="00A331F3"/>
    <w:rsid w:val="00A335FE"/>
    <w:rsid w:val="00A344A1"/>
    <w:rsid w:val="00A3466C"/>
    <w:rsid w:val="00A34A3A"/>
    <w:rsid w:val="00A34AAF"/>
    <w:rsid w:val="00A352AE"/>
    <w:rsid w:val="00A35986"/>
    <w:rsid w:val="00A35E3B"/>
    <w:rsid w:val="00A35FA1"/>
    <w:rsid w:val="00A3637F"/>
    <w:rsid w:val="00A36BB4"/>
    <w:rsid w:val="00A3730F"/>
    <w:rsid w:val="00A3733F"/>
    <w:rsid w:val="00A40596"/>
    <w:rsid w:val="00A41321"/>
    <w:rsid w:val="00A415FE"/>
    <w:rsid w:val="00A419BD"/>
    <w:rsid w:val="00A41EBF"/>
    <w:rsid w:val="00A421BC"/>
    <w:rsid w:val="00A431D3"/>
    <w:rsid w:val="00A43A51"/>
    <w:rsid w:val="00A43C76"/>
    <w:rsid w:val="00A43F06"/>
    <w:rsid w:val="00A44FAA"/>
    <w:rsid w:val="00A450AE"/>
    <w:rsid w:val="00A45726"/>
    <w:rsid w:val="00A45F5E"/>
    <w:rsid w:val="00A46B65"/>
    <w:rsid w:val="00A47F64"/>
    <w:rsid w:val="00A50017"/>
    <w:rsid w:val="00A5084B"/>
    <w:rsid w:val="00A5189E"/>
    <w:rsid w:val="00A51F72"/>
    <w:rsid w:val="00A524B5"/>
    <w:rsid w:val="00A52EA4"/>
    <w:rsid w:val="00A53525"/>
    <w:rsid w:val="00A536A3"/>
    <w:rsid w:val="00A53B54"/>
    <w:rsid w:val="00A54ED4"/>
    <w:rsid w:val="00A5518D"/>
    <w:rsid w:val="00A56A03"/>
    <w:rsid w:val="00A56B53"/>
    <w:rsid w:val="00A60547"/>
    <w:rsid w:val="00A60727"/>
    <w:rsid w:val="00A60997"/>
    <w:rsid w:val="00A60B6A"/>
    <w:rsid w:val="00A612A5"/>
    <w:rsid w:val="00A61AA6"/>
    <w:rsid w:val="00A61B4F"/>
    <w:rsid w:val="00A62144"/>
    <w:rsid w:val="00A635EE"/>
    <w:rsid w:val="00A63B92"/>
    <w:rsid w:val="00A654FE"/>
    <w:rsid w:val="00A6577D"/>
    <w:rsid w:val="00A65D29"/>
    <w:rsid w:val="00A6614E"/>
    <w:rsid w:val="00A66C00"/>
    <w:rsid w:val="00A67505"/>
    <w:rsid w:val="00A67A24"/>
    <w:rsid w:val="00A67D0E"/>
    <w:rsid w:val="00A7117B"/>
    <w:rsid w:val="00A71728"/>
    <w:rsid w:val="00A71B60"/>
    <w:rsid w:val="00A71BAF"/>
    <w:rsid w:val="00A7217B"/>
    <w:rsid w:val="00A72AB9"/>
    <w:rsid w:val="00A74685"/>
    <w:rsid w:val="00A75015"/>
    <w:rsid w:val="00A7536C"/>
    <w:rsid w:val="00A75A0F"/>
    <w:rsid w:val="00A75C12"/>
    <w:rsid w:val="00A7652E"/>
    <w:rsid w:val="00A77BD3"/>
    <w:rsid w:val="00A811DB"/>
    <w:rsid w:val="00A8179E"/>
    <w:rsid w:val="00A81B7C"/>
    <w:rsid w:val="00A8386D"/>
    <w:rsid w:val="00A83E75"/>
    <w:rsid w:val="00A841B8"/>
    <w:rsid w:val="00A8489D"/>
    <w:rsid w:val="00A84A9B"/>
    <w:rsid w:val="00A85A8D"/>
    <w:rsid w:val="00A863E0"/>
    <w:rsid w:val="00A864A4"/>
    <w:rsid w:val="00A86E0E"/>
    <w:rsid w:val="00A87FFE"/>
    <w:rsid w:val="00A90F6F"/>
    <w:rsid w:val="00A91DA5"/>
    <w:rsid w:val="00A92983"/>
    <w:rsid w:val="00A929BB"/>
    <w:rsid w:val="00A93270"/>
    <w:rsid w:val="00A93994"/>
    <w:rsid w:val="00A93BD6"/>
    <w:rsid w:val="00A9422E"/>
    <w:rsid w:val="00A94346"/>
    <w:rsid w:val="00A95B59"/>
    <w:rsid w:val="00A95EF8"/>
    <w:rsid w:val="00A95FB7"/>
    <w:rsid w:val="00A96108"/>
    <w:rsid w:val="00A96497"/>
    <w:rsid w:val="00A97128"/>
    <w:rsid w:val="00A9759B"/>
    <w:rsid w:val="00AA0AE6"/>
    <w:rsid w:val="00AA173C"/>
    <w:rsid w:val="00AA269C"/>
    <w:rsid w:val="00AA2C63"/>
    <w:rsid w:val="00AA33A1"/>
    <w:rsid w:val="00AA38DA"/>
    <w:rsid w:val="00AA4935"/>
    <w:rsid w:val="00AA56D9"/>
    <w:rsid w:val="00AA6DCB"/>
    <w:rsid w:val="00AA758A"/>
    <w:rsid w:val="00AA7670"/>
    <w:rsid w:val="00AA79E6"/>
    <w:rsid w:val="00AB00F2"/>
    <w:rsid w:val="00AB0CF0"/>
    <w:rsid w:val="00AB13AA"/>
    <w:rsid w:val="00AB1479"/>
    <w:rsid w:val="00AB3A17"/>
    <w:rsid w:val="00AB3C1B"/>
    <w:rsid w:val="00AB44C7"/>
    <w:rsid w:val="00AB4F41"/>
    <w:rsid w:val="00AB5937"/>
    <w:rsid w:val="00AB5B94"/>
    <w:rsid w:val="00AB7B9A"/>
    <w:rsid w:val="00AB7FBE"/>
    <w:rsid w:val="00AC019C"/>
    <w:rsid w:val="00AC03C8"/>
    <w:rsid w:val="00AC0479"/>
    <w:rsid w:val="00AC0FDD"/>
    <w:rsid w:val="00AC1C88"/>
    <w:rsid w:val="00AC20B0"/>
    <w:rsid w:val="00AC27C7"/>
    <w:rsid w:val="00AC2D86"/>
    <w:rsid w:val="00AC3433"/>
    <w:rsid w:val="00AC34AB"/>
    <w:rsid w:val="00AC36CC"/>
    <w:rsid w:val="00AC3CAD"/>
    <w:rsid w:val="00AC3EB5"/>
    <w:rsid w:val="00AC45FE"/>
    <w:rsid w:val="00AC5CC3"/>
    <w:rsid w:val="00AC6EA9"/>
    <w:rsid w:val="00AC720C"/>
    <w:rsid w:val="00AD071F"/>
    <w:rsid w:val="00AD185E"/>
    <w:rsid w:val="00AD1B9C"/>
    <w:rsid w:val="00AD1F4D"/>
    <w:rsid w:val="00AD27F8"/>
    <w:rsid w:val="00AD46F9"/>
    <w:rsid w:val="00AD4C9B"/>
    <w:rsid w:val="00AD4F85"/>
    <w:rsid w:val="00AD5ABD"/>
    <w:rsid w:val="00AD6096"/>
    <w:rsid w:val="00AD63F0"/>
    <w:rsid w:val="00AD68D0"/>
    <w:rsid w:val="00AD74B0"/>
    <w:rsid w:val="00AD74E5"/>
    <w:rsid w:val="00AD7E3E"/>
    <w:rsid w:val="00AE0E05"/>
    <w:rsid w:val="00AE0E36"/>
    <w:rsid w:val="00AE1082"/>
    <w:rsid w:val="00AE3D4E"/>
    <w:rsid w:val="00AE40D2"/>
    <w:rsid w:val="00AE41E8"/>
    <w:rsid w:val="00AE492D"/>
    <w:rsid w:val="00AE4FD6"/>
    <w:rsid w:val="00AE6727"/>
    <w:rsid w:val="00AE6858"/>
    <w:rsid w:val="00AE719B"/>
    <w:rsid w:val="00AE733E"/>
    <w:rsid w:val="00AE740C"/>
    <w:rsid w:val="00AE7C3D"/>
    <w:rsid w:val="00AF0141"/>
    <w:rsid w:val="00AF03F0"/>
    <w:rsid w:val="00AF07BF"/>
    <w:rsid w:val="00AF149A"/>
    <w:rsid w:val="00AF1B72"/>
    <w:rsid w:val="00AF1BDB"/>
    <w:rsid w:val="00AF2A6F"/>
    <w:rsid w:val="00AF3272"/>
    <w:rsid w:val="00AF627F"/>
    <w:rsid w:val="00AF75D1"/>
    <w:rsid w:val="00B00A8C"/>
    <w:rsid w:val="00B0209B"/>
    <w:rsid w:val="00B02520"/>
    <w:rsid w:val="00B027AA"/>
    <w:rsid w:val="00B02A64"/>
    <w:rsid w:val="00B030DF"/>
    <w:rsid w:val="00B0324E"/>
    <w:rsid w:val="00B033B6"/>
    <w:rsid w:val="00B03587"/>
    <w:rsid w:val="00B06D81"/>
    <w:rsid w:val="00B073F2"/>
    <w:rsid w:val="00B07936"/>
    <w:rsid w:val="00B1178A"/>
    <w:rsid w:val="00B1280A"/>
    <w:rsid w:val="00B12B3D"/>
    <w:rsid w:val="00B13485"/>
    <w:rsid w:val="00B14635"/>
    <w:rsid w:val="00B16AB0"/>
    <w:rsid w:val="00B16E57"/>
    <w:rsid w:val="00B179E5"/>
    <w:rsid w:val="00B20FA6"/>
    <w:rsid w:val="00B21EEC"/>
    <w:rsid w:val="00B22585"/>
    <w:rsid w:val="00B22F91"/>
    <w:rsid w:val="00B23E02"/>
    <w:rsid w:val="00B2580B"/>
    <w:rsid w:val="00B25C23"/>
    <w:rsid w:val="00B25E75"/>
    <w:rsid w:val="00B262E8"/>
    <w:rsid w:val="00B2634A"/>
    <w:rsid w:val="00B265A9"/>
    <w:rsid w:val="00B276EE"/>
    <w:rsid w:val="00B27D52"/>
    <w:rsid w:val="00B30164"/>
    <w:rsid w:val="00B307E0"/>
    <w:rsid w:val="00B31708"/>
    <w:rsid w:val="00B321D8"/>
    <w:rsid w:val="00B3297C"/>
    <w:rsid w:val="00B32C66"/>
    <w:rsid w:val="00B33DBF"/>
    <w:rsid w:val="00B34A4D"/>
    <w:rsid w:val="00B34DB5"/>
    <w:rsid w:val="00B35E46"/>
    <w:rsid w:val="00B361D8"/>
    <w:rsid w:val="00B36354"/>
    <w:rsid w:val="00B3699D"/>
    <w:rsid w:val="00B36F57"/>
    <w:rsid w:val="00B371FF"/>
    <w:rsid w:val="00B37669"/>
    <w:rsid w:val="00B40143"/>
    <w:rsid w:val="00B404DB"/>
    <w:rsid w:val="00B40B88"/>
    <w:rsid w:val="00B41877"/>
    <w:rsid w:val="00B42BFC"/>
    <w:rsid w:val="00B430E3"/>
    <w:rsid w:val="00B430F4"/>
    <w:rsid w:val="00B43553"/>
    <w:rsid w:val="00B435B8"/>
    <w:rsid w:val="00B43871"/>
    <w:rsid w:val="00B44E1C"/>
    <w:rsid w:val="00B45072"/>
    <w:rsid w:val="00B453D6"/>
    <w:rsid w:val="00B45703"/>
    <w:rsid w:val="00B45A5C"/>
    <w:rsid w:val="00B4647E"/>
    <w:rsid w:val="00B46AD7"/>
    <w:rsid w:val="00B479AB"/>
    <w:rsid w:val="00B47B75"/>
    <w:rsid w:val="00B50DC2"/>
    <w:rsid w:val="00B5148A"/>
    <w:rsid w:val="00B51810"/>
    <w:rsid w:val="00B51D41"/>
    <w:rsid w:val="00B520AC"/>
    <w:rsid w:val="00B52483"/>
    <w:rsid w:val="00B53A1D"/>
    <w:rsid w:val="00B5405D"/>
    <w:rsid w:val="00B54579"/>
    <w:rsid w:val="00B54864"/>
    <w:rsid w:val="00B55354"/>
    <w:rsid w:val="00B558EB"/>
    <w:rsid w:val="00B55906"/>
    <w:rsid w:val="00B55D99"/>
    <w:rsid w:val="00B571F7"/>
    <w:rsid w:val="00B5770F"/>
    <w:rsid w:val="00B5771B"/>
    <w:rsid w:val="00B6168A"/>
    <w:rsid w:val="00B623DB"/>
    <w:rsid w:val="00B62952"/>
    <w:rsid w:val="00B62C21"/>
    <w:rsid w:val="00B63061"/>
    <w:rsid w:val="00B63FC1"/>
    <w:rsid w:val="00B6407A"/>
    <w:rsid w:val="00B640C7"/>
    <w:rsid w:val="00B665B5"/>
    <w:rsid w:val="00B66690"/>
    <w:rsid w:val="00B673D0"/>
    <w:rsid w:val="00B675AD"/>
    <w:rsid w:val="00B679E7"/>
    <w:rsid w:val="00B67A0C"/>
    <w:rsid w:val="00B67BF1"/>
    <w:rsid w:val="00B67D63"/>
    <w:rsid w:val="00B70339"/>
    <w:rsid w:val="00B71382"/>
    <w:rsid w:val="00B71415"/>
    <w:rsid w:val="00B73B21"/>
    <w:rsid w:val="00B73C9D"/>
    <w:rsid w:val="00B73D1C"/>
    <w:rsid w:val="00B73D82"/>
    <w:rsid w:val="00B73EF7"/>
    <w:rsid w:val="00B73FB7"/>
    <w:rsid w:val="00B74BBE"/>
    <w:rsid w:val="00B7645D"/>
    <w:rsid w:val="00B77025"/>
    <w:rsid w:val="00B80174"/>
    <w:rsid w:val="00B80224"/>
    <w:rsid w:val="00B80369"/>
    <w:rsid w:val="00B8080D"/>
    <w:rsid w:val="00B80D08"/>
    <w:rsid w:val="00B80EEE"/>
    <w:rsid w:val="00B81686"/>
    <w:rsid w:val="00B8169F"/>
    <w:rsid w:val="00B831B7"/>
    <w:rsid w:val="00B832B2"/>
    <w:rsid w:val="00B8339F"/>
    <w:rsid w:val="00B83D02"/>
    <w:rsid w:val="00B8415F"/>
    <w:rsid w:val="00B842A1"/>
    <w:rsid w:val="00B853E7"/>
    <w:rsid w:val="00B85968"/>
    <w:rsid w:val="00B86587"/>
    <w:rsid w:val="00B866A1"/>
    <w:rsid w:val="00B86ABE"/>
    <w:rsid w:val="00B86D78"/>
    <w:rsid w:val="00B86FB4"/>
    <w:rsid w:val="00B8715F"/>
    <w:rsid w:val="00B877BA"/>
    <w:rsid w:val="00B877F1"/>
    <w:rsid w:val="00B87B8A"/>
    <w:rsid w:val="00B87F02"/>
    <w:rsid w:val="00B9001A"/>
    <w:rsid w:val="00B9051C"/>
    <w:rsid w:val="00B9107B"/>
    <w:rsid w:val="00B9216E"/>
    <w:rsid w:val="00B93C37"/>
    <w:rsid w:val="00B93D34"/>
    <w:rsid w:val="00B93F02"/>
    <w:rsid w:val="00B94F91"/>
    <w:rsid w:val="00B95413"/>
    <w:rsid w:val="00B96363"/>
    <w:rsid w:val="00B964EF"/>
    <w:rsid w:val="00B968C0"/>
    <w:rsid w:val="00B96C1C"/>
    <w:rsid w:val="00B96CC0"/>
    <w:rsid w:val="00BA0048"/>
    <w:rsid w:val="00BA02EE"/>
    <w:rsid w:val="00BA16B3"/>
    <w:rsid w:val="00BA19D9"/>
    <w:rsid w:val="00BA26C5"/>
    <w:rsid w:val="00BA3132"/>
    <w:rsid w:val="00BA3755"/>
    <w:rsid w:val="00BA4837"/>
    <w:rsid w:val="00BA4C33"/>
    <w:rsid w:val="00BA4CDF"/>
    <w:rsid w:val="00BA4DF7"/>
    <w:rsid w:val="00BA4F24"/>
    <w:rsid w:val="00BA59C9"/>
    <w:rsid w:val="00BA633F"/>
    <w:rsid w:val="00BA69A1"/>
    <w:rsid w:val="00BA6B29"/>
    <w:rsid w:val="00BA79C9"/>
    <w:rsid w:val="00BA7AF3"/>
    <w:rsid w:val="00BA7B91"/>
    <w:rsid w:val="00BA7EAE"/>
    <w:rsid w:val="00BB0B70"/>
    <w:rsid w:val="00BB199F"/>
    <w:rsid w:val="00BB296C"/>
    <w:rsid w:val="00BB39CC"/>
    <w:rsid w:val="00BB3C5D"/>
    <w:rsid w:val="00BB3F9C"/>
    <w:rsid w:val="00BB4390"/>
    <w:rsid w:val="00BB4ABC"/>
    <w:rsid w:val="00BB4ED1"/>
    <w:rsid w:val="00BB524C"/>
    <w:rsid w:val="00BB5567"/>
    <w:rsid w:val="00BB57B4"/>
    <w:rsid w:val="00BB5AF8"/>
    <w:rsid w:val="00BB5F56"/>
    <w:rsid w:val="00BB605E"/>
    <w:rsid w:val="00BB6EB8"/>
    <w:rsid w:val="00BB7E13"/>
    <w:rsid w:val="00BC0390"/>
    <w:rsid w:val="00BC064E"/>
    <w:rsid w:val="00BC06DF"/>
    <w:rsid w:val="00BC1DC9"/>
    <w:rsid w:val="00BC2029"/>
    <w:rsid w:val="00BC4001"/>
    <w:rsid w:val="00BC528E"/>
    <w:rsid w:val="00BC54B8"/>
    <w:rsid w:val="00BC59F5"/>
    <w:rsid w:val="00BC7AE5"/>
    <w:rsid w:val="00BC7CF1"/>
    <w:rsid w:val="00BD0006"/>
    <w:rsid w:val="00BD0AE8"/>
    <w:rsid w:val="00BD0B50"/>
    <w:rsid w:val="00BD0BAB"/>
    <w:rsid w:val="00BD0C96"/>
    <w:rsid w:val="00BD0FD1"/>
    <w:rsid w:val="00BD10D4"/>
    <w:rsid w:val="00BD1B4D"/>
    <w:rsid w:val="00BD1B62"/>
    <w:rsid w:val="00BD1DF7"/>
    <w:rsid w:val="00BD27A7"/>
    <w:rsid w:val="00BD27F2"/>
    <w:rsid w:val="00BD366C"/>
    <w:rsid w:val="00BD62D8"/>
    <w:rsid w:val="00BD681F"/>
    <w:rsid w:val="00BD6D30"/>
    <w:rsid w:val="00BD6EB9"/>
    <w:rsid w:val="00BD7EF4"/>
    <w:rsid w:val="00BE0224"/>
    <w:rsid w:val="00BE06A2"/>
    <w:rsid w:val="00BE188C"/>
    <w:rsid w:val="00BE1EDB"/>
    <w:rsid w:val="00BE3418"/>
    <w:rsid w:val="00BE3A4C"/>
    <w:rsid w:val="00BE3CC8"/>
    <w:rsid w:val="00BE5D50"/>
    <w:rsid w:val="00BE6528"/>
    <w:rsid w:val="00BE6592"/>
    <w:rsid w:val="00BE673B"/>
    <w:rsid w:val="00BE6A1D"/>
    <w:rsid w:val="00BE6B3E"/>
    <w:rsid w:val="00BE6D40"/>
    <w:rsid w:val="00BE75F6"/>
    <w:rsid w:val="00BE7903"/>
    <w:rsid w:val="00BE7D4D"/>
    <w:rsid w:val="00BF0C29"/>
    <w:rsid w:val="00BF14E8"/>
    <w:rsid w:val="00BF1D98"/>
    <w:rsid w:val="00BF2C62"/>
    <w:rsid w:val="00BF30E4"/>
    <w:rsid w:val="00BF3596"/>
    <w:rsid w:val="00BF44DF"/>
    <w:rsid w:val="00BF4826"/>
    <w:rsid w:val="00BF4A40"/>
    <w:rsid w:val="00BF4B49"/>
    <w:rsid w:val="00BF558E"/>
    <w:rsid w:val="00BF6782"/>
    <w:rsid w:val="00BF6893"/>
    <w:rsid w:val="00BF70F8"/>
    <w:rsid w:val="00C0073A"/>
    <w:rsid w:val="00C0112C"/>
    <w:rsid w:val="00C0140A"/>
    <w:rsid w:val="00C015E7"/>
    <w:rsid w:val="00C01C54"/>
    <w:rsid w:val="00C01DB1"/>
    <w:rsid w:val="00C02106"/>
    <w:rsid w:val="00C0217E"/>
    <w:rsid w:val="00C02216"/>
    <w:rsid w:val="00C023BB"/>
    <w:rsid w:val="00C03A77"/>
    <w:rsid w:val="00C04321"/>
    <w:rsid w:val="00C0571B"/>
    <w:rsid w:val="00C05FE2"/>
    <w:rsid w:val="00C11A6E"/>
    <w:rsid w:val="00C11ED6"/>
    <w:rsid w:val="00C11FA4"/>
    <w:rsid w:val="00C12632"/>
    <w:rsid w:val="00C137E1"/>
    <w:rsid w:val="00C13A0F"/>
    <w:rsid w:val="00C145EF"/>
    <w:rsid w:val="00C14B86"/>
    <w:rsid w:val="00C15198"/>
    <w:rsid w:val="00C156FD"/>
    <w:rsid w:val="00C169A3"/>
    <w:rsid w:val="00C16D03"/>
    <w:rsid w:val="00C1784E"/>
    <w:rsid w:val="00C20F65"/>
    <w:rsid w:val="00C2122C"/>
    <w:rsid w:val="00C22751"/>
    <w:rsid w:val="00C227B1"/>
    <w:rsid w:val="00C22B90"/>
    <w:rsid w:val="00C231A9"/>
    <w:rsid w:val="00C2348E"/>
    <w:rsid w:val="00C2494B"/>
    <w:rsid w:val="00C24B0C"/>
    <w:rsid w:val="00C25860"/>
    <w:rsid w:val="00C27127"/>
    <w:rsid w:val="00C300BD"/>
    <w:rsid w:val="00C31A8E"/>
    <w:rsid w:val="00C336C6"/>
    <w:rsid w:val="00C33C0D"/>
    <w:rsid w:val="00C33CCB"/>
    <w:rsid w:val="00C34244"/>
    <w:rsid w:val="00C3442C"/>
    <w:rsid w:val="00C346CC"/>
    <w:rsid w:val="00C34983"/>
    <w:rsid w:val="00C34A37"/>
    <w:rsid w:val="00C3533B"/>
    <w:rsid w:val="00C35EC9"/>
    <w:rsid w:val="00C35EFA"/>
    <w:rsid w:val="00C362F5"/>
    <w:rsid w:val="00C36534"/>
    <w:rsid w:val="00C36E12"/>
    <w:rsid w:val="00C37237"/>
    <w:rsid w:val="00C37434"/>
    <w:rsid w:val="00C40668"/>
    <w:rsid w:val="00C406EA"/>
    <w:rsid w:val="00C41335"/>
    <w:rsid w:val="00C419D9"/>
    <w:rsid w:val="00C41EAB"/>
    <w:rsid w:val="00C44482"/>
    <w:rsid w:val="00C44DD4"/>
    <w:rsid w:val="00C4519B"/>
    <w:rsid w:val="00C465CF"/>
    <w:rsid w:val="00C467AF"/>
    <w:rsid w:val="00C46E4A"/>
    <w:rsid w:val="00C47059"/>
    <w:rsid w:val="00C47716"/>
    <w:rsid w:val="00C47CFE"/>
    <w:rsid w:val="00C50AD7"/>
    <w:rsid w:val="00C50BEA"/>
    <w:rsid w:val="00C50C70"/>
    <w:rsid w:val="00C50CF6"/>
    <w:rsid w:val="00C51285"/>
    <w:rsid w:val="00C51571"/>
    <w:rsid w:val="00C52790"/>
    <w:rsid w:val="00C52B2F"/>
    <w:rsid w:val="00C5326F"/>
    <w:rsid w:val="00C540F1"/>
    <w:rsid w:val="00C5498F"/>
    <w:rsid w:val="00C55D10"/>
    <w:rsid w:val="00C5678A"/>
    <w:rsid w:val="00C56FAC"/>
    <w:rsid w:val="00C57979"/>
    <w:rsid w:val="00C57D74"/>
    <w:rsid w:val="00C60093"/>
    <w:rsid w:val="00C60336"/>
    <w:rsid w:val="00C60C23"/>
    <w:rsid w:val="00C615AD"/>
    <w:rsid w:val="00C61C4F"/>
    <w:rsid w:val="00C61C94"/>
    <w:rsid w:val="00C62393"/>
    <w:rsid w:val="00C64158"/>
    <w:rsid w:val="00C649C9"/>
    <w:rsid w:val="00C64AD5"/>
    <w:rsid w:val="00C6614B"/>
    <w:rsid w:val="00C66E62"/>
    <w:rsid w:val="00C676E5"/>
    <w:rsid w:val="00C710B4"/>
    <w:rsid w:val="00C7185F"/>
    <w:rsid w:val="00C727E7"/>
    <w:rsid w:val="00C7296A"/>
    <w:rsid w:val="00C7345A"/>
    <w:rsid w:val="00C735F5"/>
    <w:rsid w:val="00C7364E"/>
    <w:rsid w:val="00C7375E"/>
    <w:rsid w:val="00C757B8"/>
    <w:rsid w:val="00C75A1B"/>
    <w:rsid w:val="00C75CA4"/>
    <w:rsid w:val="00C7698C"/>
    <w:rsid w:val="00C76F18"/>
    <w:rsid w:val="00C76FB1"/>
    <w:rsid w:val="00C775BD"/>
    <w:rsid w:val="00C80E87"/>
    <w:rsid w:val="00C81039"/>
    <w:rsid w:val="00C821D2"/>
    <w:rsid w:val="00C829CE"/>
    <w:rsid w:val="00C82EA8"/>
    <w:rsid w:val="00C843BC"/>
    <w:rsid w:val="00C8482C"/>
    <w:rsid w:val="00C8517D"/>
    <w:rsid w:val="00C859A7"/>
    <w:rsid w:val="00C86831"/>
    <w:rsid w:val="00C87122"/>
    <w:rsid w:val="00C87C67"/>
    <w:rsid w:val="00C91183"/>
    <w:rsid w:val="00C912ED"/>
    <w:rsid w:val="00C9185F"/>
    <w:rsid w:val="00C919B9"/>
    <w:rsid w:val="00C91C84"/>
    <w:rsid w:val="00C921B2"/>
    <w:rsid w:val="00C9263C"/>
    <w:rsid w:val="00C9281A"/>
    <w:rsid w:val="00C93154"/>
    <w:rsid w:val="00C935EF"/>
    <w:rsid w:val="00C9408C"/>
    <w:rsid w:val="00C944D1"/>
    <w:rsid w:val="00C94EB0"/>
    <w:rsid w:val="00C951ED"/>
    <w:rsid w:val="00C9563A"/>
    <w:rsid w:val="00C95CCE"/>
    <w:rsid w:val="00C96A0F"/>
    <w:rsid w:val="00C977DC"/>
    <w:rsid w:val="00CA00A0"/>
    <w:rsid w:val="00CA0179"/>
    <w:rsid w:val="00CA0F96"/>
    <w:rsid w:val="00CA1011"/>
    <w:rsid w:val="00CA153E"/>
    <w:rsid w:val="00CA15F1"/>
    <w:rsid w:val="00CA1AC9"/>
    <w:rsid w:val="00CA1C9A"/>
    <w:rsid w:val="00CA1F36"/>
    <w:rsid w:val="00CA223F"/>
    <w:rsid w:val="00CA2718"/>
    <w:rsid w:val="00CA4565"/>
    <w:rsid w:val="00CA45A1"/>
    <w:rsid w:val="00CA4998"/>
    <w:rsid w:val="00CA519A"/>
    <w:rsid w:val="00CA5EA6"/>
    <w:rsid w:val="00CA7729"/>
    <w:rsid w:val="00CA774F"/>
    <w:rsid w:val="00CA7BB9"/>
    <w:rsid w:val="00CB0DBA"/>
    <w:rsid w:val="00CB1051"/>
    <w:rsid w:val="00CB205C"/>
    <w:rsid w:val="00CB24B7"/>
    <w:rsid w:val="00CB3B65"/>
    <w:rsid w:val="00CB3E4E"/>
    <w:rsid w:val="00CB495F"/>
    <w:rsid w:val="00CB4D84"/>
    <w:rsid w:val="00CB4EDA"/>
    <w:rsid w:val="00CB5527"/>
    <w:rsid w:val="00CC0B72"/>
    <w:rsid w:val="00CC1635"/>
    <w:rsid w:val="00CC26DA"/>
    <w:rsid w:val="00CC2992"/>
    <w:rsid w:val="00CC2A99"/>
    <w:rsid w:val="00CC2B5E"/>
    <w:rsid w:val="00CC3AC8"/>
    <w:rsid w:val="00CC3E30"/>
    <w:rsid w:val="00CC44A7"/>
    <w:rsid w:val="00CC4B5C"/>
    <w:rsid w:val="00CC4FF7"/>
    <w:rsid w:val="00CC51D2"/>
    <w:rsid w:val="00CC51EA"/>
    <w:rsid w:val="00CC5E1B"/>
    <w:rsid w:val="00CC6184"/>
    <w:rsid w:val="00CC66E4"/>
    <w:rsid w:val="00CC6E87"/>
    <w:rsid w:val="00CC6F1B"/>
    <w:rsid w:val="00CC71A5"/>
    <w:rsid w:val="00CC76D3"/>
    <w:rsid w:val="00CC77BA"/>
    <w:rsid w:val="00CC7ABE"/>
    <w:rsid w:val="00CC7CB0"/>
    <w:rsid w:val="00CD1569"/>
    <w:rsid w:val="00CD3CA1"/>
    <w:rsid w:val="00CD430D"/>
    <w:rsid w:val="00CD49CC"/>
    <w:rsid w:val="00CD4CFD"/>
    <w:rsid w:val="00CD4EA3"/>
    <w:rsid w:val="00CD5B58"/>
    <w:rsid w:val="00CD68A6"/>
    <w:rsid w:val="00CD695F"/>
    <w:rsid w:val="00CD6F42"/>
    <w:rsid w:val="00CD74C4"/>
    <w:rsid w:val="00CE183B"/>
    <w:rsid w:val="00CE184B"/>
    <w:rsid w:val="00CE22B2"/>
    <w:rsid w:val="00CE2992"/>
    <w:rsid w:val="00CE2E47"/>
    <w:rsid w:val="00CE31B4"/>
    <w:rsid w:val="00CE345E"/>
    <w:rsid w:val="00CE3818"/>
    <w:rsid w:val="00CE397B"/>
    <w:rsid w:val="00CE4C69"/>
    <w:rsid w:val="00CE5057"/>
    <w:rsid w:val="00CE50B0"/>
    <w:rsid w:val="00CE606A"/>
    <w:rsid w:val="00CE649E"/>
    <w:rsid w:val="00CE79F2"/>
    <w:rsid w:val="00CE7A13"/>
    <w:rsid w:val="00CF0022"/>
    <w:rsid w:val="00CF0111"/>
    <w:rsid w:val="00CF04AF"/>
    <w:rsid w:val="00CF1038"/>
    <w:rsid w:val="00CF19E2"/>
    <w:rsid w:val="00CF1C37"/>
    <w:rsid w:val="00CF1DC6"/>
    <w:rsid w:val="00CF269F"/>
    <w:rsid w:val="00CF2D29"/>
    <w:rsid w:val="00CF2F84"/>
    <w:rsid w:val="00CF32F4"/>
    <w:rsid w:val="00CF3736"/>
    <w:rsid w:val="00CF6750"/>
    <w:rsid w:val="00CF7006"/>
    <w:rsid w:val="00CF71E2"/>
    <w:rsid w:val="00CF7D50"/>
    <w:rsid w:val="00D01D15"/>
    <w:rsid w:val="00D02273"/>
    <w:rsid w:val="00D0229A"/>
    <w:rsid w:val="00D0471C"/>
    <w:rsid w:val="00D047AD"/>
    <w:rsid w:val="00D04B85"/>
    <w:rsid w:val="00D04F8E"/>
    <w:rsid w:val="00D051F0"/>
    <w:rsid w:val="00D0531D"/>
    <w:rsid w:val="00D0563B"/>
    <w:rsid w:val="00D05A19"/>
    <w:rsid w:val="00D07025"/>
    <w:rsid w:val="00D07B4F"/>
    <w:rsid w:val="00D07F98"/>
    <w:rsid w:val="00D10E08"/>
    <w:rsid w:val="00D11E5F"/>
    <w:rsid w:val="00D12125"/>
    <w:rsid w:val="00D12260"/>
    <w:rsid w:val="00D130DB"/>
    <w:rsid w:val="00D145B8"/>
    <w:rsid w:val="00D15A0B"/>
    <w:rsid w:val="00D178C3"/>
    <w:rsid w:val="00D219CA"/>
    <w:rsid w:val="00D21C9D"/>
    <w:rsid w:val="00D22967"/>
    <w:rsid w:val="00D22A88"/>
    <w:rsid w:val="00D23304"/>
    <w:rsid w:val="00D235AD"/>
    <w:rsid w:val="00D236DB"/>
    <w:rsid w:val="00D23F7D"/>
    <w:rsid w:val="00D23F9D"/>
    <w:rsid w:val="00D251D9"/>
    <w:rsid w:val="00D252A8"/>
    <w:rsid w:val="00D2545D"/>
    <w:rsid w:val="00D2554F"/>
    <w:rsid w:val="00D25943"/>
    <w:rsid w:val="00D25D26"/>
    <w:rsid w:val="00D27A83"/>
    <w:rsid w:val="00D27CAB"/>
    <w:rsid w:val="00D30124"/>
    <w:rsid w:val="00D30B30"/>
    <w:rsid w:val="00D30D7E"/>
    <w:rsid w:val="00D30DBF"/>
    <w:rsid w:val="00D31065"/>
    <w:rsid w:val="00D32475"/>
    <w:rsid w:val="00D3348A"/>
    <w:rsid w:val="00D3366E"/>
    <w:rsid w:val="00D33A22"/>
    <w:rsid w:val="00D3444A"/>
    <w:rsid w:val="00D35162"/>
    <w:rsid w:val="00D35955"/>
    <w:rsid w:val="00D35A20"/>
    <w:rsid w:val="00D3711B"/>
    <w:rsid w:val="00D37612"/>
    <w:rsid w:val="00D37B38"/>
    <w:rsid w:val="00D41158"/>
    <w:rsid w:val="00D411C2"/>
    <w:rsid w:val="00D413AD"/>
    <w:rsid w:val="00D41E71"/>
    <w:rsid w:val="00D4422D"/>
    <w:rsid w:val="00D4450F"/>
    <w:rsid w:val="00D44772"/>
    <w:rsid w:val="00D45245"/>
    <w:rsid w:val="00D45313"/>
    <w:rsid w:val="00D45628"/>
    <w:rsid w:val="00D4614D"/>
    <w:rsid w:val="00D461E2"/>
    <w:rsid w:val="00D462E5"/>
    <w:rsid w:val="00D4658B"/>
    <w:rsid w:val="00D46AEE"/>
    <w:rsid w:val="00D46DF7"/>
    <w:rsid w:val="00D47788"/>
    <w:rsid w:val="00D47CAD"/>
    <w:rsid w:val="00D501CB"/>
    <w:rsid w:val="00D509FD"/>
    <w:rsid w:val="00D5179A"/>
    <w:rsid w:val="00D51968"/>
    <w:rsid w:val="00D5255F"/>
    <w:rsid w:val="00D53EA9"/>
    <w:rsid w:val="00D5512D"/>
    <w:rsid w:val="00D55383"/>
    <w:rsid w:val="00D55883"/>
    <w:rsid w:val="00D56326"/>
    <w:rsid w:val="00D56467"/>
    <w:rsid w:val="00D5691D"/>
    <w:rsid w:val="00D56F7A"/>
    <w:rsid w:val="00D574A6"/>
    <w:rsid w:val="00D57DB2"/>
    <w:rsid w:val="00D61E0F"/>
    <w:rsid w:val="00D61FD3"/>
    <w:rsid w:val="00D629E1"/>
    <w:rsid w:val="00D629FF"/>
    <w:rsid w:val="00D62D65"/>
    <w:rsid w:val="00D62FA7"/>
    <w:rsid w:val="00D64C29"/>
    <w:rsid w:val="00D651A4"/>
    <w:rsid w:val="00D65894"/>
    <w:rsid w:val="00D6709A"/>
    <w:rsid w:val="00D67288"/>
    <w:rsid w:val="00D67B27"/>
    <w:rsid w:val="00D67E43"/>
    <w:rsid w:val="00D706A7"/>
    <w:rsid w:val="00D70720"/>
    <w:rsid w:val="00D709ED"/>
    <w:rsid w:val="00D7182B"/>
    <w:rsid w:val="00D71FE0"/>
    <w:rsid w:val="00D7249F"/>
    <w:rsid w:val="00D72A64"/>
    <w:rsid w:val="00D73B71"/>
    <w:rsid w:val="00D73C24"/>
    <w:rsid w:val="00D7466B"/>
    <w:rsid w:val="00D753EE"/>
    <w:rsid w:val="00D75A84"/>
    <w:rsid w:val="00D75D0B"/>
    <w:rsid w:val="00D76642"/>
    <w:rsid w:val="00D77DCB"/>
    <w:rsid w:val="00D80A10"/>
    <w:rsid w:val="00D80F8E"/>
    <w:rsid w:val="00D80FB0"/>
    <w:rsid w:val="00D82E23"/>
    <w:rsid w:val="00D83816"/>
    <w:rsid w:val="00D8478B"/>
    <w:rsid w:val="00D84A60"/>
    <w:rsid w:val="00D85329"/>
    <w:rsid w:val="00D85695"/>
    <w:rsid w:val="00D8670A"/>
    <w:rsid w:val="00D868DD"/>
    <w:rsid w:val="00D86E55"/>
    <w:rsid w:val="00D871DB"/>
    <w:rsid w:val="00D87B88"/>
    <w:rsid w:val="00D90A70"/>
    <w:rsid w:val="00D90EAA"/>
    <w:rsid w:val="00D9168A"/>
    <w:rsid w:val="00D91DE9"/>
    <w:rsid w:val="00D92289"/>
    <w:rsid w:val="00D92ABA"/>
    <w:rsid w:val="00D93129"/>
    <w:rsid w:val="00D932EB"/>
    <w:rsid w:val="00D94A6E"/>
    <w:rsid w:val="00D94DB5"/>
    <w:rsid w:val="00D9572D"/>
    <w:rsid w:val="00D95885"/>
    <w:rsid w:val="00D95899"/>
    <w:rsid w:val="00D95D0E"/>
    <w:rsid w:val="00D96822"/>
    <w:rsid w:val="00D96BC9"/>
    <w:rsid w:val="00D97323"/>
    <w:rsid w:val="00D97801"/>
    <w:rsid w:val="00DA0084"/>
    <w:rsid w:val="00DA0769"/>
    <w:rsid w:val="00DA1691"/>
    <w:rsid w:val="00DA1C1B"/>
    <w:rsid w:val="00DA46CD"/>
    <w:rsid w:val="00DA4AF4"/>
    <w:rsid w:val="00DA5211"/>
    <w:rsid w:val="00DA5647"/>
    <w:rsid w:val="00DA625D"/>
    <w:rsid w:val="00DA63CC"/>
    <w:rsid w:val="00DA6DAC"/>
    <w:rsid w:val="00DA72DB"/>
    <w:rsid w:val="00DA76DE"/>
    <w:rsid w:val="00DB012D"/>
    <w:rsid w:val="00DB0835"/>
    <w:rsid w:val="00DB0858"/>
    <w:rsid w:val="00DB1BDD"/>
    <w:rsid w:val="00DB232D"/>
    <w:rsid w:val="00DB2623"/>
    <w:rsid w:val="00DB2C01"/>
    <w:rsid w:val="00DB2F9C"/>
    <w:rsid w:val="00DB331E"/>
    <w:rsid w:val="00DB4BB3"/>
    <w:rsid w:val="00DB6647"/>
    <w:rsid w:val="00DB6B2C"/>
    <w:rsid w:val="00DB6E95"/>
    <w:rsid w:val="00DB7252"/>
    <w:rsid w:val="00DB76AD"/>
    <w:rsid w:val="00DB792F"/>
    <w:rsid w:val="00DB7C01"/>
    <w:rsid w:val="00DC1CBA"/>
    <w:rsid w:val="00DC264C"/>
    <w:rsid w:val="00DC33F5"/>
    <w:rsid w:val="00DC3F81"/>
    <w:rsid w:val="00DC48ED"/>
    <w:rsid w:val="00DC5729"/>
    <w:rsid w:val="00DC58C3"/>
    <w:rsid w:val="00DC68C7"/>
    <w:rsid w:val="00DC6EE4"/>
    <w:rsid w:val="00DC6F45"/>
    <w:rsid w:val="00DC78BD"/>
    <w:rsid w:val="00DC7CE7"/>
    <w:rsid w:val="00DC7F73"/>
    <w:rsid w:val="00DD0373"/>
    <w:rsid w:val="00DD19C5"/>
    <w:rsid w:val="00DD25B1"/>
    <w:rsid w:val="00DD29C2"/>
    <w:rsid w:val="00DD2D61"/>
    <w:rsid w:val="00DD342E"/>
    <w:rsid w:val="00DD48E4"/>
    <w:rsid w:val="00DD4BA7"/>
    <w:rsid w:val="00DD4CFA"/>
    <w:rsid w:val="00DD4FB6"/>
    <w:rsid w:val="00DD66E6"/>
    <w:rsid w:val="00DD6823"/>
    <w:rsid w:val="00DD697A"/>
    <w:rsid w:val="00DD7005"/>
    <w:rsid w:val="00DD778E"/>
    <w:rsid w:val="00DE147D"/>
    <w:rsid w:val="00DE19B6"/>
    <w:rsid w:val="00DE2075"/>
    <w:rsid w:val="00DE259B"/>
    <w:rsid w:val="00DE3B28"/>
    <w:rsid w:val="00DE47CC"/>
    <w:rsid w:val="00DE498B"/>
    <w:rsid w:val="00DE4B69"/>
    <w:rsid w:val="00DE52BF"/>
    <w:rsid w:val="00DE5798"/>
    <w:rsid w:val="00DE64D9"/>
    <w:rsid w:val="00DE6BA7"/>
    <w:rsid w:val="00DE707A"/>
    <w:rsid w:val="00DE76CD"/>
    <w:rsid w:val="00DE7D5D"/>
    <w:rsid w:val="00DF0D24"/>
    <w:rsid w:val="00DF1278"/>
    <w:rsid w:val="00DF2C63"/>
    <w:rsid w:val="00DF4F52"/>
    <w:rsid w:val="00DF5410"/>
    <w:rsid w:val="00DF5950"/>
    <w:rsid w:val="00DF5AD5"/>
    <w:rsid w:val="00DF6134"/>
    <w:rsid w:val="00DF653B"/>
    <w:rsid w:val="00DF6822"/>
    <w:rsid w:val="00DF6E33"/>
    <w:rsid w:val="00DF7974"/>
    <w:rsid w:val="00DF79BA"/>
    <w:rsid w:val="00DF7EE1"/>
    <w:rsid w:val="00E00604"/>
    <w:rsid w:val="00E00964"/>
    <w:rsid w:val="00E01B67"/>
    <w:rsid w:val="00E022ED"/>
    <w:rsid w:val="00E0251C"/>
    <w:rsid w:val="00E02A52"/>
    <w:rsid w:val="00E03E98"/>
    <w:rsid w:val="00E04AFB"/>
    <w:rsid w:val="00E0541D"/>
    <w:rsid w:val="00E057F7"/>
    <w:rsid w:val="00E06448"/>
    <w:rsid w:val="00E076F6"/>
    <w:rsid w:val="00E0777E"/>
    <w:rsid w:val="00E07B9D"/>
    <w:rsid w:val="00E11249"/>
    <w:rsid w:val="00E11A48"/>
    <w:rsid w:val="00E11C35"/>
    <w:rsid w:val="00E11DD6"/>
    <w:rsid w:val="00E125CC"/>
    <w:rsid w:val="00E1273A"/>
    <w:rsid w:val="00E128B2"/>
    <w:rsid w:val="00E12FAB"/>
    <w:rsid w:val="00E14012"/>
    <w:rsid w:val="00E142BE"/>
    <w:rsid w:val="00E14C8C"/>
    <w:rsid w:val="00E14FC1"/>
    <w:rsid w:val="00E150F0"/>
    <w:rsid w:val="00E151CF"/>
    <w:rsid w:val="00E15D6C"/>
    <w:rsid w:val="00E179BD"/>
    <w:rsid w:val="00E17EE0"/>
    <w:rsid w:val="00E20966"/>
    <w:rsid w:val="00E209A8"/>
    <w:rsid w:val="00E20E7A"/>
    <w:rsid w:val="00E20F19"/>
    <w:rsid w:val="00E21660"/>
    <w:rsid w:val="00E2234C"/>
    <w:rsid w:val="00E22C7E"/>
    <w:rsid w:val="00E235ED"/>
    <w:rsid w:val="00E23AF6"/>
    <w:rsid w:val="00E23EF0"/>
    <w:rsid w:val="00E2483C"/>
    <w:rsid w:val="00E24DD3"/>
    <w:rsid w:val="00E25449"/>
    <w:rsid w:val="00E2563A"/>
    <w:rsid w:val="00E256F6"/>
    <w:rsid w:val="00E258C1"/>
    <w:rsid w:val="00E2661F"/>
    <w:rsid w:val="00E2662F"/>
    <w:rsid w:val="00E27637"/>
    <w:rsid w:val="00E30626"/>
    <w:rsid w:val="00E31348"/>
    <w:rsid w:val="00E31785"/>
    <w:rsid w:val="00E32002"/>
    <w:rsid w:val="00E3262D"/>
    <w:rsid w:val="00E3317E"/>
    <w:rsid w:val="00E331D8"/>
    <w:rsid w:val="00E335B8"/>
    <w:rsid w:val="00E33DA6"/>
    <w:rsid w:val="00E34E01"/>
    <w:rsid w:val="00E3560C"/>
    <w:rsid w:val="00E36220"/>
    <w:rsid w:val="00E362E7"/>
    <w:rsid w:val="00E364AF"/>
    <w:rsid w:val="00E365B1"/>
    <w:rsid w:val="00E36657"/>
    <w:rsid w:val="00E36B40"/>
    <w:rsid w:val="00E373AA"/>
    <w:rsid w:val="00E377D4"/>
    <w:rsid w:val="00E37D8F"/>
    <w:rsid w:val="00E40093"/>
    <w:rsid w:val="00E40D67"/>
    <w:rsid w:val="00E42003"/>
    <w:rsid w:val="00E42D67"/>
    <w:rsid w:val="00E4307C"/>
    <w:rsid w:val="00E43638"/>
    <w:rsid w:val="00E43FD0"/>
    <w:rsid w:val="00E44097"/>
    <w:rsid w:val="00E44108"/>
    <w:rsid w:val="00E4419E"/>
    <w:rsid w:val="00E448EB"/>
    <w:rsid w:val="00E45395"/>
    <w:rsid w:val="00E45959"/>
    <w:rsid w:val="00E45AA3"/>
    <w:rsid w:val="00E45B03"/>
    <w:rsid w:val="00E45F3F"/>
    <w:rsid w:val="00E460BD"/>
    <w:rsid w:val="00E478FC"/>
    <w:rsid w:val="00E501F4"/>
    <w:rsid w:val="00E50542"/>
    <w:rsid w:val="00E50D3A"/>
    <w:rsid w:val="00E51F12"/>
    <w:rsid w:val="00E51F8C"/>
    <w:rsid w:val="00E52938"/>
    <w:rsid w:val="00E55E4D"/>
    <w:rsid w:val="00E56A11"/>
    <w:rsid w:val="00E57690"/>
    <w:rsid w:val="00E6074F"/>
    <w:rsid w:val="00E607E5"/>
    <w:rsid w:val="00E60AF1"/>
    <w:rsid w:val="00E60B15"/>
    <w:rsid w:val="00E611D0"/>
    <w:rsid w:val="00E612FA"/>
    <w:rsid w:val="00E62101"/>
    <w:rsid w:val="00E6297D"/>
    <w:rsid w:val="00E63018"/>
    <w:rsid w:val="00E63BC3"/>
    <w:rsid w:val="00E653D0"/>
    <w:rsid w:val="00E65860"/>
    <w:rsid w:val="00E6635F"/>
    <w:rsid w:val="00E66DEC"/>
    <w:rsid w:val="00E6703B"/>
    <w:rsid w:val="00E67F0A"/>
    <w:rsid w:val="00E7116F"/>
    <w:rsid w:val="00E71539"/>
    <w:rsid w:val="00E719AF"/>
    <w:rsid w:val="00E7227B"/>
    <w:rsid w:val="00E72A08"/>
    <w:rsid w:val="00E73CEE"/>
    <w:rsid w:val="00E74000"/>
    <w:rsid w:val="00E749DA"/>
    <w:rsid w:val="00E74B13"/>
    <w:rsid w:val="00E755A2"/>
    <w:rsid w:val="00E757C6"/>
    <w:rsid w:val="00E76139"/>
    <w:rsid w:val="00E761C7"/>
    <w:rsid w:val="00E76809"/>
    <w:rsid w:val="00E769F3"/>
    <w:rsid w:val="00E7789C"/>
    <w:rsid w:val="00E77F10"/>
    <w:rsid w:val="00E804D2"/>
    <w:rsid w:val="00E812F2"/>
    <w:rsid w:val="00E81930"/>
    <w:rsid w:val="00E821A2"/>
    <w:rsid w:val="00E83540"/>
    <w:rsid w:val="00E83555"/>
    <w:rsid w:val="00E83FBC"/>
    <w:rsid w:val="00E84C66"/>
    <w:rsid w:val="00E869FB"/>
    <w:rsid w:val="00E91137"/>
    <w:rsid w:val="00E91591"/>
    <w:rsid w:val="00E918FE"/>
    <w:rsid w:val="00E9216C"/>
    <w:rsid w:val="00E9233D"/>
    <w:rsid w:val="00E926AF"/>
    <w:rsid w:val="00E92E9A"/>
    <w:rsid w:val="00E93300"/>
    <w:rsid w:val="00E934E2"/>
    <w:rsid w:val="00E93926"/>
    <w:rsid w:val="00E93BA8"/>
    <w:rsid w:val="00E948AE"/>
    <w:rsid w:val="00E94963"/>
    <w:rsid w:val="00E94A8D"/>
    <w:rsid w:val="00E94C46"/>
    <w:rsid w:val="00E95817"/>
    <w:rsid w:val="00E96252"/>
    <w:rsid w:val="00E962E8"/>
    <w:rsid w:val="00E971A4"/>
    <w:rsid w:val="00E97397"/>
    <w:rsid w:val="00E97BB7"/>
    <w:rsid w:val="00EA0471"/>
    <w:rsid w:val="00EA0908"/>
    <w:rsid w:val="00EA1E79"/>
    <w:rsid w:val="00EA201E"/>
    <w:rsid w:val="00EA3E39"/>
    <w:rsid w:val="00EA4535"/>
    <w:rsid w:val="00EA4A22"/>
    <w:rsid w:val="00EA5758"/>
    <w:rsid w:val="00EA58E7"/>
    <w:rsid w:val="00EA5EB1"/>
    <w:rsid w:val="00EA652E"/>
    <w:rsid w:val="00EA6AD7"/>
    <w:rsid w:val="00EA6F8C"/>
    <w:rsid w:val="00EA70EC"/>
    <w:rsid w:val="00EA7290"/>
    <w:rsid w:val="00EB0475"/>
    <w:rsid w:val="00EB05F6"/>
    <w:rsid w:val="00EB076F"/>
    <w:rsid w:val="00EB09E7"/>
    <w:rsid w:val="00EB0F42"/>
    <w:rsid w:val="00EB0FE7"/>
    <w:rsid w:val="00EB1BC5"/>
    <w:rsid w:val="00EB1CCE"/>
    <w:rsid w:val="00EB2000"/>
    <w:rsid w:val="00EB2ADE"/>
    <w:rsid w:val="00EB2F10"/>
    <w:rsid w:val="00EB3869"/>
    <w:rsid w:val="00EB3D7C"/>
    <w:rsid w:val="00EB5A02"/>
    <w:rsid w:val="00EB6093"/>
    <w:rsid w:val="00EB6C5B"/>
    <w:rsid w:val="00EC0BA5"/>
    <w:rsid w:val="00EC1573"/>
    <w:rsid w:val="00EC1738"/>
    <w:rsid w:val="00EC2851"/>
    <w:rsid w:val="00EC2D7A"/>
    <w:rsid w:val="00EC3388"/>
    <w:rsid w:val="00EC33B1"/>
    <w:rsid w:val="00EC3CB4"/>
    <w:rsid w:val="00EC4BB9"/>
    <w:rsid w:val="00EC5145"/>
    <w:rsid w:val="00EC52F6"/>
    <w:rsid w:val="00EC578B"/>
    <w:rsid w:val="00EC5B2A"/>
    <w:rsid w:val="00EC5DB2"/>
    <w:rsid w:val="00EC5ED9"/>
    <w:rsid w:val="00EC697A"/>
    <w:rsid w:val="00EC71FF"/>
    <w:rsid w:val="00EC72B0"/>
    <w:rsid w:val="00EC7565"/>
    <w:rsid w:val="00EC7A7F"/>
    <w:rsid w:val="00ED11C6"/>
    <w:rsid w:val="00ED24B5"/>
    <w:rsid w:val="00ED2DB4"/>
    <w:rsid w:val="00ED3AE7"/>
    <w:rsid w:val="00ED3CF7"/>
    <w:rsid w:val="00ED564A"/>
    <w:rsid w:val="00ED5887"/>
    <w:rsid w:val="00ED68E2"/>
    <w:rsid w:val="00ED6F37"/>
    <w:rsid w:val="00ED7B42"/>
    <w:rsid w:val="00ED7EC1"/>
    <w:rsid w:val="00EE136A"/>
    <w:rsid w:val="00EE254F"/>
    <w:rsid w:val="00EE28E4"/>
    <w:rsid w:val="00EE3311"/>
    <w:rsid w:val="00EE509D"/>
    <w:rsid w:val="00EE5421"/>
    <w:rsid w:val="00EE5EFB"/>
    <w:rsid w:val="00EE6215"/>
    <w:rsid w:val="00EE78AB"/>
    <w:rsid w:val="00EE78EA"/>
    <w:rsid w:val="00EE7BA8"/>
    <w:rsid w:val="00EE7F28"/>
    <w:rsid w:val="00EF023D"/>
    <w:rsid w:val="00EF0608"/>
    <w:rsid w:val="00EF069E"/>
    <w:rsid w:val="00EF1522"/>
    <w:rsid w:val="00EF1868"/>
    <w:rsid w:val="00EF1BEE"/>
    <w:rsid w:val="00EF285F"/>
    <w:rsid w:val="00EF3931"/>
    <w:rsid w:val="00EF40ED"/>
    <w:rsid w:val="00EF4174"/>
    <w:rsid w:val="00EF4742"/>
    <w:rsid w:val="00EF4C1A"/>
    <w:rsid w:val="00EF4DB1"/>
    <w:rsid w:val="00EF5F0E"/>
    <w:rsid w:val="00EF6846"/>
    <w:rsid w:val="00EF6FB9"/>
    <w:rsid w:val="00EF79B3"/>
    <w:rsid w:val="00F00110"/>
    <w:rsid w:val="00F01248"/>
    <w:rsid w:val="00F022D7"/>
    <w:rsid w:val="00F02607"/>
    <w:rsid w:val="00F03BF0"/>
    <w:rsid w:val="00F04328"/>
    <w:rsid w:val="00F047F0"/>
    <w:rsid w:val="00F06180"/>
    <w:rsid w:val="00F068B5"/>
    <w:rsid w:val="00F07948"/>
    <w:rsid w:val="00F07DEF"/>
    <w:rsid w:val="00F10065"/>
    <w:rsid w:val="00F104B9"/>
    <w:rsid w:val="00F122C3"/>
    <w:rsid w:val="00F12FF9"/>
    <w:rsid w:val="00F13B87"/>
    <w:rsid w:val="00F141CB"/>
    <w:rsid w:val="00F145D5"/>
    <w:rsid w:val="00F146B9"/>
    <w:rsid w:val="00F14D46"/>
    <w:rsid w:val="00F14EC4"/>
    <w:rsid w:val="00F14F54"/>
    <w:rsid w:val="00F15899"/>
    <w:rsid w:val="00F15C19"/>
    <w:rsid w:val="00F16DD1"/>
    <w:rsid w:val="00F16E43"/>
    <w:rsid w:val="00F1700F"/>
    <w:rsid w:val="00F17655"/>
    <w:rsid w:val="00F21539"/>
    <w:rsid w:val="00F218F8"/>
    <w:rsid w:val="00F22107"/>
    <w:rsid w:val="00F225C1"/>
    <w:rsid w:val="00F2355D"/>
    <w:rsid w:val="00F23651"/>
    <w:rsid w:val="00F23818"/>
    <w:rsid w:val="00F23917"/>
    <w:rsid w:val="00F23E23"/>
    <w:rsid w:val="00F242C0"/>
    <w:rsid w:val="00F24660"/>
    <w:rsid w:val="00F24DD1"/>
    <w:rsid w:val="00F24E9E"/>
    <w:rsid w:val="00F252BA"/>
    <w:rsid w:val="00F255E8"/>
    <w:rsid w:val="00F25DCE"/>
    <w:rsid w:val="00F260C2"/>
    <w:rsid w:val="00F262E8"/>
    <w:rsid w:val="00F2682C"/>
    <w:rsid w:val="00F27154"/>
    <w:rsid w:val="00F27483"/>
    <w:rsid w:val="00F27754"/>
    <w:rsid w:val="00F316E8"/>
    <w:rsid w:val="00F3173A"/>
    <w:rsid w:val="00F31CEA"/>
    <w:rsid w:val="00F3480A"/>
    <w:rsid w:val="00F34CF0"/>
    <w:rsid w:val="00F353E1"/>
    <w:rsid w:val="00F35BE4"/>
    <w:rsid w:val="00F35CCD"/>
    <w:rsid w:val="00F35D18"/>
    <w:rsid w:val="00F3620B"/>
    <w:rsid w:val="00F36286"/>
    <w:rsid w:val="00F36616"/>
    <w:rsid w:val="00F40E10"/>
    <w:rsid w:val="00F419FB"/>
    <w:rsid w:val="00F42247"/>
    <w:rsid w:val="00F43009"/>
    <w:rsid w:val="00F43173"/>
    <w:rsid w:val="00F44A9F"/>
    <w:rsid w:val="00F44D4A"/>
    <w:rsid w:val="00F45456"/>
    <w:rsid w:val="00F4576F"/>
    <w:rsid w:val="00F45C42"/>
    <w:rsid w:val="00F46644"/>
    <w:rsid w:val="00F46832"/>
    <w:rsid w:val="00F469DC"/>
    <w:rsid w:val="00F51150"/>
    <w:rsid w:val="00F51281"/>
    <w:rsid w:val="00F51F23"/>
    <w:rsid w:val="00F525C8"/>
    <w:rsid w:val="00F541B5"/>
    <w:rsid w:val="00F548FD"/>
    <w:rsid w:val="00F55458"/>
    <w:rsid w:val="00F55737"/>
    <w:rsid w:val="00F5585E"/>
    <w:rsid w:val="00F55A39"/>
    <w:rsid w:val="00F56F77"/>
    <w:rsid w:val="00F57C8C"/>
    <w:rsid w:val="00F60303"/>
    <w:rsid w:val="00F60B08"/>
    <w:rsid w:val="00F62FAF"/>
    <w:rsid w:val="00F6319A"/>
    <w:rsid w:val="00F635C0"/>
    <w:rsid w:val="00F63976"/>
    <w:rsid w:val="00F63C38"/>
    <w:rsid w:val="00F6494A"/>
    <w:rsid w:val="00F64ED9"/>
    <w:rsid w:val="00F64FE7"/>
    <w:rsid w:val="00F6548F"/>
    <w:rsid w:val="00F65987"/>
    <w:rsid w:val="00F66273"/>
    <w:rsid w:val="00F66ABC"/>
    <w:rsid w:val="00F66B93"/>
    <w:rsid w:val="00F6765D"/>
    <w:rsid w:val="00F679D5"/>
    <w:rsid w:val="00F70E77"/>
    <w:rsid w:val="00F713DC"/>
    <w:rsid w:val="00F71BDA"/>
    <w:rsid w:val="00F72AC4"/>
    <w:rsid w:val="00F73FC9"/>
    <w:rsid w:val="00F741D6"/>
    <w:rsid w:val="00F74971"/>
    <w:rsid w:val="00F74F95"/>
    <w:rsid w:val="00F756A9"/>
    <w:rsid w:val="00F76068"/>
    <w:rsid w:val="00F763AD"/>
    <w:rsid w:val="00F76A13"/>
    <w:rsid w:val="00F76DEB"/>
    <w:rsid w:val="00F77CD8"/>
    <w:rsid w:val="00F77EF1"/>
    <w:rsid w:val="00F808A8"/>
    <w:rsid w:val="00F80AA1"/>
    <w:rsid w:val="00F80B87"/>
    <w:rsid w:val="00F816F1"/>
    <w:rsid w:val="00F834E8"/>
    <w:rsid w:val="00F83CB5"/>
    <w:rsid w:val="00F86017"/>
    <w:rsid w:val="00F862CF"/>
    <w:rsid w:val="00F869A7"/>
    <w:rsid w:val="00F87C1E"/>
    <w:rsid w:val="00F90EDC"/>
    <w:rsid w:val="00F91645"/>
    <w:rsid w:val="00F91A38"/>
    <w:rsid w:val="00F91CBF"/>
    <w:rsid w:val="00F92B45"/>
    <w:rsid w:val="00F9313E"/>
    <w:rsid w:val="00F93CC9"/>
    <w:rsid w:val="00F946C2"/>
    <w:rsid w:val="00F9561E"/>
    <w:rsid w:val="00F95791"/>
    <w:rsid w:val="00F95E5D"/>
    <w:rsid w:val="00F9611D"/>
    <w:rsid w:val="00F96AC0"/>
    <w:rsid w:val="00F97113"/>
    <w:rsid w:val="00F9721F"/>
    <w:rsid w:val="00F974F7"/>
    <w:rsid w:val="00FA0C31"/>
    <w:rsid w:val="00FA1222"/>
    <w:rsid w:val="00FA15FB"/>
    <w:rsid w:val="00FA1B12"/>
    <w:rsid w:val="00FA1F75"/>
    <w:rsid w:val="00FA1F79"/>
    <w:rsid w:val="00FA29A8"/>
    <w:rsid w:val="00FA2C76"/>
    <w:rsid w:val="00FA32F1"/>
    <w:rsid w:val="00FA4159"/>
    <w:rsid w:val="00FA4A6C"/>
    <w:rsid w:val="00FA4E59"/>
    <w:rsid w:val="00FA5379"/>
    <w:rsid w:val="00FA5A21"/>
    <w:rsid w:val="00FA5A6E"/>
    <w:rsid w:val="00FA5BCC"/>
    <w:rsid w:val="00FA78F1"/>
    <w:rsid w:val="00FA7F17"/>
    <w:rsid w:val="00FB078B"/>
    <w:rsid w:val="00FB0CEB"/>
    <w:rsid w:val="00FB1892"/>
    <w:rsid w:val="00FB1A03"/>
    <w:rsid w:val="00FB3CD6"/>
    <w:rsid w:val="00FB3E4C"/>
    <w:rsid w:val="00FB464A"/>
    <w:rsid w:val="00FB480C"/>
    <w:rsid w:val="00FB4AC0"/>
    <w:rsid w:val="00FB50D0"/>
    <w:rsid w:val="00FB5153"/>
    <w:rsid w:val="00FB53C2"/>
    <w:rsid w:val="00FB6BA4"/>
    <w:rsid w:val="00FB6DAF"/>
    <w:rsid w:val="00FB713E"/>
    <w:rsid w:val="00FC0EED"/>
    <w:rsid w:val="00FC0FF8"/>
    <w:rsid w:val="00FC1B4D"/>
    <w:rsid w:val="00FC316B"/>
    <w:rsid w:val="00FC4452"/>
    <w:rsid w:val="00FC49FC"/>
    <w:rsid w:val="00FC4AFC"/>
    <w:rsid w:val="00FC4F42"/>
    <w:rsid w:val="00FC4FF7"/>
    <w:rsid w:val="00FC61A0"/>
    <w:rsid w:val="00FC61C5"/>
    <w:rsid w:val="00FC672D"/>
    <w:rsid w:val="00FC6A57"/>
    <w:rsid w:val="00FC6AF0"/>
    <w:rsid w:val="00FC73A0"/>
    <w:rsid w:val="00FC74DB"/>
    <w:rsid w:val="00FC7A7E"/>
    <w:rsid w:val="00FD0789"/>
    <w:rsid w:val="00FD0F0F"/>
    <w:rsid w:val="00FD18E8"/>
    <w:rsid w:val="00FD1903"/>
    <w:rsid w:val="00FD2110"/>
    <w:rsid w:val="00FD2304"/>
    <w:rsid w:val="00FD28A7"/>
    <w:rsid w:val="00FD28E5"/>
    <w:rsid w:val="00FD2A18"/>
    <w:rsid w:val="00FD2FFA"/>
    <w:rsid w:val="00FD410E"/>
    <w:rsid w:val="00FD42FB"/>
    <w:rsid w:val="00FD436E"/>
    <w:rsid w:val="00FD479F"/>
    <w:rsid w:val="00FD4B70"/>
    <w:rsid w:val="00FD4B80"/>
    <w:rsid w:val="00FD51A3"/>
    <w:rsid w:val="00FD53E1"/>
    <w:rsid w:val="00FD5589"/>
    <w:rsid w:val="00FD6A50"/>
    <w:rsid w:val="00FD6F30"/>
    <w:rsid w:val="00FD6F91"/>
    <w:rsid w:val="00FD71C6"/>
    <w:rsid w:val="00FD75C7"/>
    <w:rsid w:val="00FD7617"/>
    <w:rsid w:val="00FE0076"/>
    <w:rsid w:val="00FE0255"/>
    <w:rsid w:val="00FE0B7D"/>
    <w:rsid w:val="00FE1252"/>
    <w:rsid w:val="00FE2322"/>
    <w:rsid w:val="00FE2688"/>
    <w:rsid w:val="00FE2EE4"/>
    <w:rsid w:val="00FE3687"/>
    <w:rsid w:val="00FE58A8"/>
    <w:rsid w:val="00FE58CA"/>
    <w:rsid w:val="00FE5D4E"/>
    <w:rsid w:val="00FE7C64"/>
    <w:rsid w:val="00FF0C6B"/>
    <w:rsid w:val="00FF11A5"/>
    <w:rsid w:val="00FF1FCE"/>
    <w:rsid w:val="00FF2EE8"/>
    <w:rsid w:val="00FF42E5"/>
    <w:rsid w:val="00FF44C0"/>
    <w:rsid w:val="00FF48B0"/>
    <w:rsid w:val="00FF6079"/>
    <w:rsid w:val="00FF6200"/>
    <w:rsid w:val="00FF6A19"/>
    <w:rsid w:val="00FF7B84"/>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41" fill="f" fillcolor="white" stroke="f">
      <v:fill color="white" on="f"/>
      <v:stroke on="f"/>
      <o:colormru v:ext="edit" colors="#2d5fff,#c90,#e6aa00,#747339,#3754a7,#414c7b,#4043c0,#0f3573"/>
    </o:shapedefaults>
    <o:shapelayout v:ext="edit">
      <o:idmap v:ext="edit" data="1"/>
    </o:shapelayout>
  </w:shapeDefaults>
  <w:decimalSymbol w:val=","/>
  <w:listSeparator w:val=";"/>
  <w14:docId w14:val="53B2D289"/>
  <w15:docId w15:val="{B27A9027-358F-40A1-A3D4-FA6FC7D129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pl-PL" w:eastAsia="pl-PL"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655573"/>
    <w:pPr>
      <w:widowControl w:val="0"/>
      <w:suppressAutoHyphens/>
    </w:pPr>
    <w:rPr>
      <w:rFonts w:eastAsia="HG Mincho Light J"/>
    </w:rPr>
  </w:style>
  <w:style w:type="paragraph" w:styleId="Nagwek1">
    <w:name w:val="heading 1"/>
    <w:basedOn w:val="Normalny"/>
    <w:next w:val="Normalny"/>
    <w:qFormat/>
    <w:pPr>
      <w:keepNext/>
      <w:spacing w:before="240" w:after="60"/>
      <w:outlineLvl w:val="0"/>
    </w:pPr>
    <w:rPr>
      <w:rFonts w:ascii="Arial" w:hAnsi="Arial" w:cs="Arial"/>
      <w:b/>
      <w:bCs/>
      <w:kern w:val="32"/>
      <w:sz w:val="32"/>
      <w:szCs w:val="32"/>
    </w:rPr>
  </w:style>
  <w:style w:type="paragraph" w:styleId="Nagwek2">
    <w:name w:val="heading 2"/>
    <w:basedOn w:val="Normalny"/>
    <w:next w:val="Normalny"/>
    <w:qFormat/>
    <w:pPr>
      <w:keepNext/>
      <w:numPr>
        <w:ilvl w:val="1"/>
        <w:numId w:val="1"/>
      </w:numPr>
      <w:outlineLvl w:val="1"/>
    </w:pPr>
    <w:rPr>
      <w:b/>
      <w:sz w:val="28"/>
    </w:rPr>
  </w:style>
  <w:style w:type="paragraph" w:styleId="Nagwek3">
    <w:name w:val="heading 3"/>
    <w:basedOn w:val="Normalny"/>
    <w:next w:val="Normalny"/>
    <w:qFormat/>
    <w:pPr>
      <w:keepNext/>
      <w:outlineLvl w:val="2"/>
    </w:pPr>
    <w:rPr>
      <w:b/>
      <w:bCs/>
      <w:i/>
      <w:iCs/>
      <w:sz w:val="24"/>
      <w:u w:val="single"/>
    </w:rPr>
  </w:style>
  <w:style w:type="paragraph" w:styleId="Nagwek4">
    <w:name w:val="heading 4"/>
    <w:basedOn w:val="Normalny"/>
    <w:next w:val="Normalny"/>
    <w:link w:val="Nagwek4Znak"/>
    <w:qFormat/>
    <w:pPr>
      <w:keepNext/>
      <w:spacing w:before="240" w:after="60"/>
      <w:outlineLvl w:val="3"/>
    </w:pPr>
    <w:rPr>
      <w:b/>
      <w:bCs/>
      <w:sz w:val="28"/>
      <w:szCs w:val="28"/>
    </w:rPr>
  </w:style>
  <w:style w:type="paragraph" w:styleId="Nagwek5">
    <w:name w:val="heading 5"/>
    <w:basedOn w:val="Normalny"/>
    <w:next w:val="Normalny"/>
    <w:qFormat/>
    <w:pPr>
      <w:keepNext/>
      <w:jc w:val="center"/>
      <w:outlineLvl w:val="4"/>
    </w:pPr>
    <w:rPr>
      <w:rFonts w:ascii="Arial" w:hAnsi="Arial" w:cs="Arial"/>
      <w:b/>
      <w:sz w:val="32"/>
    </w:rPr>
  </w:style>
  <w:style w:type="paragraph" w:styleId="Nagwek6">
    <w:name w:val="heading 6"/>
    <w:basedOn w:val="Normalny"/>
    <w:next w:val="Normalny"/>
    <w:qFormat/>
    <w:pPr>
      <w:keepNext/>
      <w:jc w:val="center"/>
      <w:outlineLvl w:val="5"/>
    </w:pPr>
    <w:rPr>
      <w:rFonts w:ascii="Arial" w:hAnsi="Arial" w:cs="Arial"/>
      <w:b/>
      <w:bCs/>
      <w:sz w:val="34"/>
      <w:u w:val="single"/>
    </w:rPr>
  </w:style>
  <w:style w:type="paragraph" w:styleId="Nagwek7">
    <w:name w:val="heading 7"/>
    <w:basedOn w:val="Normalny"/>
    <w:next w:val="Normalny"/>
    <w:link w:val="Nagwek7Znak"/>
    <w:semiHidden/>
    <w:unhideWhenUsed/>
    <w:qFormat/>
    <w:rsid w:val="002334BD"/>
    <w:pPr>
      <w:keepNext/>
      <w:keepLines/>
      <w:spacing w:before="40"/>
      <w:outlineLvl w:val="6"/>
    </w:pPr>
    <w:rPr>
      <w:rFonts w:asciiTheme="majorHAnsi" w:eastAsiaTheme="majorEastAsia" w:hAnsiTheme="majorHAnsi" w:cstheme="majorBidi"/>
      <w:i/>
      <w:iCs/>
      <w:color w:val="1F4D78" w:themeColor="accent1" w:themeShade="7F"/>
    </w:rPr>
  </w:style>
  <w:style w:type="paragraph" w:styleId="Nagwek8">
    <w:name w:val="heading 8"/>
    <w:basedOn w:val="Normalny"/>
    <w:next w:val="Normalny"/>
    <w:qFormat/>
    <w:pPr>
      <w:spacing w:before="240" w:after="60"/>
      <w:outlineLvl w:val="7"/>
    </w:pPr>
    <w:rPr>
      <w:i/>
      <w:iCs/>
      <w:sz w:val="24"/>
      <w:szCs w:val="24"/>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Nagwek">
    <w:name w:val="header"/>
    <w:basedOn w:val="Normalny"/>
    <w:link w:val="NagwekZnak"/>
    <w:uiPriority w:val="99"/>
    <w:pPr>
      <w:tabs>
        <w:tab w:val="center" w:pos="4536"/>
        <w:tab w:val="right" w:pos="9072"/>
      </w:tabs>
    </w:pPr>
  </w:style>
  <w:style w:type="paragraph" w:styleId="Stopka">
    <w:name w:val="footer"/>
    <w:basedOn w:val="Normalny"/>
    <w:link w:val="StopkaZnak"/>
    <w:uiPriority w:val="99"/>
    <w:pPr>
      <w:tabs>
        <w:tab w:val="center" w:pos="4536"/>
        <w:tab w:val="right" w:pos="9072"/>
      </w:tabs>
    </w:pPr>
  </w:style>
  <w:style w:type="character" w:styleId="Numerstrony">
    <w:name w:val="page number"/>
    <w:basedOn w:val="Domylnaczcionkaakapitu"/>
  </w:style>
  <w:style w:type="paragraph" w:styleId="Tekstpodstawowy2">
    <w:name w:val="Body Text 2"/>
    <w:basedOn w:val="Normalny"/>
    <w:pPr>
      <w:jc w:val="both"/>
    </w:pPr>
    <w:rPr>
      <w:rFonts w:ascii="Arial" w:hAnsi="Arial" w:cs="Arial"/>
      <w:sz w:val="22"/>
    </w:rPr>
  </w:style>
  <w:style w:type="paragraph" w:styleId="Tekstpodstawowy">
    <w:name w:val="Body Text"/>
    <w:basedOn w:val="Normalny"/>
    <w:pPr>
      <w:spacing w:after="120"/>
    </w:pPr>
  </w:style>
  <w:style w:type="paragraph" w:styleId="Tekstpodstawowywcity2">
    <w:name w:val="Body Text Indent 2"/>
    <w:basedOn w:val="Normalny"/>
    <w:pPr>
      <w:spacing w:after="120" w:line="480" w:lineRule="auto"/>
      <w:ind w:left="283"/>
    </w:pPr>
  </w:style>
  <w:style w:type="character" w:customStyle="1" w:styleId="WW-Absatz-Standardschriftart">
    <w:name w:val="WW-Absatz-Standardschriftart"/>
  </w:style>
  <w:style w:type="character" w:customStyle="1" w:styleId="WW-Domylnaczcionkaakapitu">
    <w:name w:val="WW-Domyślna czcionka akapitu"/>
  </w:style>
  <w:style w:type="character" w:customStyle="1" w:styleId="WW-DefaultParagraphFont">
    <w:name w:val="WW-Default Paragraph Font"/>
  </w:style>
  <w:style w:type="character" w:customStyle="1" w:styleId="Znakinumeracji">
    <w:name w:val="Znaki numeracji"/>
  </w:style>
  <w:style w:type="character" w:customStyle="1" w:styleId="WW-Znakinumeracji">
    <w:name w:val="WW-Znaki numeracji"/>
  </w:style>
  <w:style w:type="character" w:customStyle="1" w:styleId="WW-Znakinumeracji1">
    <w:name w:val="WW-Znaki numeracji1"/>
  </w:style>
  <w:style w:type="character" w:customStyle="1" w:styleId="Symbolwypunktowania">
    <w:name w:val="Symbol wypunktowania"/>
    <w:rPr>
      <w:rFonts w:ascii="StarSymbol" w:eastAsia="StarSymbol" w:hAnsi="StarSymbol"/>
      <w:sz w:val="18"/>
    </w:rPr>
  </w:style>
  <w:style w:type="paragraph" w:styleId="Tytu">
    <w:name w:val="Title"/>
    <w:basedOn w:val="Normalny"/>
    <w:next w:val="Tekstpodstawowy"/>
    <w:link w:val="TytuZnak"/>
    <w:qFormat/>
    <w:pPr>
      <w:keepNext/>
      <w:spacing w:before="240" w:after="120"/>
    </w:pPr>
    <w:rPr>
      <w:rFonts w:ascii="Albany" w:hAnsi="Albany"/>
      <w:sz w:val="28"/>
    </w:rPr>
  </w:style>
  <w:style w:type="paragraph" w:styleId="Tekstpodstawowywcity">
    <w:name w:val="Body Text Indent"/>
    <w:basedOn w:val="Normalny"/>
    <w:pPr>
      <w:ind w:left="343" w:firstLine="1"/>
    </w:pPr>
    <w:rPr>
      <w:sz w:val="24"/>
    </w:rPr>
  </w:style>
  <w:style w:type="paragraph" w:styleId="Tekstpodstawowywcity3">
    <w:name w:val="Body Text Indent 3"/>
    <w:basedOn w:val="Normalny"/>
    <w:pPr>
      <w:ind w:left="284" w:hanging="284"/>
    </w:pPr>
    <w:rPr>
      <w:sz w:val="24"/>
    </w:rPr>
  </w:style>
  <w:style w:type="paragraph" w:styleId="Tekstblokowy">
    <w:name w:val="Block Text"/>
    <w:basedOn w:val="Normalny"/>
    <w:pPr>
      <w:ind w:left="426" w:right="-569" w:hanging="426"/>
    </w:pPr>
    <w:rPr>
      <w:sz w:val="24"/>
    </w:rPr>
  </w:style>
  <w:style w:type="paragraph" w:styleId="Tekstpodstawowy3">
    <w:name w:val="Body Text 3"/>
    <w:basedOn w:val="Normalny"/>
    <w:pPr>
      <w:jc w:val="both"/>
    </w:pPr>
    <w:rPr>
      <w:rFonts w:ascii="Arial" w:hAnsi="Arial" w:cs="Arial"/>
      <w:sz w:val="26"/>
      <w:u w:val="single"/>
    </w:rPr>
  </w:style>
  <w:style w:type="paragraph" w:styleId="Tekstprzypisudolnego">
    <w:name w:val="footnote text"/>
    <w:basedOn w:val="Normalny"/>
    <w:semiHidden/>
  </w:style>
  <w:style w:type="character" w:styleId="Odwoanieprzypisudolnego">
    <w:name w:val="footnote reference"/>
    <w:semiHidden/>
    <w:rPr>
      <w:vertAlign w:val="superscript"/>
    </w:rPr>
  </w:style>
  <w:style w:type="paragraph" w:styleId="NormalnyWeb">
    <w:name w:val="Normal (Web)"/>
    <w:basedOn w:val="Normalny"/>
    <w:pPr>
      <w:widowControl/>
      <w:suppressAutoHyphens w:val="0"/>
      <w:spacing w:after="120" w:line="240" w:lineRule="atLeast"/>
      <w:ind w:left="225" w:right="225"/>
      <w:jc w:val="both"/>
    </w:pPr>
    <w:rPr>
      <w:rFonts w:eastAsia="Times New Roman"/>
      <w:sz w:val="18"/>
      <w:szCs w:val="18"/>
    </w:rPr>
  </w:style>
  <w:style w:type="character" w:styleId="Uwydatnienie">
    <w:name w:val="Emphasis"/>
    <w:uiPriority w:val="20"/>
    <w:qFormat/>
    <w:rPr>
      <w:i/>
      <w:iCs/>
    </w:rPr>
  </w:style>
  <w:style w:type="character" w:styleId="Hipercze">
    <w:name w:val="Hyperlink"/>
    <w:uiPriority w:val="99"/>
    <w:rPr>
      <w:color w:val="0000FF"/>
      <w:u w:val="single"/>
    </w:rPr>
  </w:style>
  <w:style w:type="paragraph" w:customStyle="1" w:styleId="Odstp">
    <w:name w:val="Odstęp"/>
    <w:basedOn w:val="Normalny"/>
    <w:pPr>
      <w:widowControl/>
      <w:pBdr>
        <w:top w:val="dashSmallGap" w:sz="4" w:space="1" w:color="BEC837"/>
        <w:left w:val="dashSmallGap" w:sz="4" w:space="4" w:color="BEC837"/>
        <w:bottom w:val="dashSmallGap" w:sz="4" w:space="1" w:color="BEC837"/>
        <w:right w:val="dashSmallGap" w:sz="4" w:space="4" w:color="BEC837"/>
      </w:pBdr>
      <w:shd w:val="clear" w:color="auto" w:fill="EBF0C8"/>
      <w:suppressAutoHyphens w:val="0"/>
      <w:spacing w:before="60" w:after="60"/>
      <w:ind w:left="720"/>
      <w:jc w:val="center"/>
    </w:pPr>
    <w:rPr>
      <w:rFonts w:ascii="Tahoma" w:eastAsia="Times New Roman" w:hAnsi="Tahoma" w:cs="Tahoma"/>
      <w:color w:val="78916E"/>
      <w:sz w:val="28"/>
      <w:szCs w:val="28"/>
      <w:lang w:bidi="pl-PL"/>
    </w:rPr>
  </w:style>
  <w:style w:type="table" w:styleId="Tabela-Siatka">
    <w:name w:val="Table Grid"/>
    <w:basedOn w:val="Standardowy"/>
    <w:uiPriority w:val="39"/>
    <w:rsid w:val="004B0FE9"/>
    <w:pPr>
      <w:widowControl w:val="0"/>
      <w:suppressAutoHyphens/>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w-headline">
    <w:name w:val="mw-headline"/>
    <w:basedOn w:val="Domylnaczcionkaakapitu"/>
  </w:style>
  <w:style w:type="character" w:styleId="Pogrubienie">
    <w:name w:val="Strong"/>
    <w:qFormat/>
    <w:rPr>
      <w:b/>
      <w:bCs/>
    </w:rPr>
  </w:style>
  <w:style w:type="paragraph" w:customStyle="1" w:styleId="link2">
    <w:name w:val="link2"/>
    <w:basedOn w:val="Normalny"/>
    <w:pPr>
      <w:widowControl/>
      <w:suppressAutoHyphens w:val="0"/>
      <w:spacing w:before="100" w:beforeAutospacing="1" w:after="100" w:afterAutospacing="1"/>
    </w:pPr>
    <w:rPr>
      <w:rFonts w:eastAsia="Times New Roman"/>
      <w:sz w:val="24"/>
      <w:szCs w:val="24"/>
    </w:rPr>
  </w:style>
  <w:style w:type="paragraph" w:customStyle="1" w:styleId="link3">
    <w:name w:val="link3"/>
    <w:basedOn w:val="Normalny"/>
    <w:pPr>
      <w:widowControl/>
      <w:suppressAutoHyphens w:val="0"/>
      <w:spacing w:before="100" w:beforeAutospacing="1" w:after="100" w:afterAutospacing="1"/>
    </w:pPr>
    <w:rPr>
      <w:rFonts w:eastAsia="Times New Roman"/>
      <w:sz w:val="24"/>
      <w:szCs w:val="24"/>
    </w:rPr>
  </w:style>
  <w:style w:type="paragraph" w:customStyle="1" w:styleId="art">
    <w:name w:val="art"/>
    <w:basedOn w:val="Normalny"/>
    <w:pPr>
      <w:widowControl/>
      <w:suppressAutoHyphens w:val="0"/>
      <w:spacing w:before="100" w:beforeAutospacing="1"/>
      <w:ind w:firstLine="375"/>
    </w:pPr>
    <w:rPr>
      <w:rFonts w:ascii="Arial" w:eastAsia="Times New Roman" w:hAnsi="Arial" w:cs="Arial"/>
    </w:rPr>
  </w:style>
  <w:style w:type="paragraph" w:styleId="HTML-wstpniesformatowany">
    <w:name w:val="HTML Preformatted"/>
    <w:basedOn w:val="Normalny"/>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pPr>
    <w:rPr>
      <w:rFonts w:ascii="Courier New" w:eastAsia="Times New Roman" w:hAnsi="Courier New" w:cs="Courier New"/>
    </w:rPr>
  </w:style>
  <w:style w:type="paragraph" w:styleId="Akapitzlist">
    <w:name w:val="List Paragraph"/>
    <w:basedOn w:val="Normalny"/>
    <w:uiPriority w:val="34"/>
    <w:qFormat/>
    <w:rsid w:val="00A841B8"/>
    <w:pPr>
      <w:widowControl/>
      <w:suppressAutoHyphens w:val="0"/>
      <w:spacing w:after="200" w:line="276" w:lineRule="auto"/>
      <w:ind w:left="720"/>
      <w:contextualSpacing/>
    </w:pPr>
    <w:rPr>
      <w:rFonts w:ascii="Calibri" w:eastAsia="Calibri" w:hAnsi="Calibri"/>
      <w:sz w:val="22"/>
      <w:szCs w:val="22"/>
      <w:lang w:eastAsia="en-US"/>
    </w:rPr>
  </w:style>
  <w:style w:type="paragraph" w:customStyle="1" w:styleId="Akapitzlist1">
    <w:name w:val="Akapit z listą1"/>
    <w:basedOn w:val="Normalny"/>
    <w:rsid w:val="00A841B8"/>
    <w:pPr>
      <w:widowControl/>
      <w:suppressAutoHyphens w:val="0"/>
      <w:spacing w:after="200" w:line="276" w:lineRule="auto"/>
      <w:ind w:left="720"/>
      <w:contextualSpacing/>
    </w:pPr>
    <w:rPr>
      <w:rFonts w:ascii="Calibri" w:eastAsia="Times New Roman" w:hAnsi="Calibri"/>
      <w:sz w:val="22"/>
      <w:szCs w:val="22"/>
      <w:lang w:eastAsia="en-US"/>
    </w:rPr>
  </w:style>
  <w:style w:type="paragraph" w:styleId="Bezodstpw">
    <w:name w:val="No Spacing"/>
    <w:uiPriority w:val="1"/>
    <w:qFormat/>
    <w:rsid w:val="00E55E4D"/>
    <w:pPr>
      <w:widowControl w:val="0"/>
      <w:suppressAutoHyphens/>
    </w:pPr>
    <w:rPr>
      <w:rFonts w:eastAsia="HG Mincho Light J"/>
      <w:lang w:val="en-US"/>
    </w:rPr>
  </w:style>
  <w:style w:type="character" w:styleId="Odwoaniedokomentarza">
    <w:name w:val="annotation reference"/>
    <w:rsid w:val="00C7345A"/>
    <w:rPr>
      <w:sz w:val="16"/>
      <w:szCs w:val="16"/>
    </w:rPr>
  </w:style>
  <w:style w:type="paragraph" w:styleId="Tekstkomentarza">
    <w:name w:val="annotation text"/>
    <w:basedOn w:val="Normalny"/>
    <w:link w:val="TekstkomentarzaZnak"/>
    <w:rsid w:val="00C7345A"/>
  </w:style>
  <w:style w:type="character" w:customStyle="1" w:styleId="TekstkomentarzaZnak">
    <w:name w:val="Tekst komentarza Znak"/>
    <w:link w:val="Tekstkomentarza"/>
    <w:rsid w:val="00C7345A"/>
    <w:rPr>
      <w:rFonts w:eastAsia="HG Mincho Light J"/>
      <w:lang w:val="en-US"/>
    </w:rPr>
  </w:style>
  <w:style w:type="paragraph" w:styleId="Tematkomentarza">
    <w:name w:val="annotation subject"/>
    <w:basedOn w:val="Tekstkomentarza"/>
    <w:next w:val="Tekstkomentarza"/>
    <w:link w:val="TematkomentarzaZnak"/>
    <w:rsid w:val="00C7345A"/>
    <w:rPr>
      <w:b/>
      <w:bCs/>
    </w:rPr>
  </w:style>
  <w:style w:type="character" w:customStyle="1" w:styleId="TematkomentarzaZnak">
    <w:name w:val="Temat komentarza Znak"/>
    <w:link w:val="Tematkomentarza"/>
    <w:rsid w:val="00C7345A"/>
    <w:rPr>
      <w:rFonts w:eastAsia="HG Mincho Light J"/>
      <w:b/>
      <w:bCs/>
      <w:lang w:val="en-US"/>
    </w:rPr>
  </w:style>
  <w:style w:type="paragraph" w:styleId="Tekstdymka">
    <w:name w:val="Balloon Text"/>
    <w:basedOn w:val="Normalny"/>
    <w:link w:val="TekstdymkaZnak"/>
    <w:uiPriority w:val="99"/>
    <w:rsid w:val="00C7345A"/>
    <w:rPr>
      <w:rFonts w:ascii="Tahoma" w:hAnsi="Tahoma" w:cs="Tahoma"/>
      <w:sz w:val="16"/>
      <w:szCs w:val="16"/>
    </w:rPr>
  </w:style>
  <w:style w:type="character" w:customStyle="1" w:styleId="TekstdymkaZnak">
    <w:name w:val="Tekst dymka Znak"/>
    <w:link w:val="Tekstdymka"/>
    <w:uiPriority w:val="99"/>
    <w:rsid w:val="00C7345A"/>
    <w:rPr>
      <w:rFonts w:ascii="Tahoma" w:eastAsia="HG Mincho Light J" w:hAnsi="Tahoma" w:cs="Tahoma"/>
      <w:sz w:val="16"/>
      <w:szCs w:val="16"/>
      <w:lang w:val="en-US"/>
    </w:rPr>
  </w:style>
  <w:style w:type="character" w:customStyle="1" w:styleId="Nagwek7Znak">
    <w:name w:val="Nagłówek 7 Znak"/>
    <w:basedOn w:val="Domylnaczcionkaakapitu"/>
    <w:link w:val="Nagwek7"/>
    <w:semiHidden/>
    <w:rsid w:val="002334BD"/>
    <w:rPr>
      <w:rFonts w:asciiTheme="majorHAnsi" w:eastAsiaTheme="majorEastAsia" w:hAnsiTheme="majorHAnsi" w:cstheme="majorBidi"/>
      <w:i/>
      <w:iCs/>
      <w:color w:val="1F4D78" w:themeColor="accent1" w:themeShade="7F"/>
      <w:lang w:val="en-US"/>
    </w:rPr>
  </w:style>
  <w:style w:type="table" w:customStyle="1" w:styleId="Tabela-Siatka1">
    <w:name w:val="Tabela - Siatka1"/>
    <w:basedOn w:val="Standardowy"/>
    <w:next w:val="Tabela-Siatka"/>
    <w:uiPriority w:val="39"/>
    <w:rsid w:val="002334BD"/>
    <w:rPr>
      <w:rFonts w:eastAsiaTheme="minorHAnsi"/>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gwek4Znak">
    <w:name w:val="Nagłówek 4 Znak"/>
    <w:basedOn w:val="Domylnaczcionkaakapitu"/>
    <w:link w:val="Nagwek4"/>
    <w:rsid w:val="002334BD"/>
    <w:rPr>
      <w:rFonts w:eastAsia="HG Mincho Light J"/>
      <w:b/>
      <w:bCs/>
      <w:sz w:val="28"/>
      <w:szCs w:val="28"/>
      <w:lang w:val="en-US"/>
    </w:rPr>
  </w:style>
  <w:style w:type="character" w:customStyle="1" w:styleId="NagwekZnak">
    <w:name w:val="Nagłówek Znak"/>
    <w:basedOn w:val="Domylnaczcionkaakapitu"/>
    <w:link w:val="Nagwek"/>
    <w:uiPriority w:val="99"/>
    <w:rsid w:val="002334BD"/>
    <w:rPr>
      <w:rFonts w:eastAsia="HG Mincho Light J"/>
      <w:lang w:val="en-US"/>
    </w:rPr>
  </w:style>
  <w:style w:type="character" w:customStyle="1" w:styleId="StopkaZnak">
    <w:name w:val="Stopka Znak"/>
    <w:basedOn w:val="Domylnaczcionkaakapitu"/>
    <w:link w:val="Stopka"/>
    <w:uiPriority w:val="99"/>
    <w:rsid w:val="002334BD"/>
    <w:rPr>
      <w:rFonts w:eastAsia="HG Mincho Light J"/>
      <w:lang w:val="en-US"/>
    </w:rPr>
  </w:style>
  <w:style w:type="numbering" w:customStyle="1" w:styleId="Styl1">
    <w:name w:val="Styl1"/>
    <w:uiPriority w:val="99"/>
    <w:rsid w:val="00BF0C29"/>
    <w:pPr>
      <w:numPr>
        <w:numId w:val="3"/>
      </w:numPr>
    </w:pPr>
  </w:style>
  <w:style w:type="character" w:customStyle="1" w:styleId="luchili">
    <w:name w:val="luc_hili"/>
    <w:basedOn w:val="Domylnaczcionkaakapitu"/>
    <w:rsid w:val="006A4CE5"/>
  </w:style>
  <w:style w:type="paragraph" w:styleId="Tekstprzypisukocowego">
    <w:name w:val="endnote text"/>
    <w:basedOn w:val="Normalny"/>
    <w:link w:val="TekstprzypisukocowegoZnak"/>
    <w:rsid w:val="000E4226"/>
  </w:style>
  <w:style w:type="character" w:customStyle="1" w:styleId="TekstprzypisukocowegoZnak">
    <w:name w:val="Tekst przypisu końcowego Znak"/>
    <w:basedOn w:val="Domylnaczcionkaakapitu"/>
    <w:link w:val="Tekstprzypisukocowego"/>
    <w:rsid w:val="000E4226"/>
    <w:rPr>
      <w:rFonts w:eastAsia="HG Mincho Light J"/>
      <w:lang w:val="en-US"/>
    </w:rPr>
  </w:style>
  <w:style w:type="character" w:styleId="Odwoanieprzypisukocowego">
    <w:name w:val="endnote reference"/>
    <w:basedOn w:val="Domylnaczcionkaakapitu"/>
    <w:rsid w:val="000E4226"/>
    <w:rPr>
      <w:vertAlign w:val="superscript"/>
    </w:rPr>
  </w:style>
  <w:style w:type="table" w:customStyle="1" w:styleId="Tabela-Siatka2">
    <w:name w:val="Tabela - Siatka2"/>
    <w:basedOn w:val="Standardowy"/>
    <w:next w:val="Tabela-Siatka"/>
    <w:uiPriority w:val="39"/>
    <w:rsid w:val="00E40D67"/>
    <w:pPr>
      <w:widowControl w:val="0"/>
      <w:suppressAutoHyphens/>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Tekstzastpczy">
    <w:name w:val="Placeholder Text"/>
    <w:basedOn w:val="Domylnaczcionkaakapitu"/>
    <w:uiPriority w:val="99"/>
    <w:semiHidden/>
    <w:rsid w:val="00DB4BB3"/>
    <w:rPr>
      <w:color w:val="808080"/>
    </w:rPr>
  </w:style>
  <w:style w:type="paragraph" w:styleId="Nagwekspisutreci">
    <w:name w:val="TOC Heading"/>
    <w:basedOn w:val="Nagwek1"/>
    <w:next w:val="Normalny"/>
    <w:uiPriority w:val="39"/>
    <w:unhideWhenUsed/>
    <w:qFormat/>
    <w:rsid w:val="00213026"/>
    <w:pPr>
      <w:keepLines/>
      <w:widowControl/>
      <w:suppressAutoHyphens w:val="0"/>
      <w:spacing w:after="0" w:line="259" w:lineRule="auto"/>
      <w:outlineLvl w:val="9"/>
    </w:pPr>
    <w:rPr>
      <w:rFonts w:asciiTheme="majorHAnsi" w:eastAsiaTheme="majorEastAsia" w:hAnsiTheme="majorHAnsi" w:cstheme="majorBidi"/>
      <w:b w:val="0"/>
      <w:bCs w:val="0"/>
      <w:color w:val="2E74B5" w:themeColor="accent1" w:themeShade="BF"/>
      <w:kern w:val="0"/>
    </w:rPr>
  </w:style>
  <w:style w:type="paragraph" w:styleId="Spistreci2">
    <w:name w:val="toc 2"/>
    <w:basedOn w:val="Normalny"/>
    <w:next w:val="Normalny"/>
    <w:autoRedefine/>
    <w:uiPriority w:val="39"/>
    <w:unhideWhenUsed/>
    <w:rsid w:val="00EB2F10"/>
    <w:pPr>
      <w:widowControl/>
      <w:tabs>
        <w:tab w:val="left" w:pos="880"/>
        <w:tab w:val="right" w:leader="dot" w:pos="9050"/>
      </w:tabs>
      <w:suppressAutoHyphens w:val="0"/>
      <w:spacing w:after="100" w:line="259" w:lineRule="auto"/>
    </w:pPr>
    <w:rPr>
      <w:rFonts w:asciiTheme="minorHAnsi" w:eastAsiaTheme="minorEastAsia" w:hAnsiTheme="minorHAnsi"/>
      <w:sz w:val="22"/>
      <w:szCs w:val="22"/>
    </w:rPr>
  </w:style>
  <w:style w:type="paragraph" w:styleId="Spistreci1">
    <w:name w:val="toc 1"/>
    <w:basedOn w:val="Normalny"/>
    <w:next w:val="Normalny"/>
    <w:autoRedefine/>
    <w:uiPriority w:val="39"/>
    <w:unhideWhenUsed/>
    <w:rsid w:val="005402E2"/>
    <w:pPr>
      <w:widowControl/>
      <w:tabs>
        <w:tab w:val="left" w:pos="851"/>
        <w:tab w:val="right" w:leader="dot" w:pos="9050"/>
      </w:tabs>
      <w:suppressAutoHyphens w:val="0"/>
      <w:spacing w:after="100" w:line="259" w:lineRule="auto"/>
    </w:pPr>
    <w:rPr>
      <w:rFonts w:asciiTheme="minorHAnsi" w:eastAsiaTheme="minorEastAsia" w:hAnsiTheme="minorHAnsi"/>
      <w:sz w:val="22"/>
      <w:szCs w:val="22"/>
    </w:rPr>
  </w:style>
  <w:style w:type="paragraph" w:styleId="Spistreci3">
    <w:name w:val="toc 3"/>
    <w:basedOn w:val="Normalny"/>
    <w:next w:val="Normalny"/>
    <w:autoRedefine/>
    <w:uiPriority w:val="39"/>
    <w:unhideWhenUsed/>
    <w:rsid w:val="00213026"/>
    <w:pPr>
      <w:widowControl/>
      <w:suppressAutoHyphens w:val="0"/>
      <w:spacing w:after="100" w:line="259" w:lineRule="auto"/>
      <w:ind w:left="440"/>
    </w:pPr>
    <w:rPr>
      <w:rFonts w:asciiTheme="minorHAnsi" w:eastAsiaTheme="minorEastAsia" w:hAnsiTheme="minorHAnsi"/>
      <w:sz w:val="22"/>
      <w:szCs w:val="22"/>
    </w:rPr>
  </w:style>
  <w:style w:type="paragraph" w:styleId="Podtytu">
    <w:name w:val="Subtitle"/>
    <w:basedOn w:val="Normalny"/>
    <w:next w:val="Normalny"/>
    <w:link w:val="PodtytuZnak"/>
    <w:qFormat/>
    <w:rsid w:val="00C52790"/>
    <w:pPr>
      <w:numPr>
        <w:ilvl w:val="1"/>
      </w:numPr>
      <w:spacing w:after="160"/>
    </w:pPr>
    <w:rPr>
      <w:rFonts w:asciiTheme="minorHAnsi" w:eastAsiaTheme="minorEastAsia" w:hAnsiTheme="minorHAnsi" w:cstheme="minorBidi"/>
      <w:b/>
      <w:spacing w:val="15"/>
      <w:sz w:val="28"/>
      <w:szCs w:val="22"/>
    </w:rPr>
  </w:style>
  <w:style w:type="character" w:customStyle="1" w:styleId="PodtytuZnak">
    <w:name w:val="Podtytuł Znak"/>
    <w:basedOn w:val="Domylnaczcionkaakapitu"/>
    <w:link w:val="Podtytu"/>
    <w:rsid w:val="00C52790"/>
    <w:rPr>
      <w:rFonts w:asciiTheme="minorHAnsi" w:eastAsiaTheme="minorEastAsia" w:hAnsiTheme="minorHAnsi" w:cstheme="minorBidi"/>
      <w:b/>
      <w:spacing w:val="15"/>
      <w:sz w:val="28"/>
      <w:szCs w:val="22"/>
      <w:lang w:val="en-US"/>
    </w:rPr>
  </w:style>
  <w:style w:type="paragraph" w:customStyle="1" w:styleId="Styl2">
    <w:name w:val="Styl2"/>
    <w:basedOn w:val="Podtytu"/>
    <w:link w:val="Styl2Znak"/>
    <w:qFormat/>
    <w:rsid w:val="00A31F29"/>
    <w:pPr>
      <w:numPr>
        <w:numId w:val="7"/>
      </w:numPr>
    </w:pPr>
  </w:style>
  <w:style w:type="paragraph" w:customStyle="1" w:styleId="Styl3">
    <w:name w:val="Styl3"/>
    <w:basedOn w:val="Tytu"/>
    <w:link w:val="Styl3Znak"/>
    <w:qFormat/>
    <w:rsid w:val="00A31F29"/>
    <w:pPr>
      <w:numPr>
        <w:ilvl w:val="2"/>
        <w:numId w:val="7"/>
      </w:numPr>
    </w:pPr>
    <w:rPr>
      <w:rFonts w:ascii="Calibri" w:hAnsi="Calibri"/>
      <w:b/>
    </w:rPr>
  </w:style>
  <w:style w:type="character" w:customStyle="1" w:styleId="Styl2Znak">
    <w:name w:val="Styl2 Znak"/>
    <w:basedOn w:val="PodtytuZnak"/>
    <w:link w:val="Styl2"/>
    <w:rsid w:val="00A31F29"/>
    <w:rPr>
      <w:rFonts w:asciiTheme="minorHAnsi" w:eastAsiaTheme="minorEastAsia" w:hAnsiTheme="minorHAnsi" w:cstheme="minorBidi"/>
      <w:b/>
      <w:spacing w:val="15"/>
      <w:sz w:val="28"/>
      <w:szCs w:val="22"/>
      <w:lang w:val="en-US"/>
    </w:rPr>
  </w:style>
  <w:style w:type="character" w:customStyle="1" w:styleId="TytuZnak">
    <w:name w:val="Tytuł Znak"/>
    <w:basedOn w:val="Domylnaczcionkaakapitu"/>
    <w:link w:val="Tytu"/>
    <w:rsid w:val="00A31F29"/>
    <w:rPr>
      <w:rFonts w:ascii="Albany" w:eastAsia="HG Mincho Light J" w:hAnsi="Albany"/>
      <w:sz w:val="28"/>
      <w:lang w:val="en-US"/>
    </w:rPr>
  </w:style>
  <w:style w:type="character" w:customStyle="1" w:styleId="Styl3Znak">
    <w:name w:val="Styl3 Znak"/>
    <w:basedOn w:val="TytuZnak"/>
    <w:link w:val="Styl3"/>
    <w:rsid w:val="00A31F29"/>
    <w:rPr>
      <w:rFonts w:ascii="Calibri" w:eastAsia="HG Mincho Light J" w:hAnsi="Calibri"/>
      <w:b/>
      <w:sz w:val="28"/>
      <w:lang w:val="en-US"/>
    </w:rPr>
  </w:style>
  <w:style w:type="character" w:customStyle="1" w:styleId="apple-converted-space">
    <w:name w:val="apple-converted-space"/>
    <w:basedOn w:val="Domylnaczcionkaakapitu"/>
    <w:rsid w:val="00AB3C1B"/>
  </w:style>
  <w:style w:type="paragraph" w:customStyle="1" w:styleId="ust">
    <w:name w:val="ust"/>
    <w:basedOn w:val="Normalny"/>
    <w:rsid w:val="00AB3C1B"/>
    <w:pPr>
      <w:widowControl/>
      <w:suppressAutoHyphens w:val="0"/>
      <w:spacing w:before="100" w:beforeAutospacing="1" w:after="100" w:afterAutospacing="1"/>
    </w:pPr>
    <w:rPr>
      <w:rFonts w:eastAsia="Times New Roman"/>
      <w:sz w:val="24"/>
      <w:szCs w:val="24"/>
    </w:rPr>
  </w:style>
  <w:style w:type="character" w:customStyle="1" w:styleId="tabulatory">
    <w:name w:val="tabulatory"/>
    <w:basedOn w:val="Domylnaczcionkaakapitu"/>
    <w:rsid w:val="00035A47"/>
  </w:style>
  <w:style w:type="table" w:customStyle="1" w:styleId="Tabela-Siatka3">
    <w:name w:val="Tabela - Siatka3"/>
    <w:basedOn w:val="Standardowy"/>
    <w:next w:val="Tabela-Siatka"/>
    <w:uiPriority w:val="39"/>
    <w:rsid w:val="005B414F"/>
    <w:pPr>
      <w:widowControl w:val="0"/>
      <w:suppressAutoHyphens/>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
    <w:name w:val="Tabela - Siatka11"/>
    <w:basedOn w:val="Standardowy"/>
    <w:next w:val="Tabela-Siatka"/>
    <w:uiPriority w:val="39"/>
    <w:rsid w:val="009F1C24"/>
    <w:rPr>
      <w:rFonts w:eastAsiaTheme="minorHAnsi"/>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4">
    <w:name w:val="Tabela - Siatka4"/>
    <w:basedOn w:val="Standardowy"/>
    <w:next w:val="Tabela-Siatka"/>
    <w:uiPriority w:val="39"/>
    <w:rsid w:val="005A1B4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yteHipercze">
    <w:name w:val="FollowedHyperlink"/>
    <w:basedOn w:val="Domylnaczcionkaakapitu"/>
    <w:semiHidden/>
    <w:unhideWhenUsed/>
    <w:rsid w:val="00951920"/>
    <w:rPr>
      <w:color w:val="954F72" w:themeColor="followedHyperlink"/>
      <w:u w:val="single"/>
    </w:rPr>
  </w:style>
  <w:style w:type="table" w:customStyle="1" w:styleId="Tabela-Siatka5">
    <w:name w:val="Tabela - Siatka5"/>
    <w:basedOn w:val="Standardowy"/>
    <w:next w:val="Tabela-Siatka"/>
    <w:uiPriority w:val="59"/>
    <w:rsid w:val="00550170"/>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6">
    <w:name w:val="Tabela - Siatka6"/>
    <w:basedOn w:val="Standardowy"/>
    <w:next w:val="Tabela-Siatka"/>
    <w:uiPriority w:val="39"/>
    <w:rsid w:val="005F5860"/>
    <w:rPr>
      <w:rFonts w:ascii="TimesNewRomanPSMT" w:eastAsiaTheme="minorHAnsi" w:hAnsi="TimesNewRomanPSMT" w:cs="TimesNewRomanPSMT"/>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lb">
    <w:name w:val="a_lb"/>
    <w:basedOn w:val="Domylnaczcionkaakapitu"/>
    <w:rsid w:val="00075721"/>
  </w:style>
  <w:style w:type="table" w:customStyle="1" w:styleId="Tabela-Siatka7">
    <w:name w:val="Tabela - Siatka7"/>
    <w:basedOn w:val="Standardowy"/>
    <w:next w:val="Tabela-Siatka"/>
    <w:uiPriority w:val="39"/>
    <w:rsid w:val="001A7DC0"/>
    <w:pPr>
      <w:jc w:val="both"/>
    </w:pPr>
    <w:rPr>
      <w:rFonts w:eastAsia="Calibri"/>
      <w:sz w:val="24"/>
      <w:szCs w:val="24"/>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8">
    <w:name w:val="Tabela - Siatka8"/>
    <w:basedOn w:val="Standardowy"/>
    <w:next w:val="Tabela-Siatka"/>
    <w:uiPriority w:val="39"/>
    <w:rsid w:val="008B7087"/>
    <w:rPr>
      <w:rFonts w:eastAsiaTheme="minorHAnsi"/>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61">
    <w:name w:val="Tabela - Siatka61"/>
    <w:basedOn w:val="Standardowy"/>
    <w:next w:val="Tabela-Siatka"/>
    <w:uiPriority w:val="39"/>
    <w:rsid w:val="005925A8"/>
    <w:rPr>
      <w:rFonts w:ascii="TimesNewRomanPSMT" w:eastAsiaTheme="minorHAnsi" w:hAnsi="TimesNewRomanPSMT" w:cs="TimesNewRomanPSMT"/>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62">
    <w:name w:val="Tabela - Siatka62"/>
    <w:basedOn w:val="Standardowy"/>
    <w:next w:val="Tabela-Siatka"/>
    <w:uiPriority w:val="39"/>
    <w:rsid w:val="005925A8"/>
    <w:rPr>
      <w:rFonts w:ascii="TimesNewRomanPSMT" w:eastAsiaTheme="minorHAnsi" w:hAnsi="TimesNewRomanPSMT" w:cs="TimesNewRomanPSMT"/>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63">
    <w:name w:val="Tabela - Siatka63"/>
    <w:basedOn w:val="Standardowy"/>
    <w:next w:val="Tabela-Siatka"/>
    <w:uiPriority w:val="39"/>
    <w:rsid w:val="005925A8"/>
    <w:rPr>
      <w:rFonts w:ascii="TimesNewRomanPSMT" w:eastAsiaTheme="minorHAnsi" w:hAnsi="TimesNewRomanPSMT" w:cs="TimesNewRomanPSMT"/>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
    <w:name w:val="Tabela - Siatka12"/>
    <w:basedOn w:val="Standardowy"/>
    <w:next w:val="Tabela-Siatka"/>
    <w:uiPriority w:val="39"/>
    <w:rsid w:val="005B3124"/>
    <w:pPr>
      <w:widowControl w:val="0"/>
      <w:suppressAutoHyphens/>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9">
    <w:name w:val="Tabela - Siatka9"/>
    <w:basedOn w:val="Standardowy"/>
    <w:next w:val="Tabela-Siatka"/>
    <w:uiPriority w:val="39"/>
    <w:rsid w:val="005B3124"/>
    <w:pPr>
      <w:jc w:val="both"/>
    </w:pPr>
    <w:rPr>
      <w:rFonts w:eastAsiaTheme="minorHAnsi"/>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3">
    <w:name w:val="Tabela - Siatka13"/>
    <w:basedOn w:val="Standardowy"/>
    <w:next w:val="Tabela-Siatka"/>
    <w:uiPriority w:val="39"/>
    <w:rsid w:val="00931C9C"/>
    <w:pPr>
      <w:widowControl w:val="0"/>
      <w:suppressAutoHyphens/>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0">
    <w:name w:val="Tabela - Siatka10"/>
    <w:basedOn w:val="Standardowy"/>
    <w:next w:val="Tabela-Siatka"/>
    <w:uiPriority w:val="39"/>
    <w:rsid w:val="00962E2B"/>
    <w:pPr>
      <w:widowControl w:val="0"/>
      <w:suppressAutoHyphens/>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4">
    <w:name w:val="Tabela - Siatka14"/>
    <w:basedOn w:val="Standardowy"/>
    <w:next w:val="Tabela-Siatka"/>
    <w:uiPriority w:val="39"/>
    <w:rsid w:val="000D2555"/>
    <w:pPr>
      <w:widowControl w:val="0"/>
      <w:suppressAutoHyphens/>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1">
    <w:name w:val="Tabela - Siatka111"/>
    <w:basedOn w:val="Standardowy"/>
    <w:next w:val="Tabela-Siatka"/>
    <w:uiPriority w:val="39"/>
    <w:rsid w:val="00926877"/>
    <w:rPr>
      <w:rFonts w:eastAsiaTheme="minorHAnsi"/>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5">
    <w:name w:val="Tabela - Siatka15"/>
    <w:basedOn w:val="Standardowy"/>
    <w:next w:val="Tabela-Siatka"/>
    <w:uiPriority w:val="59"/>
    <w:rsid w:val="00D96822"/>
    <w:rPr>
      <w:rFonts w:asciiTheme="minorHAnsi" w:eastAsiaTheme="minorHAnsi" w:hAnsiTheme="minorHAnsi" w:cstheme="minorBid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611">
    <w:name w:val="Tabela - Siatka611"/>
    <w:basedOn w:val="Standardowy"/>
    <w:next w:val="Tabela-Siatka"/>
    <w:uiPriority w:val="39"/>
    <w:rsid w:val="00DF6E33"/>
    <w:rPr>
      <w:rFonts w:ascii="TimesNewRomanPSMT" w:eastAsiaTheme="minorHAnsi" w:hAnsi="TimesNewRomanPSMT" w:cs="TimesNewRomanPSMT"/>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631">
    <w:name w:val="Tabela - Siatka631"/>
    <w:basedOn w:val="Standardowy"/>
    <w:next w:val="Tabela-Siatka"/>
    <w:uiPriority w:val="39"/>
    <w:rsid w:val="00DF6E33"/>
    <w:rPr>
      <w:rFonts w:ascii="TimesNewRomanPSMT" w:eastAsiaTheme="minorHAnsi" w:hAnsi="TimesNewRomanPSMT" w:cs="TimesNewRomanPSMT"/>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6">
    <w:name w:val="Tabela - Siatka16"/>
    <w:basedOn w:val="Standardowy"/>
    <w:next w:val="Tabela-Siatka"/>
    <w:uiPriority w:val="39"/>
    <w:rsid w:val="00797AA0"/>
    <w:pPr>
      <w:jc w:val="both"/>
    </w:pPr>
    <w:rPr>
      <w:rFonts w:eastAsiaTheme="minorHAnsi"/>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7">
    <w:name w:val="Tabela - Siatka17"/>
    <w:basedOn w:val="Standardowy"/>
    <w:next w:val="Tabela-Siatka"/>
    <w:uiPriority w:val="39"/>
    <w:rsid w:val="00575950"/>
    <w:pPr>
      <w:widowControl w:val="0"/>
      <w:suppressAutoHyphens/>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1">
    <w:name w:val="Tabela - Siatka31"/>
    <w:basedOn w:val="Standardowy"/>
    <w:next w:val="Tabela-Siatka"/>
    <w:uiPriority w:val="39"/>
    <w:rsid w:val="00575950"/>
    <w:pPr>
      <w:widowControl w:val="0"/>
      <w:suppressAutoHyphens/>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1">
    <w:name w:val="Tabela - Siatka121"/>
    <w:basedOn w:val="Standardowy"/>
    <w:next w:val="Tabela-Siatka"/>
    <w:uiPriority w:val="39"/>
    <w:rsid w:val="00575950"/>
    <w:pPr>
      <w:widowControl w:val="0"/>
      <w:suppressAutoHyphens/>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8">
    <w:name w:val="Tabela - Siatka18"/>
    <w:basedOn w:val="Standardowy"/>
    <w:next w:val="Tabela-Siatka"/>
    <w:uiPriority w:val="39"/>
    <w:rsid w:val="00C829CE"/>
    <w:pPr>
      <w:widowControl w:val="0"/>
      <w:suppressAutoHyphens/>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9">
    <w:name w:val="Tabela - Siatka19"/>
    <w:basedOn w:val="Standardowy"/>
    <w:next w:val="Tabela-Siatka"/>
    <w:uiPriority w:val="39"/>
    <w:rsid w:val="00351100"/>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31">
    <w:name w:val="Tabela - Siatka131"/>
    <w:basedOn w:val="Standardowy"/>
    <w:next w:val="Tabela-Siatka"/>
    <w:uiPriority w:val="39"/>
    <w:rsid w:val="00AD68D0"/>
    <w:pPr>
      <w:widowControl w:val="0"/>
      <w:suppressAutoHyphens/>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0">
    <w:name w:val="Tabela - Siatka20"/>
    <w:basedOn w:val="Standardowy"/>
    <w:next w:val="Tabela-Siatka"/>
    <w:uiPriority w:val="39"/>
    <w:rsid w:val="001A7A16"/>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09630">
      <w:bodyDiv w:val="1"/>
      <w:marLeft w:val="0"/>
      <w:marRight w:val="0"/>
      <w:marTop w:val="0"/>
      <w:marBottom w:val="0"/>
      <w:divBdr>
        <w:top w:val="none" w:sz="0" w:space="0" w:color="auto"/>
        <w:left w:val="none" w:sz="0" w:space="0" w:color="auto"/>
        <w:bottom w:val="none" w:sz="0" w:space="0" w:color="auto"/>
        <w:right w:val="none" w:sz="0" w:space="0" w:color="auto"/>
      </w:divBdr>
      <w:divsChild>
        <w:div w:id="761725612">
          <w:marLeft w:val="0"/>
          <w:marRight w:val="0"/>
          <w:marTop w:val="72"/>
          <w:marBottom w:val="240"/>
          <w:divBdr>
            <w:top w:val="none" w:sz="0" w:space="0" w:color="auto"/>
            <w:left w:val="none" w:sz="0" w:space="0" w:color="auto"/>
            <w:bottom w:val="none" w:sz="0" w:space="0" w:color="auto"/>
            <w:right w:val="none" w:sz="0" w:space="0" w:color="auto"/>
          </w:divBdr>
          <w:divsChild>
            <w:div w:id="1077442541">
              <w:marLeft w:val="360"/>
              <w:marRight w:val="0"/>
              <w:marTop w:val="0"/>
              <w:marBottom w:val="72"/>
              <w:divBdr>
                <w:top w:val="none" w:sz="0" w:space="0" w:color="auto"/>
                <w:left w:val="none" w:sz="0" w:space="0" w:color="auto"/>
                <w:bottom w:val="none" w:sz="0" w:space="0" w:color="auto"/>
                <w:right w:val="none" w:sz="0" w:space="0" w:color="auto"/>
              </w:divBdr>
            </w:div>
            <w:div w:id="1149982505">
              <w:marLeft w:val="360"/>
              <w:marRight w:val="0"/>
              <w:marTop w:val="72"/>
              <w:marBottom w:val="72"/>
              <w:divBdr>
                <w:top w:val="none" w:sz="0" w:space="0" w:color="auto"/>
                <w:left w:val="none" w:sz="0" w:space="0" w:color="auto"/>
                <w:bottom w:val="none" w:sz="0" w:space="0" w:color="auto"/>
                <w:right w:val="none" w:sz="0" w:space="0" w:color="auto"/>
              </w:divBdr>
            </w:div>
            <w:div w:id="1424645488">
              <w:marLeft w:val="360"/>
              <w:marRight w:val="0"/>
              <w:marTop w:val="0"/>
              <w:marBottom w:val="72"/>
              <w:divBdr>
                <w:top w:val="none" w:sz="0" w:space="0" w:color="auto"/>
                <w:left w:val="none" w:sz="0" w:space="0" w:color="auto"/>
                <w:bottom w:val="none" w:sz="0" w:space="0" w:color="auto"/>
                <w:right w:val="none" w:sz="0" w:space="0" w:color="auto"/>
              </w:divBdr>
            </w:div>
            <w:div w:id="1693141225">
              <w:marLeft w:val="360"/>
              <w:marRight w:val="0"/>
              <w:marTop w:val="0"/>
              <w:marBottom w:val="72"/>
              <w:divBdr>
                <w:top w:val="none" w:sz="0" w:space="0" w:color="auto"/>
                <w:left w:val="none" w:sz="0" w:space="0" w:color="auto"/>
                <w:bottom w:val="none" w:sz="0" w:space="0" w:color="auto"/>
                <w:right w:val="none" w:sz="0" w:space="0" w:color="auto"/>
              </w:divBdr>
            </w:div>
          </w:divsChild>
        </w:div>
        <w:div w:id="2032607446">
          <w:marLeft w:val="0"/>
          <w:marRight w:val="0"/>
          <w:marTop w:val="72"/>
          <w:marBottom w:val="240"/>
          <w:divBdr>
            <w:top w:val="none" w:sz="0" w:space="0" w:color="auto"/>
            <w:left w:val="none" w:sz="0" w:space="0" w:color="auto"/>
            <w:bottom w:val="none" w:sz="0" w:space="0" w:color="auto"/>
            <w:right w:val="none" w:sz="0" w:space="0" w:color="auto"/>
          </w:divBdr>
        </w:div>
      </w:divsChild>
    </w:div>
    <w:div w:id="4750090">
      <w:bodyDiv w:val="1"/>
      <w:marLeft w:val="0"/>
      <w:marRight w:val="0"/>
      <w:marTop w:val="0"/>
      <w:marBottom w:val="0"/>
      <w:divBdr>
        <w:top w:val="none" w:sz="0" w:space="0" w:color="auto"/>
        <w:left w:val="none" w:sz="0" w:space="0" w:color="auto"/>
        <w:bottom w:val="none" w:sz="0" w:space="0" w:color="auto"/>
        <w:right w:val="none" w:sz="0" w:space="0" w:color="auto"/>
      </w:divBdr>
    </w:div>
    <w:div w:id="9306338">
      <w:bodyDiv w:val="1"/>
      <w:marLeft w:val="0"/>
      <w:marRight w:val="0"/>
      <w:marTop w:val="0"/>
      <w:marBottom w:val="0"/>
      <w:divBdr>
        <w:top w:val="none" w:sz="0" w:space="0" w:color="auto"/>
        <w:left w:val="none" w:sz="0" w:space="0" w:color="auto"/>
        <w:bottom w:val="none" w:sz="0" w:space="0" w:color="auto"/>
        <w:right w:val="none" w:sz="0" w:space="0" w:color="auto"/>
      </w:divBdr>
    </w:div>
    <w:div w:id="12541208">
      <w:bodyDiv w:val="1"/>
      <w:marLeft w:val="0"/>
      <w:marRight w:val="0"/>
      <w:marTop w:val="0"/>
      <w:marBottom w:val="0"/>
      <w:divBdr>
        <w:top w:val="none" w:sz="0" w:space="0" w:color="auto"/>
        <w:left w:val="none" w:sz="0" w:space="0" w:color="auto"/>
        <w:bottom w:val="none" w:sz="0" w:space="0" w:color="auto"/>
        <w:right w:val="none" w:sz="0" w:space="0" w:color="auto"/>
      </w:divBdr>
    </w:div>
    <w:div w:id="16471518">
      <w:bodyDiv w:val="1"/>
      <w:marLeft w:val="0"/>
      <w:marRight w:val="0"/>
      <w:marTop w:val="0"/>
      <w:marBottom w:val="0"/>
      <w:divBdr>
        <w:top w:val="none" w:sz="0" w:space="0" w:color="auto"/>
        <w:left w:val="none" w:sz="0" w:space="0" w:color="auto"/>
        <w:bottom w:val="none" w:sz="0" w:space="0" w:color="auto"/>
        <w:right w:val="none" w:sz="0" w:space="0" w:color="auto"/>
      </w:divBdr>
    </w:div>
    <w:div w:id="28380285">
      <w:bodyDiv w:val="1"/>
      <w:marLeft w:val="0"/>
      <w:marRight w:val="0"/>
      <w:marTop w:val="0"/>
      <w:marBottom w:val="0"/>
      <w:divBdr>
        <w:top w:val="none" w:sz="0" w:space="0" w:color="auto"/>
        <w:left w:val="none" w:sz="0" w:space="0" w:color="auto"/>
        <w:bottom w:val="none" w:sz="0" w:space="0" w:color="auto"/>
        <w:right w:val="none" w:sz="0" w:space="0" w:color="auto"/>
      </w:divBdr>
    </w:div>
    <w:div w:id="32775883">
      <w:bodyDiv w:val="1"/>
      <w:marLeft w:val="0"/>
      <w:marRight w:val="0"/>
      <w:marTop w:val="0"/>
      <w:marBottom w:val="0"/>
      <w:divBdr>
        <w:top w:val="none" w:sz="0" w:space="0" w:color="auto"/>
        <w:left w:val="none" w:sz="0" w:space="0" w:color="auto"/>
        <w:bottom w:val="none" w:sz="0" w:space="0" w:color="auto"/>
        <w:right w:val="none" w:sz="0" w:space="0" w:color="auto"/>
      </w:divBdr>
    </w:div>
    <w:div w:id="34281154">
      <w:bodyDiv w:val="1"/>
      <w:marLeft w:val="0"/>
      <w:marRight w:val="0"/>
      <w:marTop w:val="0"/>
      <w:marBottom w:val="0"/>
      <w:divBdr>
        <w:top w:val="none" w:sz="0" w:space="0" w:color="auto"/>
        <w:left w:val="none" w:sz="0" w:space="0" w:color="auto"/>
        <w:bottom w:val="none" w:sz="0" w:space="0" w:color="auto"/>
        <w:right w:val="none" w:sz="0" w:space="0" w:color="auto"/>
      </w:divBdr>
    </w:div>
    <w:div w:id="36513527">
      <w:bodyDiv w:val="1"/>
      <w:marLeft w:val="0"/>
      <w:marRight w:val="0"/>
      <w:marTop w:val="0"/>
      <w:marBottom w:val="0"/>
      <w:divBdr>
        <w:top w:val="none" w:sz="0" w:space="0" w:color="auto"/>
        <w:left w:val="none" w:sz="0" w:space="0" w:color="auto"/>
        <w:bottom w:val="none" w:sz="0" w:space="0" w:color="auto"/>
        <w:right w:val="none" w:sz="0" w:space="0" w:color="auto"/>
      </w:divBdr>
    </w:div>
    <w:div w:id="37317823">
      <w:bodyDiv w:val="1"/>
      <w:marLeft w:val="0"/>
      <w:marRight w:val="0"/>
      <w:marTop w:val="0"/>
      <w:marBottom w:val="0"/>
      <w:divBdr>
        <w:top w:val="none" w:sz="0" w:space="0" w:color="auto"/>
        <w:left w:val="none" w:sz="0" w:space="0" w:color="auto"/>
        <w:bottom w:val="none" w:sz="0" w:space="0" w:color="auto"/>
        <w:right w:val="none" w:sz="0" w:space="0" w:color="auto"/>
      </w:divBdr>
    </w:div>
    <w:div w:id="39911683">
      <w:bodyDiv w:val="1"/>
      <w:marLeft w:val="0"/>
      <w:marRight w:val="0"/>
      <w:marTop w:val="0"/>
      <w:marBottom w:val="0"/>
      <w:divBdr>
        <w:top w:val="none" w:sz="0" w:space="0" w:color="auto"/>
        <w:left w:val="none" w:sz="0" w:space="0" w:color="auto"/>
        <w:bottom w:val="none" w:sz="0" w:space="0" w:color="auto"/>
        <w:right w:val="none" w:sz="0" w:space="0" w:color="auto"/>
      </w:divBdr>
    </w:div>
    <w:div w:id="46339546">
      <w:bodyDiv w:val="1"/>
      <w:marLeft w:val="0"/>
      <w:marRight w:val="0"/>
      <w:marTop w:val="0"/>
      <w:marBottom w:val="0"/>
      <w:divBdr>
        <w:top w:val="none" w:sz="0" w:space="0" w:color="auto"/>
        <w:left w:val="none" w:sz="0" w:space="0" w:color="auto"/>
        <w:bottom w:val="none" w:sz="0" w:space="0" w:color="auto"/>
        <w:right w:val="none" w:sz="0" w:space="0" w:color="auto"/>
      </w:divBdr>
    </w:div>
    <w:div w:id="51585326">
      <w:bodyDiv w:val="1"/>
      <w:marLeft w:val="0"/>
      <w:marRight w:val="0"/>
      <w:marTop w:val="0"/>
      <w:marBottom w:val="0"/>
      <w:divBdr>
        <w:top w:val="none" w:sz="0" w:space="0" w:color="auto"/>
        <w:left w:val="none" w:sz="0" w:space="0" w:color="auto"/>
        <w:bottom w:val="none" w:sz="0" w:space="0" w:color="auto"/>
        <w:right w:val="none" w:sz="0" w:space="0" w:color="auto"/>
      </w:divBdr>
    </w:div>
    <w:div w:id="52430749">
      <w:bodyDiv w:val="1"/>
      <w:marLeft w:val="0"/>
      <w:marRight w:val="0"/>
      <w:marTop w:val="0"/>
      <w:marBottom w:val="0"/>
      <w:divBdr>
        <w:top w:val="none" w:sz="0" w:space="0" w:color="auto"/>
        <w:left w:val="none" w:sz="0" w:space="0" w:color="auto"/>
        <w:bottom w:val="none" w:sz="0" w:space="0" w:color="auto"/>
        <w:right w:val="none" w:sz="0" w:space="0" w:color="auto"/>
      </w:divBdr>
    </w:div>
    <w:div w:id="52511793">
      <w:bodyDiv w:val="1"/>
      <w:marLeft w:val="0"/>
      <w:marRight w:val="0"/>
      <w:marTop w:val="0"/>
      <w:marBottom w:val="0"/>
      <w:divBdr>
        <w:top w:val="none" w:sz="0" w:space="0" w:color="auto"/>
        <w:left w:val="none" w:sz="0" w:space="0" w:color="auto"/>
        <w:bottom w:val="none" w:sz="0" w:space="0" w:color="auto"/>
        <w:right w:val="none" w:sz="0" w:space="0" w:color="auto"/>
      </w:divBdr>
    </w:div>
    <w:div w:id="57436120">
      <w:bodyDiv w:val="1"/>
      <w:marLeft w:val="0"/>
      <w:marRight w:val="0"/>
      <w:marTop w:val="0"/>
      <w:marBottom w:val="0"/>
      <w:divBdr>
        <w:top w:val="none" w:sz="0" w:space="0" w:color="auto"/>
        <w:left w:val="none" w:sz="0" w:space="0" w:color="auto"/>
        <w:bottom w:val="none" w:sz="0" w:space="0" w:color="auto"/>
        <w:right w:val="none" w:sz="0" w:space="0" w:color="auto"/>
      </w:divBdr>
    </w:div>
    <w:div w:id="59790355">
      <w:bodyDiv w:val="1"/>
      <w:marLeft w:val="0"/>
      <w:marRight w:val="0"/>
      <w:marTop w:val="0"/>
      <w:marBottom w:val="0"/>
      <w:divBdr>
        <w:top w:val="none" w:sz="0" w:space="0" w:color="auto"/>
        <w:left w:val="none" w:sz="0" w:space="0" w:color="auto"/>
        <w:bottom w:val="none" w:sz="0" w:space="0" w:color="auto"/>
        <w:right w:val="none" w:sz="0" w:space="0" w:color="auto"/>
      </w:divBdr>
    </w:div>
    <w:div w:id="60256776">
      <w:bodyDiv w:val="1"/>
      <w:marLeft w:val="0"/>
      <w:marRight w:val="0"/>
      <w:marTop w:val="0"/>
      <w:marBottom w:val="0"/>
      <w:divBdr>
        <w:top w:val="none" w:sz="0" w:space="0" w:color="auto"/>
        <w:left w:val="none" w:sz="0" w:space="0" w:color="auto"/>
        <w:bottom w:val="none" w:sz="0" w:space="0" w:color="auto"/>
        <w:right w:val="none" w:sz="0" w:space="0" w:color="auto"/>
      </w:divBdr>
    </w:div>
    <w:div w:id="62873309">
      <w:bodyDiv w:val="1"/>
      <w:marLeft w:val="0"/>
      <w:marRight w:val="0"/>
      <w:marTop w:val="0"/>
      <w:marBottom w:val="0"/>
      <w:divBdr>
        <w:top w:val="none" w:sz="0" w:space="0" w:color="auto"/>
        <w:left w:val="none" w:sz="0" w:space="0" w:color="auto"/>
        <w:bottom w:val="none" w:sz="0" w:space="0" w:color="auto"/>
        <w:right w:val="none" w:sz="0" w:space="0" w:color="auto"/>
      </w:divBdr>
    </w:div>
    <w:div w:id="64841568">
      <w:bodyDiv w:val="1"/>
      <w:marLeft w:val="0"/>
      <w:marRight w:val="0"/>
      <w:marTop w:val="0"/>
      <w:marBottom w:val="0"/>
      <w:divBdr>
        <w:top w:val="none" w:sz="0" w:space="0" w:color="auto"/>
        <w:left w:val="none" w:sz="0" w:space="0" w:color="auto"/>
        <w:bottom w:val="none" w:sz="0" w:space="0" w:color="auto"/>
        <w:right w:val="none" w:sz="0" w:space="0" w:color="auto"/>
      </w:divBdr>
    </w:div>
    <w:div w:id="71126627">
      <w:bodyDiv w:val="1"/>
      <w:marLeft w:val="0"/>
      <w:marRight w:val="0"/>
      <w:marTop w:val="0"/>
      <w:marBottom w:val="0"/>
      <w:divBdr>
        <w:top w:val="none" w:sz="0" w:space="0" w:color="auto"/>
        <w:left w:val="none" w:sz="0" w:space="0" w:color="auto"/>
        <w:bottom w:val="none" w:sz="0" w:space="0" w:color="auto"/>
        <w:right w:val="none" w:sz="0" w:space="0" w:color="auto"/>
      </w:divBdr>
    </w:div>
    <w:div w:id="78792273">
      <w:bodyDiv w:val="1"/>
      <w:marLeft w:val="0"/>
      <w:marRight w:val="0"/>
      <w:marTop w:val="0"/>
      <w:marBottom w:val="0"/>
      <w:divBdr>
        <w:top w:val="none" w:sz="0" w:space="0" w:color="auto"/>
        <w:left w:val="none" w:sz="0" w:space="0" w:color="auto"/>
        <w:bottom w:val="none" w:sz="0" w:space="0" w:color="auto"/>
        <w:right w:val="none" w:sz="0" w:space="0" w:color="auto"/>
      </w:divBdr>
    </w:div>
    <w:div w:id="82537196">
      <w:bodyDiv w:val="1"/>
      <w:marLeft w:val="0"/>
      <w:marRight w:val="0"/>
      <w:marTop w:val="0"/>
      <w:marBottom w:val="0"/>
      <w:divBdr>
        <w:top w:val="none" w:sz="0" w:space="0" w:color="auto"/>
        <w:left w:val="none" w:sz="0" w:space="0" w:color="auto"/>
        <w:bottom w:val="none" w:sz="0" w:space="0" w:color="auto"/>
        <w:right w:val="none" w:sz="0" w:space="0" w:color="auto"/>
      </w:divBdr>
    </w:div>
    <w:div w:id="82846738">
      <w:bodyDiv w:val="1"/>
      <w:marLeft w:val="0"/>
      <w:marRight w:val="0"/>
      <w:marTop w:val="0"/>
      <w:marBottom w:val="0"/>
      <w:divBdr>
        <w:top w:val="none" w:sz="0" w:space="0" w:color="auto"/>
        <w:left w:val="none" w:sz="0" w:space="0" w:color="auto"/>
        <w:bottom w:val="none" w:sz="0" w:space="0" w:color="auto"/>
        <w:right w:val="none" w:sz="0" w:space="0" w:color="auto"/>
      </w:divBdr>
    </w:div>
    <w:div w:id="98187482">
      <w:bodyDiv w:val="1"/>
      <w:marLeft w:val="0"/>
      <w:marRight w:val="0"/>
      <w:marTop w:val="0"/>
      <w:marBottom w:val="0"/>
      <w:divBdr>
        <w:top w:val="none" w:sz="0" w:space="0" w:color="auto"/>
        <w:left w:val="none" w:sz="0" w:space="0" w:color="auto"/>
        <w:bottom w:val="none" w:sz="0" w:space="0" w:color="auto"/>
        <w:right w:val="none" w:sz="0" w:space="0" w:color="auto"/>
      </w:divBdr>
    </w:div>
    <w:div w:id="99957390">
      <w:bodyDiv w:val="1"/>
      <w:marLeft w:val="0"/>
      <w:marRight w:val="0"/>
      <w:marTop w:val="0"/>
      <w:marBottom w:val="0"/>
      <w:divBdr>
        <w:top w:val="none" w:sz="0" w:space="0" w:color="auto"/>
        <w:left w:val="none" w:sz="0" w:space="0" w:color="auto"/>
        <w:bottom w:val="none" w:sz="0" w:space="0" w:color="auto"/>
        <w:right w:val="none" w:sz="0" w:space="0" w:color="auto"/>
      </w:divBdr>
    </w:div>
    <w:div w:id="102001425">
      <w:bodyDiv w:val="1"/>
      <w:marLeft w:val="0"/>
      <w:marRight w:val="0"/>
      <w:marTop w:val="0"/>
      <w:marBottom w:val="0"/>
      <w:divBdr>
        <w:top w:val="none" w:sz="0" w:space="0" w:color="auto"/>
        <w:left w:val="none" w:sz="0" w:space="0" w:color="auto"/>
        <w:bottom w:val="none" w:sz="0" w:space="0" w:color="auto"/>
        <w:right w:val="none" w:sz="0" w:space="0" w:color="auto"/>
      </w:divBdr>
    </w:div>
    <w:div w:id="103161324">
      <w:bodyDiv w:val="1"/>
      <w:marLeft w:val="0"/>
      <w:marRight w:val="0"/>
      <w:marTop w:val="0"/>
      <w:marBottom w:val="0"/>
      <w:divBdr>
        <w:top w:val="none" w:sz="0" w:space="0" w:color="auto"/>
        <w:left w:val="none" w:sz="0" w:space="0" w:color="auto"/>
        <w:bottom w:val="none" w:sz="0" w:space="0" w:color="auto"/>
        <w:right w:val="none" w:sz="0" w:space="0" w:color="auto"/>
      </w:divBdr>
    </w:div>
    <w:div w:id="112289784">
      <w:bodyDiv w:val="1"/>
      <w:marLeft w:val="0"/>
      <w:marRight w:val="0"/>
      <w:marTop w:val="0"/>
      <w:marBottom w:val="0"/>
      <w:divBdr>
        <w:top w:val="none" w:sz="0" w:space="0" w:color="auto"/>
        <w:left w:val="none" w:sz="0" w:space="0" w:color="auto"/>
        <w:bottom w:val="none" w:sz="0" w:space="0" w:color="auto"/>
        <w:right w:val="none" w:sz="0" w:space="0" w:color="auto"/>
      </w:divBdr>
    </w:div>
    <w:div w:id="114759352">
      <w:bodyDiv w:val="1"/>
      <w:marLeft w:val="0"/>
      <w:marRight w:val="0"/>
      <w:marTop w:val="0"/>
      <w:marBottom w:val="0"/>
      <w:divBdr>
        <w:top w:val="none" w:sz="0" w:space="0" w:color="auto"/>
        <w:left w:val="none" w:sz="0" w:space="0" w:color="auto"/>
        <w:bottom w:val="none" w:sz="0" w:space="0" w:color="auto"/>
        <w:right w:val="none" w:sz="0" w:space="0" w:color="auto"/>
      </w:divBdr>
    </w:div>
    <w:div w:id="117842885">
      <w:bodyDiv w:val="1"/>
      <w:marLeft w:val="0"/>
      <w:marRight w:val="0"/>
      <w:marTop w:val="0"/>
      <w:marBottom w:val="0"/>
      <w:divBdr>
        <w:top w:val="none" w:sz="0" w:space="0" w:color="auto"/>
        <w:left w:val="none" w:sz="0" w:space="0" w:color="auto"/>
        <w:bottom w:val="none" w:sz="0" w:space="0" w:color="auto"/>
        <w:right w:val="none" w:sz="0" w:space="0" w:color="auto"/>
      </w:divBdr>
    </w:div>
    <w:div w:id="118182555">
      <w:bodyDiv w:val="1"/>
      <w:marLeft w:val="0"/>
      <w:marRight w:val="0"/>
      <w:marTop w:val="0"/>
      <w:marBottom w:val="0"/>
      <w:divBdr>
        <w:top w:val="none" w:sz="0" w:space="0" w:color="auto"/>
        <w:left w:val="none" w:sz="0" w:space="0" w:color="auto"/>
        <w:bottom w:val="none" w:sz="0" w:space="0" w:color="auto"/>
        <w:right w:val="none" w:sz="0" w:space="0" w:color="auto"/>
      </w:divBdr>
    </w:div>
    <w:div w:id="121195664">
      <w:bodyDiv w:val="1"/>
      <w:marLeft w:val="0"/>
      <w:marRight w:val="0"/>
      <w:marTop w:val="0"/>
      <w:marBottom w:val="0"/>
      <w:divBdr>
        <w:top w:val="none" w:sz="0" w:space="0" w:color="auto"/>
        <w:left w:val="none" w:sz="0" w:space="0" w:color="auto"/>
        <w:bottom w:val="none" w:sz="0" w:space="0" w:color="auto"/>
        <w:right w:val="none" w:sz="0" w:space="0" w:color="auto"/>
      </w:divBdr>
    </w:div>
    <w:div w:id="123234164">
      <w:bodyDiv w:val="1"/>
      <w:marLeft w:val="0"/>
      <w:marRight w:val="0"/>
      <w:marTop w:val="0"/>
      <w:marBottom w:val="0"/>
      <w:divBdr>
        <w:top w:val="none" w:sz="0" w:space="0" w:color="auto"/>
        <w:left w:val="none" w:sz="0" w:space="0" w:color="auto"/>
        <w:bottom w:val="none" w:sz="0" w:space="0" w:color="auto"/>
        <w:right w:val="none" w:sz="0" w:space="0" w:color="auto"/>
      </w:divBdr>
    </w:div>
    <w:div w:id="125704846">
      <w:bodyDiv w:val="1"/>
      <w:marLeft w:val="0"/>
      <w:marRight w:val="0"/>
      <w:marTop w:val="0"/>
      <w:marBottom w:val="0"/>
      <w:divBdr>
        <w:top w:val="none" w:sz="0" w:space="0" w:color="auto"/>
        <w:left w:val="none" w:sz="0" w:space="0" w:color="auto"/>
        <w:bottom w:val="none" w:sz="0" w:space="0" w:color="auto"/>
        <w:right w:val="none" w:sz="0" w:space="0" w:color="auto"/>
      </w:divBdr>
    </w:div>
    <w:div w:id="135149363">
      <w:bodyDiv w:val="1"/>
      <w:marLeft w:val="0"/>
      <w:marRight w:val="0"/>
      <w:marTop w:val="0"/>
      <w:marBottom w:val="0"/>
      <w:divBdr>
        <w:top w:val="none" w:sz="0" w:space="0" w:color="auto"/>
        <w:left w:val="none" w:sz="0" w:space="0" w:color="auto"/>
        <w:bottom w:val="none" w:sz="0" w:space="0" w:color="auto"/>
        <w:right w:val="none" w:sz="0" w:space="0" w:color="auto"/>
      </w:divBdr>
    </w:div>
    <w:div w:id="140930246">
      <w:bodyDiv w:val="1"/>
      <w:marLeft w:val="0"/>
      <w:marRight w:val="0"/>
      <w:marTop w:val="0"/>
      <w:marBottom w:val="0"/>
      <w:divBdr>
        <w:top w:val="none" w:sz="0" w:space="0" w:color="auto"/>
        <w:left w:val="none" w:sz="0" w:space="0" w:color="auto"/>
        <w:bottom w:val="none" w:sz="0" w:space="0" w:color="auto"/>
        <w:right w:val="none" w:sz="0" w:space="0" w:color="auto"/>
      </w:divBdr>
    </w:div>
    <w:div w:id="143547723">
      <w:bodyDiv w:val="1"/>
      <w:marLeft w:val="0"/>
      <w:marRight w:val="0"/>
      <w:marTop w:val="0"/>
      <w:marBottom w:val="0"/>
      <w:divBdr>
        <w:top w:val="none" w:sz="0" w:space="0" w:color="auto"/>
        <w:left w:val="none" w:sz="0" w:space="0" w:color="auto"/>
        <w:bottom w:val="none" w:sz="0" w:space="0" w:color="auto"/>
        <w:right w:val="none" w:sz="0" w:space="0" w:color="auto"/>
      </w:divBdr>
    </w:div>
    <w:div w:id="145170327">
      <w:bodyDiv w:val="1"/>
      <w:marLeft w:val="0"/>
      <w:marRight w:val="0"/>
      <w:marTop w:val="0"/>
      <w:marBottom w:val="0"/>
      <w:divBdr>
        <w:top w:val="none" w:sz="0" w:space="0" w:color="auto"/>
        <w:left w:val="none" w:sz="0" w:space="0" w:color="auto"/>
        <w:bottom w:val="none" w:sz="0" w:space="0" w:color="auto"/>
        <w:right w:val="none" w:sz="0" w:space="0" w:color="auto"/>
      </w:divBdr>
    </w:div>
    <w:div w:id="151141834">
      <w:bodyDiv w:val="1"/>
      <w:marLeft w:val="0"/>
      <w:marRight w:val="0"/>
      <w:marTop w:val="0"/>
      <w:marBottom w:val="0"/>
      <w:divBdr>
        <w:top w:val="none" w:sz="0" w:space="0" w:color="auto"/>
        <w:left w:val="none" w:sz="0" w:space="0" w:color="auto"/>
        <w:bottom w:val="none" w:sz="0" w:space="0" w:color="auto"/>
        <w:right w:val="none" w:sz="0" w:space="0" w:color="auto"/>
      </w:divBdr>
    </w:div>
    <w:div w:id="154273554">
      <w:bodyDiv w:val="1"/>
      <w:marLeft w:val="0"/>
      <w:marRight w:val="0"/>
      <w:marTop w:val="0"/>
      <w:marBottom w:val="0"/>
      <w:divBdr>
        <w:top w:val="none" w:sz="0" w:space="0" w:color="auto"/>
        <w:left w:val="none" w:sz="0" w:space="0" w:color="auto"/>
        <w:bottom w:val="none" w:sz="0" w:space="0" w:color="auto"/>
        <w:right w:val="none" w:sz="0" w:space="0" w:color="auto"/>
      </w:divBdr>
    </w:div>
    <w:div w:id="154994655">
      <w:bodyDiv w:val="1"/>
      <w:marLeft w:val="0"/>
      <w:marRight w:val="0"/>
      <w:marTop w:val="0"/>
      <w:marBottom w:val="0"/>
      <w:divBdr>
        <w:top w:val="none" w:sz="0" w:space="0" w:color="auto"/>
        <w:left w:val="none" w:sz="0" w:space="0" w:color="auto"/>
        <w:bottom w:val="none" w:sz="0" w:space="0" w:color="auto"/>
        <w:right w:val="none" w:sz="0" w:space="0" w:color="auto"/>
      </w:divBdr>
    </w:div>
    <w:div w:id="159468746">
      <w:bodyDiv w:val="1"/>
      <w:marLeft w:val="0"/>
      <w:marRight w:val="0"/>
      <w:marTop w:val="0"/>
      <w:marBottom w:val="0"/>
      <w:divBdr>
        <w:top w:val="none" w:sz="0" w:space="0" w:color="auto"/>
        <w:left w:val="none" w:sz="0" w:space="0" w:color="auto"/>
        <w:bottom w:val="none" w:sz="0" w:space="0" w:color="auto"/>
        <w:right w:val="none" w:sz="0" w:space="0" w:color="auto"/>
      </w:divBdr>
    </w:div>
    <w:div w:id="163520895">
      <w:bodyDiv w:val="1"/>
      <w:marLeft w:val="0"/>
      <w:marRight w:val="0"/>
      <w:marTop w:val="0"/>
      <w:marBottom w:val="0"/>
      <w:divBdr>
        <w:top w:val="none" w:sz="0" w:space="0" w:color="auto"/>
        <w:left w:val="none" w:sz="0" w:space="0" w:color="auto"/>
        <w:bottom w:val="none" w:sz="0" w:space="0" w:color="auto"/>
        <w:right w:val="none" w:sz="0" w:space="0" w:color="auto"/>
      </w:divBdr>
    </w:div>
    <w:div w:id="168757311">
      <w:bodyDiv w:val="1"/>
      <w:marLeft w:val="0"/>
      <w:marRight w:val="0"/>
      <w:marTop w:val="0"/>
      <w:marBottom w:val="0"/>
      <w:divBdr>
        <w:top w:val="none" w:sz="0" w:space="0" w:color="auto"/>
        <w:left w:val="none" w:sz="0" w:space="0" w:color="auto"/>
        <w:bottom w:val="none" w:sz="0" w:space="0" w:color="auto"/>
        <w:right w:val="none" w:sz="0" w:space="0" w:color="auto"/>
      </w:divBdr>
    </w:div>
    <w:div w:id="172190486">
      <w:bodyDiv w:val="1"/>
      <w:marLeft w:val="0"/>
      <w:marRight w:val="0"/>
      <w:marTop w:val="0"/>
      <w:marBottom w:val="0"/>
      <w:divBdr>
        <w:top w:val="none" w:sz="0" w:space="0" w:color="auto"/>
        <w:left w:val="none" w:sz="0" w:space="0" w:color="auto"/>
        <w:bottom w:val="none" w:sz="0" w:space="0" w:color="auto"/>
        <w:right w:val="none" w:sz="0" w:space="0" w:color="auto"/>
      </w:divBdr>
    </w:div>
    <w:div w:id="176313783">
      <w:bodyDiv w:val="1"/>
      <w:marLeft w:val="0"/>
      <w:marRight w:val="0"/>
      <w:marTop w:val="0"/>
      <w:marBottom w:val="0"/>
      <w:divBdr>
        <w:top w:val="none" w:sz="0" w:space="0" w:color="auto"/>
        <w:left w:val="none" w:sz="0" w:space="0" w:color="auto"/>
        <w:bottom w:val="none" w:sz="0" w:space="0" w:color="auto"/>
        <w:right w:val="none" w:sz="0" w:space="0" w:color="auto"/>
      </w:divBdr>
    </w:div>
    <w:div w:id="181013852">
      <w:bodyDiv w:val="1"/>
      <w:marLeft w:val="0"/>
      <w:marRight w:val="0"/>
      <w:marTop w:val="0"/>
      <w:marBottom w:val="0"/>
      <w:divBdr>
        <w:top w:val="none" w:sz="0" w:space="0" w:color="auto"/>
        <w:left w:val="none" w:sz="0" w:space="0" w:color="auto"/>
        <w:bottom w:val="none" w:sz="0" w:space="0" w:color="auto"/>
        <w:right w:val="none" w:sz="0" w:space="0" w:color="auto"/>
      </w:divBdr>
    </w:div>
    <w:div w:id="181018574">
      <w:bodyDiv w:val="1"/>
      <w:marLeft w:val="0"/>
      <w:marRight w:val="0"/>
      <w:marTop w:val="0"/>
      <w:marBottom w:val="0"/>
      <w:divBdr>
        <w:top w:val="none" w:sz="0" w:space="0" w:color="auto"/>
        <w:left w:val="none" w:sz="0" w:space="0" w:color="auto"/>
        <w:bottom w:val="none" w:sz="0" w:space="0" w:color="auto"/>
        <w:right w:val="none" w:sz="0" w:space="0" w:color="auto"/>
      </w:divBdr>
    </w:div>
    <w:div w:id="188954697">
      <w:bodyDiv w:val="1"/>
      <w:marLeft w:val="0"/>
      <w:marRight w:val="0"/>
      <w:marTop w:val="0"/>
      <w:marBottom w:val="0"/>
      <w:divBdr>
        <w:top w:val="none" w:sz="0" w:space="0" w:color="auto"/>
        <w:left w:val="none" w:sz="0" w:space="0" w:color="auto"/>
        <w:bottom w:val="none" w:sz="0" w:space="0" w:color="auto"/>
        <w:right w:val="none" w:sz="0" w:space="0" w:color="auto"/>
      </w:divBdr>
    </w:div>
    <w:div w:id="198127951">
      <w:bodyDiv w:val="1"/>
      <w:marLeft w:val="0"/>
      <w:marRight w:val="0"/>
      <w:marTop w:val="0"/>
      <w:marBottom w:val="0"/>
      <w:divBdr>
        <w:top w:val="none" w:sz="0" w:space="0" w:color="auto"/>
        <w:left w:val="none" w:sz="0" w:space="0" w:color="auto"/>
        <w:bottom w:val="none" w:sz="0" w:space="0" w:color="auto"/>
        <w:right w:val="none" w:sz="0" w:space="0" w:color="auto"/>
      </w:divBdr>
    </w:div>
    <w:div w:id="199319338">
      <w:bodyDiv w:val="1"/>
      <w:marLeft w:val="0"/>
      <w:marRight w:val="0"/>
      <w:marTop w:val="0"/>
      <w:marBottom w:val="0"/>
      <w:divBdr>
        <w:top w:val="none" w:sz="0" w:space="0" w:color="auto"/>
        <w:left w:val="none" w:sz="0" w:space="0" w:color="auto"/>
        <w:bottom w:val="none" w:sz="0" w:space="0" w:color="auto"/>
        <w:right w:val="none" w:sz="0" w:space="0" w:color="auto"/>
      </w:divBdr>
    </w:div>
    <w:div w:id="204678626">
      <w:bodyDiv w:val="1"/>
      <w:marLeft w:val="0"/>
      <w:marRight w:val="0"/>
      <w:marTop w:val="0"/>
      <w:marBottom w:val="0"/>
      <w:divBdr>
        <w:top w:val="none" w:sz="0" w:space="0" w:color="auto"/>
        <w:left w:val="none" w:sz="0" w:space="0" w:color="auto"/>
        <w:bottom w:val="none" w:sz="0" w:space="0" w:color="auto"/>
        <w:right w:val="none" w:sz="0" w:space="0" w:color="auto"/>
      </w:divBdr>
    </w:div>
    <w:div w:id="207232328">
      <w:bodyDiv w:val="1"/>
      <w:marLeft w:val="0"/>
      <w:marRight w:val="0"/>
      <w:marTop w:val="0"/>
      <w:marBottom w:val="0"/>
      <w:divBdr>
        <w:top w:val="none" w:sz="0" w:space="0" w:color="auto"/>
        <w:left w:val="none" w:sz="0" w:space="0" w:color="auto"/>
        <w:bottom w:val="none" w:sz="0" w:space="0" w:color="auto"/>
        <w:right w:val="none" w:sz="0" w:space="0" w:color="auto"/>
      </w:divBdr>
      <w:divsChild>
        <w:div w:id="309090895">
          <w:marLeft w:val="0"/>
          <w:marRight w:val="0"/>
          <w:marTop w:val="72"/>
          <w:marBottom w:val="0"/>
          <w:divBdr>
            <w:top w:val="none" w:sz="0" w:space="0" w:color="auto"/>
            <w:left w:val="none" w:sz="0" w:space="0" w:color="auto"/>
            <w:bottom w:val="none" w:sz="0" w:space="0" w:color="auto"/>
            <w:right w:val="none" w:sz="0" w:space="0" w:color="auto"/>
          </w:divBdr>
        </w:div>
        <w:div w:id="347294533">
          <w:marLeft w:val="0"/>
          <w:marRight w:val="0"/>
          <w:marTop w:val="72"/>
          <w:marBottom w:val="0"/>
          <w:divBdr>
            <w:top w:val="none" w:sz="0" w:space="0" w:color="auto"/>
            <w:left w:val="none" w:sz="0" w:space="0" w:color="auto"/>
            <w:bottom w:val="none" w:sz="0" w:space="0" w:color="auto"/>
            <w:right w:val="none" w:sz="0" w:space="0" w:color="auto"/>
          </w:divBdr>
        </w:div>
        <w:div w:id="880244194">
          <w:marLeft w:val="0"/>
          <w:marRight w:val="0"/>
          <w:marTop w:val="72"/>
          <w:marBottom w:val="0"/>
          <w:divBdr>
            <w:top w:val="none" w:sz="0" w:space="0" w:color="auto"/>
            <w:left w:val="none" w:sz="0" w:space="0" w:color="auto"/>
            <w:bottom w:val="none" w:sz="0" w:space="0" w:color="auto"/>
            <w:right w:val="none" w:sz="0" w:space="0" w:color="auto"/>
          </w:divBdr>
        </w:div>
        <w:div w:id="1139568475">
          <w:marLeft w:val="0"/>
          <w:marRight w:val="0"/>
          <w:marTop w:val="72"/>
          <w:marBottom w:val="0"/>
          <w:divBdr>
            <w:top w:val="none" w:sz="0" w:space="0" w:color="auto"/>
            <w:left w:val="none" w:sz="0" w:space="0" w:color="auto"/>
            <w:bottom w:val="none" w:sz="0" w:space="0" w:color="auto"/>
            <w:right w:val="none" w:sz="0" w:space="0" w:color="auto"/>
          </w:divBdr>
        </w:div>
      </w:divsChild>
    </w:div>
    <w:div w:id="215312024">
      <w:bodyDiv w:val="1"/>
      <w:marLeft w:val="0"/>
      <w:marRight w:val="0"/>
      <w:marTop w:val="0"/>
      <w:marBottom w:val="0"/>
      <w:divBdr>
        <w:top w:val="none" w:sz="0" w:space="0" w:color="auto"/>
        <w:left w:val="none" w:sz="0" w:space="0" w:color="auto"/>
        <w:bottom w:val="none" w:sz="0" w:space="0" w:color="auto"/>
        <w:right w:val="none" w:sz="0" w:space="0" w:color="auto"/>
      </w:divBdr>
    </w:div>
    <w:div w:id="217479800">
      <w:bodyDiv w:val="1"/>
      <w:marLeft w:val="0"/>
      <w:marRight w:val="0"/>
      <w:marTop w:val="0"/>
      <w:marBottom w:val="0"/>
      <w:divBdr>
        <w:top w:val="none" w:sz="0" w:space="0" w:color="auto"/>
        <w:left w:val="none" w:sz="0" w:space="0" w:color="auto"/>
        <w:bottom w:val="none" w:sz="0" w:space="0" w:color="auto"/>
        <w:right w:val="none" w:sz="0" w:space="0" w:color="auto"/>
      </w:divBdr>
    </w:div>
    <w:div w:id="217858887">
      <w:bodyDiv w:val="1"/>
      <w:marLeft w:val="0"/>
      <w:marRight w:val="0"/>
      <w:marTop w:val="0"/>
      <w:marBottom w:val="0"/>
      <w:divBdr>
        <w:top w:val="none" w:sz="0" w:space="0" w:color="auto"/>
        <w:left w:val="none" w:sz="0" w:space="0" w:color="auto"/>
        <w:bottom w:val="none" w:sz="0" w:space="0" w:color="auto"/>
        <w:right w:val="none" w:sz="0" w:space="0" w:color="auto"/>
      </w:divBdr>
    </w:div>
    <w:div w:id="218857028">
      <w:bodyDiv w:val="1"/>
      <w:marLeft w:val="0"/>
      <w:marRight w:val="0"/>
      <w:marTop w:val="0"/>
      <w:marBottom w:val="0"/>
      <w:divBdr>
        <w:top w:val="none" w:sz="0" w:space="0" w:color="auto"/>
        <w:left w:val="none" w:sz="0" w:space="0" w:color="auto"/>
        <w:bottom w:val="none" w:sz="0" w:space="0" w:color="auto"/>
        <w:right w:val="none" w:sz="0" w:space="0" w:color="auto"/>
      </w:divBdr>
    </w:div>
    <w:div w:id="224534472">
      <w:bodyDiv w:val="1"/>
      <w:marLeft w:val="0"/>
      <w:marRight w:val="0"/>
      <w:marTop w:val="0"/>
      <w:marBottom w:val="0"/>
      <w:divBdr>
        <w:top w:val="none" w:sz="0" w:space="0" w:color="auto"/>
        <w:left w:val="none" w:sz="0" w:space="0" w:color="auto"/>
        <w:bottom w:val="none" w:sz="0" w:space="0" w:color="auto"/>
        <w:right w:val="none" w:sz="0" w:space="0" w:color="auto"/>
      </w:divBdr>
    </w:div>
    <w:div w:id="231164345">
      <w:bodyDiv w:val="1"/>
      <w:marLeft w:val="0"/>
      <w:marRight w:val="0"/>
      <w:marTop w:val="0"/>
      <w:marBottom w:val="0"/>
      <w:divBdr>
        <w:top w:val="none" w:sz="0" w:space="0" w:color="auto"/>
        <w:left w:val="none" w:sz="0" w:space="0" w:color="auto"/>
        <w:bottom w:val="none" w:sz="0" w:space="0" w:color="auto"/>
        <w:right w:val="none" w:sz="0" w:space="0" w:color="auto"/>
      </w:divBdr>
    </w:div>
    <w:div w:id="240868394">
      <w:bodyDiv w:val="1"/>
      <w:marLeft w:val="0"/>
      <w:marRight w:val="0"/>
      <w:marTop w:val="0"/>
      <w:marBottom w:val="0"/>
      <w:divBdr>
        <w:top w:val="none" w:sz="0" w:space="0" w:color="auto"/>
        <w:left w:val="none" w:sz="0" w:space="0" w:color="auto"/>
        <w:bottom w:val="none" w:sz="0" w:space="0" w:color="auto"/>
        <w:right w:val="none" w:sz="0" w:space="0" w:color="auto"/>
      </w:divBdr>
    </w:div>
    <w:div w:id="248972180">
      <w:bodyDiv w:val="1"/>
      <w:marLeft w:val="0"/>
      <w:marRight w:val="0"/>
      <w:marTop w:val="0"/>
      <w:marBottom w:val="0"/>
      <w:divBdr>
        <w:top w:val="none" w:sz="0" w:space="0" w:color="auto"/>
        <w:left w:val="none" w:sz="0" w:space="0" w:color="auto"/>
        <w:bottom w:val="none" w:sz="0" w:space="0" w:color="auto"/>
        <w:right w:val="none" w:sz="0" w:space="0" w:color="auto"/>
      </w:divBdr>
    </w:div>
    <w:div w:id="250815889">
      <w:bodyDiv w:val="1"/>
      <w:marLeft w:val="0"/>
      <w:marRight w:val="0"/>
      <w:marTop w:val="0"/>
      <w:marBottom w:val="0"/>
      <w:divBdr>
        <w:top w:val="none" w:sz="0" w:space="0" w:color="auto"/>
        <w:left w:val="none" w:sz="0" w:space="0" w:color="auto"/>
        <w:bottom w:val="none" w:sz="0" w:space="0" w:color="auto"/>
        <w:right w:val="none" w:sz="0" w:space="0" w:color="auto"/>
      </w:divBdr>
    </w:div>
    <w:div w:id="254557608">
      <w:bodyDiv w:val="1"/>
      <w:marLeft w:val="0"/>
      <w:marRight w:val="0"/>
      <w:marTop w:val="0"/>
      <w:marBottom w:val="0"/>
      <w:divBdr>
        <w:top w:val="none" w:sz="0" w:space="0" w:color="auto"/>
        <w:left w:val="none" w:sz="0" w:space="0" w:color="auto"/>
        <w:bottom w:val="none" w:sz="0" w:space="0" w:color="auto"/>
        <w:right w:val="none" w:sz="0" w:space="0" w:color="auto"/>
      </w:divBdr>
    </w:div>
    <w:div w:id="256914073">
      <w:bodyDiv w:val="1"/>
      <w:marLeft w:val="0"/>
      <w:marRight w:val="0"/>
      <w:marTop w:val="0"/>
      <w:marBottom w:val="0"/>
      <w:divBdr>
        <w:top w:val="none" w:sz="0" w:space="0" w:color="auto"/>
        <w:left w:val="none" w:sz="0" w:space="0" w:color="auto"/>
        <w:bottom w:val="none" w:sz="0" w:space="0" w:color="auto"/>
        <w:right w:val="none" w:sz="0" w:space="0" w:color="auto"/>
      </w:divBdr>
    </w:div>
    <w:div w:id="263727318">
      <w:bodyDiv w:val="1"/>
      <w:marLeft w:val="0"/>
      <w:marRight w:val="0"/>
      <w:marTop w:val="0"/>
      <w:marBottom w:val="0"/>
      <w:divBdr>
        <w:top w:val="none" w:sz="0" w:space="0" w:color="auto"/>
        <w:left w:val="none" w:sz="0" w:space="0" w:color="auto"/>
        <w:bottom w:val="none" w:sz="0" w:space="0" w:color="auto"/>
        <w:right w:val="none" w:sz="0" w:space="0" w:color="auto"/>
      </w:divBdr>
    </w:div>
    <w:div w:id="269625271">
      <w:bodyDiv w:val="1"/>
      <w:marLeft w:val="0"/>
      <w:marRight w:val="0"/>
      <w:marTop w:val="0"/>
      <w:marBottom w:val="0"/>
      <w:divBdr>
        <w:top w:val="none" w:sz="0" w:space="0" w:color="auto"/>
        <w:left w:val="none" w:sz="0" w:space="0" w:color="auto"/>
        <w:bottom w:val="none" w:sz="0" w:space="0" w:color="auto"/>
        <w:right w:val="none" w:sz="0" w:space="0" w:color="auto"/>
      </w:divBdr>
    </w:div>
    <w:div w:id="272712771">
      <w:bodyDiv w:val="1"/>
      <w:marLeft w:val="0"/>
      <w:marRight w:val="0"/>
      <w:marTop w:val="0"/>
      <w:marBottom w:val="0"/>
      <w:divBdr>
        <w:top w:val="none" w:sz="0" w:space="0" w:color="auto"/>
        <w:left w:val="none" w:sz="0" w:space="0" w:color="auto"/>
        <w:bottom w:val="none" w:sz="0" w:space="0" w:color="auto"/>
        <w:right w:val="none" w:sz="0" w:space="0" w:color="auto"/>
      </w:divBdr>
    </w:div>
    <w:div w:id="273103370">
      <w:bodyDiv w:val="1"/>
      <w:marLeft w:val="0"/>
      <w:marRight w:val="0"/>
      <w:marTop w:val="0"/>
      <w:marBottom w:val="0"/>
      <w:divBdr>
        <w:top w:val="none" w:sz="0" w:space="0" w:color="auto"/>
        <w:left w:val="none" w:sz="0" w:space="0" w:color="auto"/>
        <w:bottom w:val="none" w:sz="0" w:space="0" w:color="auto"/>
        <w:right w:val="none" w:sz="0" w:space="0" w:color="auto"/>
      </w:divBdr>
      <w:divsChild>
        <w:div w:id="76874089">
          <w:marLeft w:val="0"/>
          <w:marRight w:val="0"/>
          <w:marTop w:val="0"/>
          <w:marBottom w:val="0"/>
          <w:divBdr>
            <w:top w:val="none" w:sz="0" w:space="0" w:color="auto"/>
            <w:left w:val="none" w:sz="0" w:space="0" w:color="auto"/>
            <w:bottom w:val="none" w:sz="0" w:space="0" w:color="auto"/>
            <w:right w:val="none" w:sz="0" w:space="0" w:color="auto"/>
          </w:divBdr>
          <w:divsChild>
            <w:div w:id="82800288">
              <w:marLeft w:val="0"/>
              <w:marRight w:val="0"/>
              <w:marTop w:val="0"/>
              <w:marBottom w:val="0"/>
              <w:divBdr>
                <w:top w:val="none" w:sz="0" w:space="0" w:color="auto"/>
                <w:left w:val="none" w:sz="0" w:space="0" w:color="auto"/>
                <w:bottom w:val="none" w:sz="0" w:space="0" w:color="auto"/>
                <w:right w:val="none" w:sz="0" w:space="0" w:color="auto"/>
              </w:divBdr>
            </w:div>
            <w:div w:id="418604215">
              <w:marLeft w:val="0"/>
              <w:marRight w:val="0"/>
              <w:marTop w:val="0"/>
              <w:marBottom w:val="0"/>
              <w:divBdr>
                <w:top w:val="none" w:sz="0" w:space="0" w:color="auto"/>
                <w:left w:val="none" w:sz="0" w:space="0" w:color="auto"/>
                <w:bottom w:val="none" w:sz="0" w:space="0" w:color="auto"/>
                <w:right w:val="none" w:sz="0" w:space="0" w:color="auto"/>
              </w:divBdr>
            </w:div>
            <w:div w:id="459764595">
              <w:marLeft w:val="0"/>
              <w:marRight w:val="0"/>
              <w:marTop w:val="0"/>
              <w:marBottom w:val="0"/>
              <w:divBdr>
                <w:top w:val="none" w:sz="0" w:space="0" w:color="auto"/>
                <w:left w:val="none" w:sz="0" w:space="0" w:color="auto"/>
                <w:bottom w:val="none" w:sz="0" w:space="0" w:color="auto"/>
                <w:right w:val="none" w:sz="0" w:space="0" w:color="auto"/>
              </w:divBdr>
            </w:div>
            <w:div w:id="967321817">
              <w:marLeft w:val="0"/>
              <w:marRight w:val="0"/>
              <w:marTop w:val="0"/>
              <w:marBottom w:val="0"/>
              <w:divBdr>
                <w:top w:val="none" w:sz="0" w:space="0" w:color="auto"/>
                <w:left w:val="none" w:sz="0" w:space="0" w:color="auto"/>
                <w:bottom w:val="none" w:sz="0" w:space="0" w:color="auto"/>
                <w:right w:val="none" w:sz="0" w:space="0" w:color="auto"/>
              </w:divBdr>
            </w:div>
            <w:div w:id="1051415799">
              <w:marLeft w:val="0"/>
              <w:marRight w:val="0"/>
              <w:marTop w:val="0"/>
              <w:marBottom w:val="0"/>
              <w:divBdr>
                <w:top w:val="none" w:sz="0" w:space="0" w:color="auto"/>
                <w:left w:val="none" w:sz="0" w:space="0" w:color="auto"/>
                <w:bottom w:val="none" w:sz="0" w:space="0" w:color="auto"/>
                <w:right w:val="none" w:sz="0" w:space="0" w:color="auto"/>
              </w:divBdr>
            </w:div>
            <w:div w:id="1450969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1497766">
      <w:bodyDiv w:val="1"/>
      <w:marLeft w:val="0"/>
      <w:marRight w:val="0"/>
      <w:marTop w:val="0"/>
      <w:marBottom w:val="0"/>
      <w:divBdr>
        <w:top w:val="none" w:sz="0" w:space="0" w:color="auto"/>
        <w:left w:val="none" w:sz="0" w:space="0" w:color="auto"/>
        <w:bottom w:val="none" w:sz="0" w:space="0" w:color="auto"/>
        <w:right w:val="none" w:sz="0" w:space="0" w:color="auto"/>
      </w:divBdr>
    </w:div>
    <w:div w:id="292490637">
      <w:bodyDiv w:val="1"/>
      <w:marLeft w:val="0"/>
      <w:marRight w:val="0"/>
      <w:marTop w:val="0"/>
      <w:marBottom w:val="0"/>
      <w:divBdr>
        <w:top w:val="none" w:sz="0" w:space="0" w:color="auto"/>
        <w:left w:val="none" w:sz="0" w:space="0" w:color="auto"/>
        <w:bottom w:val="none" w:sz="0" w:space="0" w:color="auto"/>
        <w:right w:val="none" w:sz="0" w:space="0" w:color="auto"/>
      </w:divBdr>
      <w:divsChild>
        <w:div w:id="792213428">
          <w:marLeft w:val="0"/>
          <w:marRight w:val="0"/>
          <w:marTop w:val="0"/>
          <w:marBottom w:val="0"/>
          <w:divBdr>
            <w:top w:val="none" w:sz="0" w:space="0" w:color="auto"/>
            <w:left w:val="none" w:sz="0" w:space="0" w:color="auto"/>
            <w:bottom w:val="none" w:sz="0" w:space="0" w:color="auto"/>
            <w:right w:val="none" w:sz="0" w:space="0" w:color="auto"/>
          </w:divBdr>
          <w:divsChild>
            <w:div w:id="64839382">
              <w:marLeft w:val="0"/>
              <w:marRight w:val="0"/>
              <w:marTop w:val="0"/>
              <w:marBottom w:val="0"/>
              <w:divBdr>
                <w:top w:val="none" w:sz="0" w:space="0" w:color="auto"/>
                <w:left w:val="none" w:sz="0" w:space="0" w:color="auto"/>
                <w:bottom w:val="none" w:sz="0" w:space="0" w:color="auto"/>
                <w:right w:val="none" w:sz="0" w:space="0" w:color="auto"/>
              </w:divBdr>
            </w:div>
            <w:div w:id="431512194">
              <w:marLeft w:val="0"/>
              <w:marRight w:val="0"/>
              <w:marTop w:val="0"/>
              <w:marBottom w:val="0"/>
              <w:divBdr>
                <w:top w:val="none" w:sz="0" w:space="0" w:color="auto"/>
                <w:left w:val="none" w:sz="0" w:space="0" w:color="auto"/>
                <w:bottom w:val="none" w:sz="0" w:space="0" w:color="auto"/>
                <w:right w:val="none" w:sz="0" w:space="0" w:color="auto"/>
              </w:divBdr>
            </w:div>
            <w:div w:id="654189572">
              <w:marLeft w:val="0"/>
              <w:marRight w:val="0"/>
              <w:marTop w:val="0"/>
              <w:marBottom w:val="0"/>
              <w:divBdr>
                <w:top w:val="none" w:sz="0" w:space="0" w:color="auto"/>
                <w:left w:val="none" w:sz="0" w:space="0" w:color="auto"/>
                <w:bottom w:val="none" w:sz="0" w:space="0" w:color="auto"/>
                <w:right w:val="none" w:sz="0" w:space="0" w:color="auto"/>
              </w:divBdr>
            </w:div>
            <w:div w:id="695354295">
              <w:marLeft w:val="0"/>
              <w:marRight w:val="0"/>
              <w:marTop w:val="0"/>
              <w:marBottom w:val="0"/>
              <w:divBdr>
                <w:top w:val="none" w:sz="0" w:space="0" w:color="auto"/>
                <w:left w:val="none" w:sz="0" w:space="0" w:color="auto"/>
                <w:bottom w:val="none" w:sz="0" w:space="0" w:color="auto"/>
                <w:right w:val="none" w:sz="0" w:space="0" w:color="auto"/>
              </w:divBdr>
            </w:div>
            <w:div w:id="840316230">
              <w:marLeft w:val="0"/>
              <w:marRight w:val="0"/>
              <w:marTop w:val="0"/>
              <w:marBottom w:val="0"/>
              <w:divBdr>
                <w:top w:val="none" w:sz="0" w:space="0" w:color="auto"/>
                <w:left w:val="none" w:sz="0" w:space="0" w:color="auto"/>
                <w:bottom w:val="none" w:sz="0" w:space="0" w:color="auto"/>
                <w:right w:val="none" w:sz="0" w:space="0" w:color="auto"/>
              </w:divBdr>
            </w:div>
            <w:div w:id="980235966">
              <w:marLeft w:val="0"/>
              <w:marRight w:val="0"/>
              <w:marTop w:val="0"/>
              <w:marBottom w:val="0"/>
              <w:divBdr>
                <w:top w:val="none" w:sz="0" w:space="0" w:color="auto"/>
                <w:left w:val="none" w:sz="0" w:space="0" w:color="auto"/>
                <w:bottom w:val="none" w:sz="0" w:space="0" w:color="auto"/>
                <w:right w:val="none" w:sz="0" w:space="0" w:color="auto"/>
              </w:divBdr>
            </w:div>
            <w:div w:id="1101144381">
              <w:marLeft w:val="0"/>
              <w:marRight w:val="0"/>
              <w:marTop w:val="0"/>
              <w:marBottom w:val="0"/>
              <w:divBdr>
                <w:top w:val="none" w:sz="0" w:space="0" w:color="auto"/>
                <w:left w:val="none" w:sz="0" w:space="0" w:color="auto"/>
                <w:bottom w:val="none" w:sz="0" w:space="0" w:color="auto"/>
                <w:right w:val="none" w:sz="0" w:space="0" w:color="auto"/>
              </w:divBdr>
            </w:div>
            <w:div w:id="1243685822">
              <w:marLeft w:val="0"/>
              <w:marRight w:val="0"/>
              <w:marTop w:val="0"/>
              <w:marBottom w:val="0"/>
              <w:divBdr>
                <w:top w:val="none" w:sz="0" w:space="0" w:color="auto"/>
                <w:left w:val="none" w:sz="0" w:space="0" w:color="auto"/>
                <w:bottom w:val="none" w:sz="0" w:space="0" w:color="auto"/>
                <w:right w:val="none" w:sz="0" w:space="0" w:color="auto"/>
              </w:divBdr>
            </w:div>
            <w:div w:id="1382436642">
              <w:marLeft w:val="0"/>
              <w:marRight w:val="0"/>
              <w:marTop w:val="0"/>
              <w:marBottom w:val="0"/>
              <w:divBdr>
                <w:top w:val="none" w:sz="0" w:space="0" w:color="auto"/>
                <w:left w:val="none" w:sz="0" w:space="0" w:color="auto"/>
                <w:bottom w:val="none" w:sz="0" w:space="0" w:color="auto"/>
                <w:right w:val="none" w:sz="0" w:space="0" w:color="auto"/>
              </w:divBdr>
            </w:div>
            <w:div w:id="1493713122">
              <w:marLeft w:val="0"/>
              <w:marRight w:val="0"/>
              <w:marTop w:val="0"/>
              <w:marBottom w:val="0"/>
              <w:divBdr>
                <w:top w:val="none" w:sz="0" w:space="0" w:color="auto"/>
                <w:left w:val="none" w:sz="0" w:space="0" w:color="auto"/>
                <w:bottom w:val="none" w:sz="0" w:space="0" w:color="auto"/>
                <w:right w:val="none" w:sz="0" w:space="0" w:color="auto"/>
              </w:divBdr>
            </w:div>
            <w:div w:id="1526551100">
              <w:marLeft w:val="0"/>
              <w:marRight w:val="0"/>
              <w:marTop w:val="0"/>
              <w:marBottom w:val="0"/>
              <w:divBdr>
                <w:top w:val="none" w:sz="0" w:space="0" w:color="auto"/>
                <w:left w:val="none" w:sz="0" w:space="0" w:color="auto"/>
                <w:bottom w:val="none" w:sz="0" w:space="0" w:color="auto"/>
                <w:right w:val="none" w:sz="0" w:space="0" w:color="auto"/>
              </w:divBdr>
            </w:div>
            <w:div w:id="1670214565">
              <w:marLeft w:val="0"/>
              <w:marRight w:val="0"/>
              <w:marTop w:val="0"/>
              <w:marBottom w:val="0"/>
              <w:divBdr>
                <w:top w:val="none" w:sz="0" w:space="0" w:color="auto"/>
                <w:left w:val="none" w:sz="0" w:space="0" w:color="auto"/>
                <w:bottom w:val="none" w:sz="0" w:space="0" w:color="auto"/>
                <w:right w:val="none" w:sz="0" w:space="0" w:color="auto"/>
              </w:divBdr>
            </w:div>
            <w:div w:id="1717504764">
              <w:marLeft w:val="0"/>
              <w:marRight w:val="0"/>
              <w:marTop w:val="0"/>
              <w:marBottom w:val="0"/>
              <w:divBdr>
                <w:top w:val="none" w:sz="0" w:space="0" w:color="auto"/>
                <w:left w:val="none" w:sz="0" w:space="0" w:color="auto"/>
                <w:bottom w:val="none" w:sz="0" w:space="0" w:color="auto"/>
                <w:right w:val="none" w:sz="0" w:space="0" w:color="auto"/>
              </w:divBdr>
            </w:div>
            <w:div w:id="1956134920">
              <w:marLeft w:val="0"/>
              <w:marRight w:val="0"/>
              <w:marTop w:val="0"/>
              <w:marBottom w:val="0"/>
              <w:divBdr>
                <w:top w:val="none" w:sz="0" w:space="0" w:color="auto"/>
                <w:left w:val="none" w:sz="0" w:space="0" w:color="auto"/>
                <w:bottom w:val="none" w:sz="0" w:space="0" w:color="auto"/>
                <w:right w:val="none" w:sz="0" w:space="0" w:color="auto"/>
              </w:divBdr>
            </w:div>
            <w:div w:id="2099055296">
              <w:marLeft w:val="0"/>
              <w:marRight w:val="0"/>
              <w:marTop w:val="0"/>
              <w:marBottom w:val="0"/>
              <w:divBdr>
                <w:top w:val="none" w:sz="0" w:space="0" w:color="auto"/>
                <w:left w:val="none" w:sz="0" w:space="0" w:color="auto"/>
                <w:bottom w:val="none" w:sz="0" w:space="0" w:color="auto"/>
                <w:right w:val="none" w:sz="0" w:space="0" w:color="auto"/>
              </w:divBdr>
            </w:div>
            <w:div w:id="2118328099">
              <w:marLeft w:val="0"/>
              <w:marRight w:val="0"/>
              <w:marTop w:val="0"/>
              <w:marBottom w:val="0"/>
              <w:divBdr>
                <w:top w:val="none" w:sz="0" w:space="0" w:color="auto"/>
                <w:left w:val="none" w:sz="0" w:space="0" w:color="auto"/>
                <w:bottom w:val="none" w:sz="0" w:space="0" w:color="auto"/>
                <w:right w:val="none" w:sz="0" w:space="0" w:color="auto"/>
              </w:divBdr>
            </w:div>
            <w:div w:id="2145585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2641042">
      <w:bodyDiv w:val="1"/>
      <w:marLeft w:val="0"/>
      <w:marRight w:val="0"/>
      <w:marTop w:val="0"/>
      <w:marBottom w:val="0"/>
      <w:divBdr>
        <w:top w:val="none" w:sz="0" w:space="0" w:color="auto"/>
        <w:left w:val="none" w:sz="0" w:space="0" w:color="auto"/>
        <w:bottom w:val="none" w:sz="0" w:space="0" w:color="auto"/>
        <w:right w:val="none" w:sz="0" w:space="0" w:color="auto"/>
      </w:divBdr>
    </w:div>
    <w:div w:id="295333863">
      <w:bodyDiv w:val="1"/>
      <w:marLeft w:val="0"/>
      <w:marRight w:val="0"/>
      <w:marTop w:val="0"/>
      <w:marBottom w:val="0"/>
      <w:divBdr>
        <w:top w:val="none" w:sz="0" w:space="0" w:color="auto"/>
        <w:left w:val="none" w:sz="0" w:space="0" w:color="auto"/>
        <w:bottom w:val="none" w:sz="0" w:space="0" w:color="auto"/>
        <w:right w:val="none" w:sz="0" w:space="0" w:color="auto"/>
      </w:divBdr>
    </w:div>
    <w:div w:id="297731181">
      <w:bodyDiv w:val="1"/>
      <w:marLeft w:val="0"/>
      <w:marRight w:val="0"/>
      <w:marTop w:val="0"/>
      <w:marBottom w:val="0"/>
      <w:divBdr>
        <w:top w:val="none" w:sz="0" w:space="0" w:color="auto"/>
        <w:left w:val="none" w:sz="0" w:space="0" w:color="auto"/>
        <w:bottom w:val="none" w:sz="0" w:space="0" w:color="auto"/>
        <w:right w:val="none" w:sz="0" w:space="0" w:color="auto"/>
      </w:divBdr>
    </w:div>
    <w:div w:id="300815262">
      <w:bodyDiv w:val="1"/>
      <w:marLeft w:val="0"/>
      <w:marRight w:val="0"/>
      <w:marTop w:val="0"/>
      <w:marBottom w:val="0"/>
      <w:divBdr>
        <w:top w:val="none" w:sz="0" w:space="0" w:color="auto"/>
        <w:left w:val="none" w:sz="0" w:space="0" w:color="auto"/>
        <w:bottom w:val="none" w:sz="0" w:space="0" w:color="auto"/>
        <w:right w:val="none" w:sz="0" w:space="0" w:color="auto"/>
      </w:divBdr>
    </w:div>
    <w:div w:id="310641253">
      <w:bodyDiv w:val="1"/>
      <w:marLeft w:val="0"/>
      <w:marRight w:val="0"/>
      <w:marTop w:val="0"/>
      <w:marBottom w:val="0"/>
      <w:divBdr>
        <w:top w:val="none" w:sz="0" w:space="0" w:color="auto"/>
        <w:left w:val="none" w:sz="0" w:space="0" w:color="auto"/>
        <w:bottom w:val="none" w:sz="0" w:space="0" w:color="auto"/>
        <w:right w:val="none" w:sz="0" w:space="0" w:color="auto"/>
      </w:divBdr>
    </w:div>
    <w:div w:id="311298513">
      <w:bodyDiv w:val="1"/>
      <w:marLeft w:val="0"/>
      <w:marRight w:val="0"/>
      <w:marTop w:val="0"/>
      <w:marBottom w:val="0"/>
      <w:divBdr>
        <w:top w:val="none" w:sz="0" w:space="0" w:color="auto"/>
        <w:left w:val="none" w:sz="0" w:space="0" w:color="auto"/>
        <w:bottom w:val="none" w:sz="0" w:space="0" w:color="auto"/>
        <w:right w:val="none" w:sz="0" w:space="0" w:color="auto"/>
      </w:divBdr>
    </w:div>
    <w:div w:id="313073839">
      <w:bodyDiv w:val="1"/>
      <w:marLeft w:val="0"/>
      <w:marRight w:val="0"/>
      <w:marTop w:val="0"/>
      <w:marBottom w:val="0"/>
      <w:divBdr>
        <w:top w:val="none" w:sz="0" w:space="0" w:color="auto"/>
        <w:left w:val="none" w:sz="0" w:space="0" w:color="auto"/>
        <w:bottom w:val="none" w:sz="0" w:space="0" w:color="auto"/>
        <w:right w:val="none" w:sz="0" w:space="0" w:color="auto"/>
      </w:divBdr>
    </w:div>
    <w:div w:id="318506117">
      <w:bodyDiv w:val="1"/>
      <w:marLeft w:val="0"/>
      <w:marRight w:val="0"/>
      <w:marTop w:val="0"/>
      <w:marBottom w:val="0"/>
      <w:divBdr>
        <w:top w:val="none" w:sz="0" w:space="0" w:color="auto"/>
        <w:left w:val="none" w:sz="0" w:space="0" w:color="auto"/>
        <w:bottom w:val="none" w:sz="0" w:space="0" w:color="auto"/>
        <w:right w:val="none" w:sz="0" w:space="0" w:color="auto"/>
      </w:divBdr>
    </w:div>
    <w:div w:id="318659829">
      <w:bodyDiv w:val="1"/>
      <w:marLeft w:val="0"/>
      <w:marRight w:val="0"/>
      <w:marTop w:val="0"/>
      <w:marBottom w:val="0"/>
      <w:divBdr>
        <w:top w:val="none" w:sz="0" w:space="0" w:color="auto"/>
        <w:left w:val="none" w:sz="0" w:space="0" w:color="auto"/>
        <w:bottom w:val="none" w:sz="0" w:space="0" w:color="auto"/>
        <w:right w:val="none" w:sz="0" w:space="0" w:color="auto"/>
      </w:divBdr>
    </w:div>
    <w:div w:id="324239228">
      <w:bodyDiv w:val="1"/>
      <w:marLeft w:val="0"/>
      <w:marRight w:val="0"/>
      <w:marTop w:val="0"/>
      <w:marBottom w:val="0"/>
      <w:divBdr>
        <w:top w:val="none" w:sz="0" w:space="0" w:color="auto"/>
        <w:left w:val="none" w:sz="0" w:space="0" w:color="auto"/>
        <w:bottom w:val="none" w:sz="0" w:space="0" w:color="auto"/>
        <w:right w:val="none" w:sz="0" w:space="0" w:color="auto"/>
      </w:divBdr>
    </w:div>
    <w:div w:id="326250106">
      <w:bodyDiv w:val="1"/>
      <w:marLeft w:val="0"/>
      <w:marRight w:val="0"/>
      <w:marTop w:val="0"/>
      <w:marBottom w:val="0"/>
      <w:divBdr>
        <w:top w:val="none" w:sz="0" w:space="0" w:color="auto"/>
        <w:left w:val="none" w:sz="0" w:space="0" w:color="auto"/>
        <w:bottom w:val="none" w:sz="0" w:space="0" w:color="auto"/>
        <w:right w:val="none" w:sz="0" w:space="0" w:color="auto"/>
      </w:divBdr>
      <w:divsChild>
        <w:div w:id="1352075809">
          <w:marLeft w:val="0"/>
          <w:marRight w:val="0"/>
          <w:marTop w:val="0"/>
          <w:marBottom w:val="0"/>
          <w:divBdr>
            <w:top w:val="none" w:sz="0" w:space="0" w:color="auto"/>
            <w:left w:val="none" w:sz="0" w:space="0" w:color="auto"/>
            <w:bottom w:val="none" w:sz="0" w:space="0" w:color="auto"/>
            <w:right w:val="none" w:sz="0" w:space="0" w:color="auto"/>
          </w:divBdr>
        </w:div>
      </w:divsChild>
    </w:div>
    <w:div w:id="329063523">
      <w:bodyDiv w:val="1"/>
      <w:marLeft w:val="0"/>
      <w:marRight w:val="0"/>
      <w:marTop w:val="0"/>
      <w:marBottom w:val="0"/>
      <w:divBdr>
        <w:top w:val="none" w:sz="0" w:space="0" w:color="auto"/>
        <w:left w:val="none" w:sz="0" w:space="0" w:color="auto"/>
        <w:bottom w:val="none" w:sz="0" w:space="0" w:color="auto"/>
        <w:right w:val="none" w:sz="0" w:space="0" w:color="auto"/>
      </w:divBdr>
    </w:div>
    <w:div w:id="333807302">
      <w:bodyDiv w:val="1"/>
      <w:marLeft w:val="0"/>
      <w:marRight w:val="0"/>
      <w:marTop w:val="0"/>
      <w:marBottom w:val="0"/>
      <w:divBdr>
        <w:top w:val="none" w:sz="0" w:space="0" w:color="auto"/>
        <w:left w:val="none" w:sz="0" w:space="0" w:color="auto"/>
        <w:bottom w:val="none" w:sz="0" w:space="0" w:color="auto"/>
        <w:right w:val="none" w:sz="0" w:space="0" w:color="auto"/>
      </w:divBdr>
    </w:div>
    <w:div w:id="336350715">
      <w:bodyDiv w:val="1"/>
      <w:marLeft w:val="0"/>
      <w:marRight w:val="0"/>
      <w:marTop w:val="0"/>
      <w:marBottom w:val="0"/>
      <w:divBdr>
        <w:top w:val="none" w:sz="0" w:space="0" w:color="auto"/>
        <w:left w:val="none" w:sz="0" w:space="0" w:color="auto"/>
        <w:bottom w:val="none" w:sz="0" w:space="0" w:color="auto"/>
        <w:right w:val="none" w:sz="0" w:space="0" w:color="auto"/>
      </w:divBdr>
    </w:div>
    <w:div w:id="336545186">
      <w:bodyDiv w:val="1"/>
      <w:marLeft w:val="0"/>
      <w:marRight w:val="0"/>
      <w:marTop w:val="0"/>
      <w:marBottom w:val="0"/>
      <w:divBdr>
        <w:top w:val="none" w:sz="0" w:space="0" w:color="auto"/>
        <w:left w:val="none" w:sz="0" w:space="0" w:color="auto"/>
        <w:bottom w:val="none" w:sz="0" w:space="0" w:color="auto"/>
        <w:right w:val="none" w:sz="0" w:space="0" w:color="auto"/>
      </w:divBdr>
    </w:div>
    <w:div w:id="342975026">
      <w:bodyDiv w:val="1"/>
      <w:marLeft w:val="0"/>
      <w:marRight w:val="0"/>
      <w:marTop w:val="0"/>
      <w:marBottom w:val="0"/>
      <w:divBdr>
        <w:top w:val="none" w:sz="0" w:space="0" w:color="auto"/>
        <w:left w:val="none" w:sz="0" w:space="0" w:color="auto"/>
        <w:bottom w:val="none" w:sz="0" w:space="0" w:color="auto"/>
        <w:right w:val="none" w:sz="0" w:space="0" w:color="auto"/>
      </w:divBdr>
    </w:div>
    <w:div w:id="346178938">
      <w:bodyDiv w:val="1"/>
      <w:marLeft w:val="0"/>
      <w:marRight w:val="0"/>
      <w:marTop w:val="0"/>
      <w:marBottom w:val="0"/>
      <w:divBdr>
        <w:top w:val="none" w:sz="0" w:space="0" w:color="auto"/>
        <w:left w:val="none" w:sz="0" w:space="0" w:color="auto"/>
        <w:bottom w:val="none" w:sz="0" w:space="0" w:color="auto"/>
        <w:right w:val="none" w:sz="0" w:space="0" w:color="auto"/>
      </w:divBdr>
    </w:div>
    <w:div w:id="346829346">
      <w:bodyDiv w:val="1"/>
      <w:marLeft w:val="0"/>
      <w:marRight w:val="0"/>
      <w:marTop w:val="0"/>
      <w:marBottom w:val="0"/>
      <w:divBdr>
        <w:top w:val="none" w:sz="0" w:space="0" w:color="auto"/>
        <w:left w:val="none" w:sz="0" w:space="0" w:color="auto"/>
        <w:bottom w:val="none" w:sz="0" w:space="0" w:color="auto"/>
        <w:right w:val="none" w:sz="0" w:space="0" w:color="auto"/>
      </w:divBdr>
    </w:div>
    <w:div w:id="347870505">
      <w:bodyDiv w:val="1"/>
      <w:marLeft w:val="0"/>
      <w:marRight w:val="0"/>
      <w:marTop w:val="0"/>
      <w:marBottom w:val="0"/>
      <w:divBdr>
        <w:top w:val="none" w:sz="0" w:space="0" w:color="auto"/>
        <w:left w:val="none" w:sz="0" w:space="0" w:color="auto"/>
        <w:bottom w:val="none" w:sz="0" w:space="0" w:color="auto"/>
        <w:right w:val="none" w:sz="0" w:space="0" w:color="auto"/>
      </w:divBdr>
    </w:div>
    <w:div w:id="357587192">
      <w:bodyDiv w:val="1"/>
      <w:marLeft w:val="0"/>
      <w:marRight w:val="0"/>
      <w:marTop w:val="0"/>
      <w:marBottom w:val="0"/>
      <w:divBdr>
        <w:top w:val="none" w:sz="0" w:space="0" w:color="auto"/>
        <w:left w:val="none" w:sz="0" w:space="0" w:color="auto"/>
        <w:bottom w:val="none" w:sz="0" w:space="0" w:color="auto"/>
        <w:right w:val="none" w:sz="0" w:space="0" w:color="auto"/>
      </w:divBdr>
    </w:div>
    <w:div w:id="358971215">
      <w:bodyDiv w:val="1"/>
      <w:marLeft w:val="0"/>
      <w:marRight w:val="0"/>
      <w:marTop w:val="0"/>
      <w:marBottom w:val="0"/>
      <w:divBdr>
        <w:top w:val="none" w:sz="0" w:space="0" w:color="auto"/>
        <w:left w:val="none" w:sz="0" w:space="0" w:color="auto"/>
        <w:bottom w:val="none" w:sz="0" w:space="0" w:color="auto"/>
        <w:right w:val="none" w:sz="0" w:space="0" w:color="auto"/>
      </w:divBdr>
    </w:div>
    <w:div w:id="359866432">
      <w:bodyDiv w:val="1"/>
      <w:marLeft w:val="0"/>
      <w:marRight w:val="0"/>
      <w:marTop w:val="0"/>
      <w:marBottom w:val="0"/>
      <w:divBdr>
        <w:top w:val="none" w:sz="0" w:space="0" w:color="auto"/>
        <w:left w:val="none" w:sz="0" w:space="0" w:color="auto"/>
        <w:bottom w:val="none" w:sz="0" w:space="0" w:color="auto"/>
        <w:right w:val="none" w:sz="0" w:space="0" w:color="auto"/>
      </w:divBdr>
    </w:div>
    <w:div w:id="364060404">
      <w:bodyDiv w:val="1"/>
      <w:marLeft w:val="0"/>
      <w:marRight w:val="0"/>
      <w:marTop w:val="0"/>
      <w:marBottom w:val="0"/>
      <w:divBdr>
        <w:top w:val="none" w:sz="0" w:space="0" w:color="auto"/>
        <w:left w:val="none" w:sz="0" w:space="0" w:color="auto"/>
        <w:bottom w:val="none" w:sz="0" w:space="0" w:color="auto"/>
        <w:right w:val="none" w:sz="0" w:space="0" w:color="auto"/>
      </w:divBdr>
      <w:divsChild>
        <w:div w:id="1038821373">
          <w:marLeft w:val="0"/>
          <w:marRight w:val="0"/>
          <w:marTop w:val="0"/>
          <w:marBottom w:val="0"/>
          <w:divBdr>
            <w:top w:val="none" w:sz="0" w:space="0" w:color="auto"/>
            <w:left w:val="none" w:sz="0" w:space="0" w:color="auto"/>
            <w:bottom w:val="none" w:sz="0" w:space="0" w:color="auto"/>
            <w:right w:val="none" w:sz="0" w:space="0" w:color="auto"/>
          </w:divBdr>
          <w:divsChild>
            <w:div w:id="627971142">
              <w:marLeft w:val="0"/>
              <w:marRight w:val="0"/>
              <w:marTop w:val="0"/>
              <w:marBottom w:val="0"/>
              <w:divBdr>
                <w:top w:val="none" w:sz="0" w:space="0" w:color="auto"/>
                <w:left w:val="none" w:sz="0" w:space="0" w:color="auto"/>
                <w:bottom w:val="none" w:sz="0" w:space="0" w:color="auto"/>
                <w:right w:val="none" w:sz="0" w:space="0" w:color="auto"/>
              </w:divBdr>
            </w:div>
            <w:div w:id="712578240">
              <w:marLeft w:val="0"/>
              <w:marRight w:val="0"/>
              <w:marTop w:val="0"/>
              <w:marBottom w:val="0"/>
              <w:divBdr>
                <w:top w:val="none" w:sz="0" w:space="0" w:color="auto"/>
                <w:left w:val="none" w:sz="0" w:space="0" w:color="auto"/>
                <w:bottom w:val="none" w:sz="0" w:space="0" w:color="auto"/>
                <w:right w:val="none" w:sz="0" w:space="0" w:color="auto"/>
              </w:divBdr>
            </w:div>
            <w:div w:id="907038909">
              <w:marLeft w:val="0"/>
              <w:marRight w:val="0"/>
              <w:marTop w:val="0"/>
              <w:marBottom w:val="0"/>
              <w:divBdr>
                <w:top w:val="none" w:sz="0" w:space="0" w:color="auto"/>
                <w:left w:val="none" w:sz="0" w:space="0" w:color="auto"/>
                <w:bottom w:val="none" w:sz="0" w:space="0" w:color="auto"/>
                <w:right w:val="none" w:sz="0" w:space="0" w:color="auto"/>
              </w:divBdr>
            </w:div>
            <w:div w:id="1143303988">
              <w:marLeft w:val="0"/>
              <w:marRight w:val="0"/>
              <w:marTop w:val="0"/>
              <w:marBottom w:val="0"/>
              <w:divBdr>
                <w:top w:val="none" w:sz="0" w:space="0" w:color="auto"/>
                <w:left w:val="none" w:sz="0" w:space="0" w:color="auto"/>
                <w:bottom w:val="none" w:sz="0" w:space="0" w:color="auto"/>
                <w:right w:val="none" w:sz="0" w:space="0" w:color="auto"/>
              </w:divBdr>
            </w:div>
            <w:div w:id="1231382174">
              <w:marLeft w:val="0"/>
              <w:marRight w:val="0"/>
              <w:marTop w:val="0"/>
              <w:marBottom w:val="0"/>
              <w:divBdr>
                <w:top w:val="none" w:sz="0" w:space="0" w:color="auto"/>
                <w:left w:val="none" w:sz="0" w:space="0" w:color="auto"/>
                <w:bottom w:val="none" w:sz="0" w:space="0" w:color="auto"/>
                <w:right w:val="none" w:sz="0" w:space="0" w:color="auto"/>
              </w:divBdr>
            </w:div>
            <w:div w:id="1389303402">
              <w:marLeft w:val="0"/>
              <w:marRight w:val="0"/>
              <w:marTop w:val="0"/>
              <w:marBottom w:val="0"/>
              <w:divBdr>
                <w:top w:val="none" w:sz="0" w:space="0" w:color="auto"/>
                <w:left w:val="none" w:sz="0" w:space="0" w:color="auto"/>
                <w:bottom w:val="none" w:sz="0" w:space="0" w:color="auto"/>
                <w:right w:val="none" w:sz="0" w:space="0" w:color="auto"/>
              </w:divBdr>
            </w:div>
            <w:div w:id="1551308883">
              <w:marLeft w:val="0"/>
              <w:marRight w:val="0"/>
              <w:marTop w:val="0"/>
              <w:marBottom w:val="0"/>
              <w:divBdr>
                <w:top w:val="none" w:sz="0" w:space="0" w:color="auto"/>
                <w:left w:val="none" w:sz="0" w:space="0" w:color="auto"/>
                <w:bottom w:val="none" w:sz="0" w:space="0" w:color="auto"/>
                <w:right w:val="none" w:sz="0" w:space="0" w:color="auto"/>
              </w:divBdr>
            </w:div>
            <w:div w:id="1559440562">
              <w:marLeft w:val="0"/>
              <w:marRight w:val="0"/>
              <w:marTop w:val="0"/>
              <w:marBottom w:val="0"/>
              <w:divBdr>
                <w:top w:val="none" w:sz="0" w:space="0" w:color="auto"/>
                <w:left w:val="none" w:sz="0" w:space="0" w:color="auto"/>
                <w:bottom w:val="none" w:sz="0" w:space="0" w:color="auto"/>
                <w:right w:val="none" w:sz="0" w:space="0" w:color="auto"/>
              </w:divBdr>
            </w:div>
            <w:div w:id="1805808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5719716">
      <w:bodyDiv w:val="1"/>
      <w:marLeft w:val="0"/>
      <w:marRight w:val="0"/>
      <w:marTop w:val="0"/>
      <w:marBottom w:val="0"/>
      <w:divBdr>
        <w:top w:val="none" w:sz="0" w:space="0" w:color="auto"/>
        <w:left w:val="none" w:sz="0" w:space="0" w:color="auto"/>
        <w:bottom w:val="none" w:sz="0" w:space="0" w:color="auto"/>
        <w:right w:val="none" w:sz="0" w:space="0" w:color="auto"/>
      </w:divBdr>
    </w:div>
    <w:div w:id="371153715">
      <w:bodyDiv w:val="1"/>
      <w:marLeft w:val="0"/>
      <w:marRight w:val="0"/>
      <w:marTop w:val="0"/>
      <w:marBottom w:val="0"/>
      <w:divBdr>
        <w:top w:val="none" w:sz="0" w:space="0" w:color="auto"/>
        <w:left w:val="none" w:sz="0" w:space="0" w:color="auto"/>
        <w:bottom w:val="none" w:sz="0" w:space="0" w:color="auto"/>
        <w:right w:val="none" w:sz="0" w:space="0" w:color="auto"/>
      </w:divBdr>
    </w:div>
    <w:div w:id="383866889">
      <w:bodyDiv w:val="1"/>
      <w:marLeft w:val="0"/>
      <w:marRight w:val="0"/>
      <w:marTop w:val="0"/>
      <w:marBottom w:val="0"/>
      <w:divBdr>
        <w:top w:val="none" w:sz="0" w:space="0" w:color="auto"/>
        <w:left w:val="none" w:sz="0" w:space="0" w:color="auto"/>
        <w:bottom w:val="none" w:sz="0" w:space="0" w:color="auto"/>
        <w:right w:val="none" w:sz="0" w:space="0" w:color="auto"/>
      </w:divBdr>
    </w:div>
    <w:div w:id="385956828">
      <w:bodyDiv w:val="1"/>
      <w:marLeft w:val="0"/>
      <w:marRight w:val="0"/>
      <w:marTop w:val="0"/>
      <w:marBottom w:val="0"/>
      <w:divBdr>
        <w:top w:val="none" w:sz="0" w:space="0" w:color="auto"/>
        <w:left w:val="none" w:sz="0" w:space="0" w:color="auto"/>
        <w:bottom w:val="none" w:sz="0" w:space="0" w:color="auto"/>
        <w:right w:val="none" w:sz="0" w:space="0" w:color="auto"/>
      </w:divBdr>
    </w:div>
    <w:div w:id="390075692">
      <w:bodyDiv w:val="1"/>
      <w:marLeft w:val="0"/>
      <w:marRight w:val="0"/>
      <w:marTop w:val="0"/>
      <w:marBottom w:val="0"/>
      <w:divBdr>
        <w:top w:val="none" w:sz="0" w:space="0" w:color="auto"/>
        <w:left w:val="none" w:sz="0" w:space="0" w:color="auto"/>
        <w:bottom w:val="none" w:sz="0" w:space="0" w:color="auto"/>
        <w:right w:val="none" w:sz="0" w:space="0" w:color="auto"/>
      </w:divBdr>
      <w:divsChild>
        <w:div w:id="2105876740">
          <w:marLeft w:val="360"/>
          <w:marRight w:val="0"/>
          <w:marTop w:val="72"/>
          <w:marBottom w:val="72"/>
          <w:divBdr>
            <w:top w:val="none" w:sz="0" w:space="0" w:color="auto"/>
            <w:left w:val="none" w:sz="0" w:space="0" w:color="auto"/>
            <w:bottom w:val="none" w:sz="0" w:space="0" w:color="auto"/>
            <w:right w:val="none" w:sz="0" w:space="0" w:color="auto"/>
          </w:divBdr>
        </w:div>
        <w:div w:id="672143923">
          <w:marLeft w:val="360"/>
          <w:marRight w:val="0"/>
          <w:marTop w:val="0"/>
          <w:marBottom w:val="72"/>
          <w:divBdr>
            <w:top w:val="none" w:sz="0" w:space="0" w:color="auto"/>
            <w:left w:val="none" w:sz="0" w:space="0" w:color="auto"/>
            <w:bottom w:val="none" w:sz="0" w:space="0" w:color="auto"/>
            <w:right w:val="none" w:sz="0" w:space="0" w:color="auto"/>
          </w:divBdr>
        </w:div>
      </w:divsChild>
    </w:div>
    <w:div w:id="390345443">
      <w:bodyDiv w:val="1"/>
      <w:marLeft w:val="0"/>
      <w:marRight w:val="0"/>
      <w:marTop w:val="0"/>
      <w:marBottom w:val="0"/>
      <w:divBdr>
        <w:top w:val="none" w:sz="0" w:space="0" w:color="auto"/>
        <w:left w:val="none" w:sz="0" w:space="0" w:color="auto"/>
        <w:bottom w:val="none" w:sz="0" w:space="0" w:color="auto"/>
        <w:right w:val="none" w:sz="0" w:space="0" w:color="auto"/>
      </w:divBdr>
    </w:div>
    <w:div w:id="391121468">
      <w:bodyDiv w:val="1"/>
      <w:marLeft w:val="0"/>
      <w:marRight w:val="0"/>
      <w:marTop w:val="0"/>
      <w:marBottom w:val="0"/>
      <w:divBdr>
        <w:top w:val="none" w:sz="0" w:space="0" w:color="auto"/>
        <w:left w:val="none" w:sz="0" w:space="0" w:color="auto"/>
        <w:bottom w:val="none" w:sz="0" w:space="0" w:color="auto"/>
        <w:right w:val="none" w:sz="0" w:space="0" w:color="auto"/>
      </w:divBdr>
    </w:div>
    <w:div w:id="398556596">
      <w:bodyDiv w:val="1"/>
      <w:marLeft w:val="0"/>
      <w:marRight w:val="0"/>
      <w:marTop w:val="0"/>
      <w:marBottom w:val="0"/>
      <w:divBdr>
        <w:top w:val="none" w:sz="0" w:space="0" w:color="auto"/>
        <w:left w:val="none" w:sz="0" w:space="0" w:color="auto"/>
        <w:bottom w:val="none" w:sz="0" w:space="0" w:color="auto"/>
        <w:right w:val="none" w:sz="0" w:space="0" w:color="auto"/>
      </w:divBdr>
    </w:div>
    <w:div w:id="400909967">
      <w:bodyDiv w:val="1"/>
      <w:marLeft w:val="0"/>
      <w:marRight w:val="0"/>
      <w:marTop w:val="0"/>
      <w:marBottom w:val="0"/>
      <w:divBdr>
        <w:top w:val="none" w:sz="0" w:space="0" w:color="auto"/>
        <w:left w:val="none" w:sz="0" w:space="0" w:color="auto"/>
        <w:bottom w:val="none" w:sz="0" w:space="0" w:color="auto"/>
        <w:right w:val="none" w:sz="0" w:space="0" w:color="auto"/>
      </w:divBdr>
    </w:div>
    <w:div w:id="402262752">
      <w:bodyDiv w:val="1"/>
      <w:marLeft w:val="0"/>
      <w:marRight w:val="0"/>
      <w:marTop w:val="0"/>
      <w:marBottom w:val="0"/>
      <w:divBdr>
        <w:top w:val="none" w:sz="0" w:space="0" w:color="auto"/>
        <w:left w:val="none" w:sz="0" w:space="0" w:color="auto"/>
        <w:bottom w:val="none" w:sz="0" w:space="0" w:color="auto"/>
        <w:right w:val="none" w:sz="0" w:space="0" w:color="auto"/>
      </w:divBdr>
    </w:div>
    <w:div w:id="403185704">
      <w:bodyDiv w:val="1"/>
      <w:marLeft w:val="0"/>
      <w:marRight w:val="0"/>
      <w:marTop w:val="0"/>
      <w:marBottom w:val="0"/>
      <w:divBdr>
        <w:top w:val="none" w:sz="0" w:space="0" w:color="auto"/>
        <w:left w:val="none" w:sz="0" w:space="0" w:color="auto"/>
        <w:bottom w:val="none" w:sz="0" w:space="0" w:color="auto"/>
        <w:right w:val="none" w:sz="0" w:space="0" w:color="auto"/>
      </w:divBdr>
    </w:div>
    <w:div w:id="408894734">
      <w:bodyDiv w:val="1"/>
      <w:marLeft w:val="0"/>
      <w:marRight w:val="0"/>
      <w:marTop w:val="0"/>
      <w:marBottom w:val="0"/>
      <w:divBdr>
        <w:top w:val="none" w:sz="0" w:space="0" w:color="auto"/>
        <w:left w:val="none" w:sz="0" w:space="0" w:color="auto"/>
        <w:bottom w:val="none" w:sz="0" w:space="0" w:color="auto"/>
        <w:right w:val="none" w:sz="0" w:space="0" w:color="auto"/>
      </w:divBdr>
    </w:div>
    <w:div w:id="417942722">
      <w:bodyDiv w:val="1"/>
      <w:marLeft w:val="0"/>
      <w:marRight w:val="0"/>
      <w:marTop w:val="0"/>
      <w:marBottom w:val="0"/>
      <w:divBdr>
        <w:top w:val="none" w:sz="0" w:space="0" w:color="auto"/>
        <w:left w:val="none" w:sz="0" w:space="0" w:color="auto"/>
        <w:bottom w:val="none" w:sz="0" w:space="0" w:color="auto"/>
        <w:right w:val="none" w:sz="0" w:space="0" w:color="auto"/>
      </w:divBdr>
      <w:divsChild>
        <w:div w:id="1809542686">
          <w:marLeft w:val="0"/>
          <w:marRight w:val="0"/>
          <w:marTop w:val="0"/>
          <w:marBottom w:val="0"/>
          <w:divBdr>
            <w:top w:val="none" w:sz="0" w:space="0" w:color="auto"/>
            <w:left w:val="none" w:sz="0" w:space="0" w:color="auto"/>
            <w:bottom w:val="none" w:sz="0" w:space="0" w:color="auto"/>
            <w:right w:val="none" w:sz="0" w:space="0" w:color="auto"/>
          </w:divBdr>
        </w:div>
      </w:divsChild>
    </w:div>
    <w:div w:id="424767597">
      <w:bodyDiv w:val="1"/>
      <w:marLeft w:val="0"/>
      <w:marRight w:val="0"/>
      <w:marTop w:val="0"/>
      <w:marBottom w:val="0"/>
      <w:divBdr>
        <w:top w:val="none" w:sz="0" w:space="0" w:color="auto"/>
        <w:left w:val="none" w:sz="0" w:space="0" w:color="auto"/>
        <w:bottom w:val="none" w:sz="0" w:space="0" w:color="auto"/>
        <w:right w:val="none" w:sz="0" w:space="0" w:color="auto"/>
      </w:divBdr>
    </w:div>
    <w:div w:id="425274007">
      <w:bodyDiv w:val="1"/>
      <w:marLeft w:val="0"/>
      <w:marRight w:val="0"/>
      <w:marTop w:val="0"/>
      <w:marBottom w:val="0"/>
      <w:divBdr>
        <w:top w:val="none" w:sz="0" w:space="0" w:color="auto"/>
        <w:left w:val="none" w:sz="0" w:space="0" w:color="auto"/>
        <w:bottom w:val="none" w:sz="0" w:space="0" w:color="auto"/>
        <w:right w:val="none" w:sz="0" w:space="0" w:color="auto"/>
      </w:divBdr>
    </w:div>
    <w:div w:id="426922367">
      <w:bodyDiv w:val="1"/>
      <w:marLeft w:val="0"/>
      <w:marRight w:val="0"/>
      <w:marTop w:val="0"/>
      <w:marBottom w:val="0"/>
      <w:divBdr>
        <w:top w:val="none" w:sz="0" w:space="0" w:color="auto"/>
        <w:left w:val="none" w:sz="0" w:space="0" w:color="auto"/>
        <w:bottom w:val="none" w:sz="0" w:space="0" w:color="auto"/>
        <w:right w:val="none" w:sz="0" w:space="0" w:color="auto"/>
      </w:divBdr>
    </w:div>
    <w:div w:id="427576846">
      <w:bodyDiv w:val="1"/>
      <w:marLeft w:val="0"/>
      <w:marRight w:val="0"/>
      <w:marTop w:val="0"/>
      <w:marBottom w:val="0"/>
      <w:divBdr>
        <w:top w:val="none" w:sz="0" w:space="0" w:color="auto"/>
        <w:left w:val="none" w:sz="0" w:space="0" w:color="auto"/>
        <w:bottom w:val="none" w:sz="0" w:space="0" w:color="auto"/>
        <w:right w:val="none" w:sz="0" w:space="0" w:color="auto"/>
      </w:divBdr>
    </w:div>
    <w:div w:id="428817671">
      <w:bodyDiv w:val="1"/>
      <w:marLeft w:val="0"/>
      <w:marRight w:val="0"/>
      <w:marTop w:val="0"/>
      <w:marBottom w:val="0"/>
      <w:divBdr>
        <w:top w:val="none" w:sz="0" w:space="0" w:color="auto"/>
        <w:left w:val="none" w:sz="0" w:space="0" w:color="auto"/>
        <w:bottom w:val="none" w:sz="0" w:space="0" w:color="auto"/>
        <w:right w:val="none" w:sz="0" w:space="0" w:color="auto"/>
      </w:divBdr>
    </w:div>
    <w:div w:id="433287145">
      <w:bodyDiv w:val="1"/>
      <w:marLeft w:val="0"/>
      <w:marRight w:val="0"/>
      <w:marTop w:val="0"/>
      <w:marBottom w:val="0"/>
      <w:divBdr>
        <w:top w:val="none" w:sz="0" w:space="0" w:color="auto"/>
        <w:left w:val="none" w:sz="0" w:space="0" w:color="auto"/>
        <w:bottom w:val="none" w:sz="0" w:space="0" w:color="auto"/>
        <w:right w:val="none" w:sz="0" w:space="0" w:color="auto"/>
      </w:divBdr>
    </w:div>
    <w:div w:id="433790088">
      <w:bodyDiv w:val="1"/>
      <w:marLeft w:val="0"/>
      <w:marRight w:val="0"/>
      <w:marTop w:val="0"/>
      <w:marBottom w:val="0"/>
      <w:divBdr>
        <w:top w:val="none" w:sz="0" w:space="0" w:color="auto"/>
        <w:left w:val="none" w:sz="0" w:space="0" w:color="auto"/>
        <w:bottom w:val="none" w:sz="0" w:space="0" w:color="auto"/>
        <w:right w:val="none" w:sz="0" w:space="0" w:color="auto"/>
      </w:divBdr>
    </w:div>
    <w:div w:id="435251925">
      <w:bodyDiv w:val="1"/>
      <w:marLeft w:val="0"/>
      <w:marRight w:val="0"/>
      <w:marTop w:val="0"/>
      <w:marBottom w:val="0"/>
      <w:divBdr>
        <w:top w:val="none" w:sz="0" w:space="0" w:color="auto"/>
        <w:left w:val="none" w:sz="0" w:space="0" w:color="auto"/>
        <w:bottom w:val="none" w:sz="0" w:space="0" w:color="auto"/>
        <w:right w:val="none" w:sz="0" w:space="0" w:color="auto"/>
      </w:divBdr>
    </w:div>
    <w:div w:id="438181931">
      <w:bodyDiv w:val="1"/>
      <w:marLeft w:val="0"/>
      <w:marRight w:val="0"/>
      <w:marTop w:val="0"/>
      <w:marBottom w:val="0"/>
      <w:divBdr>
        <w:top w:val="none" w:sz="0" w:space="0" w:color="auto"/>
        <w:left w:val="none" w:sz="0" w:space="0" w:color="auto"/>
        <w:bottom w:val="none" w:sz="0" w:space="0" w:color="auto"/>
        <w:right w:val="none" w:sz="0" w:space="0" w:color="auto"/>
      </w:divBdr>
    </w:div>
    <w:div w:id="444926698">
      <w:bodyDiv w:val="1"/>
      <w:marLeft w:val="0"/>
      <w:marRight w:val="0"/>
      <w:marTop w:val="0"/>
      <w:marBottom w:val="0"/>
      <w:divBdr>
        <w:top w:val="none" w:sz="0" w:space="0" w:color="auto"/>
        <w:left w:val="none" w:sz="0" w:space="0" w:color="auto"/>
        <w:bottom w:val="none" w:sz="0" w:space="0" w:color="auto"/>
        <w:right w:val="none" w:sz="0" w:space="0" w:color="auto"/>
      </w:divBdr>
    </w:div>
    <w:div w:id="449206626">
      <w:bodyDiv w:val="1"/>
      <w:marLeft w:val="0"/>
      <w:marRight w:val="0"/>
      <w:marTop w:val="0"/>
      <w:marBottom w:val="0"/>
      <w:divBdr>
        <w:top w:val="none" w:sz="0" w:space="0" w:color="auto"/>
        <w:left w:val="none" w:sz="0" w:space="0" w:color="auto"/>
        <w:bottom w:val="none" w:sz="0" w:space="0" w:color="auto"/>
        <w:right w:val="none" w:sz="0" w:space="0" w:color="auto"/>
      </w:divBdr>
    </w:div>
    <w:div w:id="453670822">
      <w:bodyDiv w:val="1"/>
      <w:marLeft w:val="0"/>
      <w:marRight w:val="0"/>
      <w:marTop w:val="0"/>
      <w:marBottom w:val="0"/>
      <w:divBdr>
        <w:top w:val="none" w:sz="0" w:space="0" w:color="auto"/>
        <w:left w:val="none" w:sz="0" w:space="0" w:color="auto"/>
        <w:bottom w:val="none" w:sz="0" w:space="0" w:color="auto"/>
        <w:right w:val="none" w:sz="0" w:space="0" w:color="auto"/>
      </w:divBdr>
    </w:div>
    <w:div w:id="458768668">
      <w:bodyDiv w:val="1"/>
      <w:marLeft w:val="0"/>
      <w:marRight w:val="0"/>
      <w:marTop w:val="0"/>
      <w:marBottom w:val="0"/>
      <w:divBdr>
        <w:top w:val="none" w:sz="0" w:space="0" w:color="auto"/>
        <w:left w:val="none" w:sz="0" w:space="0" w:color="auto"/>
        <w:bottom w:val="none" w:sz="0" w:space="0" w:color="auto"/>
        <w:right w:val="none" w:sz="0" w:space="0" w:color="auto"/>
      </w:divBdr>
    </w:div>
    <w:div w:id="460534970">
      <w:bodyDiv w:val="1"/>
      <w:marLeft w:val="0"/>
      <w:marRight w:val="0"/>
      <w:marTop w:val="0"/>
      <w:marBottom w:val="0"/>
      <w:divBdr>
        <w:top w:val="none" w:sz="0" w:space="0" w:color="auto"/>
        <w:left w:val="none" w:sz="0" w:space="0" w:color="auto"/>
        <w:bottom w:val="none" w:sz="0" w:space="0" w:color="auto"/>
        <w:right w:val="none" w:sz="0" w:space="0" w:color="auto"/>
      </w:divBdr>
    </w:div>
    <w:div w:id="464811800">
      <w:bodyDiv w:val="1"/>
      <w:marLeft w:val="0"/>
      <w:marRight w:val="0"/>
      <w:marTop w:val="0"/>
      <w:marBottom w:val="0"/>
      <w:divBdr>
        <w:top w:val="none" w:sz="0" w:space="0" w:color="auto"/>
        <w:left w:val="none" w:sz="0" w:space="0" w:color="auto"/>
        <w:bottom w:val="none" w:sz="0" w:space="0" w:color="auto"/>
        <w:right w:val="none" w:sz="0" w:space="0" w:color="auto"/>
      </w:divBdr>
    </w:div>
    <w:div w:id="466826602">
      <w:bodyDiv w:val="1"/>
      <w:marLeft w:val="0"/>
      <w:marRight w:val="0"/>
      <w:marTop w:val="0"/>
      <w:marBottom w:val="0"/>
      <w:divBdr>
        <w:top w:val="none" w:sz="0" w:space="0" w:color="auto"/>
        <w:left w:val="none" w:sz="0" w:space="0" w:color="auto"/>
        <w:bottom w:val="none" w:sz="0" w:space="0" w:color="auto"/>
        <w:right w:val="none" w:sz="0" w:space="0" w:color="auto"/>
      </w:divBdr>
    </w:div>
    <w:div w:id="471366097">
      <w:bodyDiv w:val="1"/>
      <w:marLeft w:val="0"/>
      <w:marRight w:val="0"/>
      <w:marTop w:val="0"/>
      <w:marBottom w:val="0"/>
      <w:divBdr>
        <w:top w:val="none" w:sz="0" w:space="0" w:color="auto"/>
        <w:left w:val="none" w:sz="0" w:space="0" w:color="auto"/>
        <w:bottom w:val="none" w:sz="0" w:space="0" w:color="auto"/>
        <w:right w:val="none" w:sz="0" w:space="0" w:color="auto"/>
      </w:divBdr>
    </w:div>
    <w:div w:id="474105561">
      <w:bodyDiv w:val="1"/>
      <w:marLeft w:val="0"/>
      <w:marRight w:val="0"/>
      <w:marTop w:val="0"/>
      <w:marBottom w:val="0"/>
      <w:divBdr>
        <w:top w:val="none" w:sz="0" w:space="0" w:color="auto"/>
        <w:left w:val="none" w:sz="0" w:space="0" w:color="auto"/>
        <w:bottom w:val="none" w:sz="0" w:space="0" w:color="auto"/>
        <w:right w:val="none" w:sz="0" w:space="0" w:color="auto"/>
      </w:divBdr>
    </w:div>
    <w:div w:id="476528859">
      <w:bodyDiv w:val="1"/>
      <w:marLeft w:val="0"/>
      <w:marRight w:val="0"/>
      <w:marTop w:val="0"/>
      <w:marBottom w:val="0"/>
      <w:divBdr>
        <w:top w:val="none" w:sz="0" w:space="0" w:color="auto"/>
        <w:left w:val="none" w:sz="0" w:space="0" w:color="auto"/>
        <w:bottom w:val="none" w:sz="0" w:space="0" w:color="auto"/>
        <w:right w:val="none" w:sz="0" w:space="0" w:color="auto"/>
      </w:divBdr>
    </w:div>
    <w:div w:id="478889436">
      <w:bodyDiv w:val="1"/>
      <w:marLeft w:val="0"/>
      <w:marRight w:val="0"/>
      <w:marTop w:val="0"/>
      <w:marBottom w:val="0"/>
      <w:divBdr>
        <w:top w:val="none" w:sz="0" w:space="0" w:color="auto"/>
        <w:left w:val="none" w:sz="0" w:space="0" w:color="auto"/>
        <w:bottom w:val="none" w:sz="0" w:space="0" w:color="auto"/>
        <w:right w:val="none" w:sz="0" w:space="0" w:color="auto"/>
      </w:divBdr>
    </w:div>
    <w:div w:id="483472114">
      <w:bodyDiv w:val="1"/>
      <w:marLeft w:val="0"/>
      <w:marRight w:val="0"/>
      <w:marTop w:val="0"/>
      <w:marBottom w:val="0"/>
      <w:divBdr>
        <w:top w:val="none" w:sz="0" w:space="0" w:color="auto"/>
        <w:left w:val="none" w:sz="0" w:space="0" w:color="auto"/>
        <w:bottom w:val="none" w:sz="0" w:space="0" w:color="auto"/>
        <w:right w:val="none" w:sz="0" w:space="0" w:color="auto"/>
      </w:divBdr>
    </w:div>
    <w:div w:id="488400878">
      <w:bodyDiv w:val="1"/>
      <w:marLeft w:val="0"/>
      <w:marRight w:val="0"/>
      <w:marTop w:val="0"/>
      <w:marBottom w:val="0"/>
      <w:divBdr>
        <w:top w:val="none" w:sz="0" w:space="0" w:color="auto"/>
        <w:left w:val="none" w:sz="0" w:space="0" w:color="auto"/>
        <w:bottom w:val="none" w:sz="0" w:space="0" w:color="auto"/>
        <w:right w:val="none" w:sz="0" w:space="0" w:color="auto"/>
      </w:divBdr>
    </w:div>
    <w:div w:id="488912016">
      <w:bodyDiv w:val="1"/>
      <w:marLeft w:val="0"/>
      <w:marRight w:val="0"/>
      <w:marTop w:val="0"/>
      <w:marBottom w:val="0"/>
      <w:divBdr>
        <w:top w:val="none" w:sz="0" w:space="0" w:color="auto"/>
        <w:left w:val="none" w:sz="0" w:space="0" w:color="auto"/>
        <w:bottom w:val="none" w:sz="0" w:space="0" w:color="auto"/>
        <w:right w:val="none" w:sz="0" w:space="0" w:color="auto"/>
      </w:divBdr>
    </w:div>
    <w:div w:id="491994672">
      <w:bodyDiv w:val="1"/>
      <w:marLeft w:val="0"/>
      <w:marRight w:val="0"/>
      <w:marTop w:val="0"/>
      <w:marBottom w:val="0"/>
      <w:divBdr>
        <w:top w:val="none" w:sz="0" w:space="0" w:color="auto"/>
        <w:left w:val="none" w:sz="0" w:space="0" w:color="auto"/>
        <w:bottom w:val="none" w:sz="0" w:space="0" w:color="auto"/>
        <w:right w:val="none" w:sz="0" w:space="0" w:color="auto"/>
      </w:divBdr>
    </w:div>
    <w:div w:id="502209606">
      <w:bodyDiv w:val="1"/>
      <w:marLeft w:val="0"/>
      <w:marRight w:val="0"/>
      <w:marTop w:val="0"/>
      <w:marBottom w:val="0"/>
      <w:divBdr>
        <w:top w:val="none" w:sz="0" w:space="0" w:color="auto"/>
        <w:left w:val="none" w:sz="0" w:space="0" w:color="auto"/>
        <w:bottom w:val="none" w:sz="0" w:space="0" w:color="auto"/>
        <w:right w:val="none" w:sz="0" w:space="0" w:color="auto"/>
      </w:divBdr>
    </w:div>
    <w:div w:id="504126261">
      <w:bodyDiv w:val="1"/>
      <w:marLeft w:val="0"/>
      <w:marRight w:val="0"/>
      <w:marTop w:val="0"/>
      <w:marBottom w:val="0"/>
      <w:divBdr>
        <w:top w:val="none" w:sz="0" w:space="0" w:color="auto"/>
        <w:left w:val="none" w:sz="0" w:space="0" w:color="auto"/>
        <w:bottom w:val="none" w:sz="0" w:space="0" w:color="auto"/>
        <w:right w:val="none" w:sz="0" w:space="0" w:color="auto"/>
      </w:divBdr>
    </w:div>
    <w:div w:id="506944898">
      <w:bodyDiv w:val="1"/>
      <w:marLeft w:val="0"/>
      <w:marRight w:val="0"/>
      <w:marTop w:val="0"/>
      <w:marBottom w:val="0"/>
      <w:divBdr>
        <w:top w:val="none" w:sz="0" w:space="0" w:color="auto"/>
        <w:left w:val="none" w:sz="0" w:space="0" w:color="auto"/>
        <w:bottom w:val="none" w:sz="0" w:space="0" w:color="auto"/>
        <w:right w:val="none" w:sz="0" w:space="0" w:color="auto"/>
      </w:divBdr>
    </w:div>
    <w:div w:id="514195935">
      <w:bodyDiv w:val="1"/>
      <w:marLeft w:val="0"/>
      <w:marRight w:val="0"/>
      <w:marTop w:val="0"/>
      <w:marBottom w:val="0"/>
      <w:divBdr>
        <w:top w:val="none" w:sz="0" w:space="0" w:color="auto"/>
        <w:left w:val="none" w:sz="0" w:space="0" w:color="auto"/>
        <w:bottom w:val="none" w:sz="0" w:space="0" w:color="auto"/>
        <w:right w:val="none" w:sz="0" w:space="0" w:color="auto"/>
      </w:divBdr>
    </w:div>
    <w:div w:id="517348776">
      <w:bodyDiv w:val="1"/>
      <w:marLeft w:val="0"/>
      <w:marRight w:val="0"/>
      <w:marTop w:val="0"/>
      <w:marBottom w:val="0"/>
      <w:divBdr>
        <w:top w:val="none" w:sz="0" w:space="0" w:color="auto"/>
        <w:left w:val="none" w:sz="0" w:space="0" w:color="auto"/>
        <w:bottom w:val="none" w:sz="0" w:space="0" w:color="auto"/>
        <w:right w:val="none" w:sz="0" w:space="0" w:color="auto"/>
      </w:divBdr>
    </w:div>
    <w:div w:id="517550665">
      <w:bodyDiv w:val="1"/>
      <w:marLeft w:val="0"/>
      <w:marRight w:val="0"/>
      <w:marTop w:val="0"/>
      <w:marBottom w:val="0"/>
      <w:divBdr>
        <w:top w:val="none" w:sz="0" w:space="0" w:color="auto"/>
        <w:left w:val="none" w:sz="0" w:space="0" w:color="auto"/>
        <w:bottom w:val="none" w:sz="0" w:space="0" w:color="auto"/>
        <w:right w:val="none" w:sz="0" w:space="0" w:color="auto"/>
      </w:divBdr>
    </w:div>
    <w:div w:id="522322021">
      <w:bodyDiv w:val="1"/>
      <w:marLeft w:val="0"/>
      <w:marRight w:val="0"/>
      <w:marTop w:val="0"/>
      <w:marBottom w:val="0"/>
      <w:divBdr>
        <w:top w:val="none" w:sz="0" w:space="0" w:color="auto"/>
        <w:left w:val="none" w:sz="0" w:space="0" w:color="auto"/>
        <w:bottom w:val="none" w:sz="0" w:space="0" w:color="auto"/>
        <w:right w:val="none" w:sz="0" w:space="0" w:color="auto"/>
      </w:divBdr>
    </w:div>
    <w:div w:id="523783427">
      <w:bodyDiv w:val="1"/>
      <w:marLeft w:val="0"/>
      <w:marRight w:val="0"/>
      <w:marTop w:val="0"/>
      <w:marBottom w:val="0"/>
      <w:divBdr>
        <w:top w:val="none" w:sz="0" w:space="0" w:color="auto"/>
        <w:left w:val="none" w:sz="0" w:space="0" w:color="auto"/>
        <w:bottom w:val="none" w:sz="0" w:space="0" w:color="auto"/>
        <w:right w:val="none" w:sz="0" w:space="0" w:color="auto"/>
      </w:divBdr>
    </w:div>
    <w:div w:id="532037375">
      <w:bodyDiv w:val="1"/>
      <w:marLeft w:val="0"/>
      <w:marRight w:val="0"/>
      <w:marTop w:val="0"/>
      <w:marBottom w:val="0"/>
      <w:divBdr>
        <w:top w:val="none" w:sz="0" w:space="0" w:color="auto"/>
        <w:left w:val="none" w:sz="0" w:space="0" w:color="auto"/>
        <w:bottom w:val="none" w:sz="0" w:space="0" w:color="auto"/>
        <w:right w:val="none" w:sz="0" w:space="0" w:color="auto"/>
      </w:divBdr>
    </w:div>
    <w:div w:id="539514447">
      <w:bodyDiv w:val="1"/>
      <w:marLeft w:val="0"/>
      <w:marRight w:val="0"/>
      <w:marTop w:val="0"/>
      <w:marBottom w:val="0"/>
      <w:divBdr>
        <w:top w:val="none" w:sz="0" w:space="0" w:color="auto"/>
        <w:left w:val="none" w:sz="0" w:space="0" w:color="auto"/>
        <w:bottom w:val="none" w:sz="0" w:space="0" w:color="auto"/>
        <w:right w:val="none" w:sz="0" w:space="0" w:color="auto"/>
      </w:divBdr>
    </w:div>
    <w:div w:id="540823155">
      <w:bodyDiv w:val="1"/>
      <w:marLeft w:val="0"/>
      <w:marRight w:val="0"/>
      <w:marTop w:val="0"/>
      <w:marBottom w:val="0"/>
      <w:divBdr>
        <w:top w:val="none" w:sz="0" w:space="0" w:color="auto"/>
        <w:left w:val="none" w:sz="0" w:space="0" w:color="auto"/>
        <w:bottom w:val="none" w:sz="0" w:space="0" w:color="auto"/>
        <w:right w:val="none" w:sz="0" w:space="0" w:color="auto"/>
      </w:divBdr>
    </w:div>
    <w:div w:id="541214517">
      <w:bodyDiv w:val="1"/>
      <w:marLeft w:val="0"/>
      <w:marRight w:val="0"/>
      <w:marTop w:val="0"/>
      <w:marBottom w:val="0"/>
      <w:divBdr>
        <w:top w:val="none" w:sz="0" w:space="0" w:color="auto"/>
        <w:left w:val="none" w:sz="0" w:space="0" w:color="auto"/>
        <w:bottom w:val="none" w:sz="0" w:space="0" w:color="auto"/>
        <w:right w:val="none" w:sz="0" w:space="0" w:color="auto"/>
      </w:divBdr>
    </w:div>
    <w:div w:id="541287442">
      <w:bodyDiv w:val="1"/>
      <w:marLeft w:val="0"/>
      <w:marRight w:val="0"/>
      <w:marTop w:val="0"/>
      <w:marBottom w:val="0"/>
      <w:divBdr>
        <w:top w:val="none" w:sz="0" w:space="0" w:color="auto"/>
        <w:left w:val="none" w:sz="0" w:space="0" w:color="auto"/>
        <w:bottom w:val="none" w:sz="0" w:space="0" w:color="auto"/>
        <w:right w:val="none" w:sz="0" w:space="0" w:color="auto"/>
      </w:divBdr>
    </w:div>
    <w:div w:id="541670137">
      <w:bodyDiv w:val="1"/>
      <w:marLeft w:val="0"/>
      <w:marRight w:val="0"/>
      <w:marTop w:val="0"/>
      <w:marBottom w:val="0"/>
      <w:divBdr>
        <w:top w:val="none" w:sz="0" w:space="0" w:color="auto"/>
        <w:left w:val="none" w:sz="0" w:space="0" w:color="auto"/>
        <w:bottom w:val="none" w:sz="0" w:space="0" w:color="auto"/>
        <w:right w:val="none" w:sz="0" w:space="0" w:color="auto"/>
      </w:divBdr>
    </w:div>
    <w:div w:id="554972592">
      <w:bodyDiv w:val="1"/>
      <w:marLeft w:val="0"/>
      <w:marRight w:val="0"/>
      <w:marTop w:val="0"/>
      <w:marBottom w:val="0"/>
      <w:divBdr>
        <w:top w:val="none" w:sz="0" w:space="0" w:color="auto"/>
        <w:left w:val="none" w:sz="0" w:space="0" w:color="auto"/>
        <w:bottom w:val="none" w:sz="0" w:space="0" w:color="auto"/>
        <w:right w:val="none" w:sz="0" w:space="0" w:color="auto"/>
      </w:divBdr>
    </w:div>
    <w:div w:id="561989570">
      <w:bodyDiv w:val="1"/>
      <w:marLeft w:val="0"/>
      <w:marRight w:val="0"/>
      <w:marTop w:val="0"/>
      <w:marBottom w:val="0"/>
      <w:divBdr>
        <w:top w:val="none" w:sz="0" w:space="0" w:color="auto"/>
        <w:left w:val="none" w:sz="0" w:space="0" w:color="auto"/>
        <w:bottom w:val="none" w:sz="0" w:space="0" w:color="auto"/>
        <w:right w:val="none" w:sz="0" w:space="0" w:color="auto"/>
      </w:divBdr>
    </w:div>
    <w:div w:id="563687673">
      <w:bodyDiv w:val="1"/>
      <w:marLeft w:val="0"/>
      <w:marRight w:val="0"/>
      <w:marTop w:val="0"/>
      <w:marBottom w:val="0"/>
      <w:divBdr>
        <w:top w:val="none" w:sz="0" w:space="0" w:color="auto"/>
        <w:left w:val="none" w:sz="0" w:space="0" w:color="auto"/>
        <w:bottom w:val="none" w:sz="0" w:space="0" w:color="auto"/>
        <w:right w:val="none" w:sz="0" w:space="0" w:color="auto"/>
      </w:divBdr>
    </w:div>
    <w:div w:id="564028705">
      <w:bodyDiv w:val="1"/>
      <w:marLeft w:val="0"/>
      <w:marRight w:val="0"/>
      <w:marTop w:val="0"/>
      <w:marBottom w:val="0"/>
      <w:divBdr>
        <w:top w:val="none" w:sz="0" w:space="0" w:color="auto"/>
        <w:left w:val="none" w:sz="0" w:space="0" w:color="auto"/>
        <w:bottom w:val="none" w:sz="0" w:space="0" w:color="auto"/>
        <w:right w:val="none" w:sz="0" w:space="0" w:color="auto"/>
      </w:divBdr>
    </w:div>
    <w:div w:id="564726718">
      <w:bodyDiv w:val="1"/>
      <w:marLeft w:val="0"/>
      <w:marRight w:val="0"/>
      <w:marTop w:val="0"/>
      <w:marBottom w:val="0"/>
      <w:divBdr>
        <w:top w:val="none" w:sz="0" w:space="0" w:color="auto"/>
        <w:left w:val="none" w:sz="0" w:space="0" w:color="auto"/>
        <w:bottom w:val="none" w:sz="0" w:space="0" w:color="auto"/>
        <w:right w:val="none" w:sz="0" w:space="0" w:color="auto"/>
      </w:divBdr>
    </w:div>
    <w:div w:id="566689960">
      <w:bodyDiv w:val="1"/>
      <w:marLeft w:val="0"/>
      <w:marRight w:val="0"/>
      <w:marTop w:val="0"/>
      <w:marBottom w:val="0"/>
      <w:divBdr>
        <w:top w:val="none" w:sz="0" w:space="0" w:color="auto"/>
        <w:left w:val="none" w:sz="0" w:space="0" w:color="auto"/>
        <w:bottom w:val="none" w:sz="0" w:space="0" w:color="auto"/>
        <w:right w:val="none" w:sz="0" w:space="0" w:color="auto"/>
      </w:divBdr>
    </w:div>
    <w:div w:id="568419091">
      <w:bodyDiv w:val="1"/>
      <w:marLeft w:val="0"/>
      <w:marRight w:val="0"/>
      <w:marTop w:val="0"/>
      <w:marBottom w:val="0"/>
      <w:divBdr>
        <w:top w:val="none" w:sz="0" w:space="0" w:color="auto"/>
        <w:left w:val="none" w:sz="0" w:space="0" w:color="auto"/>
        <w:bottom w:val="none" w:sz="0" w:space="0" w:color="auto"/>
        <w:right w:val="none" w:sz="0" w:space="0" w:color="auto"/>
      </w:divBdr>
    </w:div>
    <w:div w:id="569192338">
      <w:bodyDiv w:val="1"/>
      <w:marLeft w:val="0"/>
      <w:marRight w:val="0"/>
      <w:marTop w:val="0"/>
      <w:marBottom w:val="0"/>
      <w:divBdr>
        <w:top w:val="none" w:sz="0" w:space="0" w:color="auto"/>
        <w:left w:val="none" w:sz="0" w:space="0" w:color="auto"/>
        <w:bottom w:val="none" w:sz="0" w:space="0" w:color="auto"/>
        <w:right w:val="none" w:sz="0" w:space="0" w:color="auto"/>
      </w:divBdr>
    </w:div>
    <w:div w:id="571506075">
      <w:bodyDiv w:val="1"/>
      <w:marLeft w:val="0"/>
      <w:marRight w:val="0"/>
      <w:marTop w:val="0"/>
      <w:marBottom w:val="0"/>
      <w:divBdr>
        <w:top w:val="none" w:sz="0" w:space="0" w:color="auto"/>
        <w:left w:val="none" w:sz="0" w:space="0" w:color="auto"/>
        <w:bottom w:val="none" w:sz="0" w:space="0" w:color="auto"/>
        <w:right w:val="none" w:sz="0" w:space="0" w:color="auto"/>
      </w:divBdr>
    </w:div>
    <w:div w:id="581649473">
      <w:bodyDiv w:val="1"/>
      <w:marLeft w:val="0"/>
      <w:marRight w:val="0"/>
      <w:marTop w:val="0"/>
      <w:marBottom w:val="0"/>
      <w:divBdr>
        <w:top w:val="none" w:sz="0" w:space="0" w:color="auto"/>
        <w:left w:val="none" w:sz="0" w:space="0" w:color="auto"/>
        <w:bottom w:val="none" w:sz="0" w:space="0" w:color="auto"/>
        <w:right w:val="none" w:sz="0" w:space="0" w:color="auto"/>
      </w:divBdr>
    </w:div>
    <w:div w:id="584458914">
      <w:bodyDiv w:val="1"/>
      <w:marLeft w:val="0"/>
      <w:marRight w:val="0"/>
      <w:marTop w:val="0"/>
      <w:marBottom w:val="0"/>
      <w:divBdr>
        <w:top w:val="none" w:sz="0" w:space="0" w:color="auto"/>
        <w:left w:val="none" w:sz="0" w:space="0" w:color="auto"/>
        <w:bottom w:val="none" w:sz="0" w:space="0" w:color="auto"/>
        <w:right w:val="none" w:sz="0" w:space="0" w:color="auto"/>
      </w:divBdr>
    </w:div>
    <w:div w:id="588151054">
      <w:bodyDiv w:val="1"/>
      <w:marLeft w:val="0"/>
      <w:marRight w:val="0"/>
      <w:marTop w:val="0"/>
      <w:marBottom w:val="0"/>
      <w:divBdr>
        <w:top w:val="none" w:sz="0" w:space="0" w:color="auto"/>
        <w:left w:val="none" w:sz="0" w:space="0" w:color="auto"/>
        <w:bottom w:val="none" w:sz="0" w:space="0" w:color="auto"/>
        <w:right w:val="none" w:sz="0" w:space="0" w:color="auto"/>
      </w:divBdr>
    </w:div>
    <w:div w:id="589853527">
      <w:bodyDiv w:val="1"/>
      <w:marLeft w:val="0"/>
      <w:marRight w:val="0"/>
      <w:marTop w:val="0"/>
      <w:marBottom w:val="0"/>
      <w:divBdr>
        <w:top w:val="none" w:sz="0" w:space="0" w:color="auto"/>
        <w:left w:val="none" w:sz="0" w:space="0" w:color="auto"/>
        <w:bottom w:val="none" w:sz="0" w:space="0" w:color="auto"/>
        <w:right w:val="none" w:sz="0" w:space="0" w:color="auto"/>
      </w:divBdr>
    </w:div>
    <w:div w:id="590165437">
      <w:bodyDiv w:val="1"/>
      <w:marLeft w:val="0"/>
      <w:marRight w:val="0"/>
      <w:marTop w:val="0"/>
      <w:marBottom w:val="0"/>
      <w:divBdr>
        <w:top w:val="none" w:sz="0" w:space="0" w:color="auto"/>
        <w:left w:val="none" w:sz="0" w:space="0" w:color="auto"/>
        <w:bottom w:val="none" w:sz="0" w:space="0" w:color="auto"/>
        <w:right w:val="none" w:sz="0" w:space="0" w:color="auto"/>
      </w:divBdr>
    </w:div>
    <w:div w:id="592014132">
      <w:bodyDiv w:val="1"/>
      <w:marLeft w:val="0"/>
      <w:marRight w:val="0"/>
      <w:marTop w:val="0"/>
      <w:marBottom w:val="0"/>
      <w:divBdr>
        <w:top w:val="none" w:sz="0" w:space="0" w:color="auto"/>
        <w:left w:val="none" w:sz="0" w:space="0" w:color="auto"/>
        <w:bottom w:val="none" w:sz="0" w:space="0" w:color="auto"/>
        <w:right w:val="none" w:sz="0" w:space="0" w:color="auto"/>
      </w:divBdr>
    </w:div>
    <w:div w:id="592780628">
      <w:bodyDiv w:val="1"/>
      <w:marLeft w:val="0"/>
      <w:marRight w:val="0"/>
      <w:marTop w:val="0"/>
      <w:marBottom w:val="0"/>
      <w:divBdr>
        <w:top w:val="none" w:sz="0" w:space="0" w:color="auto"/>
        <w:left w:val="none" w:sz="0" w:space="0" w:color="auto"/>
        <w:bottom w:val="none" w:sz="0" w:space="0" w:color="auto"/>
        <w:right w:val="none" w:sz="0" w:space="0" w:color="auto"/>
      </w:divBdr>
    </w:div>
    <w:div w:id="594243302">
      <w:bodyDiv w:val="1"/>
      <w:marLeft w:val="0"/>
      <w:marRight w:val="0"/>
      <w:marTop w:val="0"/>
      <w:marBottom w:val="0"/>
      <w:divBdr>
        <w:top w:val="none" w:sz="0" w:space="0" w:color="auto"/>
        <w:left w:val="none" w:sz="0" w:space="0" w:color="auto"/>
        <w:bottom w:val="none" w:sz="0" w:space="0" w:color="auto"/>
        <w:right w:val="none" w:sz="0" w:space="0" w:color="auto"/>
      </w:divBdr>
    </w:div>
    <w:div w:id="594871212">
      <w:bodyDiv w:val="1"/>
      <w:marLeft w:val="0"/>
      <w:marRight w:val="0"/>
      <w:marTop w:val="0"/>
      <w:marBottom w:val="0"/>
      <w:divBdr>
        <w:top w:val="none" w:sz="0" w:space="0" w:color="auto"/>
        <w:left w:val="none" w:sz="0" w:space="0" w:color="auto"/>
        <w:bottom w:val="none" w:sz="0" w:space="0" w:color="auto"/>
        <w:right w:val="none" w:sz="0" w:space="0" w:color="auto"/>
      </w:divBdr>
    </w:div>
    <w:div w:id="596207109">
      <w:bodyDiv w:val="1"/>
      <w:marLeft w:val="0"/>
      <w:marRight w:val="0"/>
      <w:marTop w:val="0"/>
      <w:marBottom w:val="0"/>
      <w:divBdr>
        <w:top w:val="none" w:sz="0" w:space="0" w:color="auto"/>
        <w:left w:val="none" w:sz="0" w:space="0" w:color="auto"/>
        <w:bottom w:val="none" w:sz="0" w:space="0" w:color="auto"/>
        <w:right w:val="none" w:sz="0" w:space="0" w:color="auto"/>
      </w:divBdr>
      <w:divsChild>
        <w:div w:id="1341740009">
          <w:marLeft w:val="0"/>
          <w:marRight w:val="0"/>
          <w:marTop w:val="0"/>
          <w:marBottom w:val="0"/>
          <w:divBdr>
            <w:top w:val="none" w:sz="0" w:space="0" w:color="auto"/>
            <w:left w:val="none" w:sz="0" w:space="0" w:color="auto"/>
            <w:bottom w:val="none" w:sz="0" w:space="0" w:color="auto"/>
            <w:right w:val="none" w:sz="0" w:space="0" w:color="auto"/>
          </w:divBdr>
        </w:div>
      </w:divsChild>
    </w:div>
    <w:div w:id="598830690">
      <w:bodyDiv w:val="1"/>
      <w:marLeft w:val="0"/>
      <w:marRight w:val="0"/>
      <w:marTop w:val="0"/>
      <w:marBottom w:val="0"/>
      <w:divBdr>
        <w:top w:val="none" w:sz="0" w:space="0" w:color="auto"/>
        <w:left w:val="none" w:sz="0" w:space="0" w:color="auto"/>
        <w:bottom w:val="none" w:sz="0" w:space="0" w:color="auto"/>
        <w:right w:val="none" w:sz="0" w:space="0" w:color="auto"/>
      </w:divBdr>
    </w:div>
    <w:div w:id="602540174">
      <w:bodyDiv w:val="1"/>
      <w:marLeft w:val="0"/>
      <w:marRight w:val="0"/>
      <w:marTop w:val="0"/>
      <w:marBottom w:val="0"/>
      <w:divBdr>
        <w:top w:val="none" w:sz="0" w:space="0" w:color="auto"/>
        <w:left w:val="none" w:sz="0" w:space="0" w:color="auto"/>
        <w:bottom w:val="none" w:sz="0" w:space="0" w:color="auto"/>
        <w:right w:val="none" w:sz="0" w:space="0" w:color="auto"/>
      </w:divBdr>
    </w:div>
    <w:div w:id="603533805">
      <w:bodyDiv w:val="1"/>
      <w:marLeft w:val="0"/>
      <w:marRight w:val="0"/>
      <w:marTop w:val="0"/>
      <w:marBottom w:val="0"/>
      <w:divBdr>
        <w:top w:val="none" w:sz="0" w:space="0" w:color="auto"/>
        <w:left w:val="none" w:sz="0" w:space="0" w:color="auto"/>
        <w:bottom w:val="none" w:sz="0" w:space="0" w:color="auto"/>
        <w:right w:val="none" w:sz="0" w:space="0" w:color="auto"/>
      </w:divBdr>
    </w:div>
    <w:div w:id="608389236">
      <w:bodyDiv w:val="1"/>
      <w:marLeft w:val="0"/>
      <w:marRight w:val="0"/>
      <w:marTop w:val="0"/>
      <w:marBottom w:val="0"/>
      <w:divBdr>
        <w:top w:val="none" w:sz="0" w:space="0" w:color="auto"/>
        <w:left w:val="none" w:sz="0" w:space="0" w:color="auto"/>
        <w:bottom w:val="none" w:sz="0" w:space="0" w:color="auto"/>
        <w:right w:val="none" w:sz="0" w:space="0" w:color="auto"/>
      </w:divBdr>
    </w:div>
    <w:div w:id="613176374">
      <w:bodyDiv w:val="1"/>
      <w:marLeft w:val="0"/>
      <w:marRight w:val="0"/>
      <w:marTop w:val="0"/>
      <w:marBottom w:val="0"/>
      <w:divBdr>
        <w:top w:val="none" w:sz="0" w:space="0" w:color="auto"/>
        <w:left w:val="none" w:sz="0" w:space="0" w:color="auto"/>
        <w:bottom w:val="none" w:sz="0" w:space="0" w:color="auto"/>
        <w:right w:val="none" w:sz="0" w:space="0" w:color="auto"/>
      </w:divBdr>
    </w:div>
    <w:div w:id="613443931">
      <w:bodyDiv w:val="1"/>
      <w:marLeft w:val="0"/>
      <w:marRight w:val="0"/>
      <w:marTop w:val="0"/>
      <w:marBottom w:val="0"/>
      <w:divBdr>
        <w:top w:val="none" w:sz="0" w:space="0" w:color="auto"/>
        <w:left w:val="none" w:sz="0" w:space="0" w:color="auto"/>
        <w:bottom w:val="none" w:sz="0" w:space="0" w:color="auto"/>
        <w:right w:val="none" w:sz="0" w:space="0" w:color="auto"/>
      </w:divBdr>
    </w:div>
    <w:div w:id="614679152">
      <w:bodyDiv w:val="1"/>
      <w:marLeft w:val="0"/>
      <w:marRight w:val="0"/>
      <w:marTop w:val="0"/>
      <w:marBottom w:val="0"/>
      <w:divBdr>
        <w:top w:val="none" w:sz="0" w:space="0" w:color="auto"/>
        <w:left w:val="none" w:sz="0" w:space="0" w:color="auto"/>
        <w:bottom w:val="none" w:sz="0" w:space="0" w:color="auto"/>
        <w:right w:val="none" w:sz="0" w:space="0" w:color="auto"/>
      </w:divBdr>
    </w:div>
    <w:div w:id="615718013">
      <w:bodyDiv w:val="1"/>
      <w:marLeft w:val="0"/>
      <w:marRight w:val="0"/>
      <w:marTop w:val="0"/>
      <w:marBottom w:val="0"/>
      <w:divBdr>
        <w:top w:val="none" w:sz="0" w:space="0" w:color="auto"/>
        <w:left w:val="none" w:sz="0" w:space="0" w:color="auto"/>
        <w:bottom w:val="none" w:sz="0" w:space="0" w:color="auto"/>
        <w:right w:val="none" w:sz="0" w:space="0" w:color="auto"/>
      </w:divBdr>
    </w:div>
    <w:div w:id="618948662">
      <w:bodyDiv w:val="1"/>
      <w:marLeft w:val="0"/>
      <w:marRight w:val="0"/>
      <w:marTop w:val="0"/>
      <w:marBottom w:val="0"/>
      <w:divBdr>
        <w:top w:val="none" w:sz="0" w:space="0" w:color="auto"/>
        <w:left w:val="none" w:sz="0" w:space="0" w:color="auto"/>
        <w:bottom w:val="none" w:sz="0" w:space="0" w:color="auto"/>
        <w:right w:val="none" w:sz="0" w:space="0" w:color="auto"/>
      </w:divBdr>
    </w:div>
    <w:div w:id="622731458">
      <w:bodyDiv w:val="1"/>
      <w:marLeft w:val="0"/>
      <w:marRight w:val="0"/>
      <w:marTop w:val="0"/>
      <w:marBottom w:val="0"/>
      <w:divBdr>
        <w:top w:val="none" w:sz="0" w:space="0" w:color="auto"/>
        <w:left w:val="none" w:sz="0" w:space="0" w:color="auto"/>
        <w:bottom w:val="none" w:sz="0" w:space="0" w:color="auto"/>
        <w:right w:val="none" w:sz="0" w:space="0" w:color="auto"/>
      </w:divBdr>
    </w:div>
    <w:div w:id="623536776">
      <w:bodyDiv w:val="1"/>
      <w:marLeft w:val="0"/>
      <w:marRight w:val="0"/>
      <w:marTop w:val="0"/>
      <w:marBottom w:val="0"/>
      <w:divBdr>
        <w:top w:val="none" w:sz="0" w:space="0" w:color="auto"/>
        <w:left w:val="none" w:sz="0" w:space="0" w:color="auto"/>
        <w:bottom w:val="none" w:sz="0" w:space="0" w:color="auto"/>
        <w:right w:val="none" w:sz="0" w:space="0" w:color="auto"/>
      </w:divBdr>
    </w:div>
    <w:div w:id="624166193">
      <w:bodyDiv w:val="1"/>
      <w:marLeft w:val="0"/>
      <w:marRight w:val="0"/>
      <w:marTop w:val="0"/>
      <w:marBottom w:val="0"/>
      <w:divBdr>
        <w:top w:val="none" w:sz="0" w:space="0" w:color="auto"/>
        <w:left w:val="none" w:sz="0" w:space="0" w:color="auto"/>
        <w:bottom w:val="none" w:sz="0" w:space="0" w:color="auto"/>
        <w:right w:val="none" w:sz="0" w:space="0" w:color="auto"/>
      </w:divBdr>
    </w:div>
    <w:div w:id="629819845">
      <w:bodyDiv w:val="1"/>
      <w:marLeft w:val="0"/>
      <w:marRight w:val="0"/>
      <w:marTop w:val="0"/>
      <w:marBottom w:val="0"/>
      <w:divBdr>
        <w:top w:val="none" w:sz="0" w:space="0" w:color="auto"/>
        <w:left w:val="none" w:sz="0" w:space="0" w:color="auto"/>
        <w:bottom w:val="none" w:sz="0" w:space="0" w:color="auto"/>
        <w:right w:val="none" w:sz="0" w:space="0" w:color="auto"/>
      </w:divBdr>
    </w:div>
    <w:div w:id="630017687">
      <w:bodyDiv w:val="1"/>
      <w:marLeft w:val="0"/>
      <w:marRight w:val="0"/>
      <w:marTop w:val="0"/>
      <w:marBottom w:val="0"/>
      <w:divBdr>
        <w:top w:val="none" w:sz="0" w:space="0" w:color="auto"/>
        <w:left w:val="none" w:sz="0" w:space="0" w:color="auto"/>
        <w:bottom w:val="none" w:sz="0" w:space="0" w:color="auto"/>
        <w:right w:val="none" w:sz="0" w:space="0" w:color="auto"/>
      </w:divBdr>
    </w:div>
    <w:div w:id="637343992">
      <w:bodyDiv w:val="1"/>
      <w:marLeft w:val="0"/>
      <w:marRight w:val="0"/>
      <w:marTop w:val="0"/>
      <w:marBottom w:val="0"/>
      <w:divBdr>
        <w:top w:val="none" w:sz="0" w:space="0" w:color="auto"/>
        <w:left w:val="none" w:sz="0" w:space="0" w:color="auto"/>
        <w:bottom w:val="none" w:sz="0" w:space="0" w:color="auto"/>
        <w:right w:val="none" w:sz="0" w:space="0" w:color="auto"/>
      </w:divBdr>
    </w:div>
    <w:div w:id="638151162">
      <w:bodyDiv w:val="1"/>
      <w:marLeft w:val="0"/>
      <w:marRight w:val="0"/>
      <w:marTop w:val="0"/>
      <w:marBottom w:val="0"/>
      <w:divBdr>
        <w:top w:val="none" w:sz="0" w:space="0" w:color="auto"/>
        <w:left w:val="none" w:sz="0" w:space="0" w:color="auto"/>
        <w:bottom w:val="none" w:sz="0" w:space="0" w:color="auto"/>
        <w:right w:val="none" w:sz="0" w:space="0" w:color="auto"/>
      </w:divBdr>
    </w:div>
    <w:div w:id="639845906">
      <w:bodyDiv w:val="1"/>
      <w:marLeft w:val="0"/>
      <w:marRight w:val="0"/>
      <w:marTop w:val="0"/>
      <w:marBottom w:val="0"/>
      <w:divBdr>
        <w:top w:val="none" w:sz="0" w:space="0" w:color="auto"/>
        <w:left w:val="none" w:sz="0" w:space="0" w:color="auto"/>
        <w:bottom w:val="none" w:sz="0" w:space="0" w:color="auto"/>
        <w:right w:val="none" w:sz="0" w:space="0" w:color="auto"/>
      </w:divBdr>
    </w:div>
    <w:div w:id="642393250">
      <w:bodyDiv w:val="1"/>
      <w:marLeft w:val="0"/>
      <w:marRight w:val="0"/>
      <w:marTop w:val="0"/>
      <w:marBottom w:val="0"/>
      <w:divBdr>
        <w:top w:val="none" w:sz="0" w:space="0" w:color="auto"/>
        <w:left w:val="none" w:sz="0" w:space="0" w:color="auto"/>
        <w:bottom w:val="none" w:sz="0" w:space="0" w:color="auto"/>
        <w:right w:val="none" w:sz="0" w:space="0" w:color="auto"/>
      </w:divBdr>
    </w:div>
    <w:div w:id="644314027">
      <w:bodyDiv w:val="1"/>
      <w:marLeft w:val="0"/>
      <w:marRight w:val="0"/>
      <w:marTop w:val="0"/>
      <w:marBottom w:val="0"/>
      <w:divBdr>
        <w:top w:val="none" w:sz="0" w:space="0" w:color="auto"/>
        <w:left w:val="none" w:sz="0" w:space="0" w:color="auto"/>
        <w:bottom w:val="none" w:sz="0" w:space="0" w:color="auto"/>
        <w:right w:val="none" w:sz="0" w:space="0" w:color="auto"/>
      </w:divBdr>
    </w:div>
    <w:div w:id="644509606">
      <w:bodyDiv w:val="1"/>
      <w:marLeft w:val="0"/>
      <w:marRight w:val="0"/>
      <w:marTop w:val="0"/>
      <w:marBottom w:val="0"/>
      <w:divBdr>
        <w:top w:val="none" w:sz="0" w:space="0" w:color="auto"/>
        <w:left w:val="none" w:sz="0" w:space="0" w:color="auto"/>
        <w:bottom w:val="none" w:sz="0" w:space="0" w:color="auto"/>
        <w:right w:val="none" w:sz="0" w:space="0" w:color="auto"/>
      </w:divBdr>
    </w:div>
    <w:div w:id="645205884">
      <w:bodyDiv w:val="1"/>
      <w:marLeft w:val="0"/>
      <w:marRight w:val="0"/>
      <w:marTop w:val="0"/>
      <w:marBottom w:val="0"/>
      <w:divBdr>
        <w:top w:val="none" w:sz="0" w:space="0" w:color="auto"/>
        <w:left w:val="none" w:sz="0" w:space="0" w:color="auto"/>
        <w:bottom w:val="none" w:sz="0" w:space="0" w:color="auto"/>
        <w:right w:val="none" w:sz="0" w:space="0" w:color="auto"/>
      </w:divBdr>
    </w:div>
    <w:div w:id="658852632">
      <w:bodyDiv w:val="1"/>
      <w:marLeft w:val="0"/>
      <w:marRight w:val="0"/>
      <w:marTop w:val="0"/>
      <w:marBottom w:val="0"/>
      <w:divBdr>
        <w:top w:val="none" w:sz="0" w:space="0" w:color="auto"/>
        <w:left w:val="none" w:sz="0" w:space="0" w:color="auto"/>
        <w:bottom w:val="none" w:sz="0" w:space="0" w:color="auto"/>
        <w:right w:val="none" w:sz="0" w:space="0" w:color="auto"/>
      </w:divBdr>
    </w:div>
    <w:div w:id="660473095">
      <w:bodyDiv w:val="1"/>
      <w:marLeft w:val="0"/>
      <w:marRight w:val="0"/>
      <w:marTop w:val="0"/>
      <w:marBottom w:val="0"/>
      <w:divBdr>
        <w:top w:val="none" w:sz="0" w:space="0" w:color="auto"/>
        <w:left w:val="none" w:sz="0" w:space="0" w:color="auto"/>
        <w:bottom w:val="none" w:sz="0" w:space="0" w:color="auto"/>
        <w:right w:val="none" w:sz="0" w:space="0" w:color="auto"/>
      </w:divBdr>
    </w:div>
    <w:div w:id="669333544">
      <w:bodyDiv w:val="1"/>
      <w:marLeft w:val="0"/>
      <w:marRight w:val="0"/>
      <w:marTop w:val="0"/>
      <w:marBottom w:val="0"/>
      <w:divBdr>
        <w:top w:val="none" w:sz="0" w:space="0" w:color="auto"/>
        <w:left w:val="none" w:sz="0" w:space="0" w:color="auto"/>
        <w:bottom w:val="none" w:sz="0" w:space="0" w:color="auto"/>
        <w:right w:val="none" w:sz="0" w:space="0" w:color="auto"/>
      </w:divBdr>
    </w:div>
    <w:div w:id="670334029">
      <w:bodyDiv w:val="1"/>
      <w:marLeft w:val="0"/>
      <w:marRight w:val="0"/>
      <w:marTop w:val="0"/>
      <w:marBottom w:val="0"/>
      <w:divBdr>
        <w:top w:val="none" w:sz="0" w:space="0" w:color="auto"/>
        <w:left w:val="none" w:sz="0" w:space="0" w:color="auto"/>
        <w:bottom w:val="none" w:sz="0" w:space="0" w:color="auto"/>
        <w:right w:val="none" w:sz="0" w:space="0" w:color="auto"/>
      </w:divBdr>
    </w:div>
    <w:div w:id="673382875">
      <w:bodyDiv w:val="1"/>
      <w:marLeft w:val="0"/>
      <w:marRight w:val="0"/>
      <w:marTop w:val="0"/>
      <w:marBottom w:val="0"/>
      <w:divBdr>
        <w:top w:val="none" w:sz="0" w:space="0" w:color="auto"/>
        <w:left w:val="none" w:sz="0" w:space="0" w:color="auto"/>
        <w:bottom w:val="none" w:sz="0" w:space="0" w:color="auto"/>
        <w:right w:val="none" w:sz="0" w:space="0" w:color="auto"/>
      </w:divBdr>
    </w:div>
    <w:div w:id="678655596">
      <w:bodyDiv w:val="1"/>
      <w:marLeft w:val="0"/>
      <w:marRight w:val="0"/>
      <w:marTop w:val="0"/>
      <w:marBottom w:val="0"/>
      <w:divBdr>
        <w:top w:val="none" w:sz="0" w:space="0" w:color="auto"/>
        <w:left w:val="none" w:sz="0" w:space="0" w:color="auto"/>
        <w:bottom w:val="none" w:sz="0" w:space="0" w:color="auto"/>
        <w:right w:val="none" w:sz="0" w:space="0" w:color="auto"/>
      </w:divBdr>
    </w:div>
    <w:div w:id="679814007">
      <w:bodyDiv w:val="1"/>
      <w:marLeft w:val="0"/>
      <w:marRight w:val="0"/>
      <w:marTop w:val="0"/>
      <w:marBottom w:val="0"/>
      <w:divBdr>
        <w:top w:val="none" w:sz="0" w:space="0" w:color="auto"/>
        <w:left w:val="none" w:sz="0" w:space="0" w:color="auto"/>
        <w:bottom w:val="none" w:sz="0" w:space="0" w:color="auto"/>
        <w:right w:val="none" w:sz="0" w:space="0" w:color="auto"/>
      </w:divBdr>
    </w:div>
    <w:div w:id="682778382">
      <w:bodyDiv w:val="1"/>
      <w:marLeft w:val="0"/>
      <w:marRight w:val="0"/>
      <w:marTop w:val="0"/>
      <w:marBottom w:val="0"/>
      <w:divBdr>
        <w:top w:val="none" w:sz="0" w:space="0" w:color="auto"/>
        <w:left w:val="none" w:sz="0" w:space="0" w:color="auto"/>
        <w:bottom w:val="none" w:sz="0" w:space="0" w:color="auto"/>
        <w:right w:val="none" w:sz="0" w:space="0" w:color="auto"/>
      </w:divBdr>
    </w:div>
    <w:div w:id="683165404">
      <w:bodyDiv w:val="1"/>
      <w:marLeft w:val="0"/>
      <w:marRight w:val="0"/>
      <w:marTop w:val="0"/>
      <w:marBottom w:val="0"/>
      <w:divBdr>
        <w:top w:val="none" w:sz="0" w:space="0" w:color="auto"/>
        <w:left w:val="none" w:sz="0" w:space="0" w:color="auto"/>
        <w:bottom w:val="none" w:sz="0" w:space="0" w:color="auto"/>
        <w:right w:val="none" w:sz="0" w:space="0" w:color="auto"/>
      </w:divBdr>
    </w:div>
    <w:div w:id="692457631">
      <w:bodyDiv w:val="1"/>
      <w:marLeft w:val="0"/>
      <w:marRight w:val="0"/>
      <w:marTop w:val="0"/>
      <w:marBottom w:val="0"/>
      <w:divBdr>
        <w:top w:val="none" w:sz="0" w:space="0" w:color="auto"/>
        <w:left w:val="none" w:sz="0" w:space="0" w:color="auto"/>
        <w:bottom w:val="none" w:sz="0" w:space="0" w:color="auto"/>
        <w:right w:val="none" w:sz="0" w:space="0" w:color="auto"/>
      </w:divBdr>
    </w:div>
    <w:div w:id="696350733">
      <w:bodyDiv w:val="1"/>
      <w:marLeft w:val="0"/>
      <w:marRight w:val="0"/>
      <w:marTop w:val="0"/>
      <w:marBottom w:val="0"/>
      <w:divBdr>
        <w:top w:val="none" w:sz="0" w:space="0" w:color="auto"/>
        <w:left w:val="none" w:sz="0" w:space="0" w:color="auto"/>
        <w:bottom w:val="none" w:sz="0" w:space="0" w:color="auto"/>
        <w:right w:val="none" w:sz="0" w:space="0" w:color="auto"/>
      </w:divBdr>
    </w:div>
    <w:div w:id="704067161">
      <w:bodyDiv w:val="1"/>
      <w:marLeft w:val="0"/>
      <w:marRight w:val="0"/>
      <w:marTop w:val="0"/>
      <w:marBottom w:val="0"/>
      <w:divBdr>
        <w:top w:val="none" w:sz="0" w:space="0" w:color="auto"/>
        <w:left w:val="none" w:sz="0" w:space="0" w:color="auto"/>
        <w:bottom w:val="none" w:sz="0" w:space="0" w:color="auto"/>
        <w:right w:val="none" w:sz="0" w:space="0" w:color="auto"/>
      </w:divBdr>
    </w:div>
    <w:div w:id="707416276">
      <w:bodyDiv w:val="1"/>
      <w:marLeft w:val="0"/>
      <w:marRight w:val="0"/>
      <w:marTop w:val="0"/>
      <w:marBottom w:val="0"/>
      <w:divBdr>
        <w:top w:val="none" w:sz="0" w:space="0" w:color="auto"/>
        <w:left w:val="none" w:sz="0" w:space="0" w:color="auto"/>
        <w:bottom w:val="none" w:sz="0" w:space="0" w:color="auto"/>
        <w:right w:val="none" w:sz="0" w:space="0" w:color="auto"/>
      </w:divBdr>
    </w:div>
    <w:div w:id="707684864">
      <w:bodyDiv w:val="1"/>
      <w:marLeft w:val="0"/>
      <w:marRight w:val="0"/>
      <w:marTop w:val="0"/>
      <w:marBottom w:val="0"/>
      <w:divBdr>
        <w:top w:val="none" w:sz="0" w:space="0" w:color="auto"/>
        <w:left w:val="none" w:sz="0" w:space="0" w:color="auto"/>
        <w:bottom w:val="none" w:sz="0" w:space="0" w:color="auto"/>
        <w:right w:val="none" w:sz="0" w:space="0" w:color="auto"/>
      </w:divBdr>
    </w:div>
    <w:div w:id="709764698">
      <w:bodyDiv w:val="1"/>
      <w:marLeft w:val="0"/>
      <w:marRight w:val="0"/>
      <w:marTop w:val="0"/>
      <w:marBottom w:val="0"/>
      <w:divBdr>
        <w:top w:val="none" w:sz="0" w:space="0" w:color="auto"/>
        <w:left w:val="none" w:sz="0" w:space="0" w:color="auto"/>
        <w:bottom w:val="none" w:sz="0" w:space="0" w:color="auto"/>
        <w:right w:val="none" w:sz="0" w:space="0" w:color="auto"/>
      </w:divBdr>
    </w:div>
    <w:div w:id="709960273">
      <w:bodyDiv w:val="1"/>
      <w:marLeft w:val="0"/>
      <w:marRight w:val="0"/>
      <w:marTop w:val="0"/>
      <w:marBottom w:val="0"/>
      <w:divBdr>
        <w:top w:val="none" w:sz="0" w:space="0" w:color="auto"/>
        <w:left w:val="none" w:sz="0" w:space="0" w:color="auto"/>
        <w:bottom w:val="none" w:sz="0" w:space="0" w:color="auto"/>
        <w:right w:val="none" w:sz="0" w:space="0" w:color="auto"/>
      </w:divBdr>
    </w:div>
    <w:div w:id="714235960">
      <w:bodyDiv w:val="1"/>
      <w:marLeft w:val="0"/>
      <w:marRight w:val="0"/>
      <w:marTop w:val="0"/>
      <w:marBottom w:val="0"/>
      <w:divBdr>
        <w:top w:val="none" w:sz="0" w:space="0" w:color="auto"/>
        <w:left w:val="none" w:sz="0" w:space="0" w:color="auto"/>
        <w:bottom w:val="none" w:sz="0" w:space="0" w:color="auto"/>
        <w:right w:val="none" w:sz="0" w:space="0" w:color="auto"/>
      </w:divBdr>
    </w:div>
    <w:div w:id="714351856">
      <w:bodyDiv w:val="1"/>
      <w:marLeft w:val="0"/>
      <w:marRight w:val="0"/>
      <w:marTop w:val="0"/>
      <w:marBottom w:val="0"/>
      <w:divBdr>
        <w:top w:val="none" w:sz="0" w:space="0" w:color="auto"/>
        <w:left w:val="none" w:sz="0" w:space="0" w:color="auto"/>
        <w:bottom w:val="none" w:sz="0" w:space="0" w:color="auto"/>
        <w:right w:val="none" w:sz="0" w:space="0" w:color="auto"/>
      </w:divBdr>
    </w:div>
    <w:div w:id="725176902">
      <w:bodyDiv w:val="1"/>
      <w:marLeft w:val="0"/>
      <w:marRight w:val="0"/>
      <w:marTop w:val="0"/>
      <w:marBottom w:val="0"/>
      <w:divBdr>
        <w:top w:val="none" w:sz="0" w:space="0" w:color="auto"/>
        <w:left w:val="none" w:sz="0" w:space="0" w:color="auto"/>
        <w:bottom w:val="none" w:sz="0" w:space="0" w:color="auto"/>
        <w:right w:val="none" w:sz="0" w:space="0" w:color="auto"/>
      </w:divBdr>
      <w:divsChild>
        <w:div w:id="35087368">
          <w:marLeft w:val="0"/>
          <w:marRight w:val="0"/>
          <w:marTop w:val="72"/>
          <w:marBottom w:val="0"/>
          <w:divBdr>
            <w:top w:val="none" w:sz="0" w:space="0" w:color="auto"/>
            <w:left w:val="none" w:sz="0" w:space="0" w:color="auto"/>
            <w:bottom w:val="none" w:sz="0" w:space="0" w:color="auto"/>
            <w:right w:val="none" w:sz="0" w:space="0" w:color="auto"/>
          </w:divBdr>
        </w:div>
        <w:div w:id="1434352568">
          <w:marLeft w:val="0"/>
          <w:marRight w:val="0"/>
          <w:marTop w:val="72"/>
          <w:marBottom w:val="0"/>
          <w:divBdr>
            <w:top w:val="none" w:sz="0" w:space="0" w:color="auto"/>
            <w:left w:val="none" w:sz="0" w:space="0" w:color="auto"/>
            <w:bottom w:val="none" w:sz="0" w:space="0" w:color="auto"/>
            <w:right w:val="none" w:sz="0" w:space="0" w:color="auto"/>
          </w:divBdr>
        </w:div>
        <w:div w:id="1599559192">
          <w:marLeft w:val="0"/>
          <w:marRight w:val="0"/>
          <w:marTop w:val="72"/>
          <w:marBottom w:val="0"/>
          <w:divBdr>
            <w:top w:val="none" w:sz="0" w:space="0" w:color="auto"/>
            <w:left w:val="none" w:sz="0" w:space="0" w:color="auto"/>
            <w:bottom w:val="none" w:sz="0" w:space="0" w:color="auto"/>
            <w:right w:val="none" w:sz="0" w:space="0" w:color="auto"/>
          </w:divBdr>
        </w:div>
        <w:div w:id="1993441014">
          <w:marLeft w:val="0"/>
          <w:marRight w:val="0"/>
          <w:marTop w:val="72"/>
          <w:marBottom w:val="0"/>
          <w:divBdr>
            <w:top w:val="none" w:sz="0" w:space="0" w:color="auto"/>
            <w:left w:val="none" w:sz="0" w:space="0" w:color="auto"/>
            <w:bottom w:val="none" w:sz="0" w:space="0" w:color="auto"/>
            <w:right w:val="none" w:sz="0" w:space="0" w:color="auto"/>
          </w:divBdr>
        </w:div>
      </w:divsChild>
    </w:div>
    <w:div w:id="734622184">
      <w:bodyDiv w:val="1"/>
      <w:marLeft w:val="0"/>
      <w:marRight w:val="0"/>
      <w:marTop w:val="0"/>
      <w:marBottom w:val="0"/>
      <w:divBdr>
        <w:top w:val="none" w:sz="0" w:space="0" w:color="auto"/>
        <w:left w:val="none" w:sz="0" w:space="0" w:color="auto"/>
        <w:bottom w:val="none" w:sz="0" w:space="0" w:color="auto"/>
        <w:right w:val="none" w:sz="0" w:space="0" w:color="auto"/>
      </w:divBdr>
    </w:div>
    <w:div w:id="747465534">
      <w:bodyDiv w:val="1"/>
      <w:marLeft w:val="0"/>
      <w:marRight w:val="0"/>
      <w:marTop w:val="0"/>
      <w:marBottom w:val="0"/>
      <w:divBdr>
        <w:top w:val="none" w:sz="0" w:space="0" w:color="auto"/>
        <w:left w:val="none" w:sz="0" w:space="0" w:color="auto"/>
        <w:bottom w:val="none" w:sz="0" w:space="0" w:color="auto"/>
        <w:right w:val="none" w:sz="0" w:space="0" w:color="auto"/>
      </w:divBdr>
    </w:div>
    <w:div w:id="751006429">
      <w:bodyDiv w:val="1"/>
      <w:marLeft w:val="0"/>
      <w:marRight w:val="0"/>
      <w:marTop w:val="0"/>
      <w:marBottom w:val="0"/>
      <w:divBdr>
        <w:top w:val="none" w:sz="0" w:space="0" w:color="auto"/>
        <w:left w:val="none" w:sz="0" w:space="0" w:color="auto"/>
        <w:bottom w:val="none" w:sz="0" w:space="0" w:color="auto"/>
        <w:right w:val="none" w:sz="0" w:space="0" w:color="auto"/>
      </w:divBdr>
    </w:div>
    <w:div w:id="751700354">
      <w:bodyDiv w:val="1"/>
      <w:marLeft w:val="0"/>
      <w:marRight w:val="0"/>
      <w:marTop w:val="0"/>
      <w:marBottom w:val="0"/>
      <w:divBdr>
        <w:top w:val="none" w:sz="0" w:space="0" w:color="auto"/>
        <w:left w:val="none" w:sz="0" w:space="0" w:color="auto"/>
        <w:bottom w:val="none" w:sz="0" w:space="0" w:color="auto"/>
        <w:right w:val="none" w:sz="0" w:space="0" w:color="auto"/>
      </w:divBdr>
    </w:div>
    <w:div w:id="751783244">
      <w:bodyDiv w:val="1"/>
      <w:marLeft w:val="0"/>
      <w:marRight w:val="0"/>
      <w:marTop w:val="0"/>
      <w:marBottom w:val="0"/>
      <w:divBdr>
        <w:top w:val="none" w:sz="0" w:space="0" w:color="auto"/>
        <w:left w:val="none" w:sz="0" w:space="0" w:color="auto"/>
        <w:bottom w:val="none" w:sz="0" w:space="0" w:color="auto"/>
        <w:right w:val="none" w:sz="0" w:space="0" w:color="auto"/>
      </w:divBdr>
    </w:div>
    <w:div w:id="757143501">
      <w:bodyDiv w:val="1"/>
      <w:marLeft w:val="0"/>
      <w:marRight w:val="0"/>
      <w:marTop w:val="0"/>
      <w:marBottom w:val="0"/>
      <w:divBdr>
        <w:top w:val="none" w:sz="0" w:space="0" w:color="auto"/>
        <w:left w:val="none" w:sz="0" w:space="0" w:color="auto"/>
        <w:bottom w:val="none" w:sz="0" w:space="0" w:color="auto"/>
        <w:right w:val="none" w:sz="0" w:space="0" w:color="auto"/>
      </w:divBdr>
      <w:divsChild>
        <w:div w:id="1205826021">
          <w:marLeft w:val="360"/>
          <w:marRight w:val="0"/>
          <w:marTop w:val="72"/>
          <w:marBottom w:val="72"/>
          <w:divBdr>
            <w:top w:val="none" w:sz="0" w:space="0" w:color="auto"/>
            <w:left w:val="none" w:sz="0" w:space="0" w:color="auto"/>
            <w:bottom w:val="none" w:sz="0" w:space="0" w:color="auto"/>
            <w:right w:val="none" w:sz="0" w:space="0" w:color="auto"/>
          </w:divBdr>
        </w:div>
        <w:div w:id="39936408">
          <w:marLeft w:val="360"/>
          <w:marRight w:val="0"/>
          <w:marTop w:val="0"/>
          <w:marBottom w:val="72"/>
          <w:divBdr>
            <w:top w:val="none" w:sz="0" w:space="0" w:color="auto"/>
            <w:left w:val="none" w:sz="0" w:space="0" w:color="auto"/>
            <w:bottom w:val="none" w:sz="0" w:space="0" w:color="auto"/>
            <w:right w:val="none" w:sz="0" w:space="0" w:color="auto"/>
          </w:divBdr>
        </w:div>
      </w:divsChild>
    </w:div>
    <w:div w:id="759831361">
      <w:bodyDiv w:val="1"/>
      <w:marLeft w:val="0"/>
      <w:marRight w:val="0"/>
      <w:marTop w:val="0"/>
      <w:marBottom w:val="0"/>
      <w:divBdr>
        <w:top w:val="none" w:sz="0" w:space="0" w:color="auto"/>
        <w:left w:val="none" w:sz="0" w:space="0" w:color="auto"/>
        <w:bottom w:val="none" w:sz="0" w:space="0" w:color="auto"/>
        <w:right w:val="none" w:sz="0" w:space="0" w:color="auto"/>
      </w:divBdr>
    </w:div>
    <w:div w:id="761681438">
      <w:bodyDiv w:val="1"/>
      <w:marLeft w:val="0"/>
      <w:marRight w:val="0"/>
      <w:marTop w:val="0"/>
      <w:marBottom w:val="0"/>
      <w:divBdr>
        <w:top w:val="none" w:sz="0" w:space="0" w:color="auto"/>
        <w:left w:val="none" w:sz="0" w:space="0" w:color="auto"/>
        <w:bottom w:val="none" w:sz="0" w:space="0" w:color="auto"/>
        <w:right w:val="none" w:sz="0" w:space="0" w:color="auto"/>
      </w:divBdr>
    </w:div>
    <w:div w:id="766197324">
      <w:bodyDiv w:val="1"/>
      <w:marLeft w:val="0"/>
      <w:marRight w:val="0"/>
      <w:marTop w:val="0"/>
      <w:marBottom w:val="0"/>
      <w:divBdr>
        <w:top w:val="none" w:sz="0" w:space="0" w:color="auto"/>
        <w:left w:val="none" w:sz="0" w:space="0" w:color="auto"/>
        <w:bottom w:val="none" w:sz="0" w:space="0" w:color="auto"/>
        <w:right w:val="none" w:sz="0" w:space="0" w:color="auto"/>
      </w:divBdr>
    </w:div>
    <w:div w:id="766271972">
      <w:bodyDiv w:val="1"/>
      <w:marLeft w:val="0"/>
      <w:marRight w:val="0"/>
      <w:marTop w:val="0"/>
      <w:marBottom w:val="0"/>
      <w:divBdr>
        <w:top w:val="none" w:sz="0" w:space="0" w:color="auto"/>
        <w:left w:val="none" w:sz="0" w:space="0" w:color="auto"/>
        <w:bottom w:val="none" w:sz="0" w:space="0" w:color="auto"/>
        <w:right w:val="none" w:sz="0" w:space="0" w:color="auto"/>
      </w:divBdr>
    </w:div>
    <w:div w:id="766928377">
      <w:bodyDiv w:val="1"/>
      <w:marLeft w:val="0"/>
      <w:marRight w:val="0"/>
      <w:marTop w:val="0"/>
      <w:marBottom w:val="0"/>
      <w:divBdr>
        <w:top w:val="none" w:sz="0" w:space="0" w:color="auto"/>
        <w:left w:val="none" w:sz="0" w:space="0" w:color="auto"/>
        <w:bottom w:val="none" w:sz="0" w:space="0" w:color="auto"/>
        <w:right w:val="none" w:sz="0" w:space="0" w:color="auto"/>
      </w:divBdr>
    </w:div>
    <w:div w:id="772480609">
      <w:bodyDiv w:val="1"/>
      <w:marLeft w:val="0"/>
      <w:marRight w:val="0"/>
      <w:marTop w:val="0"/>
      <w:marBottom w:val="0"/>
      <w:divBdr>
        <w:top w:val="none" w:sz="0" w:space="0" w:color="auto"/>
        <w:left w:val="none" w:sz="0" w:space="0" w:color="auto"/>
        <w:bottom w:val="none" w:sz="0" w:space="0" w:color="auto"/>
        <w:right w:val="none" w:sz="0" w:space="0" w:color="auto"/>
      </w:divBdr>
    </w:div>
    <w:div w:id="777990447">
      <w:bodyDiv w:val="1"/>
      <w:marLeft w:val="0"/>
      <w:marRight w:val="0"/>
      <w:marTop w:val="0"/>
      <w:marBottom w:val="0"/>
      <w:divBdr>
        <w:top w:val="none" w:sz="0" w:space="0" w:color="auto"/>
        <w:left w:val="none" w:sz="0" w:space="0" w:color="auto"/>
        <w:bottom w:val="none" w:sz="0" w:space="0" w:color="auto"/>
        <w:right w:val="none" w:sz="0" w:space="0" w:color="auto"/>
      </w:divBdr>
    </w:div>
    <w:div w:id="779028014">
      <w:bodyDiv w:val="1"/>
      <w:marLeft w:val="0"/>
      <w:marRight w:val="0"/>
      <w:marTop w:val="0"/>
      <w:marBottom w:val="0"/>
      <w:divBdr>
        <w:top w:val="none" w:sz="0" w:space="0" w:color="auto"/>
        <w:left w:val="none" w:sz="0" w:space="0" w:color="auto"/>
        <w:bottom w:val="none" w:sz="0" w:space="0" w:color="auto"/>
        <w:right w:val="none" w:sz="0" w:space="0" w:color="auto"/>
      </w:divBdr>
    </w:div>
    <w:div w:id="779034039">
      <w:bodyDiv w:val="1"/>
      <w:marLeft w:val="0"/>
      <w:marRight w:val="0"/>
      <w:marTop w:val="0"/>
      <w:marBottom w:val="0"/>
      <w:divBdr>
        <w:top w:val="none" w:sz="0" w:space="0" w:color="auto"/>
        <w:left w:val="none" w:sz="0" w:space="0" w:color="auto"/>
        <w:bottom w:val="none" w:sz="0" w:space="0" w:color="auto"/>
        <w:right w:val="none" w:sz="0" w:space="0" w:color="auto"/>
      </w:divBdr>
    </w:div>
    <w:div w:id="779378989">
      <w:bodyDiv w:val="1"/>
      <w:marLeft w:val="0"/>
      <w:marRight w:val="0"/>
      <w:marTop w:val="0"/>
      <w:marBottom w:val="0"/>
      <w:divBdr>
        <w:top w:val="none" w:sz="0" w:space="0" w:color="auto"/>
        <w:left w:val="none" w:sz="0" w:space="0" w:color="auto"/>
        <w:bottom w:val="none" w:sz="0" w:space="0" w:color="auto"/>
        <w:right w:val="none" w:sz="0" w:space="0" w:color="auto"/>
      </w:divBdr>
    </w:div>
    <w:div w:id="782504203">
      <w:bodyDiv w:val="1"/>
      <w:marLeft w:val="0"/>
      <w:marRight w:val="0"/>
      <w:marTop w:val="0"/>
      <w:marBottom w:val="0"/>
      <w:divBdr>
        <w:top w:val="none" w:sz="0" w:space="0" w:color="auto"/>
        <w:left w:val="none" w:sz="0" w:space="0" w:color="auto"/>
        <w:bottom w:val="none" w:sz="0" w:space="0" w:color="auto"/>
        <w:right w:val="none" w:sz="0" w:space="0" w:color="auto"/>
      </w:divBdr>
    </w:div>
    <w:div w:id="793133553">
      <w:bodyDiv w:val="1"/>
      <w:marLeft w:val="0"/>
      <w:marRight w:val="0"/>
      <w:marTop w:val="0"/>
      <w:marBottom w:val="0"/>
      <w:divBdr>
        <w:top w:val="none" w:sz="0" w:space="0" w:color="auto"/>
        <w:left w:val="none" w:sz="0" w:space="0" w:color="auto"/>
        <w:bottom w:val="none" w:sz="0" w:space="0" w:color="auto"/>
        <w:right w:val="none" w:sz="0" w:space="0" w:color="auto"/>
      </w:divBdr>
    </w:div>
    <w:div w:id="793476008">
      <w:bodyDiv w:val="1"/>
      <w:marLeft w:val="0"/>
      <w:marRight w:val="0"/>
      <w:marTop w:val="0"/>
      <w:marBottom w:val="0"/>
      <w:divBdr>
        <w:top w:val="none" w:sz="0" w:space="0" w:color="auto"/>
        <w:left w:val="none" w:sz="0" w:space="0" w:color="auto"/>
        <w:bottom w:val="none" w:sz="0" w:space="0" w:color="auto"/>
        <w:right w:val="none" w:sz="0" w:space="0" w:color="auto"/>
      </w:divBdr>
    </w:div>
    <w:div w:id="795297368">
      <w:bodyDiv w:val="1"/>
      <w:marLeft w:val="0"/>
      <w:marRight w:val="0"/>
      <w:marTop w:val="0"/>
      <w:marBottom w:val="0"/>
      <w:divBdr>
        <w:top w:val="none" w:sz="0" w:space="0" w:color="auto"/>
        <w:left w:val="none" w:sz="0" w:space="0" w:color="auto"/>
        <w:bottom w:val="none" w:sz="0" w:space="0" w:color="auto"/>
        <w:right w:val="none" w:sz="0" w:space="0" w:color="auto"/>
      </w:divBdr>
    </w:div>
    <w:div w:id="796414673">
      <w:bodyDiv w:val="1"/>
      <w:marLeft w:val="0"/>
      <w:marRight w:val="0"/>
      <w:marTop w:val="0"/>
      <w:marBottom w:val="0"/>
      <w:divBdr>
        <w:top w:val="none" w:sz="0" w:space="0" w:color="auto"/>
        <w:left w:val="none" w:sz="0" w:space="0" w:color="auto"/>
        <w:bottom w:val="none" w:sz="0" w:space="0" w:color="auto"/>
        <w:right w:val="none" w:sz="0" w:space="0" w:color="auto"/>
      </w:divBdr>
    </w:div>
    <w:div w:id="798062997">
      <w:bodyDiv w:val="1"/>
      <w:marLeft w:val="0"/>
      <w:marRight w:val="0"/>
      <w:marTop w:val="0"/>
      <w:marBottom w:val="0"/>
      <w:divBdr>
        <w:top w:val="none" w:sz="0" w:space="0" w:color="auto"/>
        <w:left w:val="none" w:sz="0" w:space="0" w:color="auto"/>
        <w:bottom w:val="none" w:sz="0" w:space="0" w:color="auto"/>
        <w:right w:val="none" w:sz="0" w:space="0" w:color="auto"/>
      </w:divBdr>
    </w:div>
    <w:div w:id="805975716">
      <w:bodyDiv w:val="1"/>
      <w:marLeft w:val="0"/>
      <w:marRight w:val="0"/>
      <w:marTop w:val="0"/>
      <w:marBottom w:val="0"/>
      <w:divBdr>
        <w:top w:val="none" w:sz="0" w:space="0" w:color="auto"/>
        <w:left w:val="none" w:sz="0" w:space="0" w:color="auto"/>
        <w:bottom w:val="none" w:sz="0" w:space="0" w:color="auto"/>
        <w:right w:val="none" w:sz="0" w:space="0" w:color="auto"/>
      </w:divBdr>
    </w:div>
    <w:div w:id="807164921">
      <w:bodyDiv w:val="1"/>
      <w:marLeft w:val="0"/>
      <w:marRight w:val="0"/>
      <w:marTop w:val="0"/>
      <w:marBottom w:val="0"/>
      <w:divBdr>
        <w:top w:val="none" w:sz="0" w:space="0" w:color="auto"/>
        <w:left w:val="none" w:sz="0" w:space="0" w:color="auto"/>
        <w:bottom w:val="none" w:sz="0" w:space="0" w:color="auto"/>
        <w:right w:val="none" w:sz="0" w:space="0" w:color="auto"/>
      </w:divBdr>
    </w:div>
    <w:div w:id="814030403">
      <w:bodyDiv w:val="1"/>
      <w:marLeft w:val="0"/>
      <w:marRight w:val="0"/>
      <w:marTop w:val="0"/>
      <w:marBottom w:val="0"/>
      <w:divBdr>
        <w:top w:val="none" w:sz="0" w:space="0" w:color="auto"/>
        <w:left w:val="none" w:sz="0" w:space="0" w:color="auto"/>
        <w:bottom w:val="none" w:sz="0" w:space="0" w:color="auto"/>
        <w:right w:val="none" w:sz="0" w:space="0" w:color="auto"/>
      </w:divBdr>
    </w:div>
    <w:div w:id="815604217">
      <w:bodyDiv w:val="1"/>
      <w:marLeft w:val="0"/>
      <w:marRight w:val="0"/>
      <w:marTop w:val="0"/>
      <w:marBottom w:val="0"/>
      <w:divBdr>
        <w:top w:val="none" w:sz="0" w:space="0" w:color="auto"/>
        <w:left w:val="none" w:sz="0" w:space="0" w:color="auto"/>
        <w:bottom w:val="none" w:sz="0" w:space="0" w:color="auto"/>
        <w:right w:val="none" w:sz="0" w:space="0" w:color="auto"/>
      </w:divBdr>
    </w:div>
    <w:div w:id="819074155">
      <w:bodyDiv w:val="1"/>
      <w:marLeft w:val="0"/>
      <w:marRight w:val="0"/>
      <w:marTop w:val="0"/>
      <w:marBottom w:val="0"/>
      <w:divBdr>
        <w:top w:val="none" w:sz="0" w:space="0" w:color="auto"/>
        <w:left w:val="none" w:sz="0" w:space="0" w:color="auto"/>
        <w:bottom w:val="none" w:sz="0" w:space="0" w:color="auto"/>
        <w:right w:val="none" w:sz="0" w:space="0" w:color="auto"/>
      </w:divBdr>
    </w:div>
    <w:div w:id="822281075">
      <w:bodyDiv w:val="1"/>
      <w:marLeft w:val="0"/>
      <w:marRight w:val="0"/>
      <w:marTop w:val="0"/>
      <w:marBottom w:val="0"/>
      <w:divBdr>
        <w:top w:val="none" w:sz="0" w:space="0" w:color="auto"/>
        <w:left w:val="none" w:sz="0" w:space="0" w:color="auto"/>
        <w:bottom w:val="none" w:sz="0" w:space="0" w:color="auto"/>
        <w:right w:val="none" w:sz="0" w:space="0" w:color="auto"/>
      </w:divBdr>
    </w:div>
    <w:div w:id="823278153">
      <w:bodyDiv w:val="1"/>
      <w:marLeft w:val="0"/>
      <w:marRight w:val="0"/>
      <w:marTop w:val="0"/>
      <w:marBottom w:val="0"/>
      <w:divBdr>
        <w:top w:val="none" w:sz="0" w:space="0" w:color="auto"/>
        <w:left w:val="none" w:sz="0" w:space="0" w:color="auto"/>
        <w:bottom w:val="none" w:sz="0" w:space="0" w:color="auto"/>
        <w:right w:val="none" w:sz="0" w:space="0" w:color="auto"/>
      </w:divBdr>
    </w:div>
    <w:div w:id="832532400">
      <w:bodyDiv w:val="1"/>
      <w:marLeft w:val="0"/>
      <w:marRight w:val="0"/>
      <w:marTop w:val="0"/>
      <w:marBottom w:val="0"/>
      <w:divBdr>
        <w:top w:val="none" w:sz="0" w:space="0" w:color="auto"/>
        <w:left w:val="none" w:sz="0" w:space="0" w:color="auto"/>
        <w:bottom w:val="none" w:sz="0" w:space="0" w:color="auto"/>
        <w:right w:val="none" w:sz="0" w:space="0" w:color="auto"/>
      </w:divBdr>
    </w:div>
    <w:div w:id="834760268">
      <w:bodyDiv w:val="1"/>
      <w:marLeft w:val="0"/>
      <w:marRight w:val="0"/>
      <w:marTop w:val="0"/>
      <w:marBottom w:val="0"/>
      <w:divBdr>
        <w:top w:val="none" w:sz="0" w:space="0" w:color="auto"/>
        <w:left w:val="none" w:sz="0" w:space="0" w:color="auto"/>
        <w:bottom w:val="none" w:sz="0" w:space="0" w:color="auto"/>
        <w:right w:val="none" w:sz="0" w:space="0" w:color="auto"/>
      </w:divBdr>
    </w:div>
    <w:div w:id="840975814">
      <w:bodyDiv w:val="1"/>
      <w:marLeft w:val="0"/>
      <w:marRight w:val="0"/>
      <w:marTop w:val="0"/>
      <w:marBottom w:val="0"/>
      <w:divBdr>
        <w:top w:val="none" w:sz="0" w:space="0" w:color="auto"/>
        <w:left w:val="none" w:sz="0" w:space="0" w:color="auto"/>
        <w:bottom w:val="none" w:sz="0" w:space="0" w:color="auto"/>
        <w:right w:val="none" w:sz="0" w:space="0" w:color="auto"/>
      </w:divBdr>
      <w:divsChild>
        <w:div w:id="1520850761">
          <w:marLeft w:val="0"/>
          <w:marRight w:val="0"/>
          <w:marTop w:val="72"/>
          <w:marBottom w:val="240"/>
          <w:divBdr>
            <w:top w:val="none" w:sz="0" w:space="0" w:color="auto"/>
            <w:left w:val="none" w:sz="0" w:space="0" w:color="auto"/>
            <w:bottom w:val="none" w:sz="0" w:space="0" w:color="auto"/>
            <w:right w:val="none" w:sz="0" w:space="0" w:color="auto"/>
          </w:divBdr>
          <w:divsChild>
            <w:div w:id="1110124766">
              <w:marLeft w:val="240"/>
              <w:marRight w:val="0"/>
              <w:marTop w:val="72"/>
              <w:marBottom w:val="72"/>
              <w:divBdr>
                <w:top w:val="none" w:sz="0" w:space="0" w:color="auto"/>
                <w:left w:val="none" w:sz="0" w:space="0" w:color="auto"/>
                <w:bottom w:val="none" w:sz="0" w:space="0" w:color="auto"/>
                <w:right w:val="none" w:sz="0" w:space="0" w:color="auto"/>
              </w:divBdr>
            </w:div>
            <w:div w:id="1336689334">
              <w:marLeft w:val="240"/>
              <w:marRight w:val="0"/>
              <w:marTop w:val="0"/>
              <w:marBottom w:val="72"/>
              <w:divBdr>
                <w:top w:val="none" w:sz="0" w:space="0" w:color="auto"/>
                <w:left w:val="none" w:sz="0" w:space="0" w:color="auto"/>
                <w:bottom w:val="none" w:sz="0" w:space="0" w:color="auto"/>
                <w:right w:val="none" w:sz="0" w:space="0" w:color="auto"/>
              </w:divBdr>
            </w:div>
            <w:div w:id="1408575873">
              <w:marLeft w:val="240"/>
              <w:marRight w:val="0"/>
              <w:marTop w:val="0"/>
              <w:marBottom w:val="72"/>
              <w:divBdr>
                <w:top w:val="none" w:sz="0" w:space="0" w:color="auto"/>
                <w:left w:val="none" w:sz="0" w:space="0" w:color="auto"/>
                <w:bottom w:val="none" w:sz="0" w:space="0" w:color="auto"/>
                <w:right w:val="none" w:sz="0" w:space="0" w:color="auto"/>
              </w:divBdr>
            </w:div>
            <w:div w:id="1414358199">
              <w:marLeft w:val="240"/>
              <w:marRight w:val="0"/>
              <w:marTop w:val="0"/>
              <w:marBottom w:val="72"/>
              <w:divBdr>
                <w:top w:val="none" w:sz="0" w:space="0" w:color="auto"/>
                <w:left w:val="none" w:sz="0" w:space="0" w:color="auto"/>
                <w:bottom w:val="none" w:sz="0" w:space="0" w:color="auto"/>
                <w:right w:val="none" w:sz="0" w:space="0" w:color="auto"/>
              </w:divBdr>
            </w:div>
          </w:divsChild>
        </w:div>
        <w:div w:id="1814181196">
          <w:marLeft w:val="0"/>
          <w:marRight w:val="0"/>
          <w:marTop w:val="72"/>
          <w:marBottom w:val="240"/>
          <w:divBdr>
            <w:top w:val="none" w:sz="0" w:space="0" w:color="auto"/>
            <w:left w:val="none" w:sz="0" w:space="0" w:color="auto"/>
            <w:bottom w:val="none" w:sz="0" w:space="0" w:color="auto"/>
            <w:right w:val="none" w:sz="0" w:space="0" w:color="auto"/>
          </w:divBdr>
        </w:div>
      </w:divsChild>
    </w:div>
    <w:div w:id="850409745">
      <w:bodyDiv w:val="1"/>
      <w:marLeft w:val="0"/>
      <w:marRight w:val="0"/>
      <w:marTop w:val="0"/>
      <w:marBottom w:val="0"/>
      <w:divBdr>
        <w:top w:val="none" w:sz="0" w:space="0" w:color="auto"/>
        <w:left w:val="none" w:sz="0" w:space="0" w:color="auto"/>
        <w:bottom w:val="none" w:sz="0" w:space="0" w:color="auto"/>
        <w:right w:val="none" w:sz="0" w:space="0" w:color="auto"/>
      </w:divBdr>
    </w:div>
    <w:div w:id="851184426">
      <w:bodyDiv w:val="1"/>
      <w:marLeft w:val="0"/>
      <w:marRight w:val="0"/>
      <w:marTop w:val="0"/>
      <w:marBottom w:val="0"/>
      <w:divBdr>
        <w:top w:val="none" w:sz="0" w:space="0" w:color="auto"/>
        <w:left w:val="none" w:sz="0" w:space="0" w:color="auto"/>
        <w:bottom w:val="none" w:sz="0" w:space="0" w:color="auto"/>
        <w:right w:val="none" w:sz="0" w:space="0" w:color="auto"/>
      </w:divBdr>
    </w:div>
    <w:div w:id="867374416">
      <w:bodyDiv w:val="1"/>
      <w:marLeft w:val="0"/>
      <w:marRight w:val="0"/>
      <w:marTop w:val="0"/>
      <w:marBottom w:val="0"/>
      <w:divBdr>
        <w:top w:val="none" w:sz="0" w:space="0" w:color="auto"/>
        <w:left w:val="none" w:sz="0" w:space="0" w:color="auto"/>
        <w:bottom w:val="none" w:sz="0" w:space="0" w:color="auto"/>
        <w:right w:val="none" w:sz="0" w:space="0" w:color="auto"/>
      </w:divBdr>
    </w:div>
    <w:div w:id="869413855">
      <w:bodyDiv w:val="1"/>
      <w:marLeft w:val="0"/>
      <w:marRight w:val="0"/>
      <w:marTop w:val="0"/>
      <w:marBottom w:val="0"/>
      <w:divBdr>
        <w:top w:val="none" w:sz="0" w:space="0" w:color="auto"/>
        <w:left w:val="none" w:sz="0" w:space="0" w:color="auto"/>
        <w:bottom w:val="none" w:sz="0" w:space="0" w:color="auto"/>
        <w:right w:val="none" w:sz="0" w:space="0" w:color="auto"/>
      </w:divBdr>
    </w:div>
    <w:div w:id="870724620">
      <w:bodyDiv w:val="1"/>
      <w:marLeft w:val="0"/>
      <w:marRight w:val="0"/>
      <w:marTop w:val="0"/>
      <w:marBottom w:val="0"/>
      <w:divBdr>
        <w:top w:val="none" w:sz="0" w:space="0" w:color="auto"/>
        <w:left w:val="none" w:sz="0" w:space="0" w:color="auto"/>
        <w:bottom w:val="none" w:sz="0" w:space="0" w:color="auto"/>
        <w:right w:val="none" w:sz="0" w:space="0" w:color="auto"/>
      </w:divBdr>
    </w:div>
    <w:div w:id="871579963">
      <w:bodyDiv w:val="1"/>
      <w:marLeft w:val="0"/>
      <w:marRight w:val="0"/>
      <w:marTop w:val="0"/>
      <w:marBottom w:val="0"/>
      <w:divBdr>
        <w:top w:val="none" w:sz="0" w:space="0" w:color="auto"/>
        <w:left w:val="none" w:sz="0" w:space="0" w:color="auto"/>
        <w:bottom w:val="none" w:sz="0" w:space="0" w:color="auto"/>
        <w:right w:val="none" w:sz="0" w:space="0" w:color="auto"/>
      </w:divBdr>
    </w:div>
    <w:div w:id="875654473">
      <w:bodyDiv w:val="1"/>
      <w:marLeft w:val="0"/>
      <w:marRight w:val="0"/>
      <w:marTop w:val="0"/>
      <w:marBottom w:val="0"/>
      <w:divBdr>
        <w:top w:val="none" w:sz="0" w:space="0" w:color="auto"/>
        <w:left w:val="none" w:sz="0" w:space="0" w:color="auto"/>
        <w:bottom w:val="none" w:sz="0" w:space="0" w:color="auto"/>
        <w:right w:val="none" w:sz="0" w:space="0" w:color="auto"/>
      </w:divBdr>
    </w:div>
    <w:div w:id="879706144">
      <w:bodyDiv w:val="1"/>
      <w:marLeft w:val="0"/>
      <w:marRight w:val="0"/>
      <w:marTop w:val="0"/>
      <w:marBottom w:val="0"/>
      <w:divBdr>
        <w:top w:val="none" w:sz="0" w:space="0" w:color="auto"/>
        <w:left w:val="none" w:sz="0" w:space="0" w:color="auto"/>
        <w:bottom w:val="none" w:sz="0" w:space="0" w:color="auto"/>
        <w:right w:val="none" w:sz="0" w:space="0" w:color="auto"/>
      </w:divBdr>
    </w:div>
    <w:div w:id="880899739">
      <w:bodyDiv w:val="1"/>
      <w:marLeft w:val="0"/>
      <w:marRight w:val="0"/>
      <w:marTop w:val="0"/>
      <w:marBottom w:val="0"/>
      <w:divBdr>
        <w:top w:val="none" w:sz="0" w:space="0" w:color="auto"/>
        <w:left w:val="none" w:sz="0" w:space="0" w:color="auto"/>
        <w:bottom w:val="none" w:sz="0" w:space="0" w:color="auto"/>
        <w:right w:val="none" w:sz="0" w:space="0" w:color="auto"/>
      </w:divBdr>
    </w:div>
    <w:div w:id="887834351">
      <w:bodyDiv w:val="1"/>
      <w:marLeft w:val="0"/>
      <w:marRight w:val="0"/>
      <w:marTop w:val="0"/>
      <w:marBottom w:val="0"/>
      <w:divBdr>
        <w:top w:val="none" w:sz="0" w:space="0" w:color="auto"/>
        <w:left w:val="none" w:sz="0" w:space="0" w:color="auto"/>
        <w:bottom w:val="none" w:sz="0" w:space="0" w:color="auto"/>
        <w:right w:val="none" w:sz="0" w:space="0" w:color="auto"/>
      </w:divBdr>
    </w:div>
    <w:div w:id="907494630">
      <w:bodyDiv w:val="1"/>
      <w:marLeft w:val="0"/>
      <w:marRight w:val="0"/>
      <w:marTop w:val="0"/>
      <w:marBottom w:val="0"/>
      <w:divBdr>
        <w:top w:val="none" w:sz="0" w:space="0" w:color="auto"/>
        <w:left w:val="none" w:sz="0" w:space="0" w:color="auto"/>
        <w:bottom w:val="none" w:sz="0" w:space="0" w:color="auto"/>
        <w:right w:val="none" w:sz="0" w:space="0" w:color="auto"/>
      </w:divBdr>
    </w:div>
    <w:div w:id="909927577">
      <w:bodyDiv w:val="1"/>
      <w:marLeft w:val="0"/>
      <w:marRight w:val="0"/>
      <w:marTop w:val="0"/>
      <w:marBottom w:val="0"/>
      <w:divBdr>
        <w:top w:val="none" w:sz="0" w:space="0" w:color="auto"/>
        <w:left w:val="none" w:sz="0" w:space="0" w:color="auto"/>
        <w:bottom w:val="none" w:sz="0" w:space="0" w:color="auto"/>
        <w:right w:val="none" w:sz="0" w:space="0" w:color="auto"/>
      </w:divBdr>
    </w:div>
    <w:div w:id="917519609">
      <w:bodyDiv w:val="1"/>
      <w:marLeft w:val="0"/>
      <w:marRight w:val="0"/>
      <w:marTop w:val="0"/>
      <w:marBottom w:val="0"/>
      <w:divBdr>
        <w:top w:val="none" w:sz="0" w:space="0" w:color="auto"/>
        <w:left w:val="none" w:sz="0" w:space="0" w:color="auto"/>
        <w:bottom w:val="none" w:sz="0" w:space="0" w:color="auto"/>
        <w:right w:val="none" w:sz="0" w:space="0" w:color="auto"/>
      </w:divBdr>
    </w:div>
    <w:div w:id="918709181">
      <w:bodyDiv w:val="1"/>
      <w:marLeft w:val="0"/>
      <w:marRight w:val="0"/>
      <w:marTop w:val="0"/>
      <w:marBottom w:val="0"/>
      <w:divBdr>
        <w:top w:val="none" w:sz="0" w:space="0" w:color="auto"/>
        <w:left w:val="none" w:sz="0" w:space="0" w:color="auto"/>
        <w:bottom w:val="none" w:sz="0" w:space="0" w:color="auto"/>
        <w:right w:val="none" w:sz="0" w:space="0" w:color="auto"/>
      </w:divBdr>
    </w:div>
    <w:div w:id="921137992">
      <w:bodyDiv w:val="1"/>
      <w:marLeft w:val="0"/>
      <w:marRight w:val="0"/>
      <w:marTop w:val="0"/>
      <w:marBottom w:val="0"/>
      <w:divBdr>
        <w:top w:val="none" w:sz="0" w:space="0" w:color="auto"/>
        <w:left w:val="none" w:sz="0" w:space="0" w:color="auto"/>
        <w:bottom w:val="none" w:sz="0" w:space="0" w:color="auto"/>
        <w:right w:val="none" w:sz="0" w:space="0" w:color="auto"/>
      </w:divBdr>
    </w:div>
    <w:div w:id="927806871">
      <w:bodyDiv w:val="1"/>
      <w:marLeft w:val="0"/>
      <w:marRight w:val="0"/>
      <w:marTop w:val="0"/>
      <w:marBottom w:val="0"/>
      <w:divBdr>
        <w:top w:val="none" w:sz="0" w:space="0" w:color="auto"/>
        <w:left w:val="none" w:sz="0" w:space="0" w:color="auto"/>
        <w:bottom w:val="none" w:sz="0" w:space="0" w:color="auto"/>
        <w:right w:val="none" w:sz="0" w:space="0" w:color="auto"/>
      </w:divBdr>
    </w:div>
    <w:div w:id="928193257">
      <w:bodyDiv w:val="1"/>
      <w:marLeft w:val="0"/>
      <w:marRight w:val="0"/>
      <w:marTop w:val="0"/>
      <w:marBottom w:val="0"/>
      <w:divBdr>
        <w:top w:val="none" w:sz="0" w:space="0" w:color="auto"/>
        <w:left w:val="none" w:sz="0" w:space="0" w:color="auto"/>
        <w:bottom w:val="none" w:sz="0" w:space="0" w:color="auto"/>
        <w:right w:val="none" w:sz="0" w:space="0" w:color="auto"/>
      </w:divBdr>
    </w:div>
    <w:div w:id="928199009">
      <w:bodyDiv w:val="1"/>
      <w:marLeft w:val="0"/>
      <w:marRight w:val="0"/>
      <w:marTop w:val="0"/>
      <w:marBottom w:val="0"/>
      <w:divBdr>
        <w:top w:val="none" w:sz="0" w:space="0" w:color="auto"/>
        <w:left w:val="none" w:sz="0" w:space="0" w:color="auto"/>
        <w:bottom w:val="none" w:sz="0" w:space="0" w:color="auto"/>
        <w:right w:val="none" w:sz="0" w:space="0" w:color="auto"/>
      </w:divBdr>
    </w:div>
    <w:div w:id="935287504">
      <w:bodyDiv w:val="1"/>
      <w:marLeft w:val="0"/>
      <w:marRight w:val="0"/>
      <w:marTop w:val="0"/>
      <w:marBottom w:val="0"/>
      <w:divBdr>
        <w:top w:val="none" w:sz="0" w:space="0" w:color="auto"/>
        <w:left w:val="none" w:sz="0" w:space="0" w:color="auto"/>
        <w:bottom w:val="none" w:sz="0" w:space="0" w:color="auto"/>
        <w:right w:val="none" w:sz="0" w:space="0" w:color="auto"/>
      </w:divBdr>
    </w:div>
    <w:div w:id="936717905">
      <w:bodyDiv w:val="1"/>
      <w:marLeft w:val="0"/>
      <w:marRight w:val="0"/>
      <w:marTop w:val="0"/>
      <w:marBottom w:val="0"/>
      <w:divBdr>
        <w:top w:val="none" w:sz="0" w:space="0" w:color="auto"/>
        <w:left w:val="none" w:sz="0" w:space="0" w:color="auto"/>
        <w:bottom w:val="none" w:sz="0" w:space="0" w:color="auto"/>
        <w:right w:val="none" w:sz="0" w:space="0" w:color="auto"/>
      </w:divBdr>
    </w:div>
    <w:div w:id="942999385">
      <w:bodyDiv w:val="1"/>
      <w:marLeft w:val="0"/>
      <w:marRight w:val="0"/>
      <w:marTop w:val="0"/>
      <w:marBottom w:val="0"/>
      <w:divBdr>
        <w:top w:val="none" w:sz="0" w:space="0" w:color="auto"/>
        <w:left w:val="none" w:sz="0" w:space="0" w:color="auto"/>
        <w:bottom w:val="none" w:sz="0" w:space="0" w:color="auto"/>
        <w:right w:val="none" w:sz="0" w:space="0" w:color="auto"/>
      </w:divBdr>
    </w:div>
    <w:div w:id="948703720">
      <w:bodyDiv w:val="1"/>
      <w:marLeft w:val="0"/>
      <w:marRight w:val="0"/>
      <w:marTop w:val="0"/>
      <w:marBottom w:val="0"/>
      <w:divBdr>
        <w:top w:val="none" w:sz="0" w:space="0" w:color="auto"/>
        <w:left w:val="none" w:sz="0" w:space="0" w:color="auto"/>
        <w:bottom w:val="none" w:sz="0" w:space="0" w:color="auto"/>
        <w:right w:val="none" w:sz="0" w:space="0" w:color="auto"/>
      </w:divBdr>
    </w:div>
    <w:div w:id="950891159">
      <w:bodyDiv w:val="1"/>
      <w:marLeft w:val="0"/>
      <w:marRight w:val="0"/>
      <w:marTop w:val="0"/>
      <w:marBottom w:val="0"/>
      <w:divBdr>
        <w:top w:val="none" w:sz="0" w:space="0" w:color="auto"/>
        <w:left w:val="none" w:sz="0" w:space="0" w:color="auto"/>
        <w:bottom w:val="none" w:sz="0" w:space="0" w:color="auto"/>
        <w:right w:val="none" w:sz="0" w:space="0" w:color="auto"/>
      </w:divBdr>
    </w:div>
    <w:div w:id="953680312">
      <w:bodyDiv w:val="1"/>
      <w:marLeft w:val="0"/>
      <w:marRight w:val="0"/>
      <w:marTop w:val="0"/>
      <w:marBottom w:val="0"/>
      <w:divBdr>
        <w:top w:val="none" w:sz="0" w:space="0" w:color="auto"/>
        <w:left w:val="none" w:sz="0" w:space="0" w:color="auto"/>
        <w:bottom w:val="none" w:sz="0" w:space="0" w:color="auto"/>
        <w:right w:val="none" w:sz="0" w:space="0" w:color="auto"/>
      </w:divBdr>
    </w:div>
    <w:div w:id="954167914">
      <w:bodyDiv w:val="1"/>
      <w:marLeft w:val="0"/>
      <w:marRight w:val="0"/>
      <w:marTop w:val="0"/>
      <w:marBottom w:val="0"/>
      <w:divBdr>
        <w:top w:val="none" w:sz="0" w:space="0" w:color="auto"/>
        <w:left w:val="none" w:sz="0" w:space="0" w:color="auto"/>
        <w:bottom w:val="none" w:sz="0" w:space="0" w:color="auto"/>
        <w:right w:val="none" w:sz="0" w:space="0" w:color="auto"/>
      </w:divBdr>
    </w:div>
    <w:div w:id="962232215">
      <w:bodyDiv w:val="1"/>
      <w:marLeft w:val="0"/>
      <w:marRight w:val="0"/>
      <w:marTop w:val="0"/>
      <w:marBottom w:val="0"/>
      <w:divBdr>
        <w:top w:val="none" w:sz="0" w:space="0" w:color="auto"/>
        <w:left w:val="none" w:sz="0" w:space="0" w:color="auto"/>
        <w:bottom w:val="none" w:sz="0" w:space="0" w:color="auto"/>
        <w:right w:val="none" w:sz="0" w:space="0" w:color="auto"/>
      </w:divBdr>
    </w:div>
    <w:div w:id="971138303">
      <w:bodyDiv w:val="1"/>
      <w:marLeft w:val="0"/>
      <w:marRight w:val="0"/>
      <w:marTop w:val="0"/>
      <w:marBottom w:val="0"/>
      <w:divBdr>
        <w:top w:val="none" w:sz="0" w:space="0" w:color="auto"/>
        <w:left w:val="none" w:sz="0" w:space="0" w:color="auto"/>
        <w:bottom w:val="none" w:sz="0" w:space="0" w:color="auto"/>
        <w:right w:val="none" w:sz="0" w:space="0" w:color="auto"/>
      </w:divBdr>
    </w:div>
    <w:div w:id="971398258">
      <w:bodyDiv w:val="1"/>
      <w:marLeft w:val="0"/>
      <w:marRight w:val="0"/>
      <w:marTop w:val="0"/>
      <w:marBottom w:val="0"/>
      <w:divBdr>
        <w:top w:val="none" w:sz="0" w:space="0" w:color="auto"/>
        <w:left w:val="none" w:sz="0" w:space="0" w:color="auto"/>
        <w:bottom w:val="none" w:sz="0" w:space="0" w:color="auto"/>
        <w:right w:val="none" w:sz="0" w:space="0" w:color="auto"/>
      </w:divBdr>
    </w:div>
    <w:div w:id="973949349">
      <w:bodyDiv w:val="1"/>
      <w:marLeft w:val="0"/>
      <w:marRight w:val="0"/>
      <w:marTop w:val="0"/>
      <w:marBottom w:val="0"/>
      <w:divBdr>
        <w:top w:val="none" w:sz="0" w:space="0" w:color="auto"/>
        <w:left w:val="none" w:sz="0" w:space="0" w:color="auto"/>
        <w:bottom w:val="none" w:sz="0" w:space="0" w:color="auto"/>
        <w:right w:val="none" w:sz="0" w:space="0" w:color="auto"/>
      </w:divBdr>
    </w:div>
    <w:div w:id="981665213">
      <w:bodyDiv w:val="1"/>
      <w:marLeft w:val="0"/>
      <w:marRight w:val="0"/>
      <w:marTop w:val="0"/>
      <w:marBottom w:val="0"/>
      <w:divBdr>
        <w:top w:val="none" w:sz="0" w:space="0" w:color="auto"/>
        <w:left w:val="none" w:sz="0" w:space="0" w:color="auto"/>
        <w:bottom w:val="none" w:sz="0" w:space="0" w:color="auto"/>
        <w:right w:val="none" w:sz="0" w:space="0" w:color="auto"/>
      </w:divBdr>
    </w:div>
    <w:div w:id="982656389">
      <w:bodyDiv w:val="1"/>
      <w:marLeft w:val="0"/>
      <w:marRight w:val="0"/>
      <w:marTop w:val="0"/>
      <w:marBottom w:val="0"/>
      <w:divBdr>
        <w:top w:val="none" w:sz="0" w:space="0" w:color="auto"/>
        <w:left w:val="none" w:sz="0" w:space="0" w:color="auto"/>
        <w:bottom w:val="none" w:sz="0" w:space="0" w:color="auto"/>
        <w:right w:val="none" w:sz="0" w:space="0" w:color="auto"/>
      </w:divBdr>
    </w:div>
    <w:div w:id="982732319">
      <w:bodyDiv w:val="1"/>
      <w:marLeft w:val="0"/>
      <w:marRight w:val="0"/>
      <w:marTop w:val="0"/>
      <w:marBottom w:val="0"/>
      <w:divBdr>
        <w:top w:val="none" w:sz="0" w:space="0" w:color="auto"/>
        <w:left w:val="none" w:sz="0" w:space="0" w:color="auto"/>
        <w:bottom w:val="none" w:sz="0" w:space="0" w:color="auto"/>
        <w:right w:val="none" w:sz="0" w:space="0" w:color="auto"/>
      </w:divBdr>
    </w:div>
    <w:div w:id="999506348">
      <w:bodyDiv w:val="1"/>
      <w:marLeft w:val="0"/>
      <w:marRight w:val="0"/>
      <w:marTop w:val="0"/>
      <w:marBottom w:val="0"/>
      <w:divBdr>
        <w:top w:val="none" w:sz="0" w:space="0" w:color="auto"/>
        <w:left w:val="none" w:sz="0" w:space="0" w:color="auto"/>
        <w:bottom w:val="none" w:sz="0" w:space="0" w:color="auto"/>
        <w:right w:val="none" w:sz="0" w:space="0" w:color="auto"/>
      </w:divBdr>
    </w:div>
    <w:div w:id="1002002811">
      <w:bodyDiv w:val="1"/>
      <w:marLeft w:val="0"/>
      <w:marRight w:val="0"/>
      <w:marTop w:val="0"/>
      <w:marBottom w:val="0"/>
      <w:divBdr>
        <w:top w:val="none" w:sz="0" w:space="0" w:color="auto"/>
        <w:left w:val="none" w:sz="0" w:space="0" w:color="auto"/>
        <w:bottom w:val="none" w:sz="0" w:space="0" w:color="auto"/>
        <w:right w:val="none" w:sz="0" w:space="0" w:color="auto"/>
      </w:divBdr>
    </w:div>
    <w:div w:id="1002127905">
      <w:bodyDiv w:val="1"/>
      <w:marLeft w:val="0"/>
      <w:marRight w:val="0"/>
      <w:marTop w:val="0"/>
      <w:marBottom w:val="0"/>
      <w:divBdr>
        <w:top w:val="none" w:sz="0" w:space="0" w:color="auto"/>
        <w:left w:val="none" w:sz="0" w:space="0" w:color="auto"/>
        <w:bottom w:val="none" w:sz="0" w:space="0" w:color="auto"/>
        <w:right w:val="none" w:sz="0" w:space="0" w:color="auto"/>
      </w:divBdr>
    </w:div>
    <w:div w:id="1004162782">
      <w:bodyDiv w:val="1"/>
      <w:marLeft w:val="0"/>
      <w:marRight w:val="0"/>
      <w:marTop w:val="0"/>
      <w:marBottom w:val="0"/>
      <w:divBdr>
        <w:top w:val="none" w:sz="0" w:space="0" w:color="auto"/>
        <w:left w:val="none" w:sz="0" w:space="0" w:color="auto"/>
        <w:bottom w:val="none" w:sz="0" w:space="0" w:color="auto"/>
        <w:right w:val="none" w:sz="0" w:space="0" w:color="auto"/>
      </w:divBdr>
    </w:div>
    <w:div w:id="1004668673">
      <w:bodyDiv w:val="1"/>
      <w:marLeft w:val="0"/>
      <w:marRight w:val="0"/>
      <w:marTop w:val="0"/>
      <w:marBottom w:val="0"/>
      <w:divBdr>
        <w:top w:val="none" w:sz="0" w:space="0" w:color="auto"/>
        <w:left w:val="none" w:sz="0" w:space="0" w:color="auto"/>
        <w:bottom w:val="none" w:sz="0" w:space="0" w:color="auto"/>
        <w:right w:val="none" w:sz="0" w:space="0" w:color="auto"/>
      </w:divBdr>
    </w:div>
    <w:div w:id="1004866053">
      <w:bodyDiv w:val="1"/>
      <w:marLeft w:val="0"/>
      <w:marRight w:val="0"/>
      <w:marTop w:val="0"/>
      <w:marBottom w:val="0"/>
      <w:divBdr>
        <w:top w:val="none" w:sz="0" w:space="0" w:color="auto"/>
        <w:left w:val="none" w:sz="0" w:space="0" w:color="auto"/>
        <w:bottom w:val="none" w:sz="0" w:space="0" w:color="auto"/>
        <w:right w:val="none" w:sz="0" w:space="0" w:color="auto"/>
      </w:divBdr>
    </w:div>
    <w:div w:id="1012495821">
      <w:bodyDiv w:val="1"/>
      <w:marLeft w:val="0"/>
      <w:marRight w:val="0"/>
      <w:marTop w:val="0"/>
      <w:marBottom w:val="0"/>
      <w:divBdr>
        <w:top w:val="none" w:sz="0" w:space="0" w:color="auto"/>
        <w:left w:val="none" w:sz="0" w:space="0" w:color="auto"/>
        <w:bottom w:val="none" w:sz="0" w:space="0" w:color="auto"/>
        <w:right w:val="none" w:sz="0" w:space="0" w:color="auto"/>
      </w:divBdr>
    </w:div>
    <w:div w:id="1020351828">
      <w:bodyDiv w:val="1"/>
      <w:marLeft w:val="0"/>
      <w:marRight w:val="0"/>
      <w:marTop w:val="0"/>
      <w:marBottom w:val="0"/>
      <w:divBdr>
        <w:top w:val="none" w:sz="0" w:space="0" w:color="auto"/>
        <w:left w:val="none" w:sz="0" w:space="0" w:color="auto"/>
        <w:bottom w:val="none" w:sz="0" w:space="0" w:color="auto"/>
        <w:right w:val="none" w:sz="0" w:space="0" w:color="auto"/>
      </w:divBdr>
    </w:div>
    <w:div w:id="1023047057">
      <w:bodyDiv w:val="1"/>
      <w:marLeft w:val="0"/>
      <w:marRight w:val="0"/>
      <w:marTop w:val="0"/>
      <w:marBottom w:val="0"/>
      <w:divBdr>
        <w:top w:val="none" w:sz="0" w:space="0" w:color="auto"/>
        <w:left w:val="none" w:sz="0" w:space="0" w:color="auto"/>
        <w:bottom w:val="none" w:sz="0" w:space="0" w:color="auto"/>
        <w:right w:val="none" w:sz="0" w:space="0" w:color="auto"/>
      </w:divBdr>
      <w:divsChild>
        <w:div w:id="113718737">
          <w:marLeft w:val="0"/>
          <w:marRight w:val="0"/>
          <w:marTop w:val="0"/>
          <w:marBottom w:val="0"/>
          <w:divBdr>
            <w:top w:val="none" w:sz="0" w:space="0" w:color="auto"/>
            <w:left w:val="none" w:sz="0" w:space="0" w:color="auto"/>
            <w:bottom w:val="none" w:sz="0" w:space="0" w:color="auto"/>
            <w:right w:val="none" w:sz="0" w:space="0" w:color="auto"/>
          </w:divBdr>
        </w:div>
      </w:divsChild>
    </w:div>
    <w:div w:id="1024477642">
      <w:bodyDiv w:val="1"/>
      <w:marLeft w:val="0"/>
      <w:marRight w:val="0"/>
      <w:marTop w:val="0"/>
      <w:marBottom w:val="0"/>
      <w:divBdr>
        <w:top w:val="none" w:sz="0" w:space="0" w:color="auto"/>
        <w:left w:val="none" w:sz="0" w:space="0" w:color="auto"/>
        <w:bottom w:val="none" w:sz="0" w:space="0" w:color="auto"/>
        <w:right w:val="none" w:sz="0" w:space="0" w:color="auto"/>
      </w:divBdr>
    </w:div>
    <w:div w:id="1026128784">
      <w:bodyDiv w:val="1"/>
      <w:marLeft w:val="0"/>
      <w:marRight w:val="0"/>
      <w:marTop w:val="0"/>
      <w:marBottom w:val="0"/>
      <w:divBdr>
        <w:top w:val="none" w:sz="0" w:space="0" w:color="auto"/>
        <w:left w:val="none" w:sz="0" w:space="0" w:color="auto"/>
        <w:bottom w:val="none" w:sz="0" w:space="0" w:color="auto"/>
        <w:right w:val="none" w:sz="0" w:space="0" w:color="auto"/>
      </w:divBdr>
    </w:div>
    <w:div w:id="1039357836">
      <w:bodyDiv w:val="1"/>
      <w:marLeft w:val="0"/>
      <w:marRight w:val="0"/>
      <w:marTop w:val="0"/>
      <w:marBottom w:val="0"/>
      <w:divBdr>
        <w:top w:val="none" w:sz="0" w:space="0" w:color="auto"/>
        <w:left w:val="none" w:sz="0" w:space="0" w:color="auto"/>
        <w:bottom w:val="none" w:sz="0" w:space="0" w:color="auto"/>
        <w:right w:val="none" w:sz="0" w:space="0" w:color="auto"/>
      </w:divBdr>
    </w:div>
    <w:div w:id="1042705819">
      <w:bodyDiv w:val="1"/>
      <w:marLeft w:val="0"/>
      <w:marRight w:val="0"/>
      <w:marTop w:val="0"/>
      <w:marBottom w:val="0"/>
      <w:divBdr>
        <w:top w:val="none" w:sz="0" w:space="0" w:color="auto"/>
        <w:left w:val="none" w:sz="0" w:space="0" w:color="auto"/>
        <w:bottom w:val="none" w:sz="0" w:space="0" w:color="auto"/>
        <w:right w:val="none" w:sz="0" w:space="0" w:color="auto"/>
      </w:divBdr>
    </w:div>
    <w:div w:id="1048527455">
      <w:bodyDiv w:val="1"/>
      <w:marLeft w:val="0"/>
      <w:marRight w:val="0"/>
      <w:marTop w:val="0"/>
      <w:marBottom w:val="0"/>
      <w:divBdr>
        <w:top w:val="none" w:sz="0" w:space="0" w:color="auto"/>
        <w:left w:val="none" w:sz="0" w:space="0" w:color="auto"/>
        <w:bottom w:val="none" w:sz="0" w:space="0" w:color="auto"/>
        <w:right w:val="none" w:sz="0" w:space="0" w:color="auto"/>
      </w:divBdr>
    </w:div>
    <w:div w:id="1053576809">
      <w:bodyDiv w:val="1"/>
      <w:marLeft w:val="0"/>
      <w:marRight w:val="0"/>
      <w:marTop w:val="0"/>
      <w:marBottom w:val="0"/>
      <w:divBdr>
        <w:top w:val="none" w:sz="0" w:space="0" w:color="auto"/>
        <w:left w:val="none" w:sz="0" w:space="0" w:color="auto"/>
        <w:bottom w:val="none" w:sz="0" w:space="0" w:color="auto"/>
        <w:right w:val="none" w:sz="0" w:space="0" w:color="auto"/>
      </w:divBdr>
    </w:div>
    <w:div w:id="1054737264">
      <w:bodyDiv w:val="1"/>
      <w:marLeft w:val="0"/>
      <w:marRight w:val="0"/>
      <w:marTop w:val="0"/>
      <w:marBottom w:val="0"/>
      <w:divBdr>
        <w:top w:val="none" w:sz="0" w:space="0" w:color="auto"/>
        <w:left w:val="none" w:sz="0" w:space="0" w:color="auto"/>
        <w:bottom w:val="none" w:sz="0" w:space="0" w:color="auto"/>
        <w:right w:val="none" w:sz="0" w:space="0" w:color="auto"/>
      </w:divBdr>
    </w:div>
    <w:div w:id="1061951483">
      <w:bodyDiv w:val="1"/>
      <w:marLeft w:val="0"/>
      <w:marRight w:val="0"/>
      <w:marTop w:val="0"/>
      <w:marBottom w:val="0"/>
      <w:divBdr>
        <w:top w:val="none" w:sz="0" w:space="0" w:color="auto"/>
        <w:left w:val="none" w:sz="0" w:space="0" w:color="auto"/>
        <w:bottom w:val="none" w:sz="0" w:space="0" w:color="auto"/>
        <w:right w:val="none" w:sz="0" w:space="0" w:color="auto"/>
      </w:divBdr>
    </w:div>
    <w:div w:id="1086078176">
      <w:bodyDiv w:val="1"/>
      <w:marLeft w:val="0"/>
      <w:marRight w:val="0"/>
      <w:marTop w:val="0"/>
      <w:marBottom w:val="0"/>
      <w:divBdr>
        <w:top w:val="none" w:sz="0" w:space="0" w:color="auto"/>
        <w:left w:val="none" w:sz="0" w:space="0" w:color="auto"/>
        <w:bottom w:val="none" w:sz="0" w:space="0" w:color="auto"/>
        <w:right w:val="none" w:sz="0" w:space="0" w:color="auto"/>
      </w:divBdr>
    </w:div>
    <w:div w:id="1086153633">
      <w:bodyDiv w:val="1"/>
      <w:marLeft w:val="0"/>
      <w:marRight w:val="0"/>
      <w:marTop w:val="0"/>
      <w:marBottom w:val="0"/>
      <w:divBdr>
        <w:top w:val="none" w:sz="0" w:space="0" w:color="auto"/>
        <w:left w:val="none" w:sz="0" w:space="0" w:color="auto"/>
        <w:bottom w:val="none" w:sz="0" w:space="0" w:color="auto"/>
        <w:right w:val="none" w:sz="0" w:space="0" w:color="auto"/>
      </w:divBdr>
    </w:div>
    <w:div w:id="1091047861">
      <w:bodyDiv w:val="1"/>
      <w:marLeft w:val="0"/>
      <w:marRight w:val="0"/>
      <w:marTop w:val="0"/>
      <w:marBottom w:val="0"/>
      <w:divBdr>
        <w:top w:val="none" w:sz="0" w:space="0" w:color="auto"/>
        <w:left w:val="none" w:sz="0" w:space="0" w:color="auto"/>
        <w:bottom w:val="none" w:sz="0" w:space="0" w:color="auto"/>
        <w:right w:val="none" w:sz="0" w:space="0" w:color="auto"/>
      </w:divBdr>
    </w:div>
    <w:div w:id="1091464797">
      <w:bodyDiv w:val="1"/>
      <w:marLeft w:val="0"/>
      <w:marRight w:val="0"/>
      <w:marTop w:val="0"/>
      <w:marBottom w:val="0"/>
      <w:divBdr>
        <w:top w:val="none" w:sz="0" w:space="0" w:color="auto"/>
        <w:left w:val="none" w:sz="0" w:space="0" w:color="auto"/>
        <w:bottom w:val="none" w:sz="0" w:space="0" w:color="auto"/>
        <w:right w:val="none" w:sz="0" w:space="0" w:color="auto"/>
      </w:divBdr>
    </w:div>
    <w:div w:id="1092892080">
      <w:bodyDiv w:val="1"/>
      <w:marLeft w:val="0"/>
      <w:marRight w:val="0"/>
      <w:marTop w:val="0"/>
      <w:marBottom w:val="0"/>
      <w:divBdr>
        <w:top w:val="none" w:sz="0" w:space="0" w:color="auto"/>
        <w:left w:val="none" w:sz="0" w:space="0" w:color="auto"/>
        <w:bottom w:val="none" w:sz="0" w:space="0" w:color="auto"/>
        <w:right w:val="none" w:sz="0" w:space="0" w:color="auto"/>
      </w:divBdr>
    </w:div>
    <w:div w:id="1097217458">
      <w:bodyDiv w:val="1"/>
      <w:marLeft w:val="0"/>
      <w:marRight w:val="0"/>
      <w:marTop w:val="0"/>
      <w:marBottom w:val="0"/>
      <w:divBdr>
        <w:top w:val="none" w:sz="0" w:space="0" w:color="auto"/>
        <w:left w:val="none" w:sz="0" w:space="0" w:color="auto"/>
        <w:bottom w:val="none" w:sz="0" w:space="0" w:color="auto"/>
        <w:right w:val="none" w:sz="0" w:space="0" w:color="auto"/>
      </w:divBdr>
    </w:div>
    <w:div w:id="1099521069">
      <w:bodyDiv w:val="1"/>
      <w:marLeft w:val="0"/>
      <w:marRight w:val="0"/>
      <w:marTop w:val="0"/>
      <w:marBottom w:val="0"/>
      <w:divBdr>
        <w:top w:val="none" w:sz="0" w:space="0" w:color="auto"/>
        <w:left w:val="none" w:sz="0" w:space="0" w:color="auto"/>
        <w:bottom w:val="none" w:sz="0" w:space="0" w:color="auto"/>
        <w:right w:val="none" w:sz="0" w:space="0" w:color="auto"/>
      </w:divBdr>
    </w:div>
    <w:div w:id="1100032289">
      <w:bodyDiv w:val="1"/>
      <w:marLeft w:val="0"/>
      <w:marRight w:val="0"/>
      <w:marTop w:val="0"/>
      <w:marBottom w:val="0"/>
      <w:divBdr>
        <w:top w:val="none" w:sz="0" w:space="0" w:color="auto"/>
        <w:left w:val="none" w:sz="0" w:space="0" w:color="auto"/>
        <w:bottom w:val="none" w:sz="0" w:space="0" w:color="auto"/>
        <w:right w:val="none" w:sz="0" w:space="0" w:color="auto"/>
      </w:divBdr>
    </w:div>
    <w:div w:id="1100222137">
      <w:bodyDiv w:val="1"/>
      <w:marLeft w:val="0"/>
      <w:marRight w:val="0"/>
      <w:marTop w:val="0"/>
      <w:marBottom w:val="0"/>
      <w:divBdr>
        <w:top w:val="none" w:sz="0" w:space="0" w:color="auto"/>
        <w:left w:val="none" w:sz="0" w:space="0" w:color="auto"/>
        <w:bottom w:val="none" w:sz="0" w:space="0" w:color="auto"/>
        <w:right w:val="none" w:sz="0" w:space="0" w:color="auto"/>
      </w:divBdr>
    </w:div>
    <w:div w:id="1101798017">
      <w:bodyDiv w:val="1"/>
      <w:marLeft w:val="0"/>
      <w:marRight w:val="0"/>
      <w:marTop w:val="0"/>
      <w:marBottom w:val="0"/>
      <w:divBdr>
        <w:top w:val="none" w:sz="0" w:space="0" w:color="auto"/>
        <w:left w:val="none" w:sz="0" w:space="0" w:color="auto"/>
        <w:bottom w:val="none" w:sz="0" w:space="0" w:color="auto"/>
        <w:right w:val="none" w:sz="0" w:space="0" w:color="auto"/>
      </w:divBdr>
    </w:div>
    <w:div w:id="1108617682">
      <w:bodyDiv w:val="1"/>
      <w:marLeft w:val="0"/>
      <w:marRight w:val="0"/>
      <w:marTop w:val="0"/>
      <w:marBottom w:val="0"/>
      <w:divBdr>
        <w:top w:val="none" w:sz="0" w:space="0" w:color="auto"/>
        <w:left w:val="none" w:sz="0" w:space="0" w:color="auto"/>
        <w:bottom w:val="none" w:sz="0" w:space="0" w:color="auto"/>
        <w:right w:val="none" w:sz="0" w:space="0" w:color="auto"/>
      </w:divBdr>
    </w:div>
    <w:div w:id="1110275485">
      <w:bodyDiv w:val="1"/>
      <w:marLeft w:val="0"/>
      <w:marRight w:val="0"/>
      <w:marTop w:val="0"/>
      <w:marBottom w:val="0"/>
      <w:divBdr>
        <w:top w:val="none" w:sz="0" w:space="0" w:color="auto"/>
        <w:left w:val="none" w:sz="0" w:space="0" w:color="auto"/>
        <w:bottom w:val="none" w:sz="0" w:space="0" w:color="auto"/>
        <w:right w:val="none" w:sz="0" w:space="0" w:color="auto"/>
      </w:divBdr>
    </w:div>
    <w:div w:id="1122964689">
      <w:bodyDiv w:val="1"/>
      <w:marLeft w:val="0"/>
      <w:marRight w:val="0"/>
      <w:marTop w:val="0"/>
      <w:marBottom w:val="0"/>
      <w:divBdr>
        <w:top w:val="none" w:sz="0" w:space="0" w:color="auto"/>
        <w:left w:val="none" w:sz="0" w:space="0" w:color="auto"/>
        <w:bottom w:val="none" w:sz="0" w:space="0" w:color="auto"/>
        <w:right w:val="none" w:sz="0" w:space="0" w:color="auto"/>
      </w:divBdr>
    </w:div>
    <w:div w:id="1133983601">
      <w:bodyDiv w:val="1"/>
      <w:marLeft w:val="0"/>
      <w:marRight w:val="0"/>
      <w:marTop w:val="0"/>
      <w:marBottom w:val="0"/>
      <w:divBdr>
        <w:top w:val="none" w:sz="0" w:space="0" w:color="auto"/>
        <w:left w:val="none" w:sz="0" w:space="0" w:color="auto"/>
        <w:bottom w:val="none" w:sz="0" w:space="0" w:color="auto"/>
        <w:right w:val="none" w:sz="0" w:space="0" w:color="auto"/>
      </w:divBdr>
    </w:div>
    <w:div w:id="1135414691">
      <w:bodyDiv w:val="1"/>
      <w:marLeft w:val="0"/>
      <w:marRight w:val="0"/>
      <w:marTop w:val="0"/>
      <w:marBottom w:val="0"/>
      <w:divBdr>
        <w:top w:val="none" w:sz="0" w:space="0" w:color="auto"/>
        <w:left w:val="none" w:sz="0" w:space="0" w:color="auto"/>
        <w:bottom w:val="none" w:sz="0" w:space="0" w:color="auto"/>
        <w:right w:val="none" w:sz="0" w:space="0" w:color="auto"/>
      </w:divBdr>
    </w:div>
    <w:div w:id="1136676029">
      <w:bodyDiv w:val="1"/>
      <w:marLeft w:val="0"/>
      <w:marRight w:val="0"/>
      <w:marTop w:val="0"/>
      <w:marBottom w:val="0"/>
      <w:divBdr>
        <w:top w:val="none" w:sz="0" w:space="0" w:color="auto"/>
        <w:left w:val="none" w:sz="0" w:space="0" w:color="auto"/>
        <w:bottom w:val="none" w:sz="0" w:space="0" w:color="auto"/>
        <w:right w:val="none" w:sz="0" w:space="0" w:color="auto"/>
      </w:divBdr>
    </w:div>
    <w:div w:id="1139155203">
      <w:bodyDiv w:val="1"/>
      <w:marLeft w:val="0"/>
      <w:marRight w:val="0"/>
      <w:marTop w:val="0"/>
      <w:marBottom w:val="0"/>
      <w:divBdr>
        <w:top w:val="none" w:sz="0" w:space="0" w:color="auto"/>
        <w:left w:val="none" w:sz="0" w:space="0" w:color="auto"/>
        <w:bottom w:val="none" w:sz="0" w:space="0" w:color="auto"/>
        <w:right w:val="none" w:sz="0" w:space="0" w:color="auto"/>
      </w:divBdr>
    </w:div>
    <w:div w:id="1145969958">
      <w:bodyDiv w:val="1"/>
      <w:marLeft w:val="0"/>
      <w:marRight w:val="0"/>
      <w:marTop w:val="0"/>
      <w:marBottom w:val="0"/>
      <w:divBdr>
        <w:top w:val="none" w:sz="0" w:space="0" w:color="auto"/>
        <w:left w:val="none" w:sz="0" w:space="0" w:color="auto"/>
        <w:bottom w:val="none" w:sz="0" w:space="0" w:color="auto"/>
        <w:right w:val="none" w:sz="0" w:space="0" w:color="auto"/>
      </w:divBdr>
    </w:div>
    <w:div w:id="1147015143">
      <w:bodyDiv w:val="1"/>
      <w:marLeft w:val="0"/>
      <w:marRight w:val="0"/>
      <w:marTop w:val="0"/>
      <w:marBottom w:val="0"/>
      <w:divBdr>
        <w:top w:val="none" w:sz="0" w:space="0" w:color="auto"/>
        <w:left w:val="none" w:sz="0" w:space="0" w:color="auto"/>
        <w:bottom w:val="none" w:sz="0" w:space="0" w:color="auto"/>
        <w:right w:val="none" w:sz="0" w:space="0" w:color="auto"/>
      </w:divBdr>
    </w:div>
    <w:div w:id="1150294343">
      <w:bodyDiv w:val="1"/>
      <w:marLeft w:val="0"/>
      <w:marRight w:val="0"/>
      <w:marTop w:val="0"/>
      <w:marBottom w:val="0"/>
      <w:divBdr>
        <w:top w:val="none" w:sz="0" w:space="0" w:color="auto"/>
        <w:left w:val="none" w:sz="0" w:space="0" w:color="auto"/>
        <w:bottom w:val="none" w:sz="0" w:space="0" w:color="auto"/>
        <w:right w:val="none" w:sz="0" w:space="0" w:color="auto"/>
      </w:divBdr>
    </w:div>
    <w:div w:id="1151360877">
      <w:bodyDiv w:val="1"/>
      <w:marLeft w:val="0"/>
      <w:marRight w:val="0"/>
      <w:marTop w:val="0"/>
      <w:marBottom w:val="0"/>
      <w:divBdr>
        <w:top w:val="none" w:sz="0" w:space="0" w:color="auto"/>
        <w:left w:val="none" w:sz="0" w:space="0" w:color="auto"/>
        <w:bottom w:val="none" w:sz="0" w:space="0" w:color="auto"/>
        <w:right w:val="none" w:sz="0" w:space="0" w:color="auto"/>
      </w:divBdr>
    </w:div>
    <w:div w:id="1163474623">
      <w:bodyDiv w:val="1"/>
      <w:marLeft w:val="0"/>
      <w:marRight w:val="0"/>
      <w:marTop w:val="0"/>
      <w:marBottom w:val="0"/>
      <w:divBdr>
        <w:top w:val="none" w:sz="0" w:space="0" w:color="auto"/>
        <w:left w:val="none" w:sz="0" w:space="0" w:color="auto"/>
        <w:bottom w:val="none" w:sz="0" w:space="0" w:color="auto"/>
        <w:right w:val="none" w:sz="0" w:space="0" w:color="auto"/>
      </w:divBdr>
    </w:div>
    <w:div w:id="1163548554">
      <w:bodyDiv w:val="1"/>
      <w:marLeft w:val="0"/>
      <w:marRight w:val="0"/>
      <w:marTop w:val="0"/>
      <w:marBottom w:val="0"/>
      <w:divBdr>
        <w:top w:val="none" w:sz="0" w:space="0" w:color="auto"/>
        <w:left w:val="none" w:sz="0" w:space="0" w:color="auto"/>
        <w:bottom w:val="none" w:sz="0" w:space="0" w:color="auto"/>
        <w:right w:val="none" w:sz="0" w:space="0" w:color="auto"/>
      </w:divBdr>
    </w:div>
    <w:div w:id="1165318817">
      <w:bodyDiv w:val="1"/>
      <w:marLeft w:val="0"/>
      <w:marRight w:val="0"/>
      <w:marTop w:val="0"/>
      <w:marBottom w:val="0"/>
      <w:divBdr>
        <w:top w:val="none" w:sz="0" w:space="0" w:color="auto"/>
        <w:left w:val="none" w:sz="0" w:space="0" w:color="auto"/>
        <w:bottom w:val="none" w:sz="0" w:space="0" w:color="auto"/>
        <w:right w:val="none" w:sz="0" w:space="0" w:color="auto"/>
      </w:divBdr>
    </w:div>
    <w:div w:id="1166634027">
      <w:bodyDiv w:val="1"/>
      <w:marLeft w:val="0"/>
      <w:marRight w:val="0"/>
      <w:marTop w:val="0"/>
      <w:marBottom w:val="0"/>
      <w:divBdr>
        <w:top w:val="none" w:sz="0" w:space="0" w:color="auto"/>
        <w:left w:val="none" w:sz="0" w:space="0" w:color="auto"/>
        <w:bottom w:val="none" w:sz="0" w:space="0" w:color="auto"/>
        <w:right w:val="none" w:sz="0" w:space="0" w:color="auto"/>
      </w:divBdr>
    </w:div>
    <w:div w:id="1170023489">
      <w:bodyDiv w:val="1"/>
      <w:marLeft w:val="0"/>
      <w:marRight w:val="0"/>
      <w:marTop w:val="0"/>
      <w:marBottom w:val="0"/>
      <w:divBdr>
        <w:top w:val="none" w:sz="0" w:space="0" w:color="auto"/>
        <w:left w:val="none" w:sz="0" w:space="0" w:color="auto"/>
        <w:bottom w:val="none" w:sz="0" w:space="0" w:color="auto"/>
        <w:right w:val="none" w:sz="0" w:space="0" w:color="auto"/>
      </w:divBdr>
    </w:div>
    <w:div w:id="1170146584">
      <w:bodyDiv w:val="1"/>
      <w:marLeft w:val="0"/>
      <w:marRight w:val="0"/>
      <w:marTop w:val="0"/>
      <w:marBottom w:val="0"/>
      <w:divBdr>
        <w:top w:val="none" w:sz="0" w:space="0" w:color="auto"/>
        <w:left w:val="none" w:sz="0" w:space="0" w:color="auto"/>
        <w:bottom w:val="none" w:sz="0" w:space="0" w:color="auto"/>
        <w:right w:val="none" w:sz="0" w:space="0" w:color="auto"/>
      </w:divBdr>
    </w:div>
    <w:div w:id="1171027823">
      <w:bodyDiv w:val="1"/>
      <w:marLeft w:val="0"/>
      <w:marRight w:val="0"/>
      <w:marTop w:val="0"/>
      <w:marBottom w:val="0"/>
      <w:divBdr>
        <w:top w:val="none" w:sz="0" w:space="0" w:color="auto"/>
        <w:left w:val="none" w:sz="0" w:space="0" w:color="auto"/>
        <w:bottom w:val="none" w:sz="0" w:space="0" w:color="auto"/>
        <w:right w:val="none" w:sz="0" w:space="0" w:color="auto"/>
      </w:divBdr>
    </w:div>
    <w:div w:id="1175656780">
      <w:bodyDiv w:val="1"/>
      <w:marLeft w:val="0"/>
      <w:marRight w:val="0"/>
      <w:marTop w:val="0"/>
      <w:marBottom w:val="0"/>
      <w:divBdr>
        <w:top w:val="none" w:sz="0" w:space="0" w:color="auto"/>
        <w:left w:val="none" w:sz="0" w:space="0" w:color="auto"/>
        <w:bottom w:val="none" w:sz="0" w:space="0" w:color="auto"/>
        <w:right w:val="none" w:sz="0" w:space="0" w:color="auto"/>
      </w:divBdr>
      <w:divsChild>
        <w:div w:id="529682289">
          <w:marLeft w:val="0"/>
          <w:marRight w:val="0"/>
          <w:marTop w:val="0"/>
          <w:marBottom w:val="0"/>
          <w:divBdr>
            <w:top w:val="none" w:sz="0" w:space="0" w:color="auto"/>
            <w:left w:val="none" w:sz="0" w:space="0" w:color="auto"/>
            <w:bottom w:val="none" w:sz="0" w:space="0" w:color="auto"/>
            <w:right w:val="none" w:sz="0" w:space="0" w:color="auto"/>
          </w:divBdr>
          <w:divsChild>
            <w:div w:id="829061280">
              <w:marLeft w:val="0"/>
              <w:marRight w:val="0"/>
              <w:marTop w:val="0"/>
              <w:marBottom w:val="0"/>
              <w:divBdr>
                <w:top w:val="none" w:sz="0" w:space="0" w:color="auto"/>
                <w:left w:val="none" w:sz="0" w:space="0" w:color="auto"/>
                <w:bottom w:val="none" w:sz="0" w:space="0" w:color="auto"/>
                <w:right w:val="none" w:sz="0" w:space="0" w:color="auto"/>
              </w:divBdr>
            </w:div>
            <w:div w:id="1031953079">
              <w:marLeft w:val="0"/>
              <w:marRight w:val="0"/>
              <w:marTop w:val="0"/>
              <w:marBottom w:val="0"/>
              <w:divBdr>
                <w:top w:val="none" w:sz="0" w:space="0" w:color="auto"/>
                <w:left w:val="none" w:sz="0" w:space="0" w:color="auto"/>
                <w:bottom w:val="none" w:sz="0" w:space="0" w:color="auto"/>
                <w:right w:val="none" w:sz="0" w:space="0" w:color="auto"/>
              </w:divBdr>
            </w:div>
            <w:div w:id="1520659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0392295">
      <w:bodyDiv w:val="1"/>
      <w:marLeft w:val="0"/>
      <w:marRight w:val="0"/>
      <w:marTop w:val="0"/>
      <w:marBottom w:val="0"/>
      <w:divBdr>
        <w:top w:val="none" w:sz="0" w:space="0" w:color="auto"/>
        <w:left w:val="none" w:sz="0" w:space="0" w:color="auto"/>
        <w:bottom w:val="none" w:sz="0" w:space="0" w:color="auto"/>
        <w:right w:val="none" w:sz="0" w:space="0" w:color="auto"/>
      </w:divBdr>
    </w:div>
    <w:div w:id="1183206460">
      <w:bodyDiv w:val="1"/>
      <w:marLeft w:val="0"/>
      <w:marRight w:val="0"/>
      <w:marTop w:val="0"/>
      <w:marBottom w:val="0"/>
      <w:divBdr>
        <w:top w:val="none" w:sz="0" w:space="0" w:color="auto"/>
        <w:left w:val="none" w:sz="0" w:space="0" w:color="auto"/>
        <w:bottom w:val="none" w:sz="0" w:space="0" w:color="auto"/>
        <w:right w:val="none" w:sz="0" w:space="0" w:color="auto"/>
      </w:divBdr>
    </w:div>
    <w:div w:id="1187669145">
      <w:bodyDiv w:val="1"/>
      <w:marLeft w:val="0"/>
      <w:marRight w:val="0"/>
      <w:marTop w:val="0"/>
      <w:marBottom w:val="0"/>
      <w:divBdr>
        <w:top w:val="none" w:sz="0" w:space="0" w:color="auto"/>
        <w:left w:val="none" w:sz="0" w:space="0" w:color="auto"/>
        <w:bottom w:val="none" w:sz="0" w:space="0" w:color="auto"/>
        <w:right w:val="none" w:sz="0" w:space="0" w:color="auto"/>
      </w:divBdr>
    </w:div>
    <w:div w:id="1188830165">
      <w:bodyDiv w:val="1"/>
      <w:marLeft w:val="0"/>
      <w:marRight w:val="0"/>
      <w:marTop w:val="0"/>
      <w:marBottom w:val="0"/>
      <w:divBdr>
        <w:top w:val="none" w:sz="0" w:space="0" w:color="auto"/>
        <w:left w:val="none" w:sz="0" w:space="0" w:color="auto"/>
        <w:bottom w:val="none" w:sz="0" w:space="0" w:color="auto"/>
        <w:right w:val="none" w:sz="0" w:space="0" w:color="auto"/>
      </w:divBdr>
    </w:div>
    <w:div w:id="1197155451">
      <w:bodyDiv w:val="1"/>
      <w:marLeft w:val="0"/>
      <w:marRight w:val="0"/>
      <w:marTop w:val="0"/>
      <w:marBottom w:val="0"/>
      <w:divBdr>
        <w:top w:val="none" w:sz="0" w:space="0" w:color="auto"/>
        <w:left w:val="none" w:sz="0" w:space="0" w:color="auto"/>
        <w:bottom w:val="none" w:sz="0" w:space="0" w:color="auto"/>
        <w:right w:val="none" w:sz="0" w:space="0" w:color="auto"/>
      </w:divBdr>
    </w:div>
    <w:div w:id="1206911234">
      <w:bodyDiv w:val="1"/>
      <w:marLeft w:val="0"/>
      <w:marRight w:val="0"/>
      <w:marTop w:val="0"/>
      <w:marBottom w:val="0"/>
      <w:divBdr>
        <w:top w:val="none" w:sz="0" w:space="0" w:color="auto"/>
        <w:left w:val="none" w:sz="0" w:space="0" w:color="auto"/>
        <w:bottom w:val="none" w:sz="0" w:space="0" w:color="auto"/>
        <w:right w:val="none" w:sz="0" w:space="0" w:color="auto"/>
      </w:divBdr>
    </w:div>
    <w:div w:id="1215386455">
      <w:bodyDiv w:val="1"/>
      <w:marLeft w:val="0"/>
      <w:marRight w:val="0"/>
      <w:marTop w:val="0"/>
      <w:marBottom w:val="0"/>
      <w:divBdr>
        <w:top w:val="none" w:sz="0" w:space="0" w:color="auto"/>
        <w:left w:val="none" w:sz="0" w:space="0" w:color="auto"/>
        <w:bottom w:val="none" w:sz="0" w:space="0" w:color="auto"/>
        <w:right w:val="none" w:sz="0" w:space="0" w:color="auto"/>
      </w:divBdr>
    </w:div>
    <w:div w:id="1215629126">
      <w:bodyDiv w:val="1"/>
      <w:marLeft w:val="0"/>
      <w:marRight w:val="0"/>
      <w:marTop w:val="0"/>
      <w:marBottom w:val="0"/>
      <w:divBdr>
        <w:top w:val="none" w:sz="0" w:space="0" w:color="auto"/>
        <w:left w:val="none" w:sz="0" w:space="0" w:color="auto"/>
        <w:bottom w:val="none" w:sz="0" w:space="0" w:color="auto"/>
        <w:right w:val="none" w:sz="0" w:space="0" w:color="auto"/>
      </w:divBdr>
    </w:div>
    <w:div w:id="1218081192">
      <w:bodyDiv w:val="1"/>
      <w:marLeft w:val="0"/>
      <w:marRight w:val="0"/>
      <w:marTop w:val="0"/>
      <w:marBottom w:val="0"/>
      <w:divBdr>
        <w:top w:val="none" w:sz="0" w:space="0" w:color="auto"/>
        <w:left w:val="none" w:sz="0" w:space="0" w:color="auto"/>
        <w:bottom w:val="none" w:sz="0" w:space="0" w:color="auto"/>
        <w:right w:val="none" w:sz="0" w:space="0" w:color="auto"/>
      </w:divBdr>
    </w:div>
    <w:div w:id="1219316061">
      <w:bodyDiv w:val="1"/>
      <w:marLeft w:val="0"/>
      <w:marRight w:val="0"/>
      <w:marTop w:val="0"/>
      <w:marBottom w:val="0"/>
      <w:divBdr>
        <w:top w:val="none" w:sz="0" w:space="0" w:color="auto"/>
        <w:left w:val="none" w:sz="0" w:space="0" w:color="auto"/>
        <w:bottom w:val="none" w:sz="0" w:space="0" w:color="auto"/>
        <w:right w:val="none" w:sz="0" w:space="0" w:color="auto"/>
      </w:divBdr>
    </w:div>
    <w:div w:id="1221745210">
      <w:bodyDiv w:val="1"/>
      <w:marLeft w:val="0"/>
      <w:marRight w:val="0"/>
      <w:marTop w:val="0"/>
      <w:marBottom w:val="0"/>
      <w:divBdr>
        <w:top w:val="none" w:sz="0" w:space="0" w:color="auto"/>
        <w:left w:val="none" w:sz="0" w:space="0" w:color="auto"/>
        <w:bottom w:val="none" w:sz="0" w:space="0" w:color="auto"/>
        <w:right w:val="none" w:sz="0" w:space="0" w:color="auto"/>
      </w:divBdr>
    </w:div>
    <w:div w:id="1222868163">
      <w:bodyDiv w:val="1"/>
      <w:marLeft w:val="0"/>
      <w:marRight w:val="0"/>
      <w:marTop w:val="0"/>
      <w:marBottom w:val="0"/>
      <w:divBdr>
        <w:top w:val="none" w:sz="0" w:space="0" w:color="auto"/>
        <w:left w:val="none" w:sz="0" w:space="0" w:color="auto"/>
        <w:bottom w:val="none" w:sz="0" w:space="0" w:color="auto"/>
        <w:right w:val="none" w:sz="0" w:space="0" w:color="auto"/>
      </w:divBdr>
    </w:div>
    <w:div w:id="1223953101">
      <w:bodyDiv w:val="1"/>
      <w:marLeft w:val="0"/>
      <w:marRight w:val="0"/>
      <w:marTop w:val="0"/>
      <w:marBottom w:val="0"/>
      <w:divBdr>
        <w:top w:val="none" w:sz="0" w:space="0" w:color="auto"/>
        <w:left w:val="none" w:sz="0" w:space="0" w:color="auto"/>
        <w:bottom w:val="none" w:sz="0" w:space="0" w:color="auto"/>
        <w:right w:val="none" w:sz="0" w:space="0" w:color="auto"/>
      </w:divBdr>
    </w:div>
    <w:div w:id="1226792631">
      <w:bodyDiv w:val="1"/>
      <w:marLeft w:val="0"/>
      <w:marRight w:val="0"/>
      <w:marTop w:val="0"/>
      <w:marBottom w:val="0"/>
      <w:divBdr>
        <w:top w:val="none" w:sz="0" w:space="0" w:color="auto"/>
        <w:left w:val="none" w:sz="0" w:space="0" w:color="auto"/>
        <w:bottom w:val="none" w:sz="0" w:space="0" w:color="auto"/>
        <w:right w:val="none" w:sz="0" w:space="0" w:color="auto"/>
      </w:divBdr>
    </w:div>
    <w:div w:id="1231310467">
      <w:bodyDiv w:val="1"/>
      <w:marLeft w:val="0"/>
      <w:marRight w:val="0"/>
      <w:marTop w:val="0"/>
      <w:marBottom w:val="0"/>
      <w:divBdr>
        <w:top w:val="none" w:sz="0" w:space="0" w:color="auto"/>
        <w:left w:val="none" w:sz="0" w:space="0" w:color="auto"/>
        <w:bottom w:val="none" w:sz="0" w:space="0" w:color="auto"/>
        <w:right w:val="none" w:sz="0" w:space="0" w:color="auto"/>
      </w:divBdr>
    </w:div>
    <w:div w:id="1239751440">
      <w:bodyDiv w:val="1"/>
      <w:marLeft w:val="0"/>
      <w:marRight w:val="0"/>
      <w:marTop w:val="0"/>
      <w:marBottom w:val="0"/>
      <w:divBdr>
        <w:top w:val="none" w:sz="0" w:space="0" w:color="auto"/>
        <w:left w:val="none" w:sz="0" w:space="0" w:color="auto"/>
        <w:bottom w:val="none" w:sz="0" w:space="0" w:color="auto"/>
        <w:right w:val="none" w:sz="0" w:space="0" w:color="auto"/>
      </w:divBdr>
    </w:div>
    <w:div w:id="1241597133">
      <w:bodyDiv w:val="1"/>
      <w:marLeft w:val="0"/>
      <w:marRight w:val="0"/>
      <w:marTop w:val="0"/>
      <w:marBottom w:val="0"/>
      <w:divBdr>
        <w:top w:val="none" w:sz="0" w:space="0" w:color="auto"/>
        <w:left w:val="none" w:sz="0" w:space="0" w:color="auto"/>
        <w:bottom w:val="none" w:sz="0" w:space="0" w:color="auto"/>
        <w:right w:val="none" w:sz="0" w:space="0" w:color="auto"/>
      </w:divBdr>
    </w:div>
    <w:div w:id="1252155403">
      <w:bodyDiv w:val="1"/>
      <w:marLeft w:val="0"/>
      <w:marRight w:val="0"/>
      <w:marTop w:val="0"/>
      <w:marBottom w:val="0"/>
      <w:divBdr>
        <w:top w:val="none" w:sz="0" w:space="0" w:color="auto"/>
        <w:left w:val="none" w:sz="0" w:space="0" w:color="auto"/>
        <w:bottom w:val="none" w:sz="0" w:space="0" w:color="auto"/>
        <w:right w:val="none" w:sz="0" w:space="0" w:color="auto"/>
      </w:divBdr>
    </w:div>
    <w:div w:id="1259021321">
      <w:bodyDiv w:val="1"/>
      <w:marLeft w:val="0"/>
      <w:marRight w:val="0"/>
      <w:marTop w:val="0"/>
      <w:marBottom w:val="0"/>
      <w:divBdr>
        <w:top w:val="none" w:sz="0" w:space="0" w:color="auto"/>
        <w:left w:val="none" w:sz="0" w:space="0" w:color="auto"/>
        <w:bottom w:val="none" w:sz="0" w:space="0" w:color="auto"/>
        <w:right w:val="none" w:sz="0" w:space="0" w:color="auto"/>
      </w:divBdr>
    </w:div>
    <w:div w:id="1259291238">
      <w:bodyDiv w:val="1"/>
      <w:marLeft w:val="0"/>
      <w:marRight w:val="0"/>
      <w:marTop w:val="0"/>
      <w:marBottom w:val="0"/>
      <w:divBdr>
        <w:top w:val="none" w:sz="0" w:space="0" w:color="auto"/>
        <w:left w:val="none" w:sz="0" w:space="0" w:color="auto"/>
        <w:bottom w:val="none" w:sz="0" w:space="0" w:color="auto"/>
        <w:right w:val="none" w:sz="0" w:space="0" w:color="auto"/>
      </w:divBdr>
    </w:div>
    <w:div w:id="1259674192">
      <w:bodyDiv w:val="1"/>
      <w:marLeft w:val="0"/>
      <w:marRight w:val="0"/>
      <w:marTop w:val="0"/>
      <w:marBottom w:val="0"/>
      <w:divBdr>
        <w:top w:val="none" w:sz="0" w:space="0" w:color="auto"/>
        <w:left w:val="none" w:sz="0" w:space="0" w:color="auto"/>
        <w:bottom w:val="none" w:sz="0" w:space="0" w:color="auto"/>
        <w:right w:val="none" w:sz="0" w:space="0" w:color="auto"/>
      </w:divBdr>
    </w:div>
    <w:div w:id="1262683552">
      <w:bodyDiv w:val="1"/>
      <w:marLeft w:val="0"/>
      <w:marRight w:val="0"/>
      <w:marTop w:val="0"/>
      <w:marBottom w:val="0"/>
      <w:divBdr>
        <w:top w:val="none" w:sz="0" w:space="0" w:color="auto"/>
        <w:left w:val="none" w:sz="0" w:space="0" w:color="auto"/>
        <w:bottom w:val="none" w:sz="0" w:space="0" w:color="auto"/>
        <w:right w:val="none" w:sz="0" w:space="0" w:color="auto"/>
      </w:divBdr>
    </w:div>
    <w:div w:id="1269923062">
      <w:bodyDiv w:val="1"/>
      <w:marLeft w:val="0"/>
      <w:marRight w:val="0"/>
      <w:marTop w:val="0"/>
      <w:marBottom w:val="0"/>
      <w:divBdr>
        <w:top w:val="none" w:sz="0" w:space="0" w:color="auto"/>
        <w:left w:val="none" w:sz="0" w:space="0" w:color="auto"/>
        <w:bottom w:val="none" w:sz="0" w:space="0" w:color="auto"/>
        <w:right w:val="none" w:sz="0" w:space="0" w:color="auto"/>
      </w:divBdr>
    </w:div>
    <w:div w:id="1274897407">
      <w:bodyDiv w:val="1"/>
      <w:marLeft w:val="0"/>
      <w:marRight w:val="0"/>
      <w:marTop w:val="0"/>
      <w:marBottom w:val="0"/>
      <w:divBdr>
        <w:top w:val="none" w:sz="0" w:space="0" w:color="auto"/>
        <w:left w:val="none" w:sz="0" w:space="0" w:color="auto"/>
        <w:bottom w:val="none" w:sz="0" w:space="0" w:color="auto"/>
        <w:right w:val="none" w:sz="0" w:space="0" w:color="auto"/>
      </w:divBdr>
    </w:div>
    <w:div w:id="1289508928">
      <w:bodyDiv w:val="1"/>
      <w:marLeft w:val="0"/>
      <w:marRight w:val="0"/>
      <w:marTop w:val="0"/>
      <w:marBottom w:val="0"/>
      <w:divBdr>
        <w:top w:val="none" w:sz="0" w:space="0" w:color="auto"/>
        <w:left w:val="none" w:sz="0" w:space="0" w:color="auto"/>
        <w:bottom w:val="none" w:sz="0" w:space="0" w:color="auto"/>
        <w:right w:val="none" w:sz="0" w:space="0" w:color="auto"/>
      </w:divBdr>
    </w:div>
    <w:div w:id="1292129511">
      <w:bodyDiv w:val="1"/>
      <w:marLeft w:val="0"/>
      <w:marRight w:val="0"/>
      <w:marTop w:val="0"/>
      <w:marBottom w:val="0"/>
      <w:divBdr>
        <w:top w:val="none" w:sz="0" w:space="0" w:color="auto"/>
        <w:left w:val="none" w:sz="0" w:space="0" w:color="auto"/>
        <w:bottom w:val="none" w:sz="0" w:space="0" w:color="auto"/>
        <w:right w:val="none" w:sz="0" w:space="0" w:color="auto"/>
      </w:divBdr>
    </w:div>
    <w:div w:id="1292859103">
      <w:bodyDiv w:val="1"/>
      <w:marLeft w:val="0"/>
      <w:marRight w:val="0"/>
      <w:marTop w:val="0"/>
      <w:marBottom w:val="0"/>
      <w:divBdr>
        <w:top w:val="none" w:sz="0" w:space="0" w:color="auto"/>
        <w:left w:val="none" w:sz="0" w:space="0" w:color="auto"/>
        <w:bottom w:val="none" w:sz="0" w:space="0" w:color="auto"/>
        <w:right w:val="none" w:sz="0" w:space="0" w:color="auto"/>
      </w:divBdr>
    </w:div>
    <w:div w:id="1292903814">
      <w:bodyDiv w:val="1"/>
      <w:marLeft w:val="0"/>
      <w:marRight w:val="0"/>
      <w:marTop w:val="0"/>
      <w:marBottom w:val="0"/>
      <w:divBdr>
        <w:top w:val="none" w:sz="0" w:space="0" w:color="auto"/>
        <w:left w:val="none" w:sz="0" w:space="0" w:color="auto"/>
        <w:bottom w:val="none" w:sz="0" w:space="0" w:color="auto"/>
        <w:right w:val="none" w:sz="0" w:space="0" w:color="auto"/>
      </w:divBdr>
    </w:div>
    <w:div w:id="1294217763">
      <w:bodyDiv w:val="1"/>
      <w:marLeft w:val="0"/>
      <w:marRight w:val="0"/>
      <w:marTop w:val="0"/>
      <w:marBottom w:val="0"/>
      <w:divBdr>
        <w:top w:val="none" w:sz="0" w:space="0" w:color="auto"/>
        <w:left w:val="none" w:sz="0" w:space="0" w:color="auto"/>
        <w:bottom w:val="none" w:sz="0" w:space="0" w:color="auto"/>
        <w:right w:val="none" w:sz="0" w:space="0" w:color="auto"/>
      </w:divBdr>
    </w:div>
    <w:div w:id="1294405072">
      <w:bodyDiv w:val="1"/>
      <w:marLeft w:val="0"/>
      <w:marRight w:val="0"/>
      <w:marTop w:val="0"/>
      <w:marBottom w:val="0"/>
      <w:divBdr>
        <w:top w:val="none" w:sz="0" w:space="0" w:color="auto"/>
        <w:left w:val="none" w:sz="0" w:space="0" w:color="auto"/>
        <w:bottom w:val="none" w:sz="0" w:space="0" w:color="auto"/>
        <w:right w:val="none" w:sz="0" w:space="0" w:color="auto"/>
      </w:divBdr>
    </w:div>
    <w:div w:id="1297419761">
      <w:bodyDiv w:val="1"/>
      <w:marLeft w:val="0"/>
      <w:marRight w:val="0"/>
      <w:marTop w:val="0"/>
      <w:marBottom w:val="0"/>
      <w:divBdr>
        <w:top w:val="none" w:sz="0" w:space="0" w:color="auto"/>
        <w:left w:val="none" w:sz="0" w:space="0" w:color="auto"/>
        <w:bottom w:val="none" w:sz="0" w:space="0" w:color="auto"/>
        <w:right w:val="none" w:sz="0" w:space="0" w:color="auto"/>
      </w:divBdr>
    </w:div>
    <w:div w:id="1306082434">
      <w:bodyDiv w:val="1"/>
      <w:marLeft w:val="0"/>
      <w:marRight w:val="0"/>
      <w:marTop w:val="0"/>
      <w:marBottom w:val="0"/>
      <w:divBdr>
        <w:top w:val="none" w:sz="0" w:space="0" w:color="auto"/>
        <w:left w:val="none" w:sz="0" w:space="0" w:color="auto"/>
        <w:bottom w:val="none" w:sz="0" w:space="0" w:color="auto"/>
        <w:right w:val="none" w:sz="0" w:space="0" w:color="auto"/>
      </w:divBdr>
    </w:div>
    <w:div w:id="1309044432">
      <w:bodyDiv w:val="1"/>
      <w:marLeft w:val="0"/>
      <w:marRight w:val="0"/>
      <w:marTop w:val="0"/>
      <w:marBottom w:val="0"/>
      <w:divBdr>
        <w:top w:val="none" w:sz="0" w:space="0" w:color="auto"/>
        <w:left w:val="none" w:sz="0" w:space="0" w:color="auto"/>
        <w:bottom w:val="none" w:sz="0" w:space="0" w:color="auto"/>
        <w:right w:val="none" w:sz="0" w:space="0" w:color="auto"/>
      </w:divBdr>
    </w:div>
    <w:div w:id="1312253211">
      <w:bodyDiv w:val="1"/>
      <w:marLeft w:val="0"/>
      <w:marRight w:val="0"/>
      <w:marTop w:val="0"/>
      <w:marBottom w:val="0"/>
      <w:divBdr>
        <w:top w:val="none" w:sz="0" w:space="0" w:color="auto"/>
        <w:left w:val="none" w:sz="0" w:space="0" w:color="auto"/>
        <w:bottom w:val="none" w:sz="0" w:space="0" w:color="auto"/>
        <w:right w:val="none" w:sz="0" w:space="0" w:color="auto"/>
      </w:divBdr>
    </w:div>
    <w:div w:id="1314486822">
      <w:bodyDiv w:val="1"/>
      <w:marLeft w:val="0"/>
      <w:marRight w:val="0"/>
      <w:marTop w:val="0"/>
      <w:marBottom w:val="0"/>
      <w:divBdr>
        <w:top w:val="none" w:sz="0" w:space="0" w:color="auto"/>
        <w:left w:val="none" w:sz="0" w:space="0" w:color="auto"/>
        <w:bottom w:val="none" w:sz="0" w:space="0" w:color="auto"/>
        <w:right w:val="none" w:sz="0" w:space="0" w:color="auto"/>
      </w:divBdr>
    </w:div>
    <w:div w:id="1314725467">
      <w:bodyDiv w:val="1"/>
      <w:marLeft w:val="0"/>
      <w:marRight w:val="0"/>
      <w:marTop w:val="0"/>
      <w:marBottom w:val="0"/>
      <w:divBdr>
        <w:top w:val="none" w:sz="0" w:space="0" w:color="auto"/>
        <w:left w:val="none" w:sz="0" w:space="0" w:color="auto"/>
        <w:bottom w:val="none" w:sz="0" w:space="0" w:color="auto"/>
        <w:right w:val="none" w:sz="0" w:space="0" w:color="auto"/>
      </w:divBdr>
    </w:div>
    <w:div w:id="1317413355">
      <w:bodyDiv w:val="1"/>
      <w:marLeft w:val="0"/>
      <w:marRight w:val="0"/>
      <w:marTop w:val="0"/>
      <w:marBottom w:val="0"/>
      <w:divBdr>
        <w:top w:val="none" w:sz="0" w:space="0" w:color="auto"/>
        <w:left w:val="none" w:sz="0" w:space="0" w:color="auto"/>
        <w:bottom w:val="none" w:sz="0" w:space="0" w:color="auto"/>
        <w:right w:val="none" w:sz="0" w:space="0" w:color="auto"/>
      </w:divBdr>
    </w:div>
    <w:div w:id="1318874937">
      <w:bodyDiv w:val="1"/>
      <w:marLeft w:val="0"/>
      <w:marRight w:val="0"/>
      <w:marTop w:val="0"/>
      <w:marBottom w:val="0"/>
      <w:divBdr>
        <w:top w:val="none" w:sz="0" w:space="0" w:color="auto"/>
        <w:left w:val="none" w:sz="0" w:space="0" w:color="auto"/>
        <w:bottom w:val="none" w:sz="0" w:space="0" w:color="auto"/>
        <w:right w:val="none" w:sz="0" w:space="0" w:color="auto"/>
      </w:divBdr>
    </w:div>
    <w:div w:id="1319723574">
      <w:bodyDiv w:val="1"/>
      <w:marLeft w:val="0"/>
      <w:marRight w:val="0"/>
      <w:marTop w:val="0"/>
      <w:marBottom w:val="0"/>
      <w:divBdr>
        <w:top w:val="none" w:sz="0" w:space="0" w:color="auto"/>
        <w:left w:val="none" w:sz="0" w:space="0" w:color="auto"/>
        <w:bottom w:val="none" w:sz="0" w:space="0" w:color="auto"/>
        <w:right w:val="none" w:sz="0" w:space="0" w:color="auto"/>
      </w:divBdr>
    </w:div>
    <w:div w:id="1325622606">
      <w:bodyDiv w:val="1"/>
      <w:marLeft w:val="0"/>
      <w:marRight w:val="0"/>
      <w:marTop w:val="0"/>
      <w:marBottom w:val="0"/>
      <w:divBdr>
        <w:top w:val="none" w:sz="0" w:space="0" w:color="auto"/>
        <w:left w:val="none" w:sz="0" w:space="0" w:color="auto"/>
        <w:bottom w:val="none" w:sz="0" w:space="0" w:color="auto"/>
        <w:right w:val="none" w:sz="0" w:space="0" w:color="auto"/>
      </w:divBdr>
    </w:div>
    <w:div w:id="1326468435">
      <w:bodyDiv w:val="1"/>
      <w:marLeft w:val="0"/>
      <w:marRight w:val="0"/>
      <w:marTop w:val="0"/>
      <w:marBottom w:val="0"/>
      <w:divBdr>
        <w:top w:val="none" w:sz="0" w:space="0" w:color="auto"/>
        <w:left w:val="none" w:sz="0" w:space="0" w:color="auto"/>
        <w:bottom w:val="none" w:sz="0" w:space="0" w:color="auto"/>
        <w:right w:val="none" w:sz="0" w:space="0" w:color="auto"/>
      </w:divBdr>
    </w:div>
    <w:div w:id="1326664364">
      <w:bodyDiv w:val="1"/>
      <w:marLeft w:val="0"/>
      <w:marRight w:val="0"/>
      <w:marTop w:val="0"/>
      <w:marBottom w:val="0"/>
      <w:divBdr>
        <w:top w:val="none" w:sz="0" w:space="0" w:color="auto"/>
        <w:left w:val="none" w:sz="0" w:space="0" w:color="auto"/>
        <w:bottom w:val="none" w:sz="0" w:space="0" w:color="auto"/>
        <w:right w:val="none" w:sz="0" w:space="0" w:color="auto"/>
      </w:divBdr>
      <w:divsChild>
        <w:div w:id="328750728">
          <w:marLeft w:val="0"/>
          <w:marRight w:val="0"/>
          <w:marTop w:val="0"/>
          <w:marBottom w:val="0"/>
          <w:divBdr>
            <w:top w:val="none" w:sz="0" w:space="0" w:color="auto"/>
            <w:left w:val="none" w:sz="0" w:space="0" w:color="auto"/>
            <w:bottom w:val="none" w:sz="0" w:space="0" w:color="auto"/>
            <w:right w:val="none" w:sz="0" w:space="0" w:color="auto"/>
          </w:divBdr>
        </w:div>
      </w:divsChild>
    </w:div>
    <w:div w:id="1335843506">
      <w:bodyDiv w:val="1"/>
      <w:marLeft w:val="0"/>
      <w:marRight w:val="0"/>
      <w:marTop w:val="0"/>
      <w:marBottom w:val="0"/>
      <w:divBdr>
        <w:top w:val="none" w:sz="0" w:space="0" w:color="auto"/>
        <w:left w:val="none" w:sz="0" w:space="0" w:color="auto"/>
        <w:bottom w:val="none" w:sz="0" w:space="0" w:color="auto"/>
        <w:right w:val="none" w:sz="0" w:space="0" w:color="auto"/>
      </w:divBdr>
    </w:div>
    <w:div w:id="1361854398">
      <w:bodyDiv w:val="1"/>
      <w:marLeft w:val="0"/>
      <w:marRight w:val="0"/>
      <w:marTop w:val="0"/>
      <w:marBottom w:val="0"/>
      <w:divBdr>
        <w:top w:val="none" w:sz="0" w:space="0" w:color="auto"/>
        <w:left w:val="none" w:sz="0" w:space="0" w:color="auto"/>
        <w:bottom w:val="none" w:sz="0" w:space="0" w:color="auto"/>
        <w:right w:val="none" w:sz="0" w:space="0" w:color="auto"/>
      </w:divBdr>
    </w:div>
    <w:div w:id="1370229306">
      <w:bodyDiv w:val="1"/>
      <w:marLeft w:val="0"/>
      <w:marRight w:val="0"/>
      <w:marTop w:val="0"/>
      <w:marBottom w:val="0"/>
      <w:divBdr>
        <w:top w:val="none" w:sz="0" w:space="0" w:color="auto"/>
        <w:left w:val="none" w:sz="0" w:space="0" w:color="auto"/>
        <w:bottom w:val="none" w:sz="0" w:space="0" w:color="auto"/>
        <w:right w:val="none" w:sz="0" w:space="0" w:color="auto"/>
      </w:divBdr>
    </w:div>
    <w:div w:id="1372341008">
      <w:bodyDiv w:val="1"/>
      <w:marLeft w:val="0"/>
      <w:marRight w:val="0"/>
      <w:marTop w:val="0"/>
      <w:marBottom w:val="0"/>
      <w:divBdr>
        <w:top w:val="none" w:sz="0" w:space="0" w:color="auto"/>
        <w:left w:val="none" w:sz="0" w:space="0" w:color="auto"/>
        <w:bottom w:val="none" w:sz="0" w:space="0" w:color="auto"/>
        <w:right w:val="none" w:sz="0" w:space="0" w:color="auto"/>
      </w:divBdr>
    </w:div>
    <w:div w:id="1372420877">
      <w:bodyDiv w:val="1"/>
      <w:marLeft w:val="0"/>
      <w:marRight w:val="0"/>
      <w:marTop w:val="0"/>
      <w:marBottom w:val="0"/>
      <w:divBdr>
        <w:top w:val="none" w:sz="0" w:space="0" w:color="auto"/>
        <w:left w:val="none" w:sz="0" w:space="0" w:color="auto"/>
        <w:bottom w:val="none" w:sz="0" w:space="0" w:color="auto"/>
        <w:right w:val="none" w:sz="0" w:space="0" w:color="auto"/>
      </w:divBdr>
    </w:div>
    <w:div w:id="1373267770">
      <w:bodyDiv w:val="1"/>
      <w:marLeft w:val="0"/>
      <w:marRight w:val="0"/>
      <w:marTop w:val="0"/>
      <w:marBottom w:val="0"/>
      <w:divBdr>
        <w:top w:val="none" w:sz="0" w:space="0" w:color="auto"/>
        <w:left w:val="none" w:sz="0" w:space="0" w:color="auto"/>
        <w:bottom w:val="none" w:sz="0" w:space="0" w:color="auto"/>
        <w:right w:val="none" w:sz="0" w:space="0" w:color="auto"/>
      </w:divBdr>
    </w:div>
    <w:div w:id="1378773972">
      <w:bodyDiv w:val="1"/>
      <w:marLeft w:val="0"/>
      <w:marRight w:val="0"/>
      <w:marTop w:val="0"/>
      <w:marBottom w:val="0"/>
      <w:divBdr>
        <w:top w:val="none" w:sz="0" w:space="0" w:color="auto"/>
        <w:left w:val="none" w:sz="0" w:space="0" w:color="auto"/>
        <w:bottom w:val="none" w:sz="0" w:space="0" w:color="auto"/>
        <w:right w:val="none" w:sz="0" w:space="0" w:color="auto"/>
      </w:divBdr>
    </w:div>
    <w:div w:id="1380520519">
      <w:bodyDiv w:val="1"/>
      <w:marLeft w:val="0"/>
      <w:marRight w:val="0"/>
      <w:marTop w:val="0"/>
      <w:marBottom w:val="0"/>
      <w:divBdr>
        <w:top w:val="none" w:sz="0" w:space="0" w:color="auto"/>
        <w:left w:val="none" w:sz="0" w:space="0" w:color="auto"/>
        <w:bottom w:val="none" w:sz="0" w:space="0" w:color="auto"/>
        <w:right w:val="none" w:sz="0" w:space="0" w:color="auto"/>
      </w:divBdr>
    </w:div>
    <w:div w:id="1383557961">
      <w:bodyDiv w:val="1"/>
      <w:marLeft w:val="0"/>
      <w:marRight w:val="0"/>
      <w:marTop w:val="0"/>
      <w:marBottom w:val="0"/>
      <w:divBdr>
        <w:top w:val="none" w:sz="0" w:space="0" w:color="auto"/>
        <w:left w:val="none" w:sz="0" w:space="0" w:color="auto"/>
        <w:bottom w:val="none" w:sz="0" w:space="0" w:color="auto"/>
        <w:right w:val="none" w:sz="0" w:space="0" w:color="auto"/>
      </w:divBdr>
    </w:div>
    <w:div w:id="1385788192">
      <w:bodyDiv w:val="1"/>
      <w:marLeft w:val="0"/>
      <w:marRight w:val="0"/>
      <w:marTop w:val="0"/>
      <w:marBottom w:val="0"/>
      <w:divBdr>
        <w:top w:val="none" w:sz="0" w:space="0" w:color="auto"/>
        <w:left w:val="none" w:sz="0" w:space="0" w:color="auto"/>
        <w:bottom w:val="none" w:sz="0" w:space="0" w:color="auto"/>
        <w:right w:val="none" w:sz="0" w:space="0" w:color="auto"/>
      </w:divBdr>
    </w:div>
    <w:div w:id="1388144623">
      <w:bodyDiv w:val="1"/>
      <w:marLeft w:val="0"/>
      <w:marRight w:val="0"/>
      <w:marTop w:val="0"/>
      <w:marBottom w:val="0"/>
      <w:divBdr>
        <w:top w:val="none" w:sz="0" w:space="0" w:color="auto"/>
        <w:left w:val="none" w:sz="0" w:space="0" w:color="auto"/>
        <w:bottom w:val="none" w:sz="0" w:space="0" w:color="auto"/>
        <w:right w:val="none" w:sz="0" w:space="0" w:color="auto"/>
      </w:divBdr>
    </w:div>
    <w:div w:id="1393046504">
      <w:bodyDiv w:val="1"/>
      <w:marLeft w:val="0"/>
      <w:marRight w:val="0"/>
      <w:marTop w:val="0"/>
      <w:marBottom w:val="0"/>
      <w:divBdr>
        <w:top w:val="none" w:sz="0" w:space="0" w:color="auto"/>
        <w:left w:val="none" w:sz="0" w:space="0" w:color="auto"/>
        <w:bottom w:val="none" w:sz="0" w:space="0" w:color="auto"/>
        <w:right w:val="none" w:sz="0" w:space="0" w:color="auto"/>
      </w:divBdr>
    </w:div>
    <w:div w:id="1395548778">
      <w:bodyDiv w:val="1"/>
      <w:marLeft w:val="0"/>
      <w:marRight w:val="0"/>
      <w:marTop w:val="0"/>
      <w:marBottom w:val="0"/>
      <w:divBdr>
        <w:top w:val="none" w:sz="0" w:space="0" w:color="auto"/>
        <w:left w:val="none" w:sz="0" w:space="0" w:color="auto"/>
        <w:bottom w:val="none" w:sz="0" w:space="0" w:color="auto"/>
        <w:right w:val="none" w:sz="0" w:space="0" w:color="auto"/>
      </w:divBdr>
    </w:div>
    <w:div w:id="1396707640">
      <w:bodyDiv w:val="1"/>
      <w:marLeft w:val="0"/>
      <w:marRight w:val="0"/>
      <w:marTop w:val="0"/>
      <w:marBottom w:val="0"/>
      <w:divBdr>
        <w:top w:val="none" w:sz="0" w:space="0" w:color="auto"/>
        <w:left w:val="none" w:sz="0" w:space="0" w:color="auto"/>
        <w:bottom w:val="none" w:sz="0" w:space="0" w:color="auto"/>
        <w:right w:val="none" w:sz="0" w:space="0" w:color="auto"/>
      </w:divBdr>
    </w:div>
    <w:div w:id="1401172432">
      <w:bodyDiv w:val="1"/>
      <w:marLeft w:val="0"/>
      <w:marRight w:val="0"/>
      <w:marTop w:val="0"/>
      <w:marBottom w:val="0"/>
      <w:divBdr>
        <w:top w:val="none" w:sz="0" w:space="0" w:color="auto"/>
        <w:left w:val="none" w:sz="0" w:space="0" w:color="auto"/>
        <w:bottom w:val="none" w:sz="0" w:space="0" w:color="auto"/>
        <w:right w:val="none" w:sz="0" w:space="0" w:color="auto"/>
      </w:divBdr>
    </w:div>
    <w:div w:id="1403717409">
      <w:bodyDiv w:val="1"/>
      <w:marLeft w:val="0"/>
      <w:marRight w:val="0"/>
      <w:marTop w:val="0"/>
      <w:marBottom w:val="0"/>
      <w:divBdr>
        <w:top w:val="none" w:sz="0" w:space="0" w:color="auto"/>
        <w:left w:val="none" w:sz="0" w:space="0" w:color="auto"/>
        <w:bottom w:val="none" w:sz="0" w:space="0" w:color="auto"/>
        <w:right w:val="none" w:sz="0" w:space="0" w:color="auto"/>
      </w:divBdr>
    </w:div>
    <w:div w:id="1404327097">
      <w:bodyDiv w:val="1"/>
      <w:marLeft w:val="0"/>
      <w:marRight w:val="0"/>
      <w:marTop w:val="0"/>
      <w:marBottom w:val="0"/>
      <w:divBdr>
        <w:top w:val="none" w:sz="0" w:space="0" w:color="auto"/>
        <w:left w:val="none" w:sz="0" w:space="0" w:color="auto"/>
        <w:bottom w:val="none" w:sz="0" w:space="0" w:color="auto"/>
        <w:right w:val="none" w:sz="0" w:space="0" w:color="auto"/>
      </w:divBdr>
    </w:div>
    <w:div w:id="1405301242">
      <w:bodyDiv w:val="1"/>
      <w:marLeft w:val="0"/>
      <w:marRight w:val="0"/>
      <w:marTop w:val="0"/>
      <w:marBottom w:val="0"/>
      <w:divBdr>
        <w:top w:val="none" w:sz="0" w:space="0" w:color="auto"/>
        <w:left w:val="none" w:sz="0" w:space="0" w:color="auto"/>
        <w:bottom w:val="none" w:sz="0" w:space="0" w:color="auto"/>
        <w:right w:val="none" w:sz="0" w:space="0" w:color="auto"/>
      </w:divBdr>
    </w:div>
    <w:div w:id="1413426175">
      <w:bodyDiv w:val="1"/>
      <w:marLeft w:val="0"/>
      <w:marRight w:val="0"/>
      <w:marTop w:val="0"/>
      <w:marBottom w:val="0"/>
      <w:divBdr>
        <w:top w:val="none" w:sz="0" w:space="0" w:color="auto"/>
        <w:left w:val="none" w:sz="0" w:space="0" w:color="auto"/>
        <w:bottom w:val="none" w:sz="0" w:space="0" w:color="auto"/>
        <w:right w:val="none" w:sz="0" w:space="0" w:color="auto"/>
      </w:divBdr>
    </w:div>
    <w:div w:id="1416128464">
      <w:bodyDiv w:val="1"/>
      <w:marLeft w:val="0"/>
      <w:marRight w:val="0"/>
      <w:marTop w:val="0"/>
      <w:marBottom w:val="0"/>
      <w:divBdr>
        <w:top w:val="none" w:sz="0" w:space="0" w:color="auto"/>
        <w:left w:val="none" w:sz="0" w:space="0" w:color="auto"/>
        <w:bottom w:val="none" w:sz="0" w:space="0" w:color="auto"/>
        <w:right w:val="none" w:sz="0" w:space="0" w:color="auto"/>
      </w:divBdr>
    </w:div>
    <w:div w:id="1416435873">
      <w:bodyDiv w:val="1"/>
      <w:marLeft w:val="0"/>
      <w:marRight w:val="0"/>
      <w:marTop w:val="0"/>
      <w:marBottom w:val="0"/>
      <w:divBdr>
        <w:top w:val="none" w:sz="0" w:space="0" w:color="auto"/>
        <w:left w:val="none" w:sz="0" w:space="0" w:color="auto"/>
        <w:bottom w:val="none" w:sz="0" w:space="0" w:color="auto"/>
        <w:right w:val="none" w:sz="0" w:space="0" w:color="auto"/>
      </w:divBdr>
    </w:div>
    <w:div w:id="1421559213">
      <w:bodyDiv w:val="1"/>
      <w:marLeft w:val="0"/>
      <w:marRight w:val="0"/>
      <w:marTop w:val="0"/>
      <w:marBottom w:val="0"/>
      <w:divBdr>
        <w:top w:val="none" w:sz="0" w:space="0" w:color="auto"/>
        <w:left w:val="none" w:sz="0" w:space="0" w:color="auto"/>
        <w:bottom w:val="none" w:sz="0" w:space="0" w:color="auto"/>
        <w:right w:val="none" w:sz="0" w:space="0" w:color="auto"/>
      </w:divBdr>
    </w:div>
    <w:div w:id="1425032370">
      <w:bodyDiv w:val="1"/>
      <w:marLeft w:val="0"/>
      <w:marRight w:val="0"/>
      <w:marTop w:val="0"/>
      <w:marBottom w:val="0"/>
      <w:divBdr>
        <w:top w:val="none" w:sz="0" w:space="0" w:color="auto"/>
        <w:left w:val="none" w:sz="0" w:space="0" w:color="auto"/>
        <w:bottom w:val="none" w:sz="0" w:space="0" w:color="auto"/>
        <w:right w:val="none" w:sz="0" w:space="0" w:color="auto"/>
      </w:divBdr>
    </w:div>
    <w:div w:id="1435902547">
      <w:bodyDiv w:val="1"/>
      <w:marLeft w:val="0"/>
      <w:marRight w:val="0"/>
      <w:marTop w:val="0"/>
      <w:marBottom w:val="0"/>
      <w:divBdr>
        <w:top w:val="none" w:sz="0" w:space="0" w:color="auto"/>
        <w:left w:val="none" w:sz="0" w:space="0" w:color="auto"/>
        <w:bottom w:val="none" w:sz="0" w:space="0" w:color="auto"/>
        <w:right w:val="none" w:sz="0" w:space="0" w:color="auto"/>
      </w:divBdr>
    </w:div>
    <w:div w:id="1435903480">
      <w:bodyDiv w:val="1"/>
      <w:marLeft w:val="0"/>
      <w:marRight w:val="0"/>
      <w:marTop w:val="0"/>
      <w:marBottom w:val="0"/>
      <w:divBdr>
        <w:top w:val="none" w:sz="0" w:space="0" w:color="auto"/>
        <w:left w:val="none" w:sz="0" w:space="0" w:color="auto"/>
        <w:bottom w:val="none" w:sz="0" w:space="0" w:color="auto"/>
        <w:right w:val="none" w:sz="0" w:space="0" w:color="auto"/>
      </w:divBdr>
    </w:div>
    <w:div w:id="1440297717">
      <w:bodyDiv w:val="1"/>
      <w:marLeft w:val="0"/>
      <w:marRight w:val="0"/>
      <w:marTop w:val="0"/>
      <w:marBottom w:val="0"/>
      <w:divBdr>
        <w:top w:val="none" w:sz="0" w:space="0" w:color="auto"/>
        <w:left w:val="none" w:sz="0" w:space="0" w:color="auto"/>
        <w:bottom w:val="none" w:sz="0" w:space="0" w:color="auto"/>
        <w:right w:val="none" w:sz="0" w:space="0" w:color="auto"/>
      </w:divBdr>
    </w:div>
    <w:div w:id="1441686452">
      <w:bodyDiv w:val="1"/>
      <w:marLeft w:val="0"/>
      <w:marRight w:val="0"/>
      <w:marTop w:val="0"/>
      <w:marBottom w:val="0"/>
      <w:divBdr>
        <w:top w:val="none" w:sz="0" w:space="0" w:color="auto"/>
        <w:left w:val="none" w:sz="0" w:space="0" w:color="auto"/>
        <w:bottom w:val="none" w:sz="0" w:space="0" w:color="auto"/>
        <w:right w:val="none" w:sz="0" w:space="0" w:color="auto"/>
      </w:divBdr>
    </w:div>
    <w:div w:id="1452935384">
      <w:bodyDiv w:val="1"/>
      <w:marLeft w:val="0"/>
      <w:marRight w:val="0"/>
      <w:marTop w:val="0"/>
      <w:marBottom w:val="0"/>
      <w:divBdr>
        <w:top w:val="none" w:sz="0" w:space="0" w:color="auto"/>
        <w:left w:val="none" w:sz="0" w:space="0" w:color="auto"/>
        <w:bottom w:val="none" w:sz="0" w:space="0" w:color="auto"/>
        <w:right w:val="none" w:sz="0" w:space="0" w:color="auto"/>
      </w:divBdr>
      <w:divsChild>
        <w:div w:id="948857432">
          <w:marLeft w:val="0"/>
          <w:marRight w:val="0"/>
          <w:marTop w:val="0"/>
          <w:marBottom w:val="0"/>
          <w:divBdr>
            <w:top w:val="none" w:sz="0" w:space="0" w:color="auto"/>
            <w:left w:val="none" w:sz="0" w:space="0" w:color="auto"/>
            <w:bottom w:val="none" w:sz="0" w:space="0" w:color="auto"/>
            <w:right w:val="none" w:sz="0" w:space="0" w:color="auto"/>
          </w:divBdr>
          <w:divsChild>
            <w:div w:id="300156470">
              <w:marLeft w:val="0"/>
              <w:marRight w:val="0"/>
              <w:marTop w:val="0"/>
              <w:marBottom w:val="0"/>
              <w:divBdr>
                <w:top w:val="none" w:sz="0" w:space="0" w:color="auto"/>
                <w:left w:val="none" w:sz="0" w:space="0" w:color="auto"/>
                <w:bottom w:val="none" w:sz="0" w:space="0" w:color="auto"/>
                <w:right w:val="none" w:sz="0" w:space="0" w:color="auto"/>
              </w:divBdr>
            </w:div>
            <w:div w:id="306058469">
              <w:marLeft w:val="0"/>
              <w:marRight w:val="0"/>
              <w:marTop w:val="0"/>
              <w:marBottom w:val="0"/>
              <w:divBdr>
                <w:top w:val="none" w:sz="0" w:space="0" w:color="auto"/>
                <w:left w:val="none" w:sz="0" w:space="0" w:color="auto"/>
                <w:bottom w:val="none" w:sz="0" w:space="0" w:color="auto"/>
                <w:right w:val="none" w:sz="0" w:space="0" w:color="auto"/>
              </w:divBdr>
            </w:div>
            <w:div w:id="370034068">
              <w:marLeft w:val="0"/>
              <w:marRight w:val="0"/>
              <w:marTop w:val="0"/>
              <w:marBottom w:val="0"/>
              <w:divBdr>
                <w:top w:val="none" w:sz="0" w:space="0" w:color="auto"/>
                <w:left w:val="none" w:sz="0" w:space="0" w:color="auto"/>
                <w:bottom w:val="none" w:sz="0" w:space="0" w:color="auto"/>
                <w:right w:val="none" w:sz="0" w:space="0" w:color="auto"/>
              </w:divBdr>
            </w:div>
            <w:div w:id="958998905">
              <w:marLeft w:val="0"/>
              <w:marRight w:val="0"/>
              <w:marTop w:val="0"/>
              <w:marBottom w:val="0"/>
              <w:divBdr>
                <w:top w:val="none" w:sz="0" w:space="0" w:color="auto"/>
                <w:left w:val="none" w:sz="0" w:space="0" w:color="auto"/>
                <w:bottom w:val="none" w:sz="0" w:space="0" w:color="auto"/>
                <w:right w:val="none" w:sz="0" w:space="0" w:color="auto"/>
              </w:divBdr>
            </w:div>
            <w:div w:id="1385061878">
              <w:marLeft w:val="0"/>
              <w:marRight w:val="0"/>
              <w:marTop w:val="0"/>
              <w:marBottom w:val="0"/>
              <w:divBdr>
                <w:top w:val="none" w:sz="0" w:space="0" w:color="auto"/>
                <w:left w:val="none" w:sz="0" w:space="0" w:color="auto"/>
                <w:bottom w:val="none" w:sz="0" w:space="0" w:color="auto"/>
                <w:right w:val="none" w:sz="0" w:space="0" w:color="auto"/>
              </w:divBdr>
            </w:div>
            <w:div w:id="1589460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3327913">
      <w:bodyDiv w:val="1"/>
      <w:marLeft w:val="0"/>
      <w:marRight w:val="0"/>
      <w:marTop w:val="0"/>
      <w:marBottom w:val="0"/>
      <w:divBdr>
        <w:top w:val="none" w:sz="0" w:space="0" w:color="auto"/>
        <w:left w:val="none" w:sz="0" w:space="0" w:color="auto"/>
        <w:bottom w:val="none" w:sz="0" w:space="0" w:color="auto"/>
        <w:right w:val="none" w:sz="0" w:space="0" w:color="auto"/>
      </w:divBdr>
    </w:div>
    <w:div w:id="1453745994">
      <w:bodyDiv w:val="1"/>
      <w:marLeft w:val="0"/>
      <w:marRight w:val="0"/>
      <w:marTop w:val="0"/>
      <w:marBottom w:val="0"/>
      <w:divBdr>
        <w:top w:val="none" w:sz="0" w:space="0" w:color="auto"/>
        <w:left w:val="none" w:sz="0" w:space="0" w:color="auto"/>
        <w:bottom w:val="none" w:sz="0" w:space="0" w:color="auto"/>
        <w:right w:val="none" w:sz="0" w:space="0" w:color="auto"/>
      </w:divBdr>
    </w:div>
    <w:div w:id="1456169650">
      <w:bodyDiv w:val="1"/>
      <w:marLeft w:val="0"/>
      <w:marRight w:val="0"/>
      <w:marTop w:val="0"/>
      <w:marBottom w:val="0"/>
      <w:divBdr>
        <w:top w:val="none" w:sz="0" w:space="0" w:color="auto"/>
        <w:left w:val="none" w:sz="0" w:space="0" w:color="auto"/>
        <w:bottom w:val="none" w:sz="0" w:space="0" w:color="auto"/>
        <w:right w:val="none" w:sz="0" w:space="0" w:color="auto"/>
      </w:divBdr>
    </w:div>
    <w:div w:id="1456292150">
      <w:bodyDiv w:val="1"/>
      <w:marLeft w:val="0"/>
      <w:marRight w:val="0"/>
      <w:marTop w:val="0"/>
      <w:marBottom w:val="0"/>
      <w:divBdr>
        <w:top w:val="none" w:sz="0" w:space="0" w:color="auto"/>
        <w:left w:val="none" w:sz="0" w:space="0" w:color="auto"/>
        <w:bottom w:val="none" w:sz="0" w:space="0" w:color="auto"/>
        <w:right w:val="none" w:sz="0" w:space="0" w:color="auto"/>
      </w:divBdr>
    </w:div>
    <w:div w:id="1457672948">
      <w:bodyDiv w:val="1"/>
      <w:marLeft w:val="0"/>
      <w:marRight w:val="0"/>
      <w:marTop w:val="0"/>
      <w:marBottom w:val="0"/>
      <w:divBdr>
        <w:top w:val="none" w:sz="0" w:space="0" w:color="auto"/>
        <w:left w:val="none" w:sz="0" w:space="0" w:color="auto"/>
        <w:bottom w:val="none" w:sz="0" w:space="0" w:color="auto"/>
        <w:right w:val="none" w:sz="0" w:space="0" w:color="auto"/>
      </w:divBdr>
    </w:div>
    <w:div w:id="1459106791">
      <w:bodyDiv w:val="1"/>
      <w:marLeft w:val="0"/>
      <w:marRight w:val="0"/>
      <w:marTop w:val="0"/>
      <w:marBottom w:val="0"/>
      <w:divBdr>
        <w:top w:val="none" w:sz="0" w:space="0" w:color="auto"/>
        <w:left w:val="none" w:sz="0" w:space="0" w:color="auto"/>
        <w:bottom w:val="none" w:sz="0" w:space="0" w:color="auto"/>
        <w:right w:val="none" w:sz="0" w:space="0" w:color="auto"/>
      </w:divBdr>
    </w:div>
    <w:div w:id="1469974344">
      <w:bodyDiv w:val="1"/>
      <w:marLeft w:val="0"/>
      <w:marRight w:val="0"/>
      <w:marTop w:val="0"/>
      <w:marBottom w:val="0"/>
      <w:divBdr>
        <w:top w:val="none" w:sz="0" w:space="0" w:color="auto"/>
        <w:left w:val="none" w:sz="0" w:space="0" w:color="auto"/>
        <w:bottom w:val="none" w:sz="0" w:space="0" w:color="auto"/>
        <w:right w:val="none" w:sz="0" w:space="0" w:color="auto"/>
      </w:divBdr>
    </w:div>
    <w:div w:id="1470051382">
      <w:bodyDiv w:val="1"/>
      <w:marLeft w:val="0"/>
      <w:marRight w:val="0"/>
      <w:marTop w:val="0"/>
      <w:marBottom w:val="0"/>
      <w:divBdr>
        <w:top w:val="none" w:sz="0" w:space="0" w:color="auto"/>
        <w:left w:val="none" w:sz="0" w:space="0" w:color="auto"/>
        <w:bottom w:val="none" w:sz="0" w:space="0" w:color="auto"/>
        <w:right w:val="none" w:sz="0" w:space="0" w:color="auto"/>
      </w:divBdr>
    </w:div>
    <w:div w:id="1472289913">
      <w:bodyDiv w:val="1"/>
      <w:marLeft w:val="0"/>
      <w:marRight w:val="0"/>
      <w:marTop w:val="0"/>
      <w:marBottom w:val="0"/>
      <w:divBdr>
        <w:top w:val="none" w:sz="0" w:space="0" w:color="auto"/>
        <w:left w:val="none" w:sz="0" w:space="0" w:color="auto"/>
        <w:bottom w:val="none" w:sz="0" w:space="0" w:color="auto"/>
        <w:right w:val="none" w:sz="0" w:space="0" w:color="auto"/>
      </w:divBdr>
    </w:div>
    <w:div w:id="1474060523">
      <w:bodyDiv w:val="1"/>
      <w:marLeft w:val="0"/>
      <w:marRight w:val="0"/>
      <w:marTop w:val="0"/>
      <w:marBottom w:val="0"/>
      <w:divBdr>
        <w:top w:val="none" w:sz="0" w:space="0" w:color="auto"/>
        <w:left w:val="none" w:sz="0" w:space="0" w:color="auto"/>
        <w:bottom w:val="none" w:sz="0" w:space="0" w:color="auto"/>
        <w:right w:val="none" w:sz="0" w:space="0" w:color="auto"/>
      </w:divBdr>
    </w:div>
    <w:div w:id="1474178591">
      <w:bodyDiv w:val="1"/>
      <w:marLeft w:val="0"/>
      <w:marRight w:val="0"/>
      <w:marTop w:val="0"/>
      <w:marBottom w:val="0"/>
      <w:divBdr>
        <w:top w:val="none" w:sz="0" w:space="0" w:color="auto"/>
        <w:left w:val="none" w:sz="0" w:space="0" w:color="auto"/>
        <w:bottom w:val="none" w:sz="0" w:space="0" w:color="auto"/>
        <w:right w:val="none" w:sz="0" w:space="0" w:color="auto"/>
      </w:divBdr>
    </w:div>
    <w:div w:id="1476607228">
      <w:bodyDiv w:val="1"/>
      <w:marLeft w:val="0"/>
      <w:marRight w:val="0"/>
      <w:marTop w:val="0"/>
      <w:marBottom w:val="0"/>
      <w:divBdr>
        <w:top w:val="none" w:sz="0" w:space="0" w:color="auto"/>
        <w:left w:val="none" w:sz="0" w:space="0" w:color="auto"/>
        <w:bottom w:val="none" w:sz="0" w:space="0" w:color="auto"/>
        <w:right w:val="none" w:sz="0" w:space="0" w:color="auto"/>
      </w:divBdr>
    </w:div>
    <w:div w:id="1480802658">
      <w:bodyDiv w:val="1"/>
      <w:marLeft w:val="0"/>
      <w:marRight w:val="0"/>
      <w:marTop w:val="0"/>
      <w:marBottom w:val="0"/>
      <w:divBdr>
        <w:top w:val="none" w:sz="0" w:space="0" w:color="auto"/>
        <w:left w:val="none" w:sz="0" w:space="0" w:color="auto"/>
        <w:bottom w:val="none" w:sz="0" w:space="0" w:color="auto"/>
        <w:right w:val="none" w:sz="0" w:space="0" w:color="auto"/>
      </w:divBdr>
    </w:div>
    <w:div w:id="1491557124">
      <w:bodyDiv w:val="1"/>
      <w:marLeft w:val="0"/>
      <w:marRight w:val="0"/>
      <w:marTop w:val="0"/>
      <w:marBottom w:val="0"/>
      <w:divBdr>
        <w:top w:val="none" w:sz="0" w:space="0" w:color="auto"/>
        <w:left w:val="none" w:sz="0" w:space="0" w:color="auto"/>
        <w:bottom w:val="none" w:sz="0" w:space="0" w:color="auto"/>
        <w:right w:val="none" w:sz="0" w:space="0" w:color="auto"/>
      </w:divBdr>
    </w:div>
    <w:div w:id="1496991151">
      <w:bodyDiv w:val="1"/>
      <w:marLeft w:val="0"/>
      <w:marRight w:val="0"/>
      <w:marTop w:val="0"/>
      <w:marBottom w:val="0"/>
      <w:divBdr>
        <w:top w:val="none" w:sz="0" w:space="0" w:color="auto"/>
        <w:left w:val="none" w:sz="0" w:space="0" w:color="auto"/>
        <w:bottom w:val="none" w:sz="0" w:space="0" w:color="auto"/>
        <w:right w:val="none" w:sz="0" w:space="0" w:color="auto"/>
      </w:divBdr>
    </w:div>
    <w:div w:id="1499885388">
      <w:bodyDiv w:val="1"/>
      <w:marLeft w:val="0"/>
      <w:marRight w:val="0"/>
      <w:marTop w:val="0"/>
      <w:marBottom w:val="0"/>
      <w:divBdr>
        <w:top w:val="none" w:sz="0" w:space="0" w:color="auto"/>
        <w:left w:val="none" w:sz="0" w:space="0" w:color="auto"/>
        <w:bottom w:val="none" w:sz="0" w:space="0" w:color="auto"/>
        <w:right w:val="none" w:sz="0" w:space="0" w:color="auto"/>
      </w:divBdr>
    </w:div>
    <w:div w:id="1510871412">
      <w:bodyDiv w:val="1"/>
      <w:marLeft w:val="0"/>
      <w:marRight w:val="0"/>
      <w:marTop w:val="0"/>
      <w:marBottom w:val="0"/>
      <w:divBdr>
        <w:top w:val="none" w:sz="0" w:space="0" w:color="auto"/>
        <w:left w:val="none" w:sz="0" w:space="0" w:color="auto"/>
        <w:bottom w:val="none" w:sz="0" w:space="0" w:color="auto"/>
        <w:right w:val="none" w:sz="0" w:space="0" w:color="auto"/>
      </w:divBdr>
    </w:div>
    <w:div w:id="1512066822">
      <w:bodyDiv w:val="1"/>
      <w:marLeft w:val="0"/>
      <w:marRight w:val="0"/>
      <w:marTop w:val="0"/>
      <w:marBottom w:val="0"/>
      <w:divBdr>
        <w:top w:val="none" w:sz="0" w:space="0" w:color="auto"/>
        <w:left w:val="none" w:sz="0" w:space="0" w:color="auto"/>
        <w:bottom w:val="none" w:sz="0" w:space="0" w:color="auto"/>
        <w:right w:val="none" w:sz="0" w:space="0" w:color="auto"/>
      </w:divBdr>
    </w:div>
    <w:div w:id="1521896218">
      <w:bodyDiv w:val="1"/>
      <w:marLeft w:val="0"/>
      <w:marRight w:val="0"/>
      <w:marTop w:val="0"/>
      <w:marBottom w:val="0"/>
      <w:divBdr>
        <w:top w:val="none" w:sz="0" w:space="0" w:color="auto"/>
        <w:left w:val="none" w:sz="0" w:space="0" w:color="auto"/>
        <w:bottom w:val="none" w:sz="0" w:space="0" w:color="auto"/>
        <w:right w:val="none" w:sz="0" w:space="0" w:color="auto"/>
      </w:divBdr>
    </w:div>
    <w:div w:id="1523279645">
      <w:bodyDiv w:val="1"/>
      <w:marLeft w:val="0"/>
      <w:marRight w:val="0"/>
      <w:marTop w:val="0"/>
      <w:marBottom w:val="0"/>
      <w:divBdr>
        <w:top w:val="none" w:sz="0" w:space="0" w:color="auto"/>
        <w:left w:val="none" w:sz="0" w:space="0" w:color="auto"/>
        <w:bottom w:val="none" w:sz="0" w:space="0" w:color="auto"/>
        <w:right w:val="none" w:sz="0" w:space="0" w:color="auto"/>
      </w:divBdr>
    </w:div>
    <w:div w:id="1523713302">
      <w:bodyDiv w:val="1"/>
      <w:marLeft w:val="0"/>
      <w:marRight w:val="0"/>
      <w:marTop w:val="0"/>
      <w:marBottom w:val="0"/>
      <w:divBdr>
        <w:top w:val="none" w:sz="0" w:space="0" w:color="auto"/>
        <w:left w:val="none" w:sz="0" w:space="0" w:color="auto"/>
        <w:bottom w:val="none" w:sz="0" w:space="0" w:color="auto"/>
        <w:right w:val="none" w:sz="0" w:space="0" w:color="auto"/>
      </w:divBdr>
    </w:div>
    <w:div w:id="1524586067">
      <w:bodyDiv w:val="1"/>
      <w:marLeft w:val="0"/>
      <w:marRight w:val="0"/>
      <w:marTop w:val="0"/>
      <w:marBottom w:val="0"/>
      <w:divBdr>
        <w:top w:val="none" w:sz="0" w:space="0" w:color="auto"/>
        <w:left w:val="none" w:sz="0" w:space="0" w:color="auto"/>
        <w:bottom w:val="none" w:sz="0" w:space="0" w:color="auto"/>
        <w:right w:val="none" w:sz="0" w:space="0" w:color="auto"/>
      </w:divBdr>
    </w:div>
    <w:div w:id="1525170726">
      <w:bodyDiv w:val="1"/>
      <w:marLeft w:val="0"/>
      <w:marRight w:val="0"/>
      <w:marTop w:val="0"/>
      <w:marBottom w:val="0"/>
      <w:divBdr>
        <w:top w:val="none" w:sz="0" w:space="0" w:color="auto"/>
        <w:left w:val="none" w:sz="0" w:space="0" w:color="auto"/>
        <w:bottom w:val="none" w:sz="0" w:space="0" w:color="auto"/>
        <w:right w:val="none" w:sz="0" w:space="0" w:color="auto"/>
      </w:divBdr>
    </w:div>
    <w:div w:id="1526213272">
      <w:bodyDiv w:val="1"/>
      <w:marLeft w:val="0"/>
      <w:marRight w:val="0"/>
      <w:marTop w:val="0"/>
      <w:marBottom w:val="0"/>
      <w:divBdr>
        <w:top w:val="none" w:sz="0" w:space="0" w:color="auto"/>
        <w:left w:val="none" w:sz="0" w:space="0" w:color="auto"/>
        <w:bottom w:val="none" w:sz="0" w:space="0" w:color="auto"/>
        <w:right w:val="none" w:sz="0" w:space="0" w:color="auto"/>
      </w:divBdr>
    </w:div>
    <w:div w:id="1527867214">
      <w:bodyDiv w:val="1"/>
      <w:marLeft w:val="0"/>
      <w:marRight w:val="0"/>
      <w:marTop w:val="0"/>
      <w:marBottom w:val="0"/>
      <w:divBdr>
        <w:top w:val="none" w:sz="0" w:space="0" w:color="auto"/>
        <w:left w:val="none" w:sz="0" w:space="0" w:color="auto"/>
        <w:bottom w:val="none" w:sz="0" w:space="0" w:color="auto"/>
        <w:right w:val="none" w:sz="0" w:space="0" w:color="auto"/>
      </w:divBdr>
    </w:div>
    <w:div w:id="1528788515">
      <w:bodyDiv w:val="1"/>
      <w:marLeft w:val="0"/>
      <w:marRight w:val="0"/>
      <w:marTop w:val="0"/>
      <w:marBottom w:val="0"/>
      <w:divBdr>
        <w:top w:val="none" w:sz="0" w:space="0" w:color="auto"/>
        <w:left w:val="none" w:sz="0" w:space="0" w:color="auto"/>
        <w:bottom w:val="none" w:sz="0" w:space="0" w:color="auto"/>
        <w:right w:val="none" w:sz="0" w:space="0" w:color="auto"/>
      </w:divBdr>
    </w:div>
    <w:div w:id="1529836163">
      <w:bodyDiv w:val="1"/>
      <w:marLeft w:val="0"/>
      <w:marRight w:val="0"/>
      <w:marTop w:val="0"/>
      <w:marBottom w:val="0"/>
      <w:divBdr>
        <w:top w:val="none" w:sz="0" w:space="0" w:color="auto"/>
        <w:left w:val="none" w:sz="0" w:space="0" w:color="auto"/>
        <w:bottom w:val="none" w:sz="0" w:space="0" w:color="auto"/>
        <w:right w:val="none" w:sz="0" w:space="0" w:color="auto"/>
      </w:divBdr>
    </w:div>
    <w:div w:id="1534535410">
      <w:bodyDiv w:val="1"/>
      <w:marLeft w:val="0"/>
      <w:marRight w:val="0"/>
      <w:marTop w:val="0"/>
      <w:marBottom w:val="0"/>
      <w:divBdr>
        <w:top w:val="none" w:sz="0" w:space="0" w:color="auto"/>
        <w:left w:val="none" w:sz="0" w:space="0" w:color="auto"/>
        <w:bottom w:val="none" w:sz="0" w:space="0" w:color="auto"/>
        <w:right w:val="none" w:sz="0" w:space="0" w:color="auto"/>
      </w:divBdr>
    </w:div>
    <w:div w:id="1536622709">
      <w:bodyDiv w:val="1"/>
      <w:marLeft w:val="0"/>
      <w:marRight w:val="0"/>
      <w:marTop w:val="0"/>
      <w:marBottom w:val="0"/>
      <w:divBdr>
        <w:top w:val="none" w:sz="0" w:space="0" w:color="auto"/>
        <w:left w:val="none" w:sz="0" w:space="0" w:color="auto"/>
        <w:bottom w:val="none" w:sz="0" w:space="0" w:color="auto"/>
        <w:right w:val="none" w:sz="0" w:space="0" w:color="auto"/>
      </w:divBdr>
    </w:div>
    <w:div w:id="1539784165">
      <w:bodyDiv w:val="1"/>
      <w:marLeft w:val="0"/>
      <w:marRight w:val="0"/>
      <w:marTop w:val="0"/>
      <w:marBottom w:val="0"/>
      <w:divBdr>
        <w:top w:val="none" w:sz="0" w:space="0" w:color="auto"/>
        <w:left w:val="none" w:sz="0" w:space="0" w:color="auto"/>
        <w:bottom w:val="none" w:sz="0" w:space="0" w:color="auto"/>
        <w:right w:val="none" w:sz="0" w:space="0" w:color="auto"/>
      </w:divBdr>
      <w:divsChild>
        <w:div w:id="848298477">
          <w:marLeft w:val="0"/>
          <w:marRight w:val="0"/>
          <w:marTop w:val="0"/>
          <w:marBottom w:val="0"/>
          <w:divBdr>
            <w:top w:val="none" w:sz="0" w:space="0" w:color="auto"/>
            <w:left w:val="none" w:sz="0" w:space="0" w:color="auto"/>
            <w:bottom w:val="none" w:sz="0" w:space="0" w:color="auto"/>
            <w:right w:val="none" w:sz="0" w:space="0" w:color="auto"/>
          </w:divBdr>
          <w:divsChild>
            <w:div w:id="504052426">
              <w:marLeft w:val="0"/>
              <w:marRight w:val="0"/>
              <w:marTop w:val="0"/>
              <w:marBottom w:val="0"/>
              <w:divBdr>
                <w:top w:val="none" w:sz="0" w:space="0" w:color="auto"/>
                <w:left w:val="none" w:sz="0" w:space="0" w:color="auto"/>
                <w:bottom w:val="none" w:sz="0" w:space="0" w:color="auto"/>
                <w:right w:val="none" w:sz="0" w:space="0" w:color="auto"/>
              </w:divBdr>
            </w:div>
            <w:div w:id="668218220">
              <w:marLeft w:val="0"/>
              <w:marRight w:val="0"/>
              <w:marTop w:val="0"/>
              <w:marBottom w:val="0"/>
              <w:divBdr>
                <w:top w:val="none" w:sz="0" w:space="0" w:color="auto"/>
                <w:left w:val="none" w:sz="0" w:space="0" w:color="auto"/>
                <w:bottom w:val="none" w:sz="0" w:space="0" w:color="auto"/>
                <w:right w:val="none" w:sz="0" w:space="0" w:color="auto"/>
              </w:divBdr>
            </w:div>
            <w:div w:id="960840213">
              <w:marLeft w:val="0"/>
              <w:marRight w:val="0"/>
              <w:marTop w:val="0"/>
              <w:marBottom w:val="0"/>
              <w:divBdr>
                <w:top w:val="none" w:sz="0" w:space="0" w:color="auto"/>
                <w:left w:val="none" w:sz="0" w:space="0" w:color="auto"/>
                <w:bottom w:val="none" w:sz="0" w:space="0" w:color="auto"/>
                <w:right w:val="none" w:sz="0" w:space="0" w:color="auto"/>
              </w:divBdr>
            </w:div>
            <w:div w:id="1070544697">
              <w:marLeft w:val="0"/>
              <w:marRight w:val="0"/>
              <w:marTop w:val="0"/>
              <w:marBottom w:val="0"/>
              <w:divBdr>
                <w:top w:val="none" w:sz="0" w:space="0" w:color="auto"/>
                <w:left w:val="none" w:sz="0" w:space="0" w:color="auto"/>
                <w:bottom w:val="none" w:sz="0" w:space="0" w:color="auto"/>
                <w:right w:val="none" w:sz="0" w:space="0" w:color="auto"/>
              </w:divBdr>
            </w:div>
            <w:div w:id="1088771892">
              <w:marLeft w:val="0"/>
              <w:marRight w:val="0"/>
              <w:marTop w:val="0"/>
              <w:marBottom w:val="0"/>
              <w:divBdr>
                <w:top w:val="none" w:sz="0" w:space="0" w:color="auto"/>
                <w:left w:val="none" w:sz="0" w:space="0" w:color="auto"/>
                <w:bottom w:val="none" w:sz="0" w:space="0" w:color="auto"/>
                <w:right w:val="none" w:sz="0" w:space="0" w:color="auto"/>
              </w:divBdr>
            </w:div>
            <w:div w:id="1839075924">
              <w:marLeft w:val="0"/>
              <w:marRight w:val="0"/>
              <w:marTop w:val="0"/>
              <w:marBottom w:val="0"/>
              <w:divBdr>
                <w:top w:val="none" w:sz="0" w:space="0" w:color="auto"/>
                <w:left w:val="none" w:sz="0" w:space="0" w:color="auto"/>
                <w:bottom w:val="none" w:sz="0" w:space="0" w:color="auto"/>
                <w:right w:val="none" w:sz="0" w:space="0" w:color="auto"/>
              </w:divBdr>
            </w:div>
            <w:div w:id="1857577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1937322">
      <w:bodyDiv w:val="1"/>
      <w:marLeft w:val="0"/>
      <w:marRight w:val="0"/>
      <w:marTop w:val="0"/>
      <w:marBottom w:val="0"/>
      <w:divBdr>
        <w:top w:val="none" w:sz="0" w:space="0" w:color="auto"/>
        <w:left w:val="none" w:sz="0" w:space="0" w:color="auto"/>
        <w:bottom w:val="none" w:sz="0" w:space="0" w:color="auto"/>
        <w:right w:val="none" w:sz="0" w:space="0" w:color="auto"/>
      </w:divBdr>
    </w:div>
    <w:div w:id="1543976488">
      <w:bodyDiv w:val="1"/>
      <w:marLeft w:val="0"/>
      <w:marRight w:val="0"/>
      <w:marTop w:val="0"/>
      <w:marBottom w:val="0"/>
      <w:divBdr>
        <w:top w:val="none" w:sz="0" w:space="0" w:color="auto"/>
        <w:left w:val="none" w:sz="0" w:space="0" w:color="auto"/>
        <w:bottom w:val="none" w:sz="0" w:space="0" w:color="auto"/>
        <w:right w:val="none" w:sz="0" w:space="0" w:color="auto"/>
      </w:divBdr>
    </w:div>
    <w:div w:id="1551961417">
      <w:bodyDiv w:val="1"/>
      <w:marLeft w:val="0"/>
      <w:marRight w:val="0"/>
      <w:marTop w:val="0"/>
      <w:marBottom w:val="0"/>
      <w:divBdr>
        <w:top w:val="none" w:sz="0" w:space="0" w:color="auto"/>
        <w:left w:val="none" w:sz="0" w:space="0" w:color="auto"/>
        <w:bottom w:val="none" w:sz="0" w:space="0" w:color="auto"/>
        <w:right w:val="none" w:sz="0" w:space="0" w:color="auto"/>
      </w:divBdr>
    </w:div>
    <w:div w:id="1565332558">
      <w:bodyDiv w:val="1"/>
      <w:marLeft w:val="0"/>
      <w:marRight w:val="0"/>
      <w:marTop w:val="0"/>
      <w:marBottom w:val="0"/>
      <w:divBdr>
        <w:top w:val="none" w:sz="0" w:space="0" w:color="auto"/>
        <w:left w:val="none" w:sz="0" w:space="0" w:color="auto"/>
        <w:bottom w:val="none" w:sz="0" w:space="0" w:color="auto"/>
        <w:right w:val="none" w:sz="0" w:space="0" w:color="auto"/>
      </w:divBdr>
    </w:div>
    <w:div w:id="1566187473">
      <w:bodyDiv w:val="1"/>
      <w:marLeft w:val="0"/>
      <w:marRight w:val="0"/>
      <w:marTop w:val="0"/>
      <w:marBottom w:val="0"/>
      <w:divBdr>
        <w:top w:val="none" w:sz="0" w:space="0" w:color="auto"/>
        <w:left w:val="none" w:sz="0" w:space="0" w:color="auto"/>
        <w:bottom w:val="none" w:sz="0" w:space="0" w:color="auto"/>
        <w:right w:val="none" w:sz="0" w:space="0" w:color="auto"/>
      </w:divBdr>
    </w:div>
    <w:div w:id="1570340030">
      <w:bodyDiv w:val="1"/>
      <w:marLeft w:val="0"/>
      <w:marRight w:val="0"/>
      <w:marTop w:val="0"/>
      <w:marBottom w:val="0"/>
      <w:divBdr>
        <w:top w:val="none" w:sz="0" w:space="0" w:color="auto"/>
        <w:left w:val="none" w:sz="0" w:space="0" w:color="auto"/>
        <w:bottom w:val="none" w:sz="0" w:space="0" w:color="auto"/>
        <w:right w:val="none" w:sz="0" w:space="0" w:color="auto"/>
      </w:divBdr>
    </w:div>
    <w:div w:id="1573271094">
      <w:bodyDiv w:val="1"/>
      <w:marLeft w:val="0"/>
      <w:marRight w:val="0"/>
      <w:marTop w:val="0"/>
      <w:marBottom w:val="0"/>
      <w:divBdr>
        <w:top w:val="none" w:sz="0" w:space="0" w:color="auto"/>
        <w:left w:val="none" w:sz="0" w:space="0" w:color="auto"/>
        <w:bottom w:val="none" w:sz="0" w:space="0" w:color="auto"/>
        <w:right w:val="none" w:sz="0" w:space="0" w:color="auto"/>
      </w:divBdr>
    </w:div>
    <w:div w:id="1581791963">
      <w:bodyDiv w:val="1"/>
      <w:marLeft w:val="0"/>
      <w:marRight w:val="0"/>
      <w:marTop w:val="0"/>
      <w:marBottom w:val="0"/>
      <w:divBdr>
        <w:top w:val="none" w:sz="0" w:space="0" w:color="auto"/>
        <w:left w:val="none" w:sz="0" w:space="0" w:color="auto"/>
        <w:bottom w:val="none" w:sz="0" w:space="0" w:color="auto"/>
        <w:right w:val="none" w:sz="0" w:space="0" w:color="auto"/>
      </w:divBdr>
    </w:div>
    <w:div w:id="1587231804">
      <w:bodyDiv w:val="1"/>
      <w:marLeft w:val="0"/>
      <w:marRight w:val="0"/>
      <w:marTop w:val="0"/>
      <w:marBottom w:val="0"/>
      <w:divBdr>
        <w:top w:val="none" w:sz="0" w:space="0" w:color="auto"/>
        <w:left w:val="none" w:sz="0" w:space="0" w:color="auto"/>
        <w:bottom w:val="none" w:sz="0" w:space="0" w:color="auto"/>
        <w:right w:val="none" w:sz="0" w:space="0" w:color="auto"/>
      </w:divBdr>
    </w:div>
    <w:div w:id="1589994371">
      <w:bodyDiv w:val="1"/>
      <w:marLeft w:val="0"/>
      <w:marRight w:val="0"/>
      <w:marTop w:val="0"/>
      <w:marBottom w:val="0"/>
      <w:divBdr>
        <w:top w:val="none" w:sz="0" w:space="0" w:color="auto"/>
        <w:left w:val="none" w:sz="0" w:space="0" w:color="auto"/>
        <w:bottom w:val="none" w:sz="0" w:space="0" w:color="auto"/>
        <w:right w:val="none" w:sz="0" w:space="0" w:color="auto"/>
      </w:divBdr>
    </w:div>
    <w:div w:id="1590697758">
      <w:bodyDiv w:val="1"/>
      <w:marLeft w:val="0"/>
      <w:marRight w:val="0"/>
      <w:marTop w:val="0"/>
      <w:marBottom w:val="0"/>
      <w:divBdr>
        <w:top w:val="none" w:sz="0" w:space="0" w:color="auto"/>
        <w:left w:val="none" w:sz="0" w:space="0" w:color="auto"/>
        <w:bottom w:val="none" w:sz="0" w:space="0" w:color="auto"/>
        <w:right w:val="none" w:sz="0" w:space="0" w:color="auto"/>
      </w:divBdr>
    </w:div>
    <w:div w:id="1602761422">
      <w:bodyDiv w:val="1"/>
      <w:marLeft w:val="0"/>
      <w:marRight w:val="0"/>
      <w:marTop w:val="0"/>
      <w:marBottom w:val="0"/>
      <w:divBdr>
        <w:top w:val="none" w:sz="0" w:space="0" w:color="auto"/>
        <w:left w:val="none" w:sz="0" w:space="0" w:color="auto"/>
        <w:bottom w:val="none" w:sz="0" w:space="0" w:color="auto"/>
        <w:right w:val="none" w:sz="0" w:space="0" w:color="auto"/>
      </w:divBdr>
    </w:div>
    <w:div w:id="1605578560">
      <w:bodyDiv w:val="1"/>
      <w:marLeft w:val="0"/>
      <w:marRight w:val="0"/>
      <w:marTop w:val="0"/>
      <w:marBottom w:val="0"/>
      <w:divBdr>
        <w:top w:val="none" w:sz="0" w:space="0" w:color="auto"/>
        <w:left w:val="none" w:sz="0" w:space="0" w:color="auto"/>
        <w:bottom w:val="none" w:sz="0" w:space="0" w:color="auto"/>
        <w:right w:val="none" w:sz="0" w:space="0" w:color="auto"/>
      </w:divBdr>
    </w:div>
    <w:div w:id="1611693703">
      <w:bodyDiv w:val="1"/>
      <w:marLeft w:val="0"/>
      <w:marRight w:val="0"/>
      <w:marTop w:val="0"/>
      <w:marBottom w:val="0"/>
      <w:divBdr>
        <w:top w:val="none" w:sz="0" w:space="0" w:color="auto"/>
        <w:left w:val="none" w:sz="0" w:space="0" w:color="auto"/>
        <w:bottom w:val="none" w:sz="0" w:space="0" w:color="auto"/>
        <w:right w:val="none" w:sz="0" w:space="0" w:color="auto"/>
      </w:divBdr>
    </w:div>
    <w:div w:id="1612544968">
      <w:bodyDiv w:val="1"/>
      <w:marLeft w:val="0"/>
      <w:marRight w:val="0"/>
      <w:marTop w:val="0"/>
      <w:marBottom w:val="0"/>
      <w:divBdr>
        <w:top w:val="none" w:sz="0" w:space="0" w:color="auto"/>
        <w:left w:val="none" w:sz="0" w:space="0" w:color="auto"/>
        <w:bottom w:val="none" w:sz="0" w:space="0" w:color="auto"/>
        <w:right w:val="none" w:sz="0" w:space="0" w:color="auto"/>
      </w:divBdr>
    </w:div>
    <w:div w:id="1615096960">
      <w:bodyDiv w:val="1"/>
      <w:marLeft w:val="0"/>
      <w:marRight w:val="0"/>
      <w:marTop w:val="0"/>
      <w:marBottom w:val="0"/>
      <w:divBdr>
        <w:top w:val="none" w:sz="0" w:space="0" w:color="auto"/>
        <w:left w:val="none" w:sz="0" w:space="0" w:color="auto"/>
        <w:bottom w:val="none" w:sz="0" w:space="0" w:color="auto"/>
        <w:right w:val="none" w:sz="0" w:space="0" w:color="auto"/>
      </w:divBdr>
    </w:div>
    <w:div w:id="1620648756">
      <w:bodyDiv w:val="1"/>
      <w:marLeft w:val="0"/>
      <w:marRight w:val="0"/>
      <w:marTop w:val="0"/>
      <w:marBottom w:val="0"/>
      <w:divBdr>
        <w:top w:val="none" w:sz="0" w:space="0" w:color="auto"/>
        <w:left w:val="none" w:sz="0" w:space="0" w:color="auto"/>
        <w:bottom w:val="none" w:sz="0" w:space="0" w:color="auto"/>
        <w:right w:val="none" w:sz="0" w:space="0" w:color="auto"/>
      </w:divBdr>
    </w:div>
    <w:div w:id="1626350631">
      <w:bodyDiv w:val="1"/>
      <w:marLeft w:val="0"/>
      <w:marRight w:val="0"/>
      <w:marTop w:val="0"/>
      <w:marBottom w:val="0"/>
      <w:divBdr>
        <w:top w:val="none" w:sz="0" w:space="0" w:color="auto"/>
        <w:left w:val="none" w:sz="0" w:space="0" w:color="auto"/>
        <w:bottom w:val="none" w:sz="0" w:space="0" w:color="auto"/>
        <w:right w:val="none" w:sz="0" w:space="0" w:color="auto"/>
      </w:divBdr>
    </w:div>
    <w:div w:id="1630890345">
      <w:bodyDiv w:val="1"/>
      <w:marLeft w:val="0"/>
      <w:marRight w:val="0"/>
      <w:marTop w:val="0"/>
      <w:marBottom w:val="0"/>
      <w:divBdr>
        <w:top w:val="none" w:sz="0" w:space="0" w:color="auto"/>
        <w:left w:val="none" w:sz="0" w:space="0" w:color="auto"/>
        <w:bottom w:val="none" w:sz="0" w:space="0" w:color="auto"/>
        <w:right w:val="none" w:sz="0" w:space="0" w:color="auto"/>
      </w:divBdr>
    </w:div>
    <w:div w:id="1647006552">
      <w:bodyDiv w:val="1"/>
      <w:marLeft w:val="0"/>
      <w:marRight w:val="0"/>
      <w:marTop w:val="0"/>
      <w:marBottom w:val="0"/>
      <w:divBdr>
        <w:top w:val="none" w:sz="0" w:space="0" w:color="auto"/>
        <w:left w:val="none" w:sz="0" w:space="0" w:color="auto"/>
        <w:bottom w:val="none" w:sz="0" w:space="0" w:color="auto"/>
        <w:right w:val="none" w:sz="0" w:space="0" w:color="auto"/>
      </w:divBdr>
    </w:div>
    <w:div w:id="1651250526">
      <w:bodyDiv w:val="1"/>
      <w:marLeft w:val="0"/>
      <w:marRight w:val="0"/>
      <w:marTop w:val="0"/>
      <w:marBottom w:val="0"/>
      <w:divBdr>
        <w:top w:val="none" w:sz="0" w:space="0" w:color="auto"/>
        <w:left w:val="none" w:sz="0" w:space="0" w:color="auto"/>
        <w:bottom w:val="none" w:sz="0" w:space="0" w:color="auto"/>
        <w:right w:val="none" w:sz="0" w:space="0" w:color="auto"/>
      </w:divBdr>
    </w:div>
    <w:div w:id="1665932987">
      <w:bodyDiv w:val="1"/>
      <w:marLeft w:val="0"/>
      <w:marRight w:val="0"/>
      <w:marTop w:val="0"/>
      <w:marBottom w:val="0"/>
      <w:divBdr>
        <w:top w:val="none" w:sz="0" w:space="0" w:color="auto"/>
        <w:left w:val="none" w:sz="0" w:space="0" w:color="auto"/>
        <w:bottom w:val="none" w:sz="0" w:space="0" w:color="auto"/>
        <w:right w:val="none" w:sz="0" w:space="0" w:color="auto"/>
      </w:divBdr>
    </w:div>
    <w:div w:id="1666664487">
      <w:bodyDiv w:val="1"/>
      <w:marLeft w:val="0"/>
      <w:marRight w:val="0"/>
      <w:marTop w:val="0"/>
      <w:marBottom w:val="0"/>
      <w:divBdr>
        <w:top w:val="none" w:sz="0" w:space="0" w:color="auto"/>
        <w:left w:val="none" w:sz="0" w:space="0" w:color="auto"/>
        <w:bottom w:val="none" w:sz="0" w:space="0" w:color="auto"/>
        <w:right w:val="none" w:sz="0" w:space="0" w:color="auto"/>
      </w:divBdr>
    </w:div>
    <w:div w:id="1669478308">
      <w:bodyDiv w:val="1"/>
      <w:marLeft w:val="0"/>
      <w:marRight w:val="0"/>
      <w:marTop w:val="0"/>
      <w:marBottom w:val="0"/>
      <w:divBdr>
        <w:top w:val="none" w:sz="0" w:space="0" w:color="auto"/>
        <w:left w:val="none" w:sz="0" w:space="0" w:color="auto"/>
        <w:bottom w:val="none" w:sz="0" w:space="0" w:color="auto"/>
        <w:right w:val="none" w:sz="0" w:space="0" w:color="auto"/>
      </w:divBdr>
    </w:div>
    <w:div w:id="1669482398">
      <w:bodyDiv w:val="1"/>
      <w:marLeft w:val="0"/>
      <w:marRight w:val="0"/>
      <w:marTop w:val="0"/>
      <w:marBottom w:val="0"/>
      <w:divBdr>
        <w:top w:val="none" w:sz="0" w:space="0" w:color="auto"/>
        <w:left w:val="none" w:sz="0" w:space="0" w:color="auto"/>
        <w:bottom w:val="none" w:sz="0" w:space="0" w:color="auto"/>
        <w:right w:val="none" w:sz="0" w:space="0" w:color="auto"/>
      </w:divBdr>
    </w:div>
    <w:div w:id="1675449857">
      <w:bodyDiv w:val="1"/>
      <w:marLeft w:val="0"/>
      <w:marRight w:val="0"/>
      <w:marTop w:val="0"/>
      <w:marBottom w:val="0"/>
      <w:divBdr>
        <w:top w:val="none" w:sz="0" w:space="0" w:color="auto"/>
        <w:left w:val="none" w:sz="0" w:space="0" w:color="auto"/>
        <w:bottom w:val="none" w:sz="0" w:space="0" w:color="auto"/>
        <w:right w:val="none" w:sz="0" w:space="0" w:color="auto"/>
      </w:divBdr>
    </w:div>
    <w:div w:id="1677002826">
      <w:bodyDiv w:val="1"/>
      <w:marLeft w:val="0"/>
      <w:marRight w:val="0"/>
      <w:marTop w:val="0"/>
      <w:marBottom w:val="0"/>
      <w:divBdr>
        <w:top w:val="none" w:sz="0" w:space="0" w:color="auto"/>
        <w:left w:val="none" w:sz="0" w:space="0" w:color="auto"/>
        <w:bottom w:val="none" w:sz="0" w:space="0" w:color="auto"/>
        <w:right w:val="none" w:sz="0" w:space="0" w:color="auto"/>
      </w:divBdr>
    </w:div>
    <w:div w:id="1679041951">
      <w:bodyDiv w:val="1"/>
      <w:marLeft w:val="0"/>
      <w:marRight w:val="0"/>
      <w:marTop w:val="0"/>
      <w:marBottom w:val="0"/>
      <w:divBdr>
        <w:top w:val="none" w:sz="0" w:space="0" w:color="auto"/>
        <w:left w:val="none" w:sz="0" w:space="0" w:color="auto"/>
        <w:bottom w:val="none" w:sz="0" w:space="0" w:color="auto"/>
        <w:right w:val="none" w:sz="0" w:space="0" w:color="auto"/>
      </w:divBdr>
    </w:div>
    <w:div w:id="1679772935">
      <w:bodyDiv w:val="1"/>
      <w:marLeft w:val="0"/>
      <w:marRight w:val="0"/>
      <w:marTop w:val="0"/>
      <w:marBottom w:val="0"/>
      <w:divBdr>
        <w:top w:val="none" w:sz="0" w:space="0" w:color="auto"/>
        <w:left w:val="none" w:sz="0" w:space="0" w:color="auto"/>
        <w:bottom w:val="none" w:sz="0" w:space="0" w:color="auto"/>
        <w:right w:val="none" w:sz="0" w:space="0" w:color="auto"/>
      </w:divBdr>
    </w:div>
    <w:div w:id="1683125933">
      <w:bodyDiv w:val="1"/>
      <w:marLeft w:val="0"/>
      <w:marRight w:val="0"/>
      <w:marTop w:val="0"/>
      <w:marBottom w:val="0"/>
      <w:divBdr>
        <w:top w:val="none" w:sz="0" w:space="0" w:color="auto"/>
        <w:left w:val="none" w:sz="0" w:space="0" w:color="auto"/>
        <w:bottom w:val="none" w:sz="0" w:space="0" w:color="auto"/>
        <w:right w:val="none" w:sz="0" w:space="0" w:color="auto"/>
      </w:divBdr>
    </w:div>
    <w:div w:id="1689216429">
      <w:bodyDiv w:val="1"/>
      <w:marLeft w:val="0"/>
      <w:marRight w:val="0"/>
      <w:marTop w:val="0"/>
      <w:marBottom w:val="0"/>
      <w:divBdr>
        <w:top w:val="none" w:sz="0" w:space="0" w:color="auto"/>
        <w:left w:val="none" w:sz="0" w:space="0" w:color="auto"/>
        <w:bottom w:val="none" w:sz="0" w:space="0" w:color="auto"/>
        <w:right w:val="none" w:sz="0" w:space="0" w:color="auto"/>
      </w:divBdr>
    </w:div>
    <w:div w:id="1691829757">
      <w:bodyDiv w:val="1"/>
      <w:marLeft w:val="0"/>
      <w:marRight w:val="0"/>
      <w:marTop w:val="0"/>
      <w:marBottom w:val="0"/>
      <w:divBdr>
        <w:top w:val="none" w:sz="0" w:space="0" w:color="auto"/>
        <w:left w:val="none" w:sz="0" w:space="0" w:color="auto"/>
        <w:bottom w:val="none" w:sz="0" w:space="0" w:color="auto"/>
        <w:right w:val="none" w:sz="0" w:space="0" w:color="auto"/>
      </w:divBdr>
      <w:divsChild>
        <w:div w:id="77099015">
          <w:marLeft w:val="0"/>
          <w:marRight w:val="0"/>
          <w:marTop w:val="0"/>
          <w:marBottom w:val="0"/>
          <w:divBdr>
            <w:top w:val="none" w:sz="0" w:space="0" w:color="auto"/>
            <w:left w:val="none" w:sz="0" w:space="0" w:color="auto"/>
            <w:bottom w:val="none" w:sz="0" w:space="0" w:color="auto"/>
            <w:right w:val="none" w:sz="0" w:space="0" w:color="auto"/>
          </w:divBdr>
        </w:div>
      </w:divsChild>
    </w:div>
    <w:div w:id="1696155069">
      <w:bodyDiv w:val="1"/>
      <w:marLeft w:val="0"/>
      <w:marRight w:val="0"/>
      <w:marTop w:val="0"/>
      <w:marBottom w:val="0"/>
      <w:divBdr>
        <w:top w:val="none" w:sz="0" w:space="0" w:color="auto"/>
        <w:left w:val="none" w:sz="0" w:space="0" w:color="auto"/>
        <w:bottom w:val="none" w:sz="0" w:space="0" w:color="auto"/>
        <w:right w:val="none" w:sz="0" w:space="0" w:color="auto"/>
      </w:divBdr>
    </w:div>
    <w:div w:id="1700083387">
      <w:bodyDiv w:val="1"/>
      <w:marLeft w:val="0"/>
      <w:marRight w:val="0"/>
      <w:marTop w:val="0"/>
      <w:marBottom w:val="0"/>
      <w:divBdr>
        <w:top w:val="none" w:sz="0" w:space="0" w:color="auto"/>
        <w:left w:val="none" w:sz="0" w:space="0" w:color="auto"/>
        <w:bottom w:val="none" w:sz="0" w:space="0" w:color="auto"/>
        <w:right w:val="none" w:sz="0" w:space="0" w:color="auto"/>
      </w:divBdr>
    </w:div>
    <w:div w:id="1708338461">
      <w:bodyDiv w:val="1"/>
      <w:marLeft w:val="0"/>
      <w:marRight w:val="0"/>
      <w:marTop w:val="0"/>
      <w:marBottom w:val="0"/>
      <w:divBdr>
        <w:top w:val="none" w:sz="0" w:space="0" w:color="auto"/>
        <w:left w:val="none" w:sz="0" w:space="0" w:color="auto"/>
        <w:bottom w:val="none" w:sz="0" w:space="0" w:color="auto"/>
        <w:right w:val="none" w:sz="0" w:space="0" w:color="auto"/>
      </w:divBdr>
    </w:div>
    <w:div w:id="1708947210">
      <w:bodyDiv w:val="1"/>
      <w:marLeft w:val="0"/>
      <w:marRight w:val="0"/>
      <w:marTop w:val="0"/>
      <w:marBottom w:val="0"/>
      <w:divBdr>
        <w:top w:val="none" w:sz="0" w:space="0" w:color="auto"/>
        <w:left w:val="none" w:sz="0" w:space="0" w:color="auto"/>
        <w:bottom w:val="none" w:sz="0" w:space="0" w:color="auto"/>
        <w:right w:val="none" w:sz="0" w:space="0" w:color="auto"/>
      </w:divBdr>
      <w:divsChild>
        <w:div w:id="1722948065">
          <w:marLeft w:val="0"/>
          <w:marRight w:val="0"/>
          <w:marTop w:val="0"/>
          <w:marBottom w:val="0"/>
          <w:divBdr>
            <w:top w:val="none" w:sz="0" w:space="0" w:color="auto"/>
            <w:left w:val="none" w:sz="0" w:space="0" w:color="auto"/>
            <w:bottom w:val="none" w:sz="0" w:space="0" w:color="auto"/>
            <w:right w:val="none" w:sz="0" w:space="0" w:color="auto"/>
          </w:divBdr>
        </w:div>
      </w:divsChild>
    </w:div>
    <w:div w:id="1709259267">
      <w:bodyDiv w:val="1"/>
      <w:marLeft w:val="0"/>
      <w:marRight w:val="0"/>
      <w:marTop w:val="0"/>
      <w:marBottom w:val="0"/>
      <w:divBdr>
        <w:top w:val="none" w:sz="0" w:space="0" w:color="auto"/>
        <w:left w:val="none" w:sz="0" w:space="0" w:color="auto"/>
        <w:bottom w:val="none" w:sz="0" w:space="0" w:color="auto"/>
        <w:right w:val="none" w:sz="0" w:space="0" w:color="auto"/>
      </w:divBdr>
    </w:div>
    <w:div w:id="1711686108">
      <w:bodyDiv w:val="1"/>
      <w:marLeft w:val="0"/>
      <w:marRight w:val="0"/>
      <w:marTop w:val="0"/>
      <w:marBottom w:val="0"/>
      <w:divBdr>
        <w:top w:val="none" w:sz="0" w:space="0" w:color="auto"/>
        <w:left w:val="none" w:sz="0" w:space="0" w:color="auto"/>
        <w:bottom w:val="none" w:sz="0" w:space="0" w:color="auto"/>
        <w:right w:val="none" w:sz="0" w:space="0" w:color="auto"/>
      </w:divBdr>
    </w:div>
    <w:div w:id="1725638603">
      <w:bodyDiv w:val="1"/>
      <w:marLeft w:val="0"/>
      <w:marRight w:val="0"/>
      <w:marTop w:val="0"/>
      <w:marBottom w:val="0"/>
      <w:divBdr>
        <w:top w:val="none" w:sz="0" w:space="0" w:color="auto"/>
        <w:left w:val="none" w:sz="0" w:space="0" w:color="auto"/>
        <w:bottom w:val="none" w:sz="0" w:space="0" w:color="auto"/>
        <w:right w:val="none" w:sz="0" w:space="0" w:color="auto"/>
      </w:divBdr>
    </w:div>
    <w:div w:id="1729497976">
      <w:bodyDiv w:val="1"/>
      <w:marLeft w:val="0"/>
      <w:marRight w:val="0"/>
      <w:marTop w:val="0"/>
      <w:marBottom w:val="0"/>
      <w:divBdr>
        <w:top w:val="none" w:sz="0" w:space="0" w:color="auto"/>
        <w:left w:val="none" w:sz="0" w:space="0" w:color="auto"/>
        <w:bottom w:val="none" w:sz="0" w:space="0" w:color="auto"/>
        <w:right w:val="none" w:sz="0" w:space="0" w:color="auto"/>
      </w:divBdr>
    </w:div>
    <w:div w:id="1729912589">
      <w:bodyDiv w:val="1"/>
      <w:marLeft w:val="0"/>
      <w:marRight w:val="0"/>
      <w:marTop w:val="0"/>
      <w:marBottom w:val="0"/>
      <w:divBdr>
        <w:top w:val="none" w:sz="0" w:space="0" w:color="auto"/>
        <w:left w:val="none" w:sz="0" w:space="0" w:color="auto"/>
        <w:bottom w:val="none" w:sz="0" w:space="0" w:color="auto"/>
        <w:right w:val="none" w:sz="0" w:space="0" w:color="auto"/>
      </w:divBdr>
    </w:div>
    <w:div w:id="1741714934">
      <w:bodyDiv w:val="1"/>
      <w:marLeft w:val="0"/>
      <w:marRight w:val="0"/>
      <w:marTop w:val="0"/>
      <w:marBottom w:val="0"/>
      <w:divBdr>
        <w:top w:val="none" w:sz="0" w:space="0" w:color="auto"/>
        <w:left w:val="none" w:sz="0" w:space="0" w:color="auto"/>
        <w:bottom w:val="none" w:sz="0" w:space="0" w:color="auto"/>
        <w:right w:val="none" w:sz="0" w:space="0" w:color="auto"/>
      </w:divBdr>
    </w:div>
    <w:div w:id="1745031575">
      <w:bodyDiv w:val="1"/>
      <w:marLeft w:val="0"/>
      <w:marRight w:val="0"/>
      <w:marTop w:val="0"/>
      <w:marBottom w:val="0"/>
      <w:divBdr>
        <w:top w:val="none" w:sz="0" w:space="0" w:color="auto"/>
        <w:left w:val="none" w:sz="0" w:space="0" w:color="auto"/>
        <w:bottom w:val="none" w:sz="0" w:space="0" w:color="auto"/>
        <w:right w:val="none" w:sz="0" w:space="0" w:color="auto"/>
      </w:divBdr>
    </w:div>
    <w:div w:id="1764295943">
      <w:bodyDiv w:val="1"/>
      <w:marLeft w:val="0"/>
      <w:marRight w:val="0"/>
      <w:marTop w:val="0"/>
      <w:marBottom w:val="0"/>
      <w:divBdr>
        <w:top w:val="none" w:sz="0" w:space="0" w:color="auto"/>
        <w:left w:val="none" w:sz="0" w:space="0" w:color="auto"/>
        <w:bottom w:val="none" w:sz="0" w:space="0" w:color="auto"/>
        <w:right w:val="none" w:sz="0" w:space="0" w:color="auto"/>
      </w:divBdr>
    </w:div>
    <w:div w:id="1768455572">
      <w:bodyDiv w:val="1"/>
      <w:marLeft w:val="0"/>
      <w:marRight w:val="0"/>
      <w:marTop w:val="0"/>
      <w:marBottom w:val="0"/>
      <w:divBdr>
        <w:top w:val="none" w:sz="0" w:space="0" w:color="auto"/>
        <w:left w:val="none" w:sz="0" w:space="0" w:color="auto"/>
        <w:bottom w:val="none" w:sz="0" w:space="0" w:color="auto"/>
        <w:right w:val="none" w:sz="0" w:space="0" w:color="auto"/>
      </w:divBdr>
    </w:div>
    <w:div w:id="1771193399">
      <w:bodyDiv w:val="1"/>
      <w:marLeft w:val="0"/>
      <w:marRight w:val="0"/>
      <w:marTop w:val="0"/>
      <w:marBottom w:val="0"/>
      <w:divBdr>
        <w:top w:val="none" w:sz="0" w:space="0" w:color="auto"/>
        <w:left w:val="none" w:sz="0" w:space="0" w:color="auto"/>
        <w:bottom w:val="none" w:sz="0" w:space="0" w:color="auto"/>
        <w:right w:val="none" w:sz="0" w:space="0" w:color="auto"/>
      </w:divBdr>
      <w:divsChild>
        <w:div w:id="896553925">
          <w:marLeft w:val="0"/>
          <w:marRight w:val="0"/>
          <w:marTop w:val="72"/>
          <w:marBottom w:val="0"/>
          <w:divBdr>
            <w:top w:val="none" w:sz="0" w:space="0" w:color="auto"/>
            <w:left w:val="none" w:sz="0" w:space="0" w:color="auto"/>
            <w:bottom w:val="none" w:sz="0" w:space="0" w:color="auto"/>
            <w:right w:val="none" w:sz="0" w:space="0" w:color="auto"/>
          </w:divBdr>
          <w:divsChild>
            <w:div w:id="1245799197">
              <w:marLeft w:val="360"/>
              <w:marRight w:val="0"/>
              <w:marTop w:val="72"/>
              <w:marBottom w:val="72"/>
              <w:divBdr>
                <w:top w:val="none" w:sz="0" w:space="0" w:color="auto"/>
                <w:left w:val="none" w:sz="0" w:space="0" w:color="auto"/>
                <w:bottom w:val="none" w:sz="0" w:space="0" w:color="auto"/>
                <w:right w:val="none" w:sz="0" w:space="0" w:color="auto"/>
              </w:divBdr>
            </w:div>
            <w:div w:id="1253587269">
              <w:marLeft w:val="360"/>
              <w:marRight w:val="0"/>
              <w:marTop w:val="0"/>
              <w:marBottom w:val="72"/>
              <w:divBdr>
                <w:top w:val="none" w:sz="0" w:space="0" w:color="auto"/>
                <w:left w:val="none" w:sz="0" w:space="0" w:color="auto"/>
                <w:bottom w:val="none" w:sz="0" w:space="0" w:color="auto"/>
                <w:right w:val="none" w:sz="0" w:space="0" w:color="auto"/>
              </w:divBdr>
            </w:div>
            <w:div w:id="1643146933">
              <w:marLeft w:val="360"/>
              <w:marRight w:val="0"/>
              <w:marTop w:val="0"/>
              <w:marBottom w:val="72"/>
              <w:divBdr>
                <w:top w:val="none" w:sz="0" w:space="0" w:color="auto"/>
                <w:left w:val="none" w:sz="0" w:space="0" w:color="auto"/>
                <w:bottom w:val="none" w:sz="0" w:space="0" w:color="auto"/>
                <w:right w:val="none" w:sz="0" w:space="0" w:color="auto"/>
              </w:divBdr>
            </w:div>
          </w:divsChild>
        </w:div>
        <w:div w:id="1097403142">
          <w:marLeft w:val="0"/>
          <w:marRight w:val="0"/>
          <w:marTop w:val="72"/>
          <w:marBottom w:val="0"/>
          <w:divBdr>
            <w:top w:val="none" w:sz="0" w:space="0" w:color="auto"/>
            <w:left w:val="none" w:sz="0" w:space="0" w:color="auto"/>
            <w:bottom w:val="none" w:sz="0" w:space="0" w:color="auto"/>
            <w:right w:val="none" w:sz="0" w:space="0" w:color="auto"/>
          </w:divBdr>
        </w:div>
        <w:div w:id="1602449834">
          <w:marLeft w:val="0"/>
          <w:marRight w:val="0"/>
          <w:marTop w:val="72"/>
          <w:marBottom w:val="0"/>
          <w:divBdr>
            <w:top w:val="none" w:sz="0" w:space="0" w:color="auto"/>
            <w:left w:val="none" w:sz="0" w:space="0" w:color="auto"/>
            <w:bottom w:val="none" w:sz="0" w:space="0" w:color="auto"/>
            <w:right w:val="none" w:sz="0" w:space="0" w:color="auto"/>
          </w:divBdr>
        </w:div>
      </w:divsChild>
    </w:div>
    <w:div w:id="1776098453">
      <w:bodyDiv w:val="1"/>
      <w:marLeft w:val="0"/>
      <w:marRight w:val="0"/>
      <w:marTop w:val="0"/>
      <w:marBottom w:val="0"/>
      <w:divBdr>
        <w:top w:val="none" w:sz="0" w:space="0" w:color="auto"/>
        <w:left w:val="none" w:sz="0" w:space="0" w:color="auto"/>
        <w:bottom w:val="none" w:sz="0" w:space="0" w:color="auto"/>
        <w:right w:val="none" w:sz="0" w:space="0" w:color="auto"/>
      </w:divBdr>
    </w:div>
    <w:div w:id="1777286716">
      <w:bodyDiv w:val="1"/>
      <w:marLeft w:val="0"/>
      <w:marRight w:val="0"/>
      <w:marTop w:val="0"/>
      <w:marBottom w:val="0"/>
      <w:divBdr>
        <w:top w:val="none" w:sz="0" w:space="0" w:color="auto"/>
        <w:left w:val="none" w:sz="0" w:space="0" w:color="auto"/>
        <w:bottom w:val="none" w:sz="0" w:space="0" w:color="auto"/>
        <w:right w:val="none" w:sz="0" w:space="0" w:color="auto"/>
      </w:divBdr>
    </w:div>
    <w:div w:id="1777361975">
      <w:bodyDiv w:val="1"/>
      <w:marLeft w:val="0"/>
      <w:marRight w:val="0"/>
      <w:marTop w:val="0"/>
      <w:marBottom w:val="0"/>
      <w:divBdr>
        <w:top w:val="none" w:sz="0" w:space="0" w:color="auto"/>
        <w:left w:val="none" w:sz="0" w:space="0" w:color="auto"/>
        <w:bottom w:val="none" w:sz="0" w:space="0" w:color="auto"/>
        <w:right w:val="none" w:sz="0" w:space="0" w:color="auto"/>
      </w:divBdr>
    </w:div>
    <w:div w:id="1785734597">
      <w:bodyDiv w:val="1"/>
      <w:marLeft w:val="0"/>
      <w:marRight w:val="0"/>
      <w:marTop w:val="0"/>
      <w:marBottom w:val="0"/>
      <w:divBdr>
        <w:top w:val="none" w:sz="0" w:space="0" w:color="auto"/>
        <w:left w:val="none" w:sz="0" w:space="0" w:color="auto"/>
        <w:bottom w:val="none" w:sz="0" w:space="0" w:color="auto"/>
        <w:right w:val="none" w:sz="0" w:space="0" w:color="auto"/>
      </w:divBdr>
    </w:div>
    <w:div w:id="1786997667">
      <w:bodyDiv w:val="1"/>
      <w:marLeft w:val="0"/>
      <w:marRight w:val="0"/>
      <w:marTop w:val="0"/>
      <w:marBottom w:val="0"/>
      <w:divBdr>
        <w:top w:val="none" w:sz="0" w:space="0" w:color="auto"/>
        <w:left w:val="none" w:sz="0" w:space="0" w:color="auto"/>
        <w:bottom w:val="none" w:sz="0" w:space="0" w:color="auto"/>
        <w:right w:val="none" w:sz="0" w:space="0" w:color="auto"/>
      </w:divBdr>
    </w:div>
    <w:div w:id="1807090206">
      <w:bodyDiv w:val="1"/>
      <w:marLeft w:val="0"/>
      <w:marRight w:val="0"/>
      <w:marTop w:val="0"/>
      <w:marBottom w:val="0"/>
      <w:divBdr>
        <w:top w:val="none" w:sz="0" w:space="0" w:color="auto"/>
        <w:left w:val="none" w:sz="0" w:space="0" w:color="auto"/>
        <w:bottom w:val="none" w:sz="0" w:space="0" w:color="auto"/>
        <w:right w:val="none" w:sz="0" w:space="0" w:color="auto"/>
      </w:divBdr>
    </w:div>
    <w:div w:id="1808619973">
      <w:bodyDiv w:val="1"/>
      <w:marLeft w:val="0"/>
      <w:marRight w:val="0"/>
      <w:marTop w:val="0"/>
      <w:marBottom w:val="0"/>
      <w:divBdr>
        <w:top w:val="none" w:sz="0" w:space="0" w:color="auto"/>
        <w:left w:val="none" w:sz="0" w:space="0" w:color="auto"/>
        <w:bottom w:val="none" w:sz="0" w:space="0" w:color="auto"/>
        <w:right w:val="none" w:sz="0" w:space="0" w:color="auto"/>
      </w:divBdr>
    </w:div>
    <w:div w:id="1809126419">
      <w:bodyDiv w:val="1"/>
      <w:marLeft w:val="0"/>
      <w:marRight w:val="0"/>
      <w:marTop w:val="0"/>
      <w:marBottom w:val="0"/>
      <w:divBdr>
        <w:top w:val="none" w:sz="0" w:space="0" w:color="auto"/>
        <w:left w:val="none" w:sz="0" w:space="0" w:color="auto"/>
        <w:bottom w:val="none" w:sz="0" w:space="0" w:color="auto"/>
        <w:right w:val="none" w:sz="0" w:space="0" w:color="auto"/>
      </w:divBdr>
    </w:div>
    <w:div w:id="1809742956">
      <w:bodyDiv w:val="1"/>
      <w:marLeft w:val="0"/>
      <w:marRight w:val="0"/>
      <w:marTop w:val="0"/>
      <w:marBottom w:val="0"/>
      <w:divBdr>
        <w:top w:val="none" w:sz="0" w:space="0" w:color="auto"/>
        <w:left w:val="none" w:sz="0" w:space="0" w:color="auto"/>
        <w:bottom w:val="none" w:sz="0" w:space="0" w:color="auto"/>
        <w:right w:val="none" w:sz="0" w:space="0" w:color="auto"/>
      </w:divBdr>
    </w:div>
    <w:div w:id="1815831151">
      <w:bodyDiv w:val="1"/>
      <w:marLeft w:val="0"/>
      <w:marRight w:val="0"/>
      <w:marTop w:val="0"/>
      <w:marBottom w:val="0"/>
      <w:divBdr>
        <w:top w:val="none" w:sz="0" w:space="0" w:color="auto"/>
        <w:left w:val="none" w:sz="0" w:space="0" w:color="auto"/>
        <w:bottom w:val="none" w:sz="0" w:space="0" w:color="auto"/>
        <w:right w:val="none" w:sz="0" w:space="0" w:color="auto"/>
      </w:divBdr>
    </w:div>
    <w:div w:id="1817409754">
      <w:bodyDiv w:val="1"/>
      <w:marLeft w:val="0"/>
      <w:marRight w:val="0"/>
      <w:marTop w:val="0"/>
      <w:marBottom w:val="0"/>
      <w:divBdr>
        <w:top w:val="none" w:sz="0" w:space="0" w:color="auto"/>
        <w:left w:val="none" w:sz="0" w:space="0" w:color="auto"/>
        <w:bottom w:val="none" w:sz="0" w:space="0" w:color="auto"/>
        <w:right w:val="none" w:sz="0" w:space="0" w:color="auto"/>
      </w:divBdr>
    </w:div>
    <w:div w:id="1818760591">
      <w:bodyDiv w:val="1"/>
      <w:marLeft w:val="0"/>
      <w:marRight w:val="0"/>
      <w:marTop w:val="0"/>
      <w:marBottom w:val="0"/>
      <w:divBdr>
        <w:top w:val="none" w:sz="0" w:space="0" w:color="auto"/>
        <w:left w:val="none" w:sz="0" w:space="0" w:color="auto"/>
        <w:bottom w:val="none" w:sz="0" w:space="0" w:color="auto"/>
        <w:right w:val="none" w:sz="0" w:space="0" w:color="auto"/>
      </w:divBdr>
    </w:div>
    <w:div w:id="1822505376">
      <w:bodyDiv w:val="1"/>
      <w:marLeft w:val="0"/>
      <w:marRight w:val="0"/>
      <w:marTop w:val="0"/>
      <w:marBottom w:val="0"/>
      <w:divBdr>
        <w:top w:val="none" w:sz="0" w:space="0" w:color="auto"/>
        <w:left w:val="none" w:sz="0" w:space="0" w:color="auto"/>
        <w:bottom w:val="none" w:sz="0" w:space="0" w:color="auto"/>
        <w:right w:val="none" w:sz="0" w:space="0" w:color="auto"/>
      </w:divBdr>
      <w:divsChild>
        <w:div w:id="1713112167">
          <w:marLeft w:val="0"/>
          <w:marRight w:val="0"/>
          <w:marTop w:val="0"/>
          <w:marBottom w:val="0"/>
          <w:divBdr>
            <w:top w:val="none" w:sz="0" w:space="0" w:color="auto"/>
            <w:left w:val="none" w:sz="0" w:space="0" w:color="auto"/>
            <w:bottom w:val="none" w:sz="0" w:space="0" w:color="auto"/>
            <w:right w:val="none" w:sz="0" w:space="0" w:color="auto"/>
          </w:divBdr>
        </w:div>
      </w:divsChild>
    </w:div>
    <w:div w:id="1827743761">
      <w:bodyDiv w:val="1"/>
      <w:marLeft w:val="0"/>
      <w:marRight w:val="0"/>
      <w:marTop w:val="0"/>
      <w:marBottom w:val="0"/>
      <w:divBdr>
        <w:top w:val="none" w:sz="0" w:space="0" w:color="auto"/>
        <w:left w:val="none" w:sz="0" w:space="0" w:color="auto"/>
        <w:bottom w:val="none" w:sz="0" w:space="0" w:color="auto"/>
        <w:right w:val="none" w:sz="0" w:space="0" w:color="auto"/>
      </w:divBdr>
    </w:div>
    <w:div w:id="1836605211">
      <w:bodyDiv w:val="1"/>
      <w:marLeft w:val="0"/>
      <w:marRight w:val="0"/>
      <w:marTop w:val="0"/>
      <w:marBottom w:val="0"/>
      <w:divBdr>
        <w:top w:val="none" w:sz="0" w:space="0" w:color="auto"/>
        <w:left w:val="none" w:sz="0" w:space="0" w:color="auto"/>
        <w:bottom w:val="none" w:sz="0" w:space="0" w:color="auto"/>
        <w:right w:val="none" w:sz="0" w:space="0" w:color="auto"/>
      </w:divBdr>
    </w:div>
    <w:div w:id="1837651288">
      <w:bodyDiv w:val="1"/>
      <w:marLeft w:val="0"/>
      <w:marRight w:val="0"/>
      <w:marTop w:val="0"/>
      <w:marBottom w:val="0"/>
      <w:divBdr>
        <w:top w:val="none" w:sz="0" w:space="0" w:color="auto"/>
        <w:left w:val="none" w:sz="0" w:space="0" w:color="auto"/>
        <w:bottom w:val="none" w:sz="0" w:space="0" w:color="auto"/>
        <w:right w:val="none" w:sz="0" w:space="0" w:color="auto"/>
      </w:divBdr>
    </w:div>
    <w:div w:id="1840465524">
      <w:bodyDiv w:val="1"/>
      <w:marLeft w:val="0"/>
      <w:marRight w:val="0"/>
      <w:marTop w:val="0"/>
      <w:marBottom w:val="0"/>
      <w:divBdr>
        <w:top w:val="none" w:sz="0" w:space="0" w:color="auto"/>
        <w:left w:val="none" w:sz="0" w:space="0" w:color="auto"/>
        <w:bottom w:val="none" w:sz="0" w:space="0" w:color="auto"/>
        <w:right w:val="none" w:sz="0" w:space="0" w:color="auto"/>
      </w:divBdr>
    </w:div>
    <w:div w:id="1850171007">
      <w:bodyDiv w:val="1"/>
      <w:marLeft w:val="0"/>
      <w:marRight w:val="0"/>
      <w:marTop w:val="0"/>
      <w:marBottom w:val="0"/>
      <w:divBdr>
        <w:top w:val="none" w:sz="0" w:space="0" w:color="auto"/>
        <w:left w:val="none" w:sz="0" w:space="0" w:color="auto"/>
        <w:bottom w:val="none" w:sz="0" w:space="0" w:color="auto"/>
        <w:right w:val="none" w:sz="0" w:space="0" w:color="auto"/>
      </w:divBdr>
    </w:div>
    <w:div w:id="1852529002">
      <w:bodyDiv w:val="1"/>
      <w:marLeft w:val="0"/>
      <w:marRight w:val="0"/>
      <w:marTop w:val="0"/>
      <w:marBottom w:val="0"/>
      <w:divBdr>
        <w:top w:val="none" w:sz="0" w:space="0" w:color="auto"/>
        <w:left w:val="none" w:sz="0" w:space="0" w:color="auto"/>
        <w:bottom w:val="none" w:sz="0" w:space="0" w:color="auto"/>
        <w:right w:val="none" w:sz="0" w:space="0" w:color="auto"/>
      </w:divBdr>
    </w:div>
    <w:div w:id="1855652231">
      <w:bodyDiv w:val="1"/>
      <w:marLeft w:val="0"/>
      <w:marRight w:val="0"/>
      <w:marTop w:val="0"/>
      <w:marBottom w:val="0"/>
      <w:divBdr>
        <w:top w:val="none" w:sz="0" w:space="0" w:color="auto"/>
        <w:left w:val="none" w:sz="0" w:space="0" w:color="auto"/>
        <w:bottom w:val="none" w:sz="0" w:space="0" w:color="auto"/>
        <w:right w:val="none" w:sz="0" w:space="0" w:color="auto"/>
      </w:divBdr>
    </w:div>
    <w:div w:id="1859928919">
      <w:bodyDiv w:val="1"/>
      <w:marLeft w:val="0"/>
      <w:marRight w:val="0"/>
      <w:marTop w:val="0"/>
      <w:marBottom w:val="0"/>
      <w:divBdr>
        <w:top w:val="none" w:sz="0" w:space="0" w:color="auto"/>
        <w:left w:val="none" w:sz="0" w:space="0" w:color="auto"/>
        <w:bottom w:val="none" w:sz="0" w:space="0" w:color="auto"/>
        <w:right w:val="none" w:sz="0" w:space="0" w:color="auto"/>
      </w:divBdr>
    </w:div>
    <w:div w:id="1866556246">
      <w:bodyDiv w:val="1"/>
      <w:marLeft w:val="0"/>
      <w:marRight w:val="0"/>
      <w:marTop w:val="0"/>
      <w:marBottom w:val="0"/>
      <w:divBdr>
        <w:top w:val="none" w:sz="0" w:space="0" w:color="auto"/>
        <w:left w:val="none" w:sz="0" w:space="0" w:color="auto"/>
        <w:bottom w:val="none" w:sz="0" w:space="0" w:color="auto"/>
        <w:right w:val="none" w:sz="0" w:space="0" w:color="auto"/>
      </w:divBdr>
    </w:div>
    <w:div w:id="1867789039">
      <w:bodyDiv w:val="1"/>
      <w:marLeft w:val="0"/>
      <w:marRight w:val="0"/>
      <w:marTop w:val="0"/>
      <w:marBottom w:val="0"/>
      <w:divBdr>
        <w:top w:val="none" w:sz="0" w:space="0" w:color="auto"/>
        <w:left w:val="none" w:sz="0" w:space="0" w:color="auto"/>
        <w:bottom w:val="none" w:sz="0" w:space="0" w:color="auto"/>
        <w:right w:val="none" w:sz="0" w:space="0" w:color="auto"/>
      </w:divBdr>
    </w:div>
    <w:div w:id="1871457775">
      <w:bodyDiv w:val="1"/>
      <w:marLeft w:val="0"/>
      <w:marRight w:val="0"/>
      <w:marTop w:val="0"/>
      <w:marBottom w:val="0"/>
      <w:divBdr>
        <w:top w:val="none" w:sz="0" w:space="0" w:color="auto"/>
        <w:left w:val="none" w:sz="0" w:space="0" w:color="auto"/>
        <w:bottom w:val="none" w:sz="0" w:space="0" w:color="auto"/>
        <w:right w:val="none" w:sz="0" w:space="0" w:color="auto"/>
      </w:divBdr>
    </w:div>
    <w:div w:id="1873035250">
      <w:bodyDiv w:val="1"/>
      <w:marLeft w:val="0"/>
      <w:marRight w:val="0"/>
      <w:marTop w:val="0"/>
      <w:marBottom w:val="0"/>
      <w:divBdr>
        <w:top w:val="none" w:sz="0" w:space="0" w:color="auto"/>
        <w:left w:val="none" w:sz="0" w:space="0" w:color="auto"/>
        <w:bottom w:val="none" w:sz="0" w:space="0" w:color="auto"/>
        <w:right w:val="none" w:sz="0" w:space="0" w:color="auto"/>
      </w:divBdr>
    </w:div>
    <w:div w:id="1874876851">
      <w:bodyDiv w:val="1"/>
      <w:marLeft w:val="0"/>
      <w:marRight w:val="0"/>
      <w:marTop w:val="0"/>
      <w:marBottom w:val="0"/>
      <w:divBdr>
        <w:top w:val="none" w:sz="0" w:space="0" w:color="auto"/>
        <w:left w:val="none" w:sz="0" w:space="0" w:color="auto"/>
        <w:bottom w:val="none" w:sz="0" w:space="0" w:color="auto"/>
        <w:right w:val="none" w:sz="0" w:space="0" w:color="auto"/>
      </w:divBdr>
    </w:div>
    <w:div w:id="1875652093">
      <w:bodyDiv w:val="1"/>
      <w:marLeft w:val="0"/>
      <w:marRight w:val="0"/>
      <w:marTop w:val="0"/>
      <w:marBottom w:val="0"/>
      <w:divBdr>
        <w:top w:val="none" w:sz="0" w:space="0" w:color="auto"/>
        <w:left w:val="none" w:sz="0" w:space="0" w:color="auto"/>
        <w:bottom w:val="none" w:sz="0" w:space="0" w:color="auto"/>
        <w:right w:val="none" w:sz="0" w:space="0" w:color="auto"/>
      </w:divBdr>
    </w:div>
    <w:div w:id="1876038782">
      <w:bodyDiv w:val="1"/>
      <w:marLeft w:val="0"/>
      <w:marRight w:val="0"/>
      <w:marTop w:val="0"/>
      <w:marBottom w:val="0"/>
      <w:divBdr>
        <w:top w:val="none" w:sz="0" w:space="0" w:color="auto"/>
        <w:left w:val="none" w:sz="0" w:space="0" w:color="auto"/>
        <w:bottom w:val="none" w:sz="0" w:space="0" w:color="auto"/>
        <w:right w:val="none" w:sz="0" w:space="0" w:color="auto"/>
      </w:divBdr>
    </w:div>
    <w:div w:id="1881555588">
      <w:bodyDiv w:val="1"/>
      <w:marLeft w:val="0"/>
      <w:marRight w:val="0"/>
      <w:marTop w:val="0"/>
      <w:marBottom w:val="0"/>
      <w:divBdr>
        <w:top w:val="none" w:sz="0" w:space="0" w:color="auto"/>
        <w:left w:val="none" w:sz="0" w:space="0" w:color="auto"/>
        <w:bottom w:val="none" w:sz="0" w:space="0" w:color="auto"/>
        <w:right w:val="none" w:sz="0" w:space="0" w:color="auto"/>
      </w:divBdr>
    </w:div>
    <w:div w:id="1883785689">
      <w:bodyDiv w:val="1"/>
      <w:marLeft w:val="0"/>
      <w:marRight w:val="0"/>
      <w:marTop w:val="0"/>
      <w:marBottom w:val="0"/>
      <w:divBdr>
        <w:top w:val="none" w:sz="0" w:space="0" w:color="auto"/>
        <w:left w:val="none" w:sz="0" w:space="0" w:color="auto"/>
        <w:bottom w:val="none" w:sz="0" w:space="0" w:color="auto"/>
        <w:right w:val="none" w:sz="0" w:space="0" w:color="auto"/>
      </w:divBdr>
    </w:div>
    <w:div w:id="1885367768">
      <w:bodyDiv w:val="1"/>
      <w:marLeft w:val="0"/>
      <w:marRight w:val="0"/>
      <w:marTop w:val="0"/>
      <w:marBottom w:val="0"/>
      <w:divBdr>
        <w:top w:val="none" w:sz="0" w:space="0" w:color="auto"/>
        <w:left w:val="none" w:sz="0" w:space="0" w:color="auto"/>
        <w:bottom w:val="none" w:sz="0" w:space="0" w:color="auto"/>
        <w:right w:val="none" w:sz="0" w:space="0" w:color="auto"/>
      </w:divBdr>
    </w:div>
    <w:div w:id="1893737206">
      <w:bodyDiv w:val="1"/>
      <w:marLeft w:val="0"/>
      <w:marRight w:val="0"/>
      <w:marTop w:val="0"/>
      <w:marBottom w:val="0"/>
      <w:divBdr>
        <w:top w:val="none" w:sz="0" w:space="0" w:color="auto"/>
        <w:left w:val="none" w:sz="0" w:space="0" w:color="auto"/>
        <w:bottom w:val="none" w:sz="0" w:space="0" w:color="auto"/>
        <w:right w:val="none" w:sz="0" w:space="0" w:color="auto"/>
      </w:divBdr>
    </w:div>
    <w:div w:id="1908033865">
      <w:bodyDiv w:val="1"/>
      <w:marLeft w:val="0"/>
      <w:marRight w:val="0"/>
      <w:marTop w:val="0"/>
      <w:marBottom w:val="0"/>
      <w:divBdr>
        <w:top w:val="none" w:sz="0" w:space="0" w:color="auto"/>
        <w:left w:val="none" w:sz="0" w:space="0" w:color="auto"/>
        <w:bottom w:val="none" w:sz="0" w:space="0" w:color="auto"/>
        <w:right w:val="none" w:sz="0" w:space="0" w:color="auto"/>
      </w:divBdr>
    </w:div>
    <w:div w:id="1910918707">
      <w:bodyDiv w:val="1"/>
      <w:marLeft w:val="0"/>
      <w:marRight w:val="0"/>
      <w:marTop w:val="0"/>
      <w:marBottom w:val="0"/>
      <w:divBdr>
        <w:top w:val="none" w:sz="0" w:space="0" w:color="auto"/>
        <w:left w:val="none" w:sz="0" w:space="0" w:color="auto"/>
        <w:bottom w:val="none" w:sz="0" w:space="0" w:color="auto"/>
        <w:right w:val="none" w:sz="0" w:space="0" w:color="auto"/>
      </w:divBdr>
    </w:div>
    <w:div w:id="1913662807">
      <w:bodyDiv w:val="1"/>
      <w:marLeft w:val="0"/>
      <w:marRight w:val="0"/>
      <w:marTop w:val="0"/>
      <w:marBottom w:val="0"/>
      <w:divBdr>
        <w:top w:val="none" w:sz="0" w:space="0" w:color="auto"/>
        <w:left w:val="none" w:sz="0" w:space="0" w:color="auto"/>
        <w:bottom w:val="none" w:sz="0" w:space="0" w:color="auto"/>
        <w:right w:val="none" w:sz="0" w:space="0" w:color="auto"/>
      </w:divBdr>
    </w:div>
    <w:div w:id="1916162817">
      <w:bodyDiv w:val="1"/>
      <w:marLeft w:val="0"/>
      <w:marRight w:val="0"/>
      <w:marTop w:val="0"/>
      <w:marBottom w:val="0"/>
      <w:divBdr>
        <w:top w:val="none" w:sz="0" w:space="0" w:color="auto"/>
        <w:left w:val="none" w:sz="0" w:space="0" w:color="auto"/>
        <w:bottom w:val="none" w:sz="0" w:space="0" w:color="auto"/>
        <w:right w:val="none" w:sz="0" w:space="0" w:color="auto"/>
      </w:divBdr>
    </w:div>
    <w:div w:id="1916275846">
      <w:bodyDiv w:val="1"/>
      <w:marLeft w:val="0"/>
      <w:marRight w:val="0"/>
      <w:marTop w:val="0"/>
      <w:marBottom w:val="0"/>
      <w:divBdr>
        <w:top w:val="none" w:sz="0" w:space="0" w:color="auto"/>
        <w:left w:val="none" w:sz="0" w:space="0" w:color="auto"/>
        <w:bottom w:val="none" w:sz="0" w:space="0" w:color="auto"/>
        <w:right w:val="none" w:sz="0" w:space="0" w:color="auto"/>
      </w:divBdr>
    </w:div>
    <w:div w:id="1918439141">
      <w:bodyDiv w:val="1"/>
      <w:marLeft w:val="0"/>
      <w:marRight w:val="0"/>
      <w:marTop w:val="0"/>
      <w:marBottom w:val="0"/>
      <w:divBdr>
        <w:top w:val="none" w:sz="0" w:space="0" w:color="auto"/>
        <w:left w:val="none" w:sz="0" w:space="0" w:color="auto"/>
        <w:bottom w:val="none" w:sz="0" w:space="0" w:color="auto"/>
        <w:right w:val="none" w:sz="0" w:space="0" w:color="auto"/>
      </w:divBdr>
    </w:div>
    <w:div w:id="1920097061">
      <w:bodyDiv w:val="1"/>
      <w:marLeft w:val="0"/>
      <w:marRight w:val="0"/>
      <w:marTop w:val="0"/>
      <w:marBottom w:val="0"/>
      <w:divBdr>
        <w:top w:val="none" w:sz="0" w:space="0" w:color="auto"/>
        <w:left w:val="none" w:sz="0" w:space="0" w:color="auto"/>
        <w:bottom w:val="none" w:sz="0" w:space="0" w:color="auto"/>
        <w:right w:val="none" w:sz="0" w:space="0" w:color="auto"/>
      </w:divBdr>
    </w:div>
    <w:div w:id="1923836069">
      <w:bodyDiv w:val="1"/>
      <w:marLeft w:val="0"/>
      <w:marRight w:val="0"/>
      <w:marTop w:val="0"/>
      <w:marBottom w:val="0"/>
      <w:divBdr>
        <w:top w:val="none" w:sz="0" w:space="0" w:color="auto"/>
        <w:left w:val="none" w:sz="0" w:space="0" w:color="auto"/>
        <w:bottom w:val="none" w:sz="0" w:space="0" w:color="auto"/>
        <w:right w:val="none" w:sz="0" w:space="0" w:color="auto"/>
      </w:divBdr>
    </w:div>
    <w:div w:id="1928346226">
      <w:bodyDiv w:val="1"/>
      <w:marLeft w:val="0"/>
      <w:marRight w:val="0"/>
      <w:marTop w:val="0"/>
      <w:marBottom w:val="0"/>
      <w:divBdr>
        <w:top w:val="none" w:sz="0" w:space="0" w:color="auto"/>
        <w:left w:val="none" w:sz="0" w:space="0" w:color="auto"/>
        <w:bottom w:val="none" w:sz="0" w:space="0" w:color="auto"/>
        <w:right w:val="none" w:sz="0" w:space="0" w:color="auto"/>
      </w:divBdr>
    </w:div>
    <w:div w:id="1928346798">
      <w:bodyDiv w:val="1"/>
      <w:marLeft w:val="0"/>
      <w:marRight w:val="0"/>
      <w:marTop w:val="0"/>
      <w:marBottom w:val="0"/>
      <w:divBdr>
        <w:top w:val="none" w:sz="0" w:space="0" w:color="auto"/>
        <w:left w:val="none" w:sz="0" w:space="0" w:color="auto"/>
        <w:bottom w:val="none" w:sz="0" w:space="0" w:color="auto"/>
        <w:right w:val="none" w:sz="0" w:space="0" w:color="auto"/>
      </w:divBdr>
    </w:div>
    <w:div w:id="1930187134">
      <w:bodyDiv w:val="1"/>
      <w:marLeft w:val="0"/>
      <w:marRight w:val="0"/>
      <w:marTop w:val="0"/>
      <w:marBottom w:val="0"/>
      <w:divBdr>
        <w:top w:val="none" w:sz="0" w:space="0" w:color="auto"/>
        <w:left w:val="none" w:sz="0" w:space="0" w:color="auto"/>
        <w:bottom w:val="none" w:sz="0" w:space="0" w:color="auto"/>
        <w:right w:val="none" w:sz="0" w:space="0" w:color="auto"/>
      </w:divBdr>
    </w:div>
    <w:div w:id="1930263237">
      <w:bodyDiv w:val="1"/>
      <w:marLeft w:val="0"/>
      <w:marRight w:val="0"/>
      <w:marTop w:val="0"/>
      <w:marBottom w:val="0"/>
      <w:divBdr>
        <w:top w:val="none" w:sz="0" w:space="0" w:color="auto"/>
        <w:left w:val="none" w:sz="0" w:space="0" w:color="auto"/>
        <w:bottom w:val="none" w:sz="0" w:space="0" w:color="auto"/>
        <w:right w:val="none" w:sz="0" w:space="0" w:color="auto"/>
      </w:divBdr>
    </w:div>
    <w:div w:id="1931548468">
      <w:bodyDiv w:val="1"/>
      <w:marLeft w:val="0"/>
      <w:marRight w:val="0"/>
      <w:marTop w:val="0"/>
      <w:marBottom w:val="0"/>
      <w:divBdr>
        <w:top w:val="none" w:sz="0" w:space="0" w:color="auto"/>
        <w:left w:val="none" w:sz="0" w:space="0" w:color="auto"/>
        <w:bottom w:val="none" w:sz="0" w:space="0" w:color="auto"/>
        <w:right w:val="none" w:sz="0" w:space="0" w:color="auto"/>
      </w:divBdr>
    </w:div>
    <w:div w:id="1940793183">
      <w:bodyDiv w:val="1"/>
      <w:marLeft w:val="0"/>
      <w:marRight w:val="0"/>
      <w:marTop w:val="0"/>
      <w:marBottom w:val="0"/>
      <w:divBdr>
        <w:top w:val="none" w:sz="0" w:space="0" w:color="auto"/>
        <w:left w:val="none" w:sz="0" w:space="0" w:color="auto"/>
        <w:bottom w:val="none" w:sz="0" w:space="0" w:color="auto"/>
        <w:right w:val="none" w:sz="0" w:space="0" w:color="auto"/>
      </w:divBdr>
    </w:div>
    <w:div w:id="1943682422">
      <w:bodyDiv w:val="1"/>
      <w:marLeft w:val="0"/>
      <w:marRight w:val="0"/>
      <w:marTop w:val="0"/>
      <w:marBottom w:val="0"/>
      <w:divBdr>
        <w:top w:val="none" w:sz="0" w:space="0" w:color="auto"/>
        <w:left w:val="none" w:sz="0" w:space="0" w:color="auto"/>
        <w:bottom w:val="none" w:sz="0" w:space="0" w:color="auto"/>
        <w:right w:val="none" w:sz="0" w:space="0" w:color="auto"/>
      </w:divBdr>
    </w:div>
    <w:div w:id="1944534393">
      <w:bodyDiv w:val="1"/>
      <w:marLeft w:val="0"/>
      <w:marRight w:val="0"/>
      <w:marTop w:val="0"/>
      <w:marBottom w:val="0"/>
      <w:divBdr>
        <w:top w:val="none" w:sz="0" w:space="0" w:color="auto"/>
        <w:left w:val="none" w:sz="0" w:space="0" w:color="auto"/>
        <w:bottom w:val="none" w:sz="0" w:space="0" w:color="auto"/>
        <w:right w:val="none" w:sz="0" w:space="0" w:color="auto"/>
      </w:divBdr>
    </w:div>
    <w:div w:id="1944802458">
      <w:bodyDiv w:val="1"/>
      <w:marLeft w:val="0"/>
      <w:marRight w:val="0"/>
      <w:marTop w:val="0"/>
      <w:marBottom w:val="0"/>
      <w:divBdr>
        <w:top w:val="none" w:sz="0" w:space="0" w:color="auto"/>
        <w:left w:val="none" w:sz="0" w:space="0" w:color="auto"/>
        <w:bottom w:val="none" w:sz="0" w:space="0" w:color="auto"/>
        <w:right w:val="none" w:sz="0" w:space="0" w:color="auto"/>
      </w:divBdr>
    </w:div>
    <w:div w:id="1951425811">
      <w:bodyDiv w:val="1"/>
      <w:marLeft w:val="0"/>
      <w:marRight w:val="0"/>
      <w:marTop w:val="0"/>
      <w:marBottom w:val="0"/>
      <w:divBdr>
        <w:top w:val="none" w:sz="0" w:space="0" w:color="auto"/>
        <w:left w:val="none" w:sz="0" w:space="0" w:color="auto"/>
        <w:bottom w:val="none" w:sz="0" w:space="0" w:color="auto"/>
        <w:right w:val="none" w:sz="0" w:space="0" w:color="auto"/>
      </w:divBdr>
    </w:div>
    <w:div w:id="1962492484">
      <w:bodyDiv w:val="1"/>
      <w:marLeft w:val="0"/>
      <w:marRight w:val="0"/>
      <w:marTop w:val="0"/>
      <w:marBottom w:val="0"/>
      <w:divBdr>
        <w:top w:val="none" w:sz="0" w:space="0" w:color="auto"/>
        <w:left w:val="none" w:sz="0" w:space="0" w:color="auto"/>
        <w:bottom w:val="none" w:sz="0" w:space="0" w:color="auto"/>
        <w:right w:val="none" w:sz="0" w:space="0" w:color="auto"/>
      </w:divBdr>
    </w:div>
    <w:div w:id="1962609506">
      <w:bodyDiv w:val="1"/>
      <w:marLeft w:val="0"/>
      <w:marRight w:val="0"/>
      <w:marTop w:val="0"/>
      <w:marBottom w:val="0"/>
      <w:divBdr>
        <w:top w:val="none" w:sz="0" w:space="0" w:color="auto"/>
        <w:left w:val="none" w:sz="0" w:space="0" w:color="auto"/>
        <w:bottom w:val="none" w:sz="0" w:space="0" w:color="auto"/>
        <w:right w:val="none" w:sz="0" w:space="0" w:color="auto"/>
      </w:divBdr>
    </w:div>
    <w:div w:id="1963489494">
      <w:bodyDiv w:val="1"/>
      <w:marLeft w:val="0"/>
      <w:marRight w:val="0"/>
      <w:marTop w:val="0"/>
      <w:marBottom w:val="0"/>
      <w:divBdr>
        <w:top w:val="none" w:sz="0" w:space="0" w:color="auto"/>
        <w:left w:val="none" w:sz="0" w:space="0" w:color="auto"/>
        <w:bottom w:val="none" w:sz="0" w:space="0" w:color="auto"/>
        <w:right w:val="none" w:sz="0" w:space="0" w:color="auto"/>
      </w:divBdr>
    </w:div>
    <w:div w:id="1972589617">
      <w:bodyDiv w:val="1"/>
      <w:marLeft w:val="0"/>
      <w:marRight w:val="0"/>
      <w:marTop w:val="0"/>
      <w:marBottom w:val="0"/>
      <w:divBdr>
        <w:top w:val="none" w:sz="0" w:space="0" w:color="auto"/>
        <w:left w:val="none" w:sz="0" w:space="0" w:color="auto"/>
        <w:bottom w:val="none" w:sz="0" w:space="0" w:color="auto"/>
        <w:right w:val="none" w:sz="0" w:space="0" w:color="auto"/>
      </w:divBdr>
    </w:div>
    <w:div w:id="1976714630">
      <w:bodyDiv w:val="1"/>
      <w:marLeft w:val="0"/>
      <w:marRight w:val="0"/>
      <w:marTop w:val="0"/>
      <w:marBottom w:val="0"/>
      <w:divBdr>
        <w:top w:val="none" w:sz="0" w:space="0" w:color="auto"/>
        <w:left w:val="none" w:sz="0" w:space="0" w:color="auto"/>
        <w:bottom w:val="none" w:sz="0" w:space="0" w:color="auto"/>
        <w:right w:val="none" w:sz="0" w:space="0" w:color="auto"/>
      </w:divBdr>
    </w:div>
    <w:div w:id="1979262940">
      <w:bodyDiv w:val="1"/>
      <w:marLeft w:val="0"/>
      <w:marRight w:val="0"/>
      <w:marTop w:val="0"/>
      <w:marBottom w:val="0"/>
      <w:divBdr>
        <w:top w:val="none" w:sz="0" w:space="0" w:color="auto"/>
        <w:left w:val="none" w:sz="0" w:space="0" w:color="auto"/>
        <w:bottom w:val="none" w:sz="0" w:space="0" w:color="auto"/>
        <w:right w:val="none" w:sz="0" w:space="0" w:color="auto"/>
      </w:divBdr>
    </w:div>
    <w:div w:id="1984237589">
      <w:bodyDiv w:val="1"/>
      <w:marLeft w:val="0"/>
      <w:marRight w:val="0"/>
      <w:marTop w:val="0"/>
      <w:marBottom w:val="0"/>
      <w:divBdr>
        <w:top w:val="none" w:sz="0" w:space="0" w:color="auto"/>
        <w:left w:val="none" w:sz="0" w:space="0" w:color="auto"/>
        <w:bottom w:val="none" w:sz="0" w:space="0" w:color="auto"/>
        <w:right w:val="none" w:sz="0" w:space="0" w:color="auto"/>
      </w:divBdr>
    </w:div>
    <w:div w:id="1987587375">
      <w:bodyDiv w:val="1"/>
      <w:marLeft w:val="0"/>
      <w:marRight w:val="0"/>
      <w:marTop w:val="0"/>
      <w:marBottom w:val="0"/>
      <w:divBdr>
        <w:top w:val="none" w:sz="0" w:space="0" w:color="auto"/>
        <w:left w:val="none" w:sz="0" w:space="0" w:color="auto"/>
        <w:bottom w:val="none" w:sz="0" w:space="0" w:color="auto"/>
        <w:right w:val="none" w:sz="0" w:space="0" w:color="auto"/>
      </w:divBdr>
    </w:div>
    <w:div w:id="1995333884">
      <w:bodyDiv w:val="1"/>
      <w:marLeft w:val="0"/>
      <w:marRight w:val="0"/>
      <w:marTop w:val="0"/>
      <w:marBottom w:val="0"/>
      <w:divBdr>
        <w:top w:val="none" w:sz="0" w:space="0" w:color="auto"/>
        <w:left w:val="none" w:sz="0" w:space="0" w:color="auto"/>
        <w:bottom w:val="none" w:sz="0" w:space="0" w:color="auto"/>
        <w:right w:val="none" w:sz="0" w:space="0" w:color="auto"/>
      </w:divBdr>
    </w:div>
    <w:div w:id="1998728754">
      <w:bodyDiv w:val="1"/>
      <w:marLeft w:val="0"/>
      <w:marRight w:val="0"/>
      <w:marTop w:val="0"/>
      <w:marBottom w:val="0"/>
      <w:divBdr>
        <w:top w:val="none" w:sz="0" w:space="0" w:color="auto"/>
        <w:left w:val="none" w:sz="0" w:space="0" w:color="auto"/>
        <w:bottom w:val="none" w:sz="0" w:space="0" w:color="auto"/>
        <w:right w:val="none" w:sz="0" w:space="0" w:color="auto"/>
      </w:divBdr>
    </w:div>
    <w:div w:id="2008046761">
      <w:bodyDiv w:val="1"/>
      <w:marLeft w:val="0"/>
      <w:marRight w:val="0"/>
      <w:marTop w:val="0"/>
      <w:marBottom w:val="0"/>
      <w:divBdr>
        <w:top w:val="none" w:sz="0" w:space="0" w:color="auto"/>
        <w:left w:val="none" w:sz="0" w:space="0" w:color="auto"/>
        <w:bottom w:val="none" w:sz="0" w:space="0" w:color="auto"/>
        <w:right w:val="none" w:sz="0" w:space="0" w:color="auto"/>
      </w:divBdr>
    </w:div>
    <w:div w:id="2012486185">
      <w:bodyDiv w:val="1"/>
      <w:marLeft w:val="0"/>
      <w:marRight w:val="0"/>
      <w:marTop w:val="0"/>
      <w:marBottom w:val="0"/>
      <w:divBdr>
        <w:top w:val="none" w:sz="0" w:space="0" w:color="auto"/>
        <w:left w:val="none" w:sz="0" w:space="0" w:color="auto"/>
        <w:bottom w:val="none" w:sz="0" w:space="0" w:color="auto"/>
        <w:right w:val="none" w:sz="0" w:space="0" w:color="auto"/>
      </w:divBdr>
    </w:div>
    <w:div w:id="2016616122">
      <w:bodyDiv w:val="1"/>
      <w:marLeft w:val="0"/>
      <w:marRight w:val="0"/>
      <w:marTop w:val="0"/>
      <w:marBottom w:val="0"/>
      <w:divBdr>
        <w:top w:val="none" w:sz="0" w:space="0" w:color="auto"/>
        <w:left w:val="none" w:sz="0" w:space="0" w:color="auto"/>
        <w:bottom w:val="none" w:sz="0" w:space="0" w:color="auto"/>
        <w:right w:val="none" w:sz="0" w:space="0" w:color="auto"/>
      </w:divBdr>
    </w:div>
    <w:div w:id="2017228433">
      <w:bodyDiv w:val="1"/>
      <w:marLeft w:val="0"/>
      <w:marRight w:val="0"/>
      <w:marTop w:val="0"/>
      <w:marBottom w:val="0"/>
      <w:divBdr>
        <w:top w:val="none" w:sz="0" w:space="0" w:color="auto"/>
        <w:left w:val="none" w:sz="0" w:space="0" w:color="auto"/>
        <w:bottom w:val="none" w:sz="0" w:space="0" w:color="auto"/>
        <w:right w:val="none" w:sz="0" w:space="0" w:color="auto"/>
      </w:divBdr>
      <w:divsChild>
        <w:div w:id="163664928">
          <w:marLeft w:val="0"/>
          <w:marRight w:val="0"/>
          <w:marTop w:val="72"/>
          <w:marBottom w:val="0"/>
          <w:divBdr>
            <w:top w:val="none" w:sz="0" w:space="0" w:color="auto"/>
            <w:left w:val="none" w:sz="0" w:space="0" w:color="auto"/>
            <w:bottom w:val="none" w:sz="0" w:space="0" w:color="auto"/>
            <w:right w:val="none" w:sz="0" w:space="0" w:color="auto"/>
          </w:divBdr>
          <w:divsChild>
            <w:div w:id="1442455551">
              <w:marLeft w:val="360"/>
              <w:marRight w:val="0"/>
              <w:marTop w:val="72"/>
              <w:marBottom w:val="72"/>
              <w:divBdr>
                <w:top w:val="none" w:sz="0" w:space="0" w:color="auto"/>
                <w:left w:val="none" w:sz="0" w:space="0" w:color="auto"/>
                <w:bottom w:val="none" w:sz="0" w:space="0" w:color="auto"/>
                <w:right w:val="none" w:sz="0" w:space="0" w:color="auto"/>
              </w:divBdr>
            </w:div>
            <w:div w:id="2023430800">
              <w:marLeft w:val="360"/>
              <w:marRight w:val="0"/>
              <w:marTop w:val="0"/>
              <w:marBottom w:val="72"/>
              <w:divBdr>
                <w:top w:val="none" w:sz="0" w:space="0" w:color="auto"/>
                <w:left w:val="none" w:sz="0" w:space="0" w:color="auto"/>
                <w:bottom w:val="none" w:sz="0" w:space="0" w:color="auto"/>
                <w:right w:val="none" w:sz="0" w:space="0" w:color="auto"/>
              </w:divBdr>
            </w:div>
          </w:divsChild>
        </w:div>
        <w:div w:id="878204082">
          <w:marLeft w:val="0"/>
          <w:marRight w:val="0"/>
          <w:marTop w:val="72"/>
          <w:marBottom w:val="0"/>
          <w:divBdr>
            <w:top w:val="none" w:sz="0" w:space="0" w:color="auto"/>
            <w:left w:val="none" w:sz="0" w:space="0" w:color="auto"/>
            <w:bottom w:val="none" w:sz="0" w:space="0" w:color="auto"/>
            <w:right w:val="none" w:sz="0" w:space="0" w:color="auto"/>
          </w:divBdr>
        </w:div>
        <w:div w:id="1919434663">
          <w:marLeft w:val="0"/>
          <w:marRight w:val="0"/>
          <w:marTop w:val="72"/>
          <w:marBottom w:val="0"/>
          <w:divBdr>
            <w:top w:val="none" w:sz="0" w:space="0" w:color="auto"/>
            <w:left w:val="none" w:sz="0" w:space="0" w:color="auto"/>
            <w:bottom w:val="none" w:sz="0" w:space="0" w:color="auto"/>
            <w:right w:val="none" w:sz="0" w:space="0" w:color="auto"/>
          </w:divBdr>
          <w:divsChild>
            <w:div w:id="1403410678">
              <w:marLeft w:val="360"/>
              <w:marRight w:val="0"/>
              <w:marTop w:val="0"/>
              <w:marBottom w:val="72"/>
              <w:divBdr>
                <w:top w:val="none" w:sz="0" w:space="0" w:color="auto"/>
                <w:left w:val="none" w:sz="0" w:space="0" w:color="auto"/>
                <w:bottom w:val="none" w:sz="0" w:space="0" w:color="auto"/>
                <w:right w:val="none" w:sz="0" w:space="0" w:color="auto"/>
              </w:divBdr>
            </w:div>
            <w:div w:id="2060201109">
              <w:marLeft w:val="360"/>
              <w:marRight w:val="0"/>
              <w:marTop w:val="72"/>
              <w:marBottom w:val="72"/>
              <w:divBdr>
                <w:top w:val="none" w:sz="0" w:space="0" w:color="auto"/>
                <w:left w:val="none" w:sz="0" w:space="0" w:color="auto"/>
                <w:bottom w:val="none" w:sz="0" w:space="0" w:color="auto"/>
                <w:right w:val="none" w:sz="0" w:space="0" w:color="auto"/>
              </w:divBdr>
            </w:div>
          </w:divsChild>
        </w:div>
      </w:divsChild>
    </w:div>
    <w:div w:id="2017536059">
      <w:bodyDiv w:val="1"/>
      <w:marLeft w:val="0"/>
      <w:marRight w:val="0"/>
      <w:marTop w:val="0"/>
      <w:marBottom w:val="0"/>
      <w:divBdr>
        <w:top w:val="none" w:sz="0" w:space="0" w:color="auto"/>
        <w:left w:val="none" w:sz="0" w:space="0" w:color="auto"/>
        <w:bottom w:val="none" w:sz="0" w:space="0" w:color="auto"/>
        <w:right w:val="none" w:sz="0" w:space="0" w:color="auto"/>
      </w:divBdr>
    </w:div>
    <w:div w:id="2019119425">
      <w:bodyDiv w:val="1"/>
      <w:marLeft w:val="0"/>
      <w:marRight w:val="0"/>
      <w:marTop w:val="0"/>
      <w:marBottom w:val="0"/>
      <w:divBdr>
        <w:top w:val="none" w:sz="0" w:space="0" w:color="auto"/>
        <w:left w:val="none" w:sz="0" w:space="0" w:color="auto"/>
        <w:bottom w:val="none" w:sz="0" w:space="0" w:color="auto"/>
        <w:right w:val="none" w:sz="0" w:space="0" w:color="auto"/>
      </w:divBdr>
    </w:div>
    <w:div w:id="2019261975">
      <w:bodyDiv w:val="1"/>
      <w:marLeft w:val="0"/>
      <w:marRight w:val="0"/>
      <w:marTop w:val="0"/>
      <w:marBottom w:val="0"/>
      <w:divBdr>
        <w:top w:val="none" w:sz="0" w:space="0" w:color="auto"/>
        <w:left w:val="none" w:sz="0" w:space="0" w:color="auto"/>
        <w:bottom w:val="none" w:sz="0" w:space="0" w:color="auto"/>
        <w:right w:val="none" w:sz="0" w:space="0" w:color="auto"/>
      </w:divBdr>
    </w:div>
    <w:div w:id="2023705475">
      <w:bodyDiv w:val="1"/>
      <w:marLeft w:val="0"/>
      <w:marRight w:val="0"/>
      <w:marTop w:val="0"/>
      <w:marBottom w:val="0"/>
      <w:divBdr>
        <w:top w:val="none" w:sz="0" w:space="0" w:color="auto"/>
        <w:left w:val="none" w:sz="0" w:space="0" w:color="auto"/>
        <w:bottom w:val="none" w:sz="0" w:space="0" w:color="auto"/>
        <w:right w:val="none" w:sz="0" w:space="0" w:color="auto"/>
      </w:divBdr>
    </w:div>
    <w:div w:id="2025327414">
      <w:bodyDiv w:val="1"/>
      <w:marLeft w:val="0"/>
      <w:marRight w:val="0"/>
      <w:marTop w:val="0"/>
      <w:marBottom w:val="0"/>
      <w:divBdr>
        <w:top w:val="none" w:sz="0" w:space="0" w:color="auto"/>
        <w:left w:val="none" w:sz="0" w:space="0" w:color="auto"/>
        <w:bottom w:val="none" w:sz="0" w:space="0" w:color="auto"/>
        <w:right w:val="none" w:sz="0" w:space="0" w:color="auto"/>
      </w:divBdr>
    </w:div>
    <w:div w:id="2025668401">
      <w:bodyDiv w:val="1"/>
      <w:marLeft w:val="0"/>
      <w:marRight w:val="0"/>
      <w:marTop w:val="0"/>
      <w:marBottom w:val="0"/>
      <w:divBdr>
        <w:top w:val="none" w:sz="0" w:space="0" w:color="auto"/>
        <w:left w:val="none" w:sz="0" w:space="0" w:color="auto"/>
        <w:bottom w:val="none" w:sz="0" w:space="0" w:color="auto"/>
        <w:right w:val="none" w:sz="0" w:space="0" w:color="auto"/>
      </w:divBdr>
    </w:div>
    <w:div w:id="2027368925">
      <w:bodyDiv w:val="1"/>
      <w:marLeft w:val="0"/>
      <w:marRight w:val="0"/>
      <w:marTop w:val="0"/>
      <w:marBottom w:val="0"/>
      <w:divBdr>
        <w:top w:val="none" w:sz="0" w:space="0" w:color="auto"/>
        <w:left w:val="none" w:sz="0" w:space="0" w:color="auto"/>
        <w:bottom w:val="none" w:sz="0" w:space="0" w:color="auto"/>
        <w:right w:val="none" w:sz="0" w:space="0" w:color="auto"/>
      </w:divBdr>
    </w:div>
    <w:div w:id="2033920813">
      <w:bodyDiv w:val="1"/>
      <w:marLeft w:val="0"/>
      <w:marRight w:val="0"/>
      <w:marTop w:val="0"/>
      <w:marBottom w:val="0"/>
      <w:divBdr>
        <w:top w:val="none" w:sz="0" w:space="0" w:color="auto"/>
        <w:left w:val="none" w:sz="0" w:space="0" w:color="auto"/>
        <w:bottom w:val="none" w:sz="0" w:space="0" w:color="auto"/>
        <w:right w:val="none" w:sz="0" w:space="0" w:color="auto"/>
      </w:divBdr>
    </w:div>
    <w:div w:id="2039549521">
      <w:bodyDiv w:val="1"/>
      <w:marLeft w:val="0"/>
      <w:marRight w:val="0"/>
      <w:marTop w:val="0"/>
      <w:marBottom w:val="0"/>
      <w:divBdr>
        <w:top w:val="none" w:sz="0" w:space="0" w:color="auto"/>
        <w:left w:val="none" w:sz="0" w:space="0" w:color="auto"/>
        <w:bottom w:val="none" w:sz="0" w:space="0" w:color="auto"/>
        <w:right w:val="none" w:sz="0" w:space="0" w:color="auto"/>
      </w:divBdr>
    </w:div>
    <w:div w:id="2040857265">
      <w:bodyDiv w:val="1"/>
      <w:marLeft w:val="0"/>
      <w:marRight w:val="0"/>
      <w:marTop w:val="0"/>
      <w:marBottom w:val="0"/>
      <w:divBdr>
        <w:top w:val="none" w:sz="0" w:space="0" w:color="auto"/>
        <w:left w:val="none" w:sz="0" w:space="0" w:color="auto"/>
        <w:bottom w:val="none" w:sz="0" w:space="0" w:color="auto"/>
        <w:right w:val="none" w:sz="0" w:space="0" w:color="auto"/>
      </w:divBdr>
      <w:divsChild>
        <w:div w:id="409695834">
          <w:marLeft w:val="0"/>
          <w:marRight w:val="0"/>
          <w:marTop w:val="72"/>
          <w:marBottom w:val="0"/>
          <w:divBdr>
            <w:top w:val="none" w:sz="0" w:space="0" w:color="auto"/>
            <w:left w:val="none" w:sz="0" w:space="0" w:color="auto"/>
            <w:bottom w:val="none" w:sz="0" w:space="0" w:color="auto"/>
            <w:right w:val="none" w:sz="0" w:space="0" w:color="auto"/>
          </w:divBdr>
        </w:div>
        <w:div w:id="1956256113">
          <w:marLeft w:val="0"/>
          <w:marRight w:val="0"/>
          <w:marTop w:val="72"/>
          <w:marBottom w:val="0"/>
          <w:divBdr>
            <w:top w:val="none" w:sz="0" w:space="0" w:color="auto"/>
            <w:left w:val="none" w:sz="0" w:space="0" w:color="auto"/>
            <w:bottom w:val="none" w:sz="0" w:space="0" w:color="auto"/>
            <w:right w:val="none" w:sz="0" w:space="0" w:color="auto"/>
          </w:divBdr>
        </w:div>
      </w:divsChild>
    </w:div>
    <w:div w:id="2045208464">
      <w:bodyDiv w:val="1"/>
      <w:marLeft w:val="0"/>
      <w:marRight w:val="0"/>
      <w:marTop w:val="0"/>
      <w:marBottom w:val="0"/>
      <w:divBdr>
        <w:top w:val="none" w:sz="0" w:space="0" w:color="auto"/>
        <w:left w:val="none" w:sz="0" w:space="0" w:color="auto"/>
        <w:bottom w:val="none" w:sz="0" w:space="0" w:color="auto"/>
        <w:right w:val="none" w:sz="0" w:space="0" w:color="auto"/>
      </w:divBdr>
    </w:div>
    <w:div w:id="2048985443">
      <w:bodyDiv w:val="1"/>
      <w:marLeft w:val="0"/>
      <w:marRight w:val="0"/>
      <w:marTop w:val="0"/>
      <w:marBottom w:val="0"/>
      <w:divBdr>
        <w:top w:val="none" w:sz="0" w:space="0" w:color="auto"/>
        <w:left w:val="none" w:sz="0" w:space="0" w:color="auto"/>
        <w:bottom w:val="none" w:sz="0" w:space="0" w:color="auto"/>
        <w:right w:val="none" w:sz="0" w:space="0" w:color="auto"/>
      </w:divBdr>
    </w:div>
    <w:div w:id="2048986924">
      <w:bodyDiv w:val="1"/>
      <w:marLeft w:val="0"/>
      <w:marRight w:val="0"/>
      <w:marTop w:val="0"/>
      <w:marBottom w:val="0"/>
      <w:divBdr>
        <w:top w:val="none" w:sz="0" w:space="0" w:color="auto"/>
        <w:left w:val="none" w:sz="0" w:space="0" w:color="auto"/>
        <w:bottom w:val="none" w:sz="0" w:space="0" w:color="auto"/>
        <w:right w:val="none" w:sz="0" w:space="0" w:color="auto"/>
      </w:divBdr>
    </w:div>
    <w:div w:id="2051761118">
      <w:bodyDiv w:val="1"/>
      <w:marLeft w:val="0"/>
      <w:marRight w:val="0"/>
      <w:marTop w:val="0"/>
      <w:marBottom w:val="0"/>
      <w:divBdr>
        <w:top w:val="none" w:sz="0" w:space="0" w:color="auto"/>
        <w:left w:val="none" w:sz="0" w:space="0" w:color="auto"/>
        <w:bottom w:val="none" w:sz="0" w:space="0" w:color="auto"/>
        <w:right w:val="none" w:sz="0" w:space="0" w:color="auto"/>
      </w:divBdr>
    </w:div>
    <w:div w:id="2053383613">
      <w:bodyDiv w:val="1"/>
      <w:marLeft w:val="0"/>
      <w:marRight w:val="0"/>
      <w:marTop w:val="0"/>
      <w:marBottom w:val="0"/>
      <w:divBdr>
        <w:top w:val="none" w:sz="0" w:space="0" w:color="auto"/>
        <w:left w:val="none" w:sz="0" w:space="0" w:color="auto"/>
        <w:bottom w:val="none" w:sz="0" w:space="0" w:color="auto"/>
        <w:right w:val="none" w:sz="0" w:space="0" w:color="auto"/>
      </w:divBdr>
    </w:div>
    <w:div w:id="2053924225">
      <w:bodyDiv w:val="1"/>
      <w:marLeft w:val="0"/>
      <w:marRight w:val="0"/>
      <w:marTop w:val="0"/>
      <w:marBottom w:val="0"/>
      <w:divBdr>
        <w:top w:val="none" w:sz="0" w:space="0" w:color="auto"/>
        <w:left w:val="none" w:sz="0" w:space="0" w:color="auto"/>
        <w:bottom w:val="none" w:sz="0" w:space="0" w:color="auto"/>
        <w:right w:val="none" w:sz="0" w:space="0" w:color="auto"/>
      </w:divBdr>
    </w:div>
    <w:div w:id="2058161229">
      <w:bodyDiv w:val="1"/>
      <w:marLeft w:val="0"/>
      <w:marRight w:val="0"/>
      <w:marTop w:val="0"/>
      <w:marBottom w:val="0"/>
      <w:divBdr>
        <w:top w:val="none" w:sz="0" w:space="0" w:color="auto"/>
        <w:left w:val="none" w:sz="0" w:space="0" w:color="auto"/>
        <w:bottom w:val="none" w:sz="0" w:space="0" w:color="auto"/>
        <w:right w:val="none" w:sz="0" w:space="0" w:color="auto"/>
      </w:divBdr>
    </w:div>
    <w:div w:id="2062900738">
      <w:bodyDiv w:val="1"/>
      <w:marLeft w:val="0"/>
      <w:marRight w:val="0"/>
      <w:marTop w:val="0"/>
      <w:marBottom w:val="0"/>
      <w:divBdr>
        <w:top w:val="none" w:sz="0" w:space="0" w:color="auto"/>
        <w:left w:val="none" w:sz="0" w:space="0" w:color="auto"/>
        <w:bottom w:val="none" w:sz="0" w:space="0" w:color="auto"/>
        <w:right w:val="none" w:sz="0" w:space="0" w:color="auto"/>
      </w:divBdr>
      <w:divsChild>
        <w:div w:id="293217636">
          <w:marLeft w:val="360"/>
          <w:marRight w:val="0"/>
          <w:marTop w:val="72"/>
          <w:marBottom w:val="72"/>
          <w:divBdr>
            <w:top w:val="none" w:sz="0" w:space="0" w:color="auto"/>
            <w:left w:val="none" w:sz="0" w:space="0" w:color="auto"/>
            <w:bottom w:val="none" w:sz="0" w:space="0" w:color="auto"/>
            <w:right w:val="none" w:sz="0" w:space="0" w:color="auto"/>
          </w:divBdr>
        </w:div>
      </w:divsChild>
    </w:div>
    <w:div w:id="2064283286">
      <w:bodyDiv w:val="1"/>
      <w:marLeft w:val="0"/>
      <w:marRight w:val="0"/>
      <w:marTop w:val="0"/>
      <w:marBottom w:val="0"/>
      <w:divBdr>
        <w:top w:val="none" w:sz="0" w:space="0" w:color="auto"/>
        <w:left w:val="none" w:sz="0" w:space="0" w:color="auto"/>
        <w:bottom w:val="none" w:sz="0" w:space="0" w:color="auto"/>
        <w:right w:val="none" w:sz="0" w:space="0" w:color="auto"/>
      </w:divBdr>
    </w:div>
    <w:div w:id="2066298811">
      <w:bodyDiv w:val="1"/>
      <w:marLeft w:val="0"/>
      <w:marRight w:val="0"/>
      <w:marTop w:val="0"/>
      <w:marBottom w:val="0"/>
      <w:divBdr>
        <w:top w:val="none" w:sz="0" w:space="0" w:color="auto"/>
        <w:left w:val="none" w:sz="0" w:space="0" w:color="auto"/>
        <w:bottom w:val="none" w:sz="0" w:space="0" w:color="auto"/>
        <w:right w:val="none" w:sz="0" w:space="0" w:color="auto"/>
      </w:divBdr>
    </w:div>
    <w:div w:id="2067294508">
      <w:bodyDiv w:val="1"/>
      <w:marLeft w:val="0"/>
      <w:marRight w:val="0"/>
      <w:marTop w:val="0"/>
      <w:marBottom w:val="0"/>
      <w:divBdr>
        <w:top w:val="none" w:sz="0" w:space="0" w:color="auto"/>
        <w:left w:val="none" w:sz="0" w:space="0" w:color="auto"/>
        <w:bottom w:val="none" w:sz="0" w:space="0" w:color="auto"/>
        <w:right w:val="none" w:sz="0" w:space="0" w:color="auto"/>
      </w:divBdr>
    </w:div>
    <w:div w:id="2067415867">
      <w:bodyDiv w:val="1"/>
      <w:marLeft w:val="0"/>
      <w:marRight w:val="0"/>
      <w:marTop w:val="0"/>
      <w:marBottom w:val="0"/>
      <w:divBdr>
        <w:top w:val="none" w:sz="0" w:space="0" w:color="auto"/>
        <w:left w:val="none" w:sz="0" w:space="0" w:color="auto"/>
        <w:bottom w:val="none" w:sz="0" w:space="0" w:color="auto"/>
        <w:right w:val="none" w:sz="0" w:space="0" w:color="auto"/>
      </w:divBdr>
    </w:div>
    <w:div w:id="2068675339">
      <w:bodyDiv w:val="1"/>
      <w:marLeft w:val="0"/>
      <w:marRight w:val="0"/>
      <w:marTop w:val="0"/>
      <w:marBottom w:val="0"/>
      <w:divBdr>
        <w:top w:val="none" w:sz="0" w:space="0" w:color="auto"/>
        <w:left w:val="none" w:sz="0" w:space="0" w:color="auto"/>
        <w:bottom w:val="none" w:sz="0" w:space="0" w:color="auto"/>
        <w:right w:val="none" w:sz="0" w:space="0" w:color="auto"/>
      </w:divBdr>
    </w:div>
    <w:div w:id="2080787205">
      <w:bodyDiv w:val="1"/>
      <w:marLeft w:val="0"/>
      <w:marRight w:val="0"/>
      <w:marTop w:val="0"/>
      <w:marBottom w:val="0"/>
      <w:divBdr>
        <w:top w:val="none" w:sz="0" w:space="0" w:color="auto"/>
        <w:left w:val="none" w:sz="0" w:space="0" w:color="auto"/>
        <w:bottom w:val="none" w:sz="0" w:space="0" w:color="auto"/>
        <w:right w:val="none" w:sz="0" w:space="0" w:color="auto"/>
      </w:divBdr>
    </w:div>
    <w:div w:id="2085952771">
      <w:bodyDiv w:val="1"/>
      <w:marLeft w:val="0"/>
      <w:marRight w:val="0"/>
      <w:marTop w:val="0"/>
      <w:marBottom w:val="0"/>
      <w:divBdr>
        <w:top w:val="none" w:sz="0" w:space="0" w:color="auto"/>
        <w:left w:val="none" w:sz="0" w:space="0" w:color="auto"/>
        <w:bottom w:val="none" w:sz="0" w:space="0" w:color="auto"/>
        <w:right w:val="none" w:sz="0" w:space="0" w:color="auto"/>
      </w:divBdr>
    </w:div>
    <w:div w:id="2086294914">
      <w:bodyDiv w:val="1"/>
      <w:marLeft w:val="0"/>
      <w:marRight w:val="0"/>
      <w:marTop w:val="0"/>
      <w:marBottom w:val="0"/>
      <w:divBdr>
        <w:top w:val="none" w:sz="0" w:space="0" w:color="auto"/>
        <w:left w:val="none" w:sz="0" w:space="0" w:color="auto"/>
        <w:bottom w:val="none" w:sz="0" w:space="0" w:color="auto"/>
        <w:right w:val="none" w:sz="0" w:space="0" w:color="auto"/>
      </w:divBdr>
    </w:div>
    <w:div w:id="2088724437">
      <w:bodyDiv w:val="1"/>
      <w:marLeft w:val="0"/>
      <w:marRight w:val="0"/>
      <w:marTop w:val="0"/>
      <w:marBottom w:val="0"/>
      <w:divBdr>
        <w:top w:val="none" w:sz="0" w:space="0" w:color="auto"/>
        <w:left w:val="none" w:sz="0" w:space="0" w:color="auto"/>
        <w:bottom w:val="none" w:sz="0" w:space="0" w:color="auto"/>
        <w:right w:val="none" w:sz="0" w:space="0" w:color="auto"/>
      </w:divBdr>
    </w:div>
    <w:div w:id="2101950956">
      <w:bodyDiv w:val="1"/>
      <w:marLeft w:val="0"/>
      <w:marRight w:val="0"/>
      <w:marTop w:val="0"/>
      <w:marBottom w:val="0"/>
      <w:divBdr>
        <w:top w:val="none" w:sz="0" w:space="0" w:color="auto"/>
        <w:left w:val="none" w:sz="0" w:space="0" w:color="auto"/>
        <w:bottom w:val="none" w:sz="0" w:space="0" w:color="auto"/>
        <w:right w:val="none" w:sz="0" w:space="0" w:color="auto"/>
      </w:divBdr>
    </w:div>
    <w:div w:id="2107188477">
      <w:bodyDiv w:val="1"/>
      <w:marLeft w:val="0"/>
      <w:marRight w:val="0"/>
      <w:marTop w:val="0"/>
      <w:marBottom w:val="0"/>
      <w:divBdr>
        <w:top w:val="none" w:sz="0" w:space="0" w:color="auto"/>
        <w:left w:val="none" w:sz="0" w:space="0" w:color="auto"/>
        <w:bottom w:val="none" w:sz="0" w:space="0" w:color="auto"/>
        <w:right w:val="none" w:sz="0" w:space="0" w:color="auto"/>
      </w:divBdr>
    </w:div>
    <w:div w:id="2109694106">
      <w:bodyDiv w:val="1"/>
      <w:marLeft w:val="0"/>
      <w:marRight w:val="0"/>
      <w:marTop w:val="0"/>
      <w:marBottom w:val="0"/>
      <w:divBdr>
        <w:top w:val="none" w:sz="0" w:space="0" w:color="auto"/>
        <w:left w:val="none" w:sz="0" w:space="0" w:color="auto"/>
        <w:bottom w:val="none" w:sz="0" w:space="0" w:color="auto"/>
        <w:right w:val="none" w:sz="0" w:space="0" w:color="auto"/>
      </w:divBdr>
      <w:divsChild>
        <w:div w:id="111944796">
          <w:marLeft w:val="0"/>
          <w:marRight w:val="0"/>
          <w:marTop w:val="72"/>
          <w:marBottom w:val="0"/>
          <w:divBdr>
            <w:top w:val="none" w:sz="0" w:space="0" w:color="auto"/>
            <w:left w:val="none" w:sz="0" w:space="0" w:color="auto"/>
            <w:bottom w:val="none" w:sz="0" w:space="0" w:color="auto"/>
            <w:right w:val="none" w:sz="0" w:space="0" w:color="auto"/>
          </w:divBdr>
          <w:divsChild>
            <w:div w:id="1234044700">
              <w:marLeft w:val="360"/>
              <w:marRight w:val="0"/>
              <w:marTop w:val="72"/>
              <w:marBottom w:val="72"/>
              <w:divBdr>
                <w:top w:val="none" w:sz="0" w:space="0" w:color="auto"/>
                <w:left w:val="none" w:sz="0" w:space="0" w:color="auto"/>
                <w:bottom w:val="none" w:sz="0" w:space="0" w:color="auto"/>
                <w:right w:val="none" w:sz="0" w:space="0" w:color="auto"/>
              </w:divBdr>
            </w:div>
            <w:div w:id="1346665824">
              <w:marLeft w:val="360"/>
              <w:marRight w:val="0"/>
              <w:marTop w:val="0"/>
              <w:marBottom w:val="72"/>
              <w:divBdr>
                <w:top w:val="none" w:sz="0" w:space="0" w:color="auto"/>
                <w:left w:val="none" w:sz="0" w:space="0" w:color="auto"/>
                <w:bottom w:val="none" w:sz="0" w:space="0" w:color="auto"/>
                <w:right w:val="none" w:sz="0" w:space="0" w:color="auto"/>
              </w:divBdr>
            </w:div>
          </w:divsChild>
        </w:div>
        <w:div w:id="125658331">
          <w:marLeft w:val="0"/>
          <w:marRight w:val="0"/>
          <w:marTop w:val="72"/>
          <w:marBottom w:val="0"/>
          <w:divBdr>
            <w:top w:val="none" w:sz="0" w:space="0" w:color="auto"/>
            <w:left w:val="none" w:sz="0" w:space="0" w:color="auto"/>
            <w:bottom w:val="none" w:sz="0" w:space="0" w:color="auto"/>
            <w:right w:val="none" w:sz="0" w:space="0" w:color="auto"/>
          </w:divBdr>
          <w:divsChild>
            <w:div w:id="457332477">
              <w:marLeft w:val="360"/>
              <w:marRight w:val="0"/>
              <w:marTop w:val="72"/>
              <w:marBottom w:val="72"/>
              <w:divBdr>
                <w:top w:val="none" w:sz="0" w:space="0" w:color="auto"/>
                <w:left w:val="none" w:sz="0" w:space="0" w:color="auto"/>
                <w:bottom w:val="none" w:sz="0" w:space="0" w:color="auto"/>
                <w:right w:val="none" w:sz="0" w:space="0" w:color="auto"/>
              </w:divBdr>
            </w:div>
            <w:div w:id="1324115812">
              <w:marLeft w:val="360"/>
              <w:marRight w:val="0"/>
              <w:marTop w:val="0"/>
              <w:marBottom w:val="72"/>
              <w:divBdr>
                <w:top w:val="none" w:sz="0" w:space="0" w:color="auto"/>
                <w:left w:val="none" w:sz="0" w:space="0" w:color="auto"/>
                <w:bottom w:val="none" w:sz="0" w:space="0" w:color="auto"/>
                <w:right w:val="none" w:sz="0" w:space="0" w:color="auto"/>
              </w:divBdr>
            </w:div>
          </w:divsChild>
        </w:div>
        <w:div w:id="150802540">
          <w:marLeft w:val="0"/>
          <w:marRight w:val="0"/>
          <w:marTop w:val="72"/>
          <w:marBottom w:val="0"/>
          <w:divBdr>
            <w:top w:val="none" w:sz="0" w:space="0" w:color="auto"/>
            <w:left w:val="none" w:sz="0" w:space="0" w:color="auto"/>
            <w:bottom w:val="none" w:sz="0" w:space="0" w:color="auto"/>
            <w:right w:val="none" w:sz="0" w:space="0" w:color="auto"/>
          </w:divBdr>
        </w:div>
      </w:divsChild>
    </w:div>
    <w:div w:id="2110881252">
      <w:bodyDiv w:val="1"/>
      <w:marLeft w:val="0"/>
      <w:marRight w:val="0"/>
      <w:marTop w:val="0"/>
      <w:marBottom w:val="0"/>
      <w:divBdr>
        <w:top w:val="none" w:sz="0" w:space="0" w:color="auto"/>
        <w:left w:val="none" w:sz="0" w:space="0" w:color="auto"/>
        <w:bottom w:val="none" w:sz="0" w:space="0" w:color="auto"/>
        <w:right w:val="none" w:sz="0" w:space="0" w:color="auto"/>
      </w:divBdr>
    </w:div>
    <w:div w:id="2111198079">
      <w:bodyDiv w:val="1"/>
      <w:marLeft w:val="0"/>
      <w:marRight w:val="0"/>
      <w:marTop w:val="0"/>
      <w:marBottom w:val="0"/>
      <w:divBdr>
        <w:top w:val="none" w:sz="0" w:space="0" w:color="auto"/>
        <w:left w:val="none" w:sz="0" w:space="0" w:color="auto"/>
        <w:bottom w:val="none" w:sz="0" w:space="0" w:color="auto"/>
        <w:right w:val="none" w:sz="0" w:space="0" w:color="auto"/>
      </w:divBdr>
    </w:div>
    <w:div w:id="2113548451">
      <w:bodyDiv w:val="1"/>
      <w:marLeft w:val="0"/>
      <w:marRight w:val="0"/>
      <w:marTop w:val="0"/>
      <w:marBottom w:val="0"/>
      <w:divBdr>
        <w:top w:val="none" w:sz="0" w:space="0" w:color="auto"/>
        <w:left w:val="none" w:sz="0" w:space="0" w:color="auto"/>
        <w:bottom w:val="none" w:sz="0" w:space="0" w:color="auto"/>
        <w:right w:val="none" w:sz="0" w:space="0" w:color="auto"/>
      </w:divBdr>
    </w:div>
    <w:div w:id="2114008582">
      <w:bodyDiv w:val="1"/>
      <w:marLeft w:val="0"/>
      <w:marRight w:val="0"/>
      <w:marTop w:val="0"/>
      <w:marBottom w:val="0"/>
      <w:divBdr>
        <w:top w:val="none" w:sz="0" w:space="0" w:color="auto"/>
        <w:left w:val="none" w:sz="0" w:space="0" w:color="auto"/>
        <w:bottom w:val="none" w:sz="0" w:space="0" w:color="auto"/>
        <w:right w:val="none" w:sz="0" w:space="0" w:color="auto"/>
      </w:divBdr>
    </w:div>
    <w:div w:id="21152466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npseo.pl" TargetMode="External"/><Relationship Id="rId18" Type="http://schemas.openxmlformats.org/officeDocument/2006/relationships/chart" Target="charts/chart5.xml"/><Relationship Id="rId26" Type="http://schemas.openxmlformats.org/officeDocument/2006/relationships/chart" Target="charts/chart13.xml"/><Relationship Id="rId39" Type="http://schemas.openxmlformats.org/officeDocument/2006/relationships/chart" Target="charts/chart26.xml"/><Relationship Id="rId21" Type="http://schemas.openxmlformats.org/officeDocument/2006/relationships/chart" Target="charts/chart8.xml"/><Relationship Id="rId34" Type="http://schemas.openxmlformats.org/officeDocument/2006/relationships/chart" Target="charts/chart21.xml"/><Relationship Id="rId42" Type="http://schemas.openxmlformats.org/officeDocument/2006/relationships/chart" Target="charts/chart29.xml"/><Relationship Id="rId47" Type="http://schemas.openxmlformats.org/officeDocument/2006/relationships/chart" Target="charts/chart34.xml"/><Relationship Id="rId50" Type="http://schemas.openxmlformats.org/officeDocument/2006/relationships/chart" Target="charts/chart37.xml"/><Relationship Id="rId55" Type="http://schemas.openxmlformats.org/officeDocument/2006/relationships/chart" Target="charts/chart42.xml"/><Relationship Id="rId63" Type="http://schemas.openxmlformats.org/officeDocument/2006/relationships/chart" Target="charts/chart50.xml"/><Relationship Id="rId68" Type="http://schemas.openxmlformats.org/officeDocument/2006/relationships/chart" Target="charts/chart55.xml"/><Relationship Id="rId76" Type="http://schemas.openxmlformats.org/officeDocument/2006/relationships/chart" Target="charts/chart63.xml"/><Relationship Id="rId84" Type="http://schemas.openxmlformats.org/officeDocument/2006/relationships/chart" Target="charts/chart71.xml"/><Relationship Id="rId89" Type="http://schemas.openxmlformats.org/officeDocument/2006/relationships/chart" Target="charts/chart76.xml"/><Relationship Id="rId7" Type="http://schemas.openxmlformats.org/officeDocument/2006/relationships/endnotes" Target="endnotes.xml"/><Relationship Id="rId71" Type="http://schemas.openxmlformats.org/officeDocument/2006/relationships/chart" Target="charts/chart58.xml"/><Relationship Id="rId92" Type="http://schemas.openxmlformats.org/officeDocument/2006/relationships/chart" Target="charts/chart79.xml"/><Relationship Id="rId2" Type="http://schemas.openxmlformats.org/officeDocument/2006/relationships/numbering" Target="numbering.xml"/><Relationship Id="rId16" Type="http://schemas.openxmlformats.org/officeDocument/2006/relationships/chart" Target="charts/chart3.xml"/><Relationship Id="rId29" Type="http://schemas.openxmlformats.org/officeDocument/2006/relationships/chart" Target="charts/chart16.xml"/><Relationship Id="rId11" Type="http://schemas.openxmlformats.org/officeDocument/2006/relationships/footer" Target="footer2.xml"/><Relationship Id="rId24" Type="http://schemas.openxmlformats.org/officeDocument/2006/relationships/chart" Target="charts/chart11.xml"/><Relationship Id="rId32" Type="http://schemas.openxmlformats.org/officeDocument/2006/relationships/chart" Target="charts/chart19.xml"/><Relationship Id="rId37" Type="http://schemas.openxmlformats.org/officeDocument/2006/relationships/chart" Target="charts/chart24.xml"/><Relationship Id="rId40" Type="http://schemas.openxmlformats.org/officeDocument/2006/relationships/chart" Target="charts/chart27.xml"/><Relationship Id="rId45" Type="http://schemas.openxmlformats.org/officeDocument/2006/relationships/chart" Target="charts/chart32.xml"/><Relationship Id="rId53" Type="http://schemas.openxmlformats.org/officeDocument/2006/relationships/chart" Target="charts/chart40.xml"/><Relationship Id="rId58" Type="http://schemas.openxmlformats.org/officeDocument/2006/relationships/chart" Target="charts/chart45.xml"/><Relationship Id="rId66" Type="http://schemas.openxmlformats.org/officeDocument/2006/relationships/chart" Target="charts/chart53.xml"/><Relationship Id="rId74" Type="http://schemas.openxmlformats.org/officeDocument/2006/relationships/chart" Target="charts/chart61.xml"/><Relationship Id="rId79" Type="http://schemas.openxmlformats.org/officeDocument/2006/relationships/chart" Target="charts/chart66.xml"/><Relationship Id="rId87" Type="http://schemas.openxmlformats.org/officeDocument/2006/relationships/chart" Target="charts/chart74.xml"/><Relationship Id="rId5" Type="http://schemas.openxmlformats.org/officeDocument/2006/relationships/webSettings" Target="webSettings.xml"/><Relationship Id="rId61" Type="http://schemas.openxmlformats.org/officeDocument/2006/relationships/chart" Target="charts/chart48.xml"/><Relationship Id="rId82" Type="http://schemas.openxmlformats.org/officeDocument/2006/relationships/chart" Target="charts/chart69.xml"/><Relationship Id="rId90" Type="http://schemas.openxmlformats.org/officeDocument/2006/relationships/chart" Target="charts/chart77.xml"/><Relationship Id="rId95" Type="http://schemas.openxmlformats.org/officeDocument/2006/relationships/theme" Target="theme/theme1.xml"/><Relationship Id="rId19" Type="http://schemas.openxmlformats.org/officeDocument/2006/relationships/chart" Target="charts/chart6.xml"/><Relationship Id="rId14" Type="http://schemas.openxmlformats.org/officeDocument/2006/relationships/chart" Target="charts/chart1.xml"/><Relationship Id="rId22" Type="http://schemas.openxmlformats.org/officeDocument/2006/relationships/chart" Target="charts/chart9.xml"/><Relationship Id="rId27" Type="http://schemas.openxmlformats.org/officeDocument/2006/relationships/chart" Target="charts/chart14.xml"/><Relationship Id="rId30" Type="http://schemas.openxmlformats.org/officeDocument/2006/relationships/chart" Target="charts/chart17.xml"/><Relationship Id="rId35" Type="http://schemas.openxmlformats.org/officeDocument/2006/relationships/chart" Target="charts/chart22.xml"/><Relationship Id="rId43" Type="http://schemas.openxmlformats.org/officeDocument/2006/relationships/chart" Target="charts/chart30.xml"/><Relationship Id="rId48" Type="http://schemas.openxmlformats.org/officeDocument/2006/relationships/chart" Target="charts/chart35.xml"/><Relationship Id="rId56" Type="http://schemas.openxmlformats.org/officeDocument/2006/relationships/chart" Target="charts/chart43.xml"/><Relationship Id="rId64" Type="http://schemas.openxmlformats.org/officeDocument/2006/relationships/chart" Target="charts/chart51.xml"/><Relationship Id="rId69" Type="http://schemas.openxmlformats.org/officeDocument/2006/relationships/chart" Target="charts/chart56.xml"/><Relationship Id="rId77" Type="http://schemas.openxmlformats.org/officeDocument/2006/relationships/chart" Target="charts/chart64.xml"/><Relationship Id="rId8" Type="http://schemas.openxmlformats.org/officeDocument/2006/relationships/image" Target="media/image1.jpeg"/><Relationship Id="rId51" Type="http://schemas.openxmlformats.org/officeDocument/2006/relationships/chart" Target="charts/chart38.xml"/><Relationship Id="rId72" Type="http://schemas.openxmlformats.org/officeDocument/2006/relationships/chart" Target="charts/chart59.xml"/><Relationship Id="rId80" Type="http://schemas.openxmlformats.org/officeDocument/2006/relationships/chart" Target="charts/chart67.xml"/><Relationship Id="rId85" Type="http://schemas.openxmlformats.org/officeDocument/2006/relationships/chart" Target="charts/chart72.xml"/><Relationship Id="rId93" Type="http://schemas.openxmlformats.org/officeDocument/2006/relationships/hyperlink" Target="http://www.npseo.pl" TargetMode="External"/><Relationship Id="rId3" Type="http://schemas.openxmlformats.org/officeDocument/2006/relationships/styles" Target="styles.xml"/><Relationship Id="rId12" Type="http://schemas.openxmlformats.org/officeDocument/2006/relationships/footer" Target="footer3.xml"/><Relationship Id="rId17" Type="http://schemas.openxmlformats.org/officeDocument/2006/relationships/chart" Target="charts/chart4.xml"/><Relationship Id="rId25" Type="http://schemas.openxmlformats.org/officeDocument/2006/relationships/chart" Target="charts/chart12.xml"/><Relationship Id="rId33" Type="http://schemas.openxmlformats.org/officeDocument/2006/relationships/chart" Target="charts/chart20.xml"/><Relationship Id="rId38" Type="http://schemas.openxmlformats.org/officeDocument/2006/relationships/chart" Target="charts/chart25.xml"/><Relationship Id="rId46" Type="http://schemas.openxmlformats.org/officeDocument/2006/relationships/chart" Target="charts/chart33.xml"/><Relationship Id="rId59" Type="http://schemas.openxmlformats.org/officeDocument/2006/relationships/chart" Target="charts/chart46.xml"/><Relationship Id="rId67" Type="http://schemas.openxmlformats.org/officeDocument/2006/relationships/chart" Target="charts/chart54.xml"/><Relationship Id="rId20" Type="http://schemas.openxmlformats.org/officeDocument/2006/relationships/chart" Target="charts/chart7.xml"/><Relationship Id="rId41" Type="http://schemas.openxmlformats.org/officeDocument/2006/relationships/chart" Target="charts/chart28.xml"/><Relationship Id="rId54" Type="http://schemas.openxmlformats.org/officeDocument/2006/relationships/chart" Target="charts/chart41.xml"/><Relationship Id="rId62" Type="http://schemas.openxmlformats.org/officeDocument/2006/relationships/chart" Target="charts/chart49.xml"/><Relationship Id="rId70" Type="http://schemas.openxmlformats.org/officeDocument/2006/relationships/chart" Target="charts/chart57.xml"/><Relationship Id="rId75" Type="http://schemas.openxmlformats.org/officeDocument/2006/relationships/chart" Target="charts/chart62.xml"/><Relationship Id="rId83" Type="http://schemas.openxmlformats.org/officeDocument/2006/relationships/chart" Target="charts/chart70.xml"/><Relationship Id="rId88" Type="http://schemas.openxmlformats.org/officeDocument/2006/relationships/chart" Target="charts/chart75.xml"/><Relationship Id="rId91" Type="http://schemas.openxmlformats.org/officeDocument/2006/relationships/chart" Target="charts/chart78.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2.xml"/><Relationship Id="rId23" Type="http://schemas.openxmlformats.org/officeDocument/2006/relationships/chart" Target="charts/chart10.xml"/><Relationship Id="rId28" Type="http://schemas.openxmlformats.org/officeDocument/2006/relationships/chart" Target="charts/chart15.xml"/><Relationship Id="rId36" Type="http://schemas.openxmlformats.org/officeDocument/2006/relationships/chart" Target="charts/chart23.xml"/><Relationship Id="rId49" Type="http://schemas.openxmlformats.org/officeDocument/2006/relationships/chart" Target="charts/chart36.xml"/><Relationship Id="rId57" Type="http://schemas.openxmlformats.org/officeDocument/2006/relationships/chart" Target="charts/chart44.xml"/><Relationship Id="rId10" Type="http://schemas.openxmlformats.org/officeDocument/2006/relationships/footer" Target="footer1.xml"/><Relationship Id="rId31" Type="http://schemas.openxmlformats.org/officeDocument/2006/relationships/chart" Target="charts/chart18.xml"/><Relationship Id="rId44" Type="http://schemas.openxmlformats.org/officeDocument/2006/relationships/chart" Target="charts/chart31.xml"/><Relationship Id="rId52" Type="http://schemas.openxmlformats.org/officeDocument/2006/relationships/chart" Target="charts/chart39.xml"/><Relationship Id="rId60" Type="http://schemas.openxmlformats.org/officeDocument/2006/relationships/chart" Target="charts/chart47.xml"/><Relationship Id="rId65" Type="http://schemas.openxmlformats.org/officeDocument/2006/relationships/chart" Target="charts/chart52.xml"/><Relationship Id="rId73" Type="http://schemas.openxmlformats.org/officeDocument/2006/relationships/chart" Target="charts/chart60.xml"/><Relationship Id="rId78" Type="http://schemas.openxmlformats.org/officeDocument/2006/relationships/chart" Target="charts/chart65.xml"/><Relationship Id="rId81" Type="http://schemas.openxmlformats.org/officeDocument/2006/relationships/chart" Target="charts/chart68.xml"/><Relationship Id="rId86" Type="http://schemas.openxmlformats.org/officeDocument/2006/relationships/chart" Target="charts/chart73.xml"/><Relationship Id="rId9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s>
</file>

<file path=word/charts/_rels/chart1.xml.rels><?xml version="1.0" encoding="UTF-8" standalone="yes"?>
<Relationships xmlns="http://schemas.openxmlformats.org/package/2006/relationships"><Relationship Id="rId3" Type="http://schemas.openxmlformats.org/officeDocument/2006/relationships/package" Target="../embeddings/Arkusz_programu_Microsoft_Excel1.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1" Type="http://schemas.openxmlformats.org/officeDocument/2006/relationships/package" Target="../embeddings/Arkusz_programu_Microsoft_Excel9.xlsx"/></Relationships>
</file>

<file path=word/charts/_rels/chart11.xml.rels><?xml version="1.0" encoding="UTF-8" standalone="yes"?>
<Relationships xmlns="http://schemas.openxmlformats.org/package/2006/relationships"><Relationship Id="rId3" Type="http://schemas.openxmlformats.org/officeDocument/2006/relationships/package" Target="../embeddings/Arkusz_programu_Microsoft_Excel10.xlsx"/><Relationship Id="rId2" Type="http://schemas.microsoft.com/office/2011/relationships/chartColorStyle" Target="colors4.xml"/><Relationship Id="rId1" Type="http://schemas.microsoft.com/office/2011/relationships/chartStyle" Target="style4.xml"/></Relationships>
</file>

<file path=word/charts/_rels/chart12.xml.rels><?xml version="1.0" encoding="UTF-8" standalone="yes"?>
<Relationships xmlns="http://schemas.openxmlformats.org/package/2006/relationships"><Relationship Id="rId2" Type="http://schemas.openxmlformats.org/officeDocument/2006/relationships/package" Target="../embeddings/Arkusz_programu_Microsoft_Excel11.xlsx"/><Relationship Id="rId1" Type="http://schemas.openxmlformats.org/officeDocument/2006/relationships/themeOverride" Target="../theme/themeOverride7.xml"/></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Arkusz_programu_Microsoft_Excel12.xlsx"/></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Arkusz_programu_Microsoft_Excel13.xlsx"/></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Arkusz_programu_Microsoft_Excel14.xlsx"/></Relationships>
</file>

<file path=word/charts/_rels/chart16.xml.rels><?xml version="1.0" encoding="UTF-8" standalone="yes"?>
<Relationships xmlns="http://schemas.openxmlformats.org/package/2006/relationships"><Relationship Id="rId2" Type="http://schemas.openxmlformats.org/officeDocument/2006/relationships/package" Target="../embeddings/Arkusz_programu_Microsoft_Excel15.xlsx"/><Relationship Id="rId1" Type="http://schemas.openxmlformats.org/officeDocument/2006/relationships/themeOverride" Target="../theme/themeOverride11.xml"/></Relationships>
</file>

<file path=word/charts/_rels/chart17.xml.rels><?xml version="1.0" encoding="UTF-8" standalone="yes"?>
<Relationships xmlns="http://schemas.openxmlformats.org/package/2006/relationships"><Relationship Id="rId2" Type="http://schemas.openxmlformats.org/officeDocument/2006/relationships/package" Target="../embeddings/Arkusz_programu_Microsoft_Excel16.xlsx"/><Relationship Id="rId1" Type="http://schemas.openxmlformats.org/officeDocument/2006/relationships/themeOverride" Target="../theme/themeOverride12.xml"/></Relationships>
</file>

<file path=word/charts/_rels/chart18.xml.rels><?xml version="1.0" encoding="UTF-8" standalone="yes"?>
<Relationships xmlns="http://schemas.openxmlformats.org/package/2006/relationships"><Relationship Id="rId2" Type="http://schemas.openxmlformats.org/officeDocument/2006/relationships/package" Target="../embeddings/Arkusz_programu_Microsoft_Excel17.xlsx"/><Relationship Id="rId1" Type="http://schemas.openxmlformats.org/officeDocument/2006/relationships/themeOverride" Target="../theme/themeOverride13.xml"/></Relationships>
</file>

<file path=word/charts/_rels/chart19.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Arkusz_programu_Microsoft_Excel18.xlsx"/></Relationships>
</file>

<file path=word/charts/_rels/chart2.xml.rels><?xml version="1.0" encoding="UTF-8" standalone="yes"?>
<Relationships xmlns="http://schemas.openxmlformats.org/package/2006/relationships"><Relationship Id="rId3" Type="http://schemas.openxmlformats.org/officeDocument/2006/relationships/oleObject" Target="file:///C:\Users\uzytkownik\!Info.%20o%20stanie%20realizacji%20zad.%20o&#347;wiatowych\2019-2020\-zSIO-%20Zestawienie%20zbiorcze%20za%20lata%202007-2019.xlsx"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Arkusz_programu_Microsoft_Excel19.xlsx"/></Relationships>
</file>

<file path=word/charts/_rels/chart21.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package" Target="../embeddings/Arkusz_programu_Microsoft_Excel20.xlsx"/></Relationships>
</file>

<file path=word/charts/_rels/chart22.xml.rels><?xml version="1.0" encoding="UTF-8" standalone="yes"?>
<Relationships xmlns="http://schemas.openxmlformats.org/package/2006/relationships"><Relationship Id="rId2" Type="http://schemas.openxmlformats.org/officeDocument/2006/relationships/package" Target="../embeddings/Arkusz_programu_Microsoft_Excel21.xlsx"/><Relationship Id="rId1" Type="http://schemas.openxmlformats.org/officeDocument/2006/relationships/themeOverride" Target="../theme/themeOverride17.xml"/></Relationships>
</file>

<file path=word/charts/_rels/chart23.xml.rels><?xml version="1.0" encoding="UTF-8" standalone="yes"?>
<Relationships xmlns="http://schemas.openxmlformats.org/package/2006/relationships"><Relationship Id="rId2" Type="http://schemas.openxmlformats.org/officeDocument/2006/relationships/package" Target="../embeddings/Arkusz_programu_Microsoft_Excel22.xlsx"/><Relationship Id="rId1" Type="http://schemas.openxmlformats.org/officeDocument/2006/relationships/themeOverride" Target="../theme/themeOverride18.xml"/></Relationships>
</file>

<file path=word/charts/_rels/chart24.xml.rels><?xml version="1.0" encoding="UTF-8" standalone="yes"?>
<Relationships xmlns="http://schemas.openxmlformats.org/package/2006/relationships"><Relationship Id="rId2" Type="http://schemas.openxmlformats.org/officeDocument/2006/relationships/package" Target="../embeddings/Arkusz_programu_Microsoft_Excel23.xlsx"/><Relationship Id="rId1" Type="http://schemas.openxmlformats.org/officeDocument/2006/relationships/themeOverride" Target="../theme/themeOverride19.xml"/></Relationships>
</file>

<file path=word/charts/_rels/chart25.xml.rels><?xml version="1.0" encoding="UTF-8" standalone="yes"?>
<Relationships xmlns="http://schemas.openxmlformats.org/package/2006/relationships"><Relationship Id="rId3" Type="http://schemas.openxmlformats.org/officeDocument/2006/relationships/package" Target="../embeddings/Arkusz_programu_Microsoft_Excel24.xlsx"/><Relationship Id="rId2" Type="http://schemas.microsoft.com/office/2011/relationships/chartColorStyle" Target="colors11.xml"/><Relationship Id="rId1" Type="http://schemas.microsoft.com/office/2011/relationships/chartStyle" Target="style11.xml"/></Relationships>
</file>

<file path=word/charts/_rels/chart26.xml.rels><?xml version="1.0" encoding="UTF-8" standalone="yes"?>
<Relationships xmlns="http://schemas.openxmlformats.org/package/2006/relationships"><Relationship Id="rId3" Type="http://schemas.openxmlformats.org/officeDocument/2006/relationships/package" Target="../embeddings/Arkusz_programu_Microsoft_Excel25.xlsx"/><Relationship Id="rId2" Type="http://schemas.microsoft.com/office/2011/relationships/chartColorStyle" Target="colors12.xml"/><Relationship Id="rId1" Type="http://schemas.microsoft.com/office/2011/relationships/chartStyle" Target="style12.xml"/></Relationships>
</file>

<file path=word/charts/_rels/chart27.xml.rels><?xml version="1.0" encoding="UTF-8" standalone="yes"?>
<Relationships xmlns="http://schemas.openxmlformats.org/package/2006/relationships"><Relationship Id="rId3" Type="http://schemas.openxmlformats.org/officeDocument/2006/relationships/package" Target="../embeddings/Arkusz_programu_Microsoft_Excel26.xlsx"/><Relationship Id="rId2" Type="http://schemas.microsoft.com/office/2011/relationships/chartColorStyle" Target="colors13.xml"/><Relationship Id="rId1" Type="http://schemas.microsoft.com/office/2011/relationships/chartStyle" Target="style13.xml"/></Relationships>
</file>

<file path=word/charts/_rels/chart28.xml.rels><?xml version="1.0" encoding="UTF-8" standalone="yes"?>
<Relationships xmlns="http://schemas.openxmlformats.org/package/2006/relationships"><Relationship Id="rId3" Type="http://schemas.openxmlformats.org/officeDocument/2006/relationships/themeOverride" Target="../theme/themeOverride20.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package" Target="../embeddings/Arkusz_programu_Microsoft_Excel27.xlsx"/></Relationships>
</file>

<file path=word/charts/_rels/chart29.xml.rels><?xml version="1.0" encoding="UTF-8" standalone="yes"?>
<Relationships xmlns="http://schemas.openxmlformats.org/package/2006/relationships"><Relationship Id="rId3" Type="http://schemas.openxmlformats.org/officeDocument/2006/relationships/themeOverride" Target="../theme/themeOverride21.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package" Target="../embeddings/Arkusz_programu_Microsoft_Excel28.xlsx"/></Relationships>
</file>

<file path=word/charts/_rels/chart3.xml.rels><?xml version="1.0" encoding="UTF-8" standalone="yes"?>
<Relationships xmlns="http://schemas.openxmlformats.org/package/2006/relationships"><Relationship Id="rId2" Type="http://schemas.openxmlformats.org/officeDocument/2006/relationships/package" Target="../embeddings/Arkusz_programu_Microsoft_Excel2.xlsx"/><Relationship Id="rId1" Type="http://schemas.openxmlformats.org/officeDocument/2006/relationships/themeOverride" Target="../theme/themeOverride1.xml"/></Relationships>
</file>

<file path=word/charts/_rels/chart30.xml.rels><?xml version="1.0" encoding="UTF-8" standalone="yes"?>
<Relationships xmlns="http://schemas.openxmlformats.org/package/2006/relationships"><Relationship Id="rId3" Type="http://schemas.openxmlformats.org/officeDocument/2006/relationships/themeOverride" Target="../theme/themeOverride22.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package" Target="../embeddings/Arkusz_programu_Microsoft_Excel29.xlsx"/></Relationships>
</file>

<file path=word/charts/_rels/chart31.xml.rels><?xml version="1.0" encoding="UTF-8" standalone="yes"?>
<Relationships xmlns="http://schemas.openxmlformats.org/package/2006/relationships"><Relationship Id="rId3" Type="http://schemas.openxmlformats.org/officeDocument/2006/relationships/package" Target="../embeddings/Arkusz_programu_Microsoft_Excel30.xlsx"/><Relationship Id="rId2" Type="http://schemas.microsoft.com/office/2011/relationships/chartColorStyle" Target="colors17.xml"/><Relationship Id="rId1" Type="http://schemas.microsoft.com/office/2011/relationships/chartStyle" Target="style17.xml"/></Relationships>
</file>

<file path=word/charts/_rels/chart32.xml.rels><?xml version="1.0" encoding="UTF-8" standalone="yes"?>
<Relationships xmlns="http://schemas.openxmlformats.org/package/2006/relationships"><Relationship Id="rId3" Type="http://schemas.openxmlformats.org/officeDocument/2006/relationships/package" Target="../embeddings/Arkusz_programu_Microsoft_Excel31.xlsx"/><Relationship Id="rId2" Type="http://schemas.microsoft.com/office/2011/relationships/chartColorStyle" Target="colors18.xml"/><Relationship Id="rId1" Type="http://schemas.microsoft.com/office/2011/relationships/chartStyle" Target="style18.xml"/></Relationships>
</file>

<file path=word/charts/_rels/chart33.xml.rels><?xml version="1.0" encoding="UTF-8" standalone="yes"?>
<Relationships xmlns="http://schemas.openxmlformats.org/package/2006/relationships"><Relationship Id="rId3" Type="http://schemas.openxmlformats.org/officeDocument/2006/relationships/themeOverride" Target="../theme/themeOverride23.xml"/><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package" Target="../embeddings/Arkusz_programu_Microsoft_Excel32.xlsx"/></Relationships>
</file>

<file path=word/charts/_rels/chart34.xml.rels><?xml version="1.0" encoding="UTF-8" standalone="yes"?>
<Relationships xmlns="http://schemas.openxmlformats.org/package/2006/relationships"><Relationship Id="rId2" Type="http://schemas.openxmlformats.org/officeDocument/2006/relationships/package" Target="../embeddings/Arkusz_programu_Microsoft_Excel33.xlsx"/><Relationship Id="rId1" Type="http://schemas.openxmlformats.org/officeDocument/2006/relationships/themeOverride" Target="../theme/themeOverride24.xml"/></Relationships>
</file>

<file path=word/charts/_rels/chart35.xml.rels><?xml version="1.0" encoding="UTF-8" standalone="yes"?>
<Relationships xmlns="http://schemas.openxmlformats.org/package/2006/relationships"><Relationship Id="rId2" Type="http://schemas.openxmlformats.org/officeDocument/2006/relationships/package" Target="../embeddings/Arkusz_programu_Microsoft_Excel34.xlsx"/><Relationship Id="rId1" Type="http://schemas.openxmlformats.org/officeDocument/2006/relationships/themeOverride" Target="../theme/themeOverride25.xml"/></Relationships>
</file>

<file path=word/charts/_rels/chart36.xml.rels><?xml version="1.0" encoding="UTF-8" standalone="yes"?>
<Relationships xmlns="http://schemas.openxmlformats.org/package/2006/relationships"><Relationship Id="rId2" Type="http://schemas.openxmlformats.org/officeDocument/2006/relationships/package" Target="../embeddings/Arkusz_programu_Microsoft_Excel35.xlsx"/><Relationship Id="rId1" Type="http://schemas.openxmlformats.org/officeDocument/2006/relationships/themeOverride" Target="../theme/themeOverride26.xml"/></Relationships>
</file>

<file path=word/charts/_rels/chart37.xml.rels><?xml version="1.0" encoding="UTF-8" standalone="yes"?>
<Relationships xmlns="http://schemas.openxmlformats.org/package/2006/relationships"><Relationship Id="rId3" Type="http://schemas.openxmlformats.org/officeDocument/2006/relationships/themeOverride" Target="../theme/themeOverride27.xml"/><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package" Target="../embeddings/Arkusz_programu_Microsoft_Excel36.xlsx"/></Relationships>
</file>

<file path=word/charts/_rels/chart38.xml.rels><?xml version="1.0" encoding="UTF-8" standalone="yes"?>
<Relationships xmlns="http://schemas.openxmlformats.org/package/2006/relationships"><Relationship Id="rId3" Type="http://schemas.openxmlformats.org/officeDocument/2006/relationships/themeOverride" Target="../theme/themeOverride28.xml"/><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package" Target="../embeddings/Arkusz_programu_Microsoft_Excel37.xlsx"/></Relationships>
</file>

<file path=word/charts/_rels/chart39.xml.rels><?xml version="1.0" encoding="UTF-8" standalone="yes"?>
<Relationships xmlns="http://schemas.openxmlformats.org/package/2006/relationships"><Relationship Id="rId3" Type="http://schemas.openxmlformats.org/officeDocument/2006/relationships/themeOverride" Target="../theme/themeOverride29.xml"/><Relationship Id="rId2" Type="http://schemas.microsoft.com/office/2011/relationships/chartColorStyle" Target="colors22.xml"/><Relationship Id="rId1" Type="http://schemas.microsoft.com/office/2011/relationships/chartStyle" Target="style22.xml"/><Relationship Id="rId4" Type="http://schemas.openxmlformats.org/officeDocument/2006/relationships/package" Target="../embeddings/Arkusz_programu_Microsoft_Excel38.xlsx"/></Relationships>
</file>

<file path=word/charts/_rels/chart4.xml.rels><?xml version="1.0" encoding="UTF-8" standalone="yes"?>
<Relationships xmlns="http://schemas.openxmlformats.org/package/2006/relationships"><Relationship Id="rId2" Type="http://schemas.openxmlformats.org/officeDocument/2006/relationships/package" Target="../embeddings/Arkusz_programu_Microsoft_Excel3.xlsx"/><Relationship Id="rId1" Type="http://schemas.openxmlformats.org/officeDocument/2006/relationships/themeOverride" Target="../theme/themeOverride2.xml"/></Relationships>
</file>

<file path=word/charts/_rels/chart40.xml.rels><?xml version="1.0" encoding="UTF-8" standalone="yes"?>
<Relationships xmlns="http://schemas.openxmlformats.org/package/2006/relationships"><Relationship Id="rId3" Type="http://schemas.openxmlformats.org/officeDocument/2006/relationships/themeOverride" Target="../theme/themeOverride30.xml"/><Relationship Id="rId2" Type="http://schemas.microsoft.com/office/2011/relationships/chartColorStyle" Target="colors23.xml"/><Relationship Id="rId1" Type="http://schemas.microsoft.com/office/2011/relationships/chartStyle" Target="style23.xml"/><Relationship Id="rId4" Type="http://schemas.openxmlformats.org/officeDocument/2006/relationships/package" Target="../embeddings/Arkusz_programu_Microsoft_Excel39.xlsx"/></Relationships>
</file>

<file path=word/charts/_rels/chart41.xml.rels><?xml version="1.0" encoding="UTF-8" standalone="yes"?>
<Relationships xmlns="http://schemas.openxmlformats.org/package/2006/relationships"><Relationship Id="rId3" Type="http://schemas.openxmlformats.org/officeDocument/2006/relationships/themeOverride" Target="../theme/themeOverride31.xml"/><Relationship Id="rId2" Type="http://schemas.microsoft.com/office/2011/relationships/chartColorStyle" Target="colors24.xml"/><Relationship Id="rId1" Type="http://schemas.microsoft.com/office/2011/relationships/chartStyle" Target="style24.xml"/><Relationship Id="rId4" Type="http://schemas.openxmlformats.org/officeDocument/2006/relationships/package" Target="../embeddings/Arkusz_programu_Microsoft_Excel40.xlsx"/></Relationships>
</file>

<file path=word/charts/_rels/chart42.xml.rels><?xml version="1.0" encoding="UTF-8" standalone="yes"?>
<Relationships xmlns="http://schemas.openxmlformats.org/package/2006/relationships"><Relationship Id="rId3" Type="http://schemas.openxmlformats.org/officeDocument/2006/relationships/themeOverride" Target="../theme/themeOverride32.xml"/><Relationship Id="rId2" Type="http://schemas.microsoft.com/office/2011/relationships/chartColorStyle" Target="colors25.xml"/><Relationship Id="rId1" Type="http://schemas.microsoft.com/office/2011/relationships/chartStyle" Target="style25.xml"/><Relationship Id="rId4" Type="http://schemas.openxmlformats.org/officeDocument/2006/relationships/package" Target="../embeddings/Arkusz_programu_Microsoft_Excel41.xlsx"/></Relationships>
</file>

<file path=word/charts/_rels/chart43.xml.rels><?xml version="1.0" encoding="UTF-8" standalone="yes"?>
<Relationships xmlns="http://schemas.openxmlformats.org/package/2006/relationships"><Relationship Id="rId3" Type="http://schemas.openxmlformats.org/officeDocument/2006/relationships/themeOverride" Target="../theme/themeOverride33.xml"/><Relationship Id="rId2" Type="http://schemas.microsoft.com/office/2011/relationships/chartColorStyle" Target="colors26.xml"/><Relationship Id="rId1" Type="http://schemas.microsoft.com/office/2011/relationships/chartStyle" Target="style26.xml"/><Relationship Id="rId4" Type="http://schemas.openxmlformats.org/officeDocument/2006/relationships/package" Target="../embeddings/Arkusz_programu_Microsoft_Excel42.xlsx"/></Relationships>
</file>

<file path=word/charts/_rels/chart44.xml.rels><?xml version="1.0" encoding="UTF-8" standalone="yes"?>
<Relationships xmlns="http://schemas.openxmlformats.org/package/2006/relationships"><Relationship Id="rId2" Type="http://schemas.openxmlformats.org/officeDocument/2006/relationships/package" Target="../embeddings/Arkusz_programu_Microsoft_Excel43.xlsx"/><Relationship Id="rId1" Type="http://schemas.openxmlformats.org/officeDocument/2006/relationships/themeOverride" Target="../theme/themeOverride34.xml"/></Relationships>
</file>

<file path=word/charts/_rels/chart45.xml.rels><?xml version="1.0" encoding="UTF-8" standalone="yes"?>
<Relationships xmlns="http://schemas.openxmlformats.org/package/2006/relationships"><Relationship Id="rId2" Type="http://schemas.openxmlformats.org/officeDocument/2006/relationships/package" Target="../embeddings/Arkusz_programu_Microsoft_Excel44.xlsx"/><Relationship Id="rId1" Type="http://schemas.openxmlformats.org/officeDocument/2006/relationships/themeOverride" Target="../theme/themeOverride35.xml"/></Relationships>
</file>

<file path=word/charts/_rels/chart46.xml.rels><?xml version="1.0" encoding="UTF-8" standalone="yes"?>
<Relationships xmlns="http://schemas.openxmlformats.org/package/2006/relationships"><Relationship Id="rId2" Type="http://schemas.openxmlformats.org/officeDocument/2006/relationships/package" Target="../embeddings/Arkusz_programu_Microsoft_Excel45.xlsx"/><Relationship Id="rId1" Type="http://schemas.openxmlformats.org/officeDocument/2006/relationships/themeOverride" Target="../theme/themeOverride36.xml"/></Relationships>
</file>

<file path=word/charts/_rels/chart47.xml.rels><?xml version="1.0" encoding="UTF-8" standalone="yes"?>
<Relationships xmlns="http://schemas.openxmlformats.org/package/2006/relationships"><Relationship Id="rId3" Type="http://schemas.openxmlformats.org/officeDocument/2006/relationships/themeOverride" Target="../theme/themeOverride37.xml"/><Relationship Id="rId2" Type="http://schemas.microsoft.com/office/2011/relationships/chartColorStyle" Target="colors27.xml"/><Relationship Id="rId1" Type="http://schemas.microsoft.com/office/2011/relationships/chartStyle" Target="style27.xml"/><Relationship Id="rId4" Type="http://schemas.openxmlformats.org/officeDocument/2006/relationships/package" Target="../embeddings/Arkusz_programu_Microsoft_Excel46.xlsx"/></Relationships>
</file>

<file path=word/charts/_rels/chart48.xml.rels><?xml version="1.0" encoding="UTF-8" standalone="yes"?>
<Relationships xmlns="http://schemas.openxmlformats.org/package/2006/relationships"><Relationship Id="rId3" Type="http://schemas.openxmlformats.org/officeDocument/2006/relationships/themeOverride" Target="../theme/themeOverride38.xml"/><Relationship Id="rId2" Type="http://schemas.microsoft.com/office/2011/relationships/chartColorStyle" Target="colors28.xml"/><Relationship Id="rId1" Type="http://schemas.microsoft.com/office/2011/relationships/chartStyle" Target="style28.xml"/><Relationship Id="rId4" Type="http://schemas.openxmlformats.org/officeDocument/2006/relationships/package" Target="../embeddings/Arkusz_programu_Microsoft_Excel47.xlsx"/></Relationships>
</file>

<file path=word/charts/_rels/chart49.xml.rels><?xml version="1.0" encoding="UTF-8" standalone="yes"?>
<Relationships xmlns="http://schemas.openxmlformats.org/package/2006/relationships"><Relationship Id="rId3" Type="http://schemas.openxmlformats.org/officeDocument/2006/relationships/themeOverride" Target="../theme/themeOverride39.xml"/><Relationship Id="rId2" Type="http://schemas.microsoft.com/office/2011/relationships/chartColorStyle" Target="colors29.xml"/><Relationship Id="rId1" Type="http://schemas.microsoft.com/office/2011/relationships/chartStyle" Target="style29.xml"/><Relationship Id="rId4" Type="http://schemas.openxmlformats.org/officeDocument/2006/relationships/package" Target="../embeddings/Arkusz_programu_Microsoft_Excel48.xlsx"/></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Arkusz_programu_Microsoft_Excel4.xlsx"/></Relationships>
</file>

<file path=word/charts/_rels/chart50.xml.rels><?xml version="1.0" encoding="UTF-8" standalone="yes"?>
<Relationships xmlns="http://schemas.openxmlformats.org/package/2006/relationships"><Relationship Id="rId3" Type="http://schemas.openxmlformats.org/officeDocument/2006/relationships/themeOverride" Target="../theme/themeOverride40.xml"/><Relationship Id="rId2" Type="http://schemas.microsoft.com/office/2011/relationships/chartColorStyle" Target="colors30.xml"/><Relationship Id="rId1" Type="http://schemas.microsoft.com/office/2011/relationships/chartStyle" Target="style30.xml"/><Relationship Id="rId4" Type="http://schemas.openxmlformats.org/officeDocument/2006/relationships/package" Target="../embeddings/Arkusz_programu_Microsoft_Excel49.xlsx"/></Relationships>
</file>

<file path=word/charts/_rels/chart51.xml.rels><?xml version="1.0" encoding="UTF-8" standalone="yes"?>
<Relationships xmlns="http://schemas.openxmlformats.org/package/2006/relationships"><Relationship Id="rId3" Type="http://schemas.openxmlformats.org/officeDocument/2006/relationships/themeOverride" Target="../theme/themeOverride41.xml"/><Relationship Id="rId2" Type="http://schemas.microsoft.com/office/2011/relationships/chartColorStyle" Target="colors31.xml"/><Relationship Id="rId1" Type="http://schemas.microsoft.com/office/2011/relationships/chartStyle" Target="style31.xml"/><Relationship Id="rId4" Type="http://schemas.openxmlformats.org/officeDocument/2006/relationships/package" Target="../embeddings/Arkusz_programu_Microsoft_Excel50.xlsx"/></Relationships>
</file>

<file path=word/charts/_rels/chart52.xml.rels><?xml version="1.0" encoding="UTF-8" standalone="yes"?>
<Relationships xmlns="http://schemas.openxmlformats.org/package/2006/relationships"><Relationship Id="rId3" Type="http://schemas.openxmlformats.org/officeDocument/2006/relationships/themeOverride" Target="../theme/themeOverride42.xml"/><Relationship Id="rId2" Type="http://schemas.microsoft.com/office/2011/relationships/chartColorStyle" Target="colors32.xml"/><Relationship Id="rId1" Type="http://schemas.microsoft.com/office/2011/relationships/chartStyle" Target="style32.xml"/><Relationship Id="rId4" Type="http://schemas.openxmlformats.org/officeDocument/2006/relationships/package" Target="../embeddings/Arkusz_programu_Microsoft_Excel51.xlsx"/></Relationships>
</file>

<file path=word/charts/_rels/chart53.xml.rels><?xml version="1.0" encoding="UTF-8" standalone="yes"?>
<Relationships xmlns="http://schemas.openxmlformats.org/package/2006/relationships"><Relationship Id="rId3" Type="http://schemas.openxmlformats.org/officeDocument/2006/relationships/themeOverride" Target="../theme/themeOverride43.xml"/><Relationship Id="rId2" Type="http://schemas.microsoft.com/office/2011/relationships/chartColorStyle" Target="colors33.xml"/><Relationship Id="rId1" Type="http://schemas.microsoft.com/office/2011/relationships/chartStyle" Target="style33.xml"/><Relationship Id="rId4" Type="http://schemas.openxmlformats.org/officeDocument/2006/relationships/package" Target="../embeddings/Arkusz_programu_Microsoft_Excel52.xlsx"/></Relationships>
</file>

<file path=word/charts/_rels/chart54.xml.rels><?xml version="1.0" encoding="UTF-8" standalone="yes"?>
<Relationships xmlns="http://schemas.openxmlformats.org/package/2006/relationships"><Relationship Id="rId3" Type="http://schemas.openxmlformats.org/officeDocument/2006/relationships/themeOverride" Target="../theme/themeOverride44.xml"/><Relationship Id="rId2" Type="http://schemas.microsoft.com/office/2011/relationships/chartColorStyle" Target="colors34.xml"/><Relationship Id="rId1" Type="http://schemas.microsoft.com/office/2011/relationships/chartStyle" Target="style34.xml"/><Relationship Id="rId4" Type="http://schemas.openxmlformats.org/officeDocument/2006/relationships/package" Target="../embeddings/Arkusz_programu_Microsoft_Excel53.xlsx"/></Relationships>
</file>

<file path=word/charts/_rels/chart55.xml.rels><?xml version="1.0" encoding="UTF-8" standalone="yes"?>
<Relationships xmlns="http://schemas.openxmlformats.org/package/2006/relationships"><Relationship Id="rId3" Type="http://schemas.openxmlformats.org/officeDocument/2006/relationships/themeOverride" Target="../theme/themeOverride45.xml"/><Relationship Id="rId2" Type="http://schemas.microsoft.com/office/2011/relationships/chartColorStyle" Target="colors35.xml"/><Relationship Id="rId1" Type="http://schemas.microsoft.com/office/2011/relationships/chartStyle" Target="style35.xml"/><Relationship Id="rId4" Type="http://schemas.openxmlformats.org/officeDocument/2006/relationships/package" Target="../embeddings/Arkusz_programu_Microsoft_Excel54.xlsx"/></Relationships>
</file>

<file path=word/charts/_rels/chart56.xml.rels><?xml version="1.0" encoding="UTF-8" standalone="yes"?>
<Relationships xmlns="http://schemas.openxmlformats.org/package/2006/relationships"><Relationship Id="rId2" Type="http://schemas.openxmlformats.org/officeDocument/2006/relationships/package" Target="../embeddings/Arkusz_programu_Microsoft_Excel55.xlsx"/><Relationship Id="rId1" Type="http://schemas.openxmlformats.org/officeDocument/2006/relationships/themeOverride" Target="../theme/themeOverride46.xml"/></Relationships>
</file>

<file path=word/charts/_rels/chart57.xml.rels><?xml version="1.0" encoding="UTF-8" standalone="yes"?>
<Relationships xmlns="http://schemas.openxmlformats.org/package/2006/relationships"><Relationship Id="rId2" Type="http://schemas.openxmlformats.org/officeDocument/2006/relationships/package" Target="../embeddings/Arkusz_programu_Microsoft_Excel56.xlsx"/><Relationship Id="rId1" Type="http://schemas.openxmlformats.org/officeDocument/2006/relationships/themeOverride" Target="../theme/themeOverride47.xml"/></Relationships>
</file>

<file path=word/charts/_rels/chart58.xml.rels><?xml version="1.0" encoding="UTF-8" standalone="yes"?>
<Relationships xmlns="http://schemas.openxmlformats.org/package/2006/relationships"><Relationship Id="rId2" Type="http://schemas.openxmlformats.org/officeDocument/2006/relationships/package" Target="../embeddings/Arkusz_programu_Microsoft_Excel57.xlsx"/><Relationship Id="rId1" Type="http://schemas.openxmlformats.org/officeDocument/2006/relationships/themeOverride" Target="../theme/themeOverride48.xml"/></Relationships>
</file>

<file path=word/charts/_rels/chart59.xml.rels><?xml version="1.0" encoding="UTF-8" standalone="yes"?>
<Relationships xmlns="http://schemas.openxmlformats.org/package/2006/relationships"><Relationship Id="rId3" Type="http://schemas.openxmlformats.org/officeDocument/2006/relationships/themeOverride" Target="../theme/themeOverride49.xml"/><Relationship Id="rId2" Type="http://schemas.microsoft.com/office/2011/relationships/chartColorStyle" Target="colors36.xml"/><Relationship Id="rId1" Type="http://schemas.microsoft.com/office/2011/relationships/chartStyle" Target="style36.xml"/><Relationship Id="rId4" Type="http://schemas.openxmlformats.org/officeDocument/2006/relationships/package" Target="../embeddings/Arkusz_programu_Microsoft_Excel58.xlsx"/></Relationships>
</file>

<file path=word/charts/_rels/chart6.xml.rels><?xml version="1.0" encoding="UTF-8" standalone="yes"?>
<Relationships xmlns="http://schemas.openxmlformats.org/package/2006/relationships"><Relationship Id="rId2" Type="http://schemas.openxmlformats.org/officeDocument/2006/relationships/package" Target="../embeddings/Arkusz_programu_Microsoft_Excel5.xlsx"/><Relationship Id="rId1" Type="http://schemas.openxmlformats.org/officeDocument/2006/relationships/themeOverride" Target="../theme/themeOverride4.xml"/></Relationships>
</file>

<file path=word/charts/_rels/chart60.xml.rels><?xml version="1.0" encoding="UTF-8" standalone="yes"?>
<Relationships xmlns="http://schemas.openxmlformats.org/package/2006/relationships"><Relationship Id="rId3" Type="http://schemas.openxmlformats.org/officeDocument/2006/relationships/themeOverride" Target="../theme/themeOverride50.xml"/><Relationship Id="rId2" Type="http://schemas.microsoft.com/office/2011/relationships/chartColorStyle" Target="colors37.xml"/><Relationship Id="rId1" Type="http://schemas.microsoft.com/office/2011/relationships/chartStyle" Target="style37.xml"/><Relationship Id="rId4" Type="http://schemas.openxmlformats.org/officeDocument/2006/relationships/package" Target="../embeddings/Arkusz_programu_Microsoft_Excel59.xlsx"/></Relationships>
</file>

<file path=word/charts/_rels/chart61.xml.rels><?xml version="1.0" encoding="UTF-8" standalone="yes"?>
<Relationships xmlns="http://schemas.openxmlformats.org/package/2006/relationships"><Relationship Id="rId3" Type="http://schemas.openxmlformats.org/officeDocument/2006/relationships/themeOverride" Target="../theme/themeOverride51.xml"/><Relationship Id="rId2" Type="http://schemas.microsoft.com/office/2011/relationships/chartColorStyle" Target="colors38.xml"/><Relationship Id="rId1" Type="http://schemas.microsoft.com/office/2011/relationships/chartStyle" Target="style38.xml"/><Relationship Id="rId4" Type="http://schemas.openxmlformats.org/officeDocument/2006/relationships/package" Target="../embeddings/Arkusz_programu_Microsoft_Excel60.xlsx"/></Relationships>
</file>

<file path=word/charts/_rels/chart62.xml.rels><?xml version="1.0" encoding="UTF-8" standalone="yes"?>
<Relationships xmlns="http://schemas.openxmlformats.org/package/2006/relationships"><Relationship Id="rId3" Type="http://schemas.openxmlformats.org/officeDocument/2006/relationships/themeOverride" Target="../theme/themeOverride52.xml"/><Relationship Id="rId2" Type="http://schemas.microsoft.com/office/2011/relationships/chartColorStyle" Target="colors39.xml"/><Relationship Id="rId1" Type="http://schemas.microsoft.com/office/2011/relationships/chartStyle" Target="style39.xml"/><Relationship Id="rId4" Type="http://schemas.openxmlformats.org/officeDocument/2006/relationships/package" Target="../embeddings/Arkusz_programu_Microsoft_Excel61.xlsx"/></Relationships>
</file>

<file path=word/charts/_rels/chart63.xml.rels><?xml version="1.0" encoding="UTF-8" standalone="yes"?>
<Relationships xmlns="http://schemas.openxmlformats.org/package/2006/relationships"><Relationship Id="rId3" Type="http://schemas.openxmlformats.org/officeDocument/2006/relationships/themeOverride" Target="../theme/themeOverride53.xml"/><Relationship Id="rId2" Type="http://schemas.microsoft.com/office/2011/relationships/chartColorStyle" Target="colors40.xml"/><Relationship Id="rId1" Type="http://schemas.microsoft.com/office/2011/relationships/chartStyle" Target="style40.xml"/><Relationship Id="rId4" Type="http://schemas.openxmlformats.org/officeDocument/2006/relationships/package" Target="../embeddings/Arkusz_programu_Microsoft_Excel62.xlsx"/></Relationships>
</file>

<file path=word/charts/_rels/chart64.xml.rels><?xml version="1.0" encoding="UTF-8" standalone="yes"?>
<Relationships xmlns="http://schemas.openxmlformats.org/package/2006/relationships"><Relationship Id="rId3" Type="http://schemas.openxmlformats.org/officeDocument/2006/relationships/themeOverride" Target="../theme/themeOverride54.xml"/><Relationship Id="rId2" Type="http://schemas.microsoft.com/office/2011/relationships/chartColorStyle" Target="colors41.xml"/><Relationship Id="rId1" Type="http://schemas.microsoft.com/office/2011/relationships/chartStyle" Target="style41.xml"/><Relationship Id="rId4" Type="http://schemas.openxmlformats.org/officeDocument/2006/relationships/package" Target="../embeddings/Arkusz_programu_Microsoft_Excel63.xlsx"/></Relationships>
</file>

<file path=word/charts/_rels/chart65.xml.rels><?xml version="1.0" encoding="UTF-8" standalone="yes"?>
<Relationships xmlns="http://schemas.openxmlformats.org/package/2006/relationships"><Relationship Id="rId3" Type="http://schemas.openxmlformats.org/officeDocument/2006/relationships/themeOverride" Target="../theme/themeOverride55.xml"/><Relationship Id="rId2" Type="http://schemas.microsoft.com/office/2011/relationships/chartColorStyle" Target="colors42.xml"/><Relationship Id="rId1" Type="http://schemas.microsoft.com/office/2011/relationships/chartStyle" Target="style42.xml"/><Relationship Id="rId4" Type="http://schemas.openxmlformats.org/officeDocument/2006/relationships/package" Target="../embeddings/Arkusz_programu_Microsoft_Excel64.xlsx"/></Relationships>
</file>

<file path=word/charts/_rels/chart66.xml.rels><?xml version="1.0" encoding="UTF-8" standalone="yes"?>
<Relationships xmlns="http://schemas.openxmlformats.org/package/2006/relationships"><Relationship Id="rId3" Type="http://schemas.openxmlformats.org/officeDocument/2006/relationships/themeOverride" Target="../theme/themeOverride56.xml"/><Relationship Id="rId2" Type="http://schemas.microsoft.com/office/2011/relationships/chartColorStyle" Target="colors43.xml"/><Relationship Id="rId1" Type="http://schemas.microsoft.com/office/2011/relationships/chartStyle" Target="style43.xml"/><Relationship Id="rId4" Type="http://schemas.openxmlformats.org/officeDocument/2006/relationships/package" Target="../embeddings/Arkusz_programu_Microsoft_Excel65.xlsx"/></Relationships>
</file>

<file path=word/charts/_rels/chart67.xml.rels><?xml version="1.0" encoding="UTF-8" standalone="yes"?>
<Relationships xmlns="http://schemas.openxmlformats.org/package/2006/relationships"><Relationship Id="rId3" Type="http://schemas.openxmlformats.org/officeDocument/2006/relationships/themeOverride" Target="../theme/themeOverride57.xml"/><Relationship Id="rId2" Type="http://schemas.microsoft.com/office/2011/relationships/chartColorStyle" Target="colors44.xml"/><Relationship Id="rId1" Type="http://schemas.microsoft.com/office/2011/relationships/chartStyle" Target="style44.xml"/><Relationship Id="rId4" Type="http://schemas.openxmlformats.org/officeDocument/2006/relationships/package" Target="../embeddings/Arkusz_programu_Microsoft_Excel66.xlsx"/></Relationships>
</file>

<file path=word/charts/_rels/chart68.xml.rels><?xml version="1.0" encoding="UTF-8" standalone="yes"?>
<Relationships xmlns="http://schemas.openxmlformats.org/package/2006/relationships"><Relationship Id="rId3" Type="http://schemas.openxmlformats.org/officeDocument/2006/relationships/oleObject" Target="file:///C:\Users\uzytkownik\!Info.%20o%20stanie%20realizacji%20zad.%20o&#347;wiatowych\2019-2020\-zSIO-%20Zestawienie%20zbiorcze%20za%20lata%202007-2019.xlsx" TargetMode="External"/><Relationship Id="rId2" Type="http://schemas.microsoft.com/office/2011/relationships/chartColorStyle" Target="colors45.xml"/><Relationship Id="rId1" Type="http://schemas.microsoft.com/office/2011/relationships/chartStyle" Target="style45.xml"/></Relationships>
</file>

<file path=word/charts/_rels/chart69.xml.rels><?xml version="1.0" encoding="UTF-8" standalone="yes"?>
<Relationships xmlns="http://schemas.openxmlformats.org/package/2006/relationships"><Relationship Id="rId3" Type="http://schemas.openxmlformats.org/officeDocument/2006/relationships/themeOverride" Target="../theme/themeOverride58.xml"/><Relationship Id="rId2" Type="http://schemas.microsoft.com/office/2011/relationships/chartColorStyle" Target="colors46.xml"/><Relationship Id="rId1" Type="http://schemas.microsoft.com/office/2011/relationships/chartStyle" Target="style46.xml"/><Relationship Id="rId4" Type="http://schemas.openxmlformats.org/officeDocument/2006/relationships/package" Target="../embeddings/Arkusz_programu_Microsoft_Excel67.xlsx"/></Relationships>
</file>

<file path=word/charts/_rels/chart7.xml.rels><?xml version="1.0" encoding="UTF-8" standalone="yes"?>
<Relationships xmlns="http://schemas.openxmlformats.org/package/2006/relationships"><Relationship Id="rId2" Type="http://schemas.openxmlformats.org/officeDocument/2006/relationships/package" Target="../embeddings/Arkusz_programu_Microsoft_Excel6.xlsx"/><Relationship Id="rId1" Type="http://schemas.openxmlformats.org/officeDocument/2006/relationships/themeOverride" Target="../theme/themeOverride5.xml"/></Relationships>
</file>

<file path=word/charts/_rels/chart70.xml.rels><?xml version="1.0" encoding="UTF-8" standalone="yes"?>
<Relationships xmlns="http://schemas.openxmlformats.org/package/2006/relationships"><Relationship Id="rId3" Type="http://schemas.openxmlformats.org/officeDocument/2006/relationships/themeOverride" Target="../theme/themeOverride59.xml"/><Relationship Id="rId2" Type="http://schemas.microsoft.com/office/2011/relationships/chartColorStyle" Target="colors47.xml"/><Relationship Id="rId1" Type="http://schemas.microsoft.com/office/2011/relationships/chartStyle" Target="style47.xml"/><Relationship Id="rId4" Type="http://schemas.openxmlformats.org/officeDocument/2006/relationships/package" Target="../embeddings/Arkusz_programu_Microsoft_Excel68.xlsx"/></Relationships>
</file>

<file path=word/charts/_rels/chart71.xml.rels><?xml version="1.0" encoding="UTF-8" standalone="yes"?>
<Relationships xmlns="http://schemas.openxmlformats.org/package/2006/relationships"><Relationship Id="rId3" Type="http://schemas.openxmlformats.org/officeDocument/2006/relationships/themeOverride" Target="../theme/themeOverride60.xml"/><Relationship Id="rId2" Type="http://schemas.microsoft.com/office/2011/relationships/chartColorStyle" Target="colors48.xml"/><Relationship Id="rId1" Type="http://schemas.microsoft.com/office/2011/relationships/chartStyle" Target="style48.xml"/><Relationship Id="rId4" Type="http://schemas.openxmlformats.org/officeDocument/2006/relationships/package" Target="../embeddings/Arkusz_programu_Microsoft_Excel69.xlsx"/></Relationships>
</file>

<file path=word/charts/_rels/chart72.xml.rels><?xml version="1.0" encoding="UTF-8" standalone="yes"?>
<Relationships xmlns="http://schemas.openxmlformats.org/package/2006/relationships"><Relationship Id="rId3" Type="http://schemas.openxmlformats.org/officeDocument/2006/relationships/themeOverride" Target="../theme/themeOverride61.xml"/><Relationship Id="rId2" Type="http://schemas.microsoft.com/office/2011/relationships/chartColorStyle" Target="colors49.xml"/><Relationship Id="rId1" Type="http://schemas.microsoft.com/office/2011/relationships/chartStyle" Target="style49.xml"/><Relationship Id="rId4" Type="http://schemas.openxmlformats.org/officeDocument/2006/relationships/package" Target="../embeddings/Arkusz_programu_Microsoft_Excel70.xlsx"/></Relationships>
</file>

<file path=word/charts/_rels/chart73.xml.rels><?xml version="1.0" encoding="UTF-8" standalone="yes"?>
<Relationships xmlns="http://schemas.openxmlformats.org/package/2006/relationships"><Relationship Id="rId3" Type="http://schemas.openxmlformats.org/officeDocument/2006/relationships/themeOverride" Target="../theme/themeOverride62.xml"/><Relationship Id="rId2" Type="http://schemas.microsoft.com/office/2011/relationships/chartColorStyle" Target="colors50.xml"/><Relationship Id="rId1" Type="http://schemas.microsoft.com/office/2011/relationships/chartStyle" Target="style50.xml"/><Relationship Id="rId4" Type="http://schemas.openxmlformats.org/officeDocument/2006/relationships/package" Target="../embeddings/Arkusz_programu_Microsoft_Excel71.xlsx"/></Relationships>
</file>

<file path=word/charts/_rels/chart74.xml.rels><?xml version="1.0" encoding="UTF-8" standalone="yes"?>
<Relationships xmlns="http://schemas.openxmlformats.org/package/2006/relationships"><Relationship Id="rId3" Type="http://schemas.openxmlformats.org/officeDocument/2006/relationships/themeOverride" Target="../theme/themeOverride63.xml"/><Relationship Id="rId2" Type="http://schemas.microsoft.com/office/2011/relationships/chartColorStyle" Target="colors51.xml"/><Relationship Id="rId1" Type="http://schemas.microsoft.com/office/2011/relationships/chartStyle" Target="style51.xml"/><Relationship Id="rId4" Type="http://schemas.openxmlformats.org/officeDocument/2006/relationships/package" Target="../embeddings/Arkusz_programu_Microsoft_Excel72.xlsx"/></Relationships>
</file>

<file path=word/charts/_rels/chart75.xml.rels><?xml version="1.0" encoding="UTF-8" standalone="yes"?>
<Relationships xmlns="http://schemas.openxmlformats.org/package/2006/relationships"><Relationship Id="rId3" Type="http://schemas.openxmlformats.org/officeDocument/2006/relationships/themeOverride" Target="../theme/themeOverride64.xml"/><Relationship Id="rId2" Type="http://schemas.microsoft.com/office/2011/relationships/chartColorStyle" Target="colors52.xml"/><Relationship Id="rId1" Type="http://schemas.microsoft.com/office/2011/relationships/chartStyle" Target="style52.xml"/><Relationship Id="rId4" Type="http://schemas.openxmlformats.org/officeDocument/2006/relationships/package" Target="../embeddings/Arkusz_programu_Microsoft_Excel73.xlsx"/></Relationships>
</file>

<file path=word/charts/_rels/chart76.xml.rels><?xml version="1.0" encoding="UTF-8" standalone="yes"?>
<Relationships xmlns="http://schemas.openxmlformats.org/package/2006/relationships"><Relationship Id="rId3" Type="http://schemas.openxmlformats.org/officeDocument/2006/relationships/themeOverride" Target="../theme/themeOverride65.xml"/><Relationship Id="rId2" Type="http://schemas.microsoft.com/office/2011/relationships/chartColorStyle" Target="colors53.xml"/><Relationship Id="rId1" Type="http://schemas.microsoft.com/office/2011/relationships/chartStyle" Target="style53.xml"/><Relationship Id="rId4" Type="http://schemas.openxmlformats.org/officeDocument/2006/relationships/package" Target="../embeddings/Arkusz_programu_Microsoft_Excel74.xlsx"/></Relationships>
</file>

<file path=word/charts/_rels/chart77.xml.rels><?xml version="1.0" encoding="UTF-8" standalone="yes"?>
<Relationships xmlns="http://schemas.openxmlformats.org/package/2006/relationships"><Relationship Id="rId3" Type="http://schemas.openxmlformats.org/officeDocument/2006/relationships/themeOverride" Target="../theme/themeOverride66.xml"/><Relationship Id="rId2" Type="http://schemas.microsoft.com/office/2011/relationships/chartColorStyle" Target="colors54.xml"/><Relationship Id="rId1" Type="http://schemas.microsoft.com/office/2011/relationships/chartStyle" Target="style54.xml"/><Relationship Id="rId4" Type="http://schemas.openxmlformats.org/officeDocument/2006/relationships/package" Target="../embeddings/Arkusz_programu_Microsoft_Excel75.xlsx"/></Relationships>
</file>

<file path=word/charts/_rels/chart78.xml.rels><?xml version="1.0" encoding="UTF-8" standalone="yes"?>
<Relationships xmlns="http://schemas.openxmlformats.org/package/2006/relationships"><Relationship Id="rId3" Type="http://schemas.openxmlformats.org/officeDocument/2006/relationships/oleObject" Target="file:///C:\Users\uzytkownik\Desktop\sprawozdanie%202019\wykresy.xlsx" TargetMode="External"/><Relationship Id="rId2" Type="http://schemas.microsoft.com/office/2011/relationships/chartColorStyle" Target="colors55.xml"/><Relationship Id="rId1" Type="http://schemas.microsoft.com/office/2011/relationships/chartStyle" Target="style55.xml"/></Relationships>
</file>

<file path=word/charts/_rels/chart79.xml.rels><?xml version="1.0" encoding="UTF-8" standalone="yes"?>
<Relationships xmlns="http://schemas.openxmlformats.org/package/2006/relationships"><Relationship Id="rId3" Type="http://schemas.openxmlformats.org/officeDocument/2006/relationships/oleObject" Target="file:///C:\Users\uzytkownik\Desktop\sprawozdanie%202019\wykresy.xlsx" TargetMode="External"/><Relationship Id="rId2" Type="http://schemas.microsoft.com/office/2011/relationships/chartColorStyle" Target="colors56.xml"/><Relationship Id="rId1" Type="http://schemas.microsoft.com/office/2011/relationships/chartStyle" Target="style56.xml"/></Relationships>
</file>

<file path=word/charts/_rels/chart8.xml.rels><?xml version="1.0" encoding="UTF-8" standalone="yes"?>
<Relationships xmlns="http://schemas.openxmlformats.org/package/2006/relationships"><Relationship Id="rId2" Type="http://schemas.openxmlformats.org/officeDocument/2006/relationships/package" Target="../embeddings/Arkusz_programu_Microsoft_Excel7.xlsx"/><Relationship Id="rId1" Type="http://schemas.openxmlformats.org/officeDocument/2006/relationships/themeOverride" Target="../theme/themeOverride6.xml"/></Relationships>
</file>

<file path=word/charts/_rels/chart9.xml.rels><?xml version="1.0" encoding="UTF-8" standalone="yes"?>
<Relationships xmlns="http://schemas.openxmlformats.org/package/2006/relationships"><Relationship Id="rId1" Type="http://schemas.openxmlformats.org/officeDocument/2006/relationships/package" Target="../embeddings/Arkusz_programu_Microsoft_Excel8.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 wykresy 15-16'!$I$2</c:f>
              <c:strCache>
                <c:ptCount val="1"/>
                <c:pt idx="0">
                  <c:v>L. oddziałów</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'P wykresy 15-16'!$G$3:$G$14</c:f>
              <c:strCache>
                <c:ptCount val="12"/>
                <c:pt idx="0">
                  <c:v>P 2</c:v>
                </c:pt>
                <c:pt idx="1">
                  <c:v>P 3</c:v>
                </c:pt>
                <c:pt idx="2">
                  <c:v>P 4</c:v>
                </c:pt>
                <c:pt idx="3">
                  <c:v>P 7</c:v>
                </c:pt>
                <c:pt idx="4">
                  <c:v>P 9</c:v>
                </c:pt>
                <c:pt idx="5">
                  <c:v>P 11</c:v>
                </c:pt>
                <c:pt idx="6">
                  <c:v>P 12</c:v>
                </c:pt>
                <c:pt idx="7">
                  <c:v>P 13</c:v>
                </c:pt>
                <c:pt idx="8">
                  <c:v>P 14</c:v>
                </c:pt>
                <c:pt idx="9">
                  <c:v>P 16</c:v>
                </c:pt>
                <c:pt idx="10">
                  <c:v>P 19</c:v>
                </c:pt>
                <c:pt idx="11">
                  <c:v>P 20</c:v>
                </c:pt>
              </c:strCache>
            </c:strRef>
          </c:cat>
          <c:val>
            <c:numRef>
              <c:f>'P wykresy 15-16'!$I$3:$I$14</c:f>
              <c:numCache>
                <c:formatCode>#\ ###</c:formatCode>
                <c:ptCount val="12"/>
                <c:pt idx="0">
                  <c:v>8</c:v>
                </c:pt>
                <c:pt idx="1">
                  <c:v>5</c:v>
                </c:pt>
                <c:pt idx="2">
                  <c:v>2</c:v>
                </c:pt>
                <c:pt idx="3">
                  <c:v>2</c:v>
                </c:pt>
                <c:pt idx="4">
                  <c:v>5</c:v>
                </c:pt>
                <c:pt idx="5">
                  <c:v>6</c:v>
                </c:pt>
                <c:pt idx="6">
                  <c:v>4</c:v>
                </c:pt>
                <c:pt idx="7">
                  <c:v>5</c:v>
                </c:pt>
                <c:pt idx="8">
                  <c:v>3</c:v>
                </c:pt>
                <c:pt idx="9">
                  <c:v>8</c:v>
                </c:pt>
                <c:pt idx="10">
                  <c:v>2</c:v>
                </c:pt>
                <c:pt idx="11">
                  <c:v>2</c:v>
                </c:pt>
              </c:numCache>
            </c:numRef>
          </c:val>
          <c:extLst xmlns:c16r2="http://schemas.microsoft.com/office/drawing/2015/06/chart">
            <c:ext xmlns:c16="http://schemas.microsoft.com/office/drawing/2014/chart" uri="{C3380CC4-5D6E-409C-BE32-E72D297353CC}">
              <c16:uniqueId val="{00000000-7BDC-4B32-8E86-73C94D73FDDC}"/>
            </c:ext>
          </c:extLst>
        </c:ser>
        <c:dLbls>
          <c:showLegendKey val="0"/>
          <c:showVal val="0"/>
          <c:showCatName val="0"/>
          <c:showSerName val="0"/>
          <c:showPercent val="0"/>
          <c:showBubbleSize val="0"/>
        </c:dLbls>
        <c:gapWidth val="219"/>
        <c:overlap val="-27"/>
        <c:axId val="351940584"/>
        <c:axId val="351936272"/>
      </c:barChart>
      <c:catAx>
        <c:axId val="3519405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51936272"/>
        <c:crosses val="autoZero"/>
        <c:auto val="1"/>
        <c:lblAlgn val="ctr"/>
        <c:lblOffset val="100"/>
        <c:noMultiLvlLbl val="0"/>
      </c:catAx>
      <c:valAx>
        <c:axId val="351936272"/>
        <c:scaling>
          <c:orientation val="minMax"/>
        </c:scaling>
        <c:delete val="0"/>
        <c:axPos val="l"/>
        <c:majorGridlines>
          <c:spPr>
            <a:ln w="9525" cap="flat" cmpd="sng" algn="ctr">
              <a:solidFill>
                <a:schemeClr val="tx1">
                  <a:lumMod val="15000"/>
                  <a:lumOff val="85000"/>
                </a:schemeClr>
              </a:solidFill>
              <a:round/>
            </a:ln>
            <a:effectLst/>
          </c:spPr>
        </c:majorGridlines>
        <c:numFmt formatCode="#\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5194058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6"/>
    </mc:Choice>
    <mc:Fallback>
      <c:style val="6"/>
    </mc:Fallback>
  </mc:AlternateContent>
  <c:chart>
    <c:title>
      <c:layout>
        <c:manualLayout>
          <c:xMode val="edge"/>
          <c:yMode val="edge"/>
          <c:x val="0.20147212259837"/>
          <c:y val="0.1399752984767394"/>
        </c:manualLayout>
      </c:layout>
      <c:overlay val="0"/>
    </c:title>
    <c:autoTitleDeleted val="0"/>
    <c:plotArea>
      <c:layout/>
      <c:pieChart>
        <c:varyColors val="1"/>
        <c:ser>
          <c:idx val="0"/>
          <c:order val="0"/>
          <c:tx>
            <c:strRef>
              <c:f>'P, oddzPrzed, nieubl.P'!$C$152</c:f>
              <c:strCache>
                <c:ptCount val="1"/>
                <c:pt idx="0">
                  <c:v>L. oddziałów</c:v>
                </c:pt>
              </c:strCache>
            </c:strRef>
          </c:tx>
          <c:dLbls>
            <c:dLbl>
              <c:idx val="0"/>
              <c:layout/>
              <c:tx>
                <c:rich>
                  <a:bodyPr/>
                  <a:lstStyle/>
                  <a:p>
                    <a:r>
                      <a:rPr lang="en-US"/>
                      <a:t>55</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8153-4D4C-B2BE-CA9E29AC4739}"/>
                </c:ext>
                <c:ext xmlns:c15="http://schemas.microsoft.com/office/drawing/2012/chart" uri="{CE6537A1-D6FC-4f65-9D91-7224C49458BB}">
                  <c15:layout/>
                </c:ext>
              </c:extLst>
            </c:dLbl>
            <c:spPr>
              <a:noFill/>
              <a:ln>
                <a:noFill/>
              </a:ln>
              <a:effectLst/>
            </c:spPr>
            <c:txPr>
              <a:bodyPr/>
              <a:lstStyle/>
              <a:p>
                <a:pPr>
                  <a:defRPr sz="2000"/>
                </a:pPr>
                <a:endParaRPr lang="pl-PL"/>
              </a:p>
            </c:txP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15:layout/>
              </c:ext>
            </c:extLst>
          </c:dLbls>
          <c:cat>
            <c:strRef>
              <c:f>'P, oddzPrzed, nieubl.P'!$A$153:$A$154</c:f>
              <c:strCache>
                <c:ptCount val="2"/>
                <c:pt idx="0">
                  <c:v>Inne</c:v>
                </c:pt>
                <c:pt idx="1">
                  <c:v>Miejskie</c:v>
                </c:pt>
              </c:strCache>
            </c:strRef>
          </c:cat>
          <c:val>
            <c:numRef>
              <c:f>'P, oddzPrzed, nieubl.P'!$C$153:$C$154</c:f>
              <c:numCache>
                <c:formatCode>General</c:formatCode>
                <c:ptCount val="2"/>
                <c:pt idx="0">
                  <c:v>57</c:v>
                </c:pt>
                <c:pt idx="1">
                  <c:v>52</c:v>
                </c:pt>
              </c:numCache>
            </c:numRef>
          </c:val>
          <c:extLst xmlns:c16r2="http://schemas.microsoft.com/office/drawing/2015/06/chart">
            <c:ext xmlns:c16="http://schemas.microsoft.com/office/drawing/2014/chart" uri="{C3380CC4-5D6E-409C-BE32-E72D297353CC}">
              <c16:uniqueId val="{00000000-487E-45FF-87D4-4A447450B691}"/>
            </c:ext>
          </c:extLst>
        </c:ser>
        <c:dLbls>
          <c:showLegendKey val="0"/>
          <c:showVal val="0"/>
          <c:showCatName val="0"/>
          <c:showSerName val="0"/>
          <c:showPercent val="0"/>
          <c:showBubbleSize val="0"/>
          <c:showLeaderLines val="1"/>
        </c:dLbls>
        <c:firstSliceAng val="0"/>
      </c:pieChart>
    </c:plotArea>
    <c:legend>
      <c:legendPos val="r"/>
      <c:layout/>
      <c:overlay val="0"/>
    </c:legend>
    <c:plotVisOnly val="1"/>
    <c:dispBlanksAs val="zero"/>
    <c:showDLblsOverMax val="0"/>
  </c:chart>
  <c:spPr>
    <a:ln>
      <a:noFill/>
    </a:ln>
  </c:sp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7"/>
    </mc:Choice>
    <mc:Fallback>
      <c:style val="7"/>
    </mc:Fallback>
  </mc:AlternateContent>
  <c:chart>
    <c:title>
      <c:layout/>
      <c:overlay val="0"/>
      <c:spPr>
        <a:noFill/>
        <a:ln>
          <a:noFill/>
        </a:ln>
        <a:effectLst/>
      </c:spPr>
      <c:txPr>
        <a:bodyPr rot="0" spcFirstLastPara="1" vertOverflow="ellipsis" vert="horz" wrap="square" anchor="ctr" anchorCtr="1"/>
        <a:lstStyle/>
        <a:p>
          <a:pPr>
            <a:defRPr sz="1800" b="1" i="0" u="none" strike="noStrike" kern="1200" baseline="0">
              <a:solidFill>
                <a:schemeClr val="tx1"/>
              </a:solidFill>
              <a:latin typeface="+mn-lt"/>
              <a:ea typeface="+mn-ea"/>
              <a:cs typeface="+mn-cs"/>
            </a:defRPr>
          </a:pPr>
          <a:endParaRPr lang="pl-PL"/>
        </a:p>
      </c:txPr>
    </c:title>
    <c:autoTitleDeleted val="0"/>
    <c:plotArea>
      <c:layout/>
      <c:pieChart>
        <c:varyColors val="1"/>
        <c:ser>
          <c:idx val="0"/>
          <c:order val="0"/>
          <c:tx>
            <c:strRef>
              <c:f>'P, oddzPrzed, nieubl.P'!$D$152</c:f>
              <c:strCache>
                <c:ptCount val="1"/>
                <c:pt idx="0">
                  <c:v>L. dzieci</c:v>
                </c:pt>
              </c:strCache>
            </c:strRef>
          </c:tx>
          <c:dPt>
            <c:idx val="0"/>
            <c:bubble3D val="0"/>
            <c:spPr>
              <a:solidFill>
                <a:schemeClr val="accent5">
                  <a:shade val="76000"/>
                </a:schemeClr>
              </a:solidFill>
              <a:ln>
                <a:noFill/>
              </a:ln>
              <a:effectLst/>
            </c:spPr>
            <c:extLst xmlns:c16r2="http://schemas.microsoft.com/office/drawing/2015/06/chart">
              <c:ext xmlns:c16="http://schemas.microsoft.com/office/drawing/2014/chart" uri="{C3380CC4-5D6E-409C-BE32-E72D297353CC}">
                <c16:uniqueId val="{00000001-37A4-413C-89F3-7C868BE53216}"/>
              </c:ext>
            </c:extLst>
          </c:dPt>
          <c:dPt>
            <c:idx val="1"/>
            <c:bubble3D val="0"/>
            <c:spPr>
              <a:solidFill>
                <a:schemeClr val="accent5">
                  <a:tint val="77000"/>
                </a:schemeClr>
              </a:solidFill>
              <a:ln>
                <a:noFill/>
              </a:ln>
              <a:effectLst/>
            </c:spPr>
            <c:extLst xmlns:c16r2="http://schemas.microsoft.com/office/drawing/2015/06/chart">
              <c:ext xmlns:c16="http://schemas.microsoft.com/office/drawing/2014/chart" uri="{C3380CC4-5D6E-409C-BE32-E72D297353CC}">
                <c16:uniqueId val="{00000003-37A4-413C-89F3-7C868BE53216}"/>
              </c:ext>
            </c:extLst>
          </c:dPt>
          <c:dLbls>
            <c:dLbl>
              <c:idx val="0"/>
              <c:layout/>
              <c:tx>
                <c:rich>
                  <a:bodyPr/>
                  <a:lstStyle/>
                  <a:p>
                    <a:r>
                      <a:rPr lang="en-US"/>
                      <a:t>879</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37A4-413C-89F3-7C868BE53216}"/>
                </c:ext>
                <c:ext xmlns:c15="http://schemas.microsoft.com/office/drawing/2012/chart" uri="{CE6537A1-D6FC-4f65-9D91-7224C49458BB}">
                  <c15:layout/>
                </c:ext>
              </c:extLst>
            </c:dLbl>
            <c:dLbl>
              <c:idx val="1"/>
              <c:layout>
                <c:manualLayout>
                  <c:x val="9.577549819739084E-2"/>
                  <c:y val="1.4835617331129321E-2"/>
                </c:manualLayout>
              </c:layout>
              <c:tx>
                <c:rich>
                  <a:bodyPr/>
                  <a:lstStyle/>
                  <a:p>
                    <a:r>
                      <a:rPr lang="en-US"/>
                      <a:t>1238</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37A4-413C-89F3-7C868BE53216}"/>
                </c:ext>
                <c:ext xmlns:c15="http://schemas.microsoft.com/office/drawing/2012/chart" uri="{CE6537A1-D6FC-4f65-9D91-7224C49458BB}">
                  <c15:layout>
                    <c:manualLayout>
                      <c:w val="0.30149852575986641"/>
                      <c:h val="0.25999498369701529"/>
                    </c:manualLayout>
                  </c15:layout>
                </c:ext>
              </c:extLst>
            </c:dLbl>
            <c:spPr>
              <a:noFill/>
              <a:ln>
                <a:noFill/>
              </a:ln>
              <a:effectLst/>
            </c:spPr>
            <c:txPr>
              <a:bodyPr rot="0" spcFirstLastPara="1" vertOverflow="ellipsis" vert="horz" wrap="square" anchor="ctr" anchorCtr="1"/>
              <a:lstStyle/>
              <a:p>
                <a:pPr>
                  <a:defRPr sz="20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1"/>
            <c:leaderLines>
              <c:spPr>
                <a:ln w="6350" cap="flat" cmpd="sng" algn="ctr">
                  <a:solidFill>
                    <a:schemeClr val="tx1"/>
                  </a:solidFill>
                  <a:prstDash val="solid"/>
                  <a:round/>
                </a:ln>
                <a:effectLst/>
              </c:spPr>
            </c:leaderLines>
            <c:extLst xmlns:c16r2="http://schemas.microsoft.com/office/drawing/2015/06/chart">
              <c:ext xmlns:c15="http://schemas.microsoft.com/office/drawing/2012/chart" uri="{CE6537A1-D6FC-4f65-9D91-7224C49458BB}"/>
            </c:extLst>
          </c:dLbls>
          <c:cat>
            <c:strRef>
              <c:f>'P, oddzPrzed, nieubl.P'!$A$153:$A$154</c:f>
              <c:strCache>
                <c:ptCount val="2"/>
                <c:pt idx="0">
                  <c:v>Inne</c:v>
                </c:pt>
                <c:pt idx="1">
                  <c:v>Miejskie</c:v>
                </c:pt>
              </c:strCache>
            </c:strRef>
          </c:cat>
          <c:val>
            <c:numRef>
              <c:f>'P, oddzPrzed, nieubl.P'!$D$153:$D$154</c:f>
              <c:numCache>
                <c:formatCode>General</c:formatCode>
                <c:ptCount val="2"/>
                <c:pt idx="0">
                  <c:v>887</c:v>
                </c:pt>
                <c:pt idx="1">
                  <c:v>1246</c:v>
                </c:pt>
              </c:numCache>
            </c:numRef>
          </c:val>
          <c:extLst xmlns:c16r2="http://schemas.microsoft.com/office/drawing/2015/06/chart">
            <c:ext xmlns:c16="http://schemas.microsoft.com/office/drawing/2014/chart" uri="{C3380CC4-5D6E-409C-BE32-E72D297353CC}">
              <c16:uniqueId val="{00000004-37A4-413C-89F3-7C868BE53216}"/>
            </c:ext>
          </c:extLst>
        </c:ser>
        <c:dLbls>
          <c:showLegendKey val="0"/>
          <c:showVal val="0"/>
          <c:showCatName val="0"/>
          <c:showSerName val="0"/>
          <c:showPercent val="0"/>
          <c:showBubbleSize val="0"/>
          <c:showLeaderLines val="1"/>
        </c:dLbls>
        <c:firstSliceAng val="0"/>
      </c:pieChart>
      <c:spPr>
        <a:noFill/>
        <a:ln>
          <a:noFill/>
        </a:ln>
        <a:effectLst/>
      </c:spPr>
    </c:plotArea>
    <c:legend>
      <c:legendPos val="r"/>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pl-PL"/>
        </a:p>
      </c:txPr>
    </c:legend>
    <c:plotVisOnly val="1"/>
    <c:dispBlanksAs val="zero"/>
    <c:showDLblsOverMax val="0"/>
  </c:chart>
  <c:spPr>
    <a:solidFill>
      <a:schemeClr val="bg1"/>
    </a:solidFill>
    <a:ln w="6350" cap="flat" cmpd="sng" algn="ctr">
      <a:noFill/>
      <a:prstDash val="solid"/>
      <a:round/>
    </a:ln>
    <a:effectLst/>
  </c:spPr>
  <c:txPr>
    <a:bodyPr/>
    <a:lstStyle/>
    <a:p>
      <a:pPr>
        <a:defRPr/>
      </a:pPr>
      <a:endParaRPr lang="pl-PL"/>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'%dzieci'!$B$1</c:f>
              <c:strCache>
                <c:ptCount val="1"/>
                <c:pt idx="0">
                  <c:v>% objecia wychowaniem przedszkolnym</c:v>
                </c:pt>
              </c:strCache>
            </c:strRef>
          </c:tx>
          <c:dLbls>
            <c:spPr>
              <a:noFill/>
              <a:ln>
                <a:noFill/>
              </a:ln>
              <a:effectLst/>
            </c:sp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'%dzieci'!$A$4:$A$14</c:f>
              <c:strCache>
                <c:ptCount val="11"/>
                <c:pt idx="0">
                  <c:v>2009/2010</c:v>
                </c:pt>
                <c:pt idx="1">
                  <c:v>2010/2011</c:v>
                </c:pt>
                <c:pt idx="2">
                  <c:v>2011/2012</c:v>
                </c:pt>
                <c:pt idx="3">
                  <c:v>2012/2013</c:v>
                </c:pt>
                <c:pt idx="4">
                  <c:v>2013/2014</c:v>
                </c:pt>
                <c:pt idx="5">
                  <c:v>2014/2015</c:v>
                </c:pt>
                <c:pt idx="6">
                  <c:v>2015/2016</c:v>
                </c:pt>
                <c:pt idx="7">
                  <c:v>2016/2017</c:v>
                </c:pt>
                <c:pt idx="8">
                  <c:v>2017/2018</c:v>
                </c:pt>
                <c:pt idx="9">
                  <c:v>2018/2019</c:v>
                </c:pt>
                <c:pt idx="10">
                  <c:v>2019/2020</c:v>
                </c:pt>
              </c:strCache>
            </c:strRef>
          </c:cat>
          <c:val>
            <c:numRef>
              <c:f>'%dzieci'!$B$4:$B$14</c:f>
              <c:numCache>
                <c:formatCode>0.00</c:formatCode>
                <c:ptCount val="11"/>
                <c:pt idx="0">
                  <c:v>78.657774072530216</c:v>
                </c:pt>
                <c:pt idx="1">
                  <c:v>75.949878738884394</c:v>
                </c:pt>
                <c:pt idx="2">
                  <c:v>72.656553870089454</c:v>
                </c:pt>
                <c:pt idx="3">
                  <c:v>77.7</c:v>
                </c:pt>
                <c:pt idx="4">
                  <c:v>81</c:v>
                </c:pt>
                <c:pt idx="5">
                  <c:v>78.790000000000006</c:v>
                </c:pt>
                <c:pt idx="6">
                  <c:v>81.89</c:v>
                </c:pt>
                <c:pt idx="7">
                  <c:v>79.81</c:v>
                </c:pt>
                <c:pt idx="8">
                  <c:v>84</c:v>
                </c:pt>
                <c:pt idx="9">
                  <c:v>87</c:v>
                </c:pt>
                <c:pt idx="10">
                  <c:v>88</c:v>
                </c:pt>
              </c:numCache>
            </c:numRef>
          </c:val>
          <c:smooth val="0"/>
          <c:extLst xmlns:c16r2="http://schemas.microsoft.com/office/drawing/2015/06/chart">
            <c:ext xmlns:c16="http://schemas.microsoft.com/office/drawing/2014/chart" uri="{C3380CC4-5D6E-409C-BE32-E72D297353CC}">
              <c16:uniqueId val="{0000000B-82AF-4C18-958E-BADA0AAA6B21}"/>
            </c:ext>
          </c:extLst>
        </c:ser>
        <c:ser>
          <c:idx val="1"/>
          <c:order val="1"/>
          <c:tx>
            <c:strRef>
              <c:f>'%dzieci'!$C$1</c:f>
              <c:strCache>
                <c:ptCount val="1"/>
                <c:pt idx="0">
                  <c:v>Polska</c:v>
                </c:pt>
              </c:strCache>
            </c:strRef>
          </c:tx>
          <c:dLbls>
            <c:dLbl>
              <c:idx val="0"/>
              <c:layout>
                <c:manualLayout>
                  <c:x val="0"/>
                  <c:y val="1.851851851851854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82AF-4C18-958E-BADA0AAA6B21}"/>
                </c:ext>
                <c:ext xmlns:c15="http://schemas.microsoft.com/office/drawing/2012/chart" uri="{CE6537A1-D6FC-4f65-9D91-7224C49458BB}"/>
              </c:extLst>
            </c:dLbl>
            <c:dLbl>
              <c:idx val="1"/>
              <c:layout>
                <c:manualLayout>
                  <c:x val="0"/>
                  <c:y val="2.777777777777787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82AF-4C18-958E-BADA0AAA6B21}"/>
                </c:ext>
                <c:ext xmlns:c15="http://schemas.microsoft.com/office/drawing/2012/chart" uri="{CE6537A1-D6FC-4f65-9D91-7224C49458BB}"/>
              </c:extLst>
            </c:dLbl>
            <c:dLbl>
              <c:idx val="2"/>
              <c:layout>
                <c:manualLayout>
                  <c:x val="0"/>
                  <c:y val="1.388888888888892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E-82AF-4C18-958E-BADA0AAA6B21}"/>
                </c:ext>
                <c:ext xmlns:c15="http://schemas.microsoft.com/office/drawing/2012/chart" uri="{CE6537A1-D6FC-4f65-9D91-7224C49458BB}"/>
              </c:extLst>
            </c:dLbl>
            <c:dLbl>
              <c:idx val="3"/>
              <c:layout>
                <c:manualLayout>
                  <c:x val="0"/>
                  <c:y val="1.851851851851854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F-82AF-4C18-958E-BADA0AAA6B21}"/>
                </c:ext>
                <c:ext xmlns:c15="http://schemas.microsoft.com/office/drawing/2012/chart" uri="{CE6537A1-D6FC-4f65-9D91-7224C49458BB}"/>
              </c:extLst>
            </c:dLbl>
            <c:dLbl>
              <c:idx val="4"/>
              <c:layout>
                <c:manualLayout>
                  <c:x val="-2.5000000000000102E-2"/>
                  <c:y val="2.777777777777777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0-82AF-4C18-958E-BADA0AAA6B21}"/>
                </c:ext>
                <c:ext xmlns:c15="http://schemas.microsoft.com/office/drawing/2012/chart" uri="{CE6537A1-D6FC-4f65-9D91-7224C49458BB}"/>
              </c:extLst>
            </c:dLbl>
            <c:dLbl>
              <c:idx val="5"/>
              <c:layout>
                <c:manualLayout>
                  <c:x val="-1.1111111111111112E-2"/>
                  <c:y val="9.2592592592592587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1-82AF-4C18-958E-BADA0AAA6B21}"/>
                </c:ex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'%dzieci'!$A$4:$A$14</c:f>
              <c:strCache>
                <c:ptCount val="11"/>
                <c:pt idx="0">
                  <c:v>2009/2010</c:v>
                </c:pt>
                <c:pt idx="1">
                  <c:v>2010/2011</c:v>
                </c:pt>
                <c:pt idx="2">
                  <c:v>2011/2012</c:v>
                </c:pt>
                <c:pt idx="3">
                  <c:v>2012/2013</c:v>
                </c:pt>
                <c:pt idx="4">
                  <c:v>2013/2014</c:v>
                </c:pt>
                <c:pt idx="5">
                  <c:v>2014/2015</c:v>
                </c:pt>
                <c:pt idx="6">
                  <c:v>2015/2016</c:v>
                </c:pt>
                <c:pt idx="7">
                  <c:v>2016/2017</c:v>
                </c:pt>
                <c:pt idx="8">
                  <c:v>2017/2018</c:v>
                </c:pt>
                <c:pt idx="9">
                  <c:v>2018/2019</c:v>
                </c:pt>
                <c:pt idx="10">
                  <c:v>2019/2020</c:v>
                </c:pt>
              </c:strCache>
            </c:strRef>
          </c:cat>
          <c:val>
            <c:numRef>
              <c:f>'%dzieci'!$D$2:$D$7</c:f>
              <c:numCache>
                <c:formatCode>General</c:formatCode>
                <c:ptCount val="6"/>
              </c:numCache>
            </c:numRef>
          </c:val>
          <c:smooth val="0"/>
          <c:extLst xmlns:c16r2="http://schemas.microsoft.com/office/drawing/2015/06/chart">
            <c:ext xmlns:c16="http://schemas.microsoft.com/office/drawing/2014/chart" uri="{C3380CC4-5D6E-409C-BE32-E72D297353CC}">
              <c16:uniqueId val="{00000012-82AF-4C18-958E-BADA0AAA6B21}"/>
            </c:ext>
          </c:extLst>
        </c:ser>
        <c:dLbls>
          <c:showLegendKey val="0"/>
          <c:showVal val="0"/>
          <c:showCatName val="0"/>
          <c:showSerName val="0"/>
          <c:showPercent val="0"/>
          <c:showBubbleSize val="0"/>
        </c:dLbls>
        <c:marker val="1"/>
        <c:smooth val="0"/>
        <c:axId val="488464192"/>
        <c:axId val="488467328"/>
      </c:lineChart>
      <c:catAx>
        <c:axId val="488464192"/>
        <c:scaling>
          <c:orientation val="minMax"/>
        </c:scaling>
        <c:delete val="0"/>
        <c:axPos val="b"/>
        <c:numFmt formatCode="General" sourceLinked="0"/>
        <c:majorTickMark val="out"/>
        <c:minorTickMark val="none"/>
        <c:tickLblPos val="nextTo"/>
        <c:crossAx val="488467328"/>
        <c:crosses val="autoZero"/>
        <c:auto val="1"/>
        <c:lblAlgn val="ctr"/>
        <c:lblOffset val="100"/>
        <c:noMultiLvlLbl val="0"/>
      </c:catAx>
      <c:valAx>
        <c:axId val="488467328"/>
        <c:scaling>
          <c:orientation val="minMax"/>
          <c:min val="50"/>
        </c:scaling>
        <c:delete val="0"/>
        <c:axPos val="l"/>
        <c:majorGridlines/>
        <c:numFmt formatCode="0.00" sourceLinked="1"/>
        <c:majorTickMark val="out"/>
        <c:minorTickMark val="none"/>
        <c:tickLblPos val="nextTo"/>
        <c:crossAx val="488464192"/>
        <c:crosses val="autoZero"/>
        <c:crossBetween val="between"/>
      </c:valAx>
    </c:plotArea>
    <c:plotVisOnly val="1"/>
    <c:dispBlanksAs val="gap"/>
    <c:showDLblsOverMax val="0"/>
  </c:chart>
  <c:spPr>
    <a:ln>
      <a:noFill/>
    </a:ln>
  </c:sp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'SP wykresy r. 15-16'!$O$1</c:f>
              <c:strCache>
                <c:ptCount val="1"/>
                <c:pt idx="0">
                  <c:v>L. oddziałów</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'SP wykresy r. 15-16'!$M$2:$M$10</c:f>
              <c:strCache>
                <c:ptCount val="9"/>
                <c:pt idx="0">
                  <c:v>SP 1</c:v>
                </c:pt>
                <c:pt idx="1">
                  <c:v>SP 4</c:v>
                </c:pt>
                <c:pt idx="2">
                  <c:v>SP 5</c:v>
                </c:pt>
                <c:pt idx="3">
                  <c:v>SP 6</c:v>
                </c:pt>
                <c:pt idx="4">
                  <c:v>SP 11</c:v>
                </c:pt>
                <c:pt idx="5">
                  <c:v>SP 14</c:v>
                </c:pt>
                <c:pt idx="6">
                  <c:v>SP 15</c:v>
                </c:pt>
                <c:pt idx="7">
                  <c:v>SP 16</c:v>
                </c:pt>
                <c:pt idx="8">
                  <c:v>SP 17* (ZSO 2)</c:v>
                </c:pt>
              </c:strCache>
            </c:strRef>
          </c:cat>
          <c:val>
            <c:numRef>
              <c:f>'SP wykresy r. 15-16'!$O$2:$O$10</c:f>
              <c:numCache>
                <c:formatCode>General</c:formatCode>
                <c:ptCount val="9"/>
                <c:pt idx="0" formatCode="#\ ###">
                  <c:v>15</c:v>
                </c:pt>
                <c:pt idx="1">
                  <c:v>29</c:v>
                </c:pt>
                <c:pt idx="2">
                  <c:v>15</c:v>
                </c:pt>
                <c:pt idx="3">
                  <c:v>20</c:v>
                </c:pt>
                <c:pt idx="4">
                  <c:v>19</c:v>
                </c:pt>
                <c:pt idx="5">
                  <c:v>27</c:v>
                </c:pt>
                <c:pt idx="6">
                  <c:v>27</c:v>
                </c:pt>
                <c:pt idx="7">
                  <c:v>24</c:v>
                </c:pt>
                <c:pt idx="8">
                  <c:v>8</c:v>
                </c:pt>
              </c:numCache>
            </c:numRef>
          </c:val>
          <c:extLst xmlns:c16r2="http://schemas.microsoft.com/office/drawing/2015/06/chart">
            <c:ext xmlns:c16="http://schemas.microsoft.com/office/drawing/2014/chart" uri="{C3380CC4-5D6E-409C-BE32-E72D297353CC}">
              <c16:uniqueId val="{00000000-B539-45F9-BBEF-A5CE1F597ED4}"/>
            </c:ext>
          </c:extLst>
        </c:ser>
        <c:dLbls>
          <c:showLegendKey val="0"/>
          <c:showVal val="0"/>
          <c:showCatName val="0"/>
          <c:showSerName val="0"/>
          <c:showPercent val="0"/>
          <c:showBubbleSize val="0"/>
        </c:dLbls>
        <c:gapWidth val="219"/>
        <c:overlap val="-27"/>
        <c:axId val="488465368"/>
        <c:axId val="488460272"/>
      </c:barChart>
      <c:catAx>
        <c:axId val="4884653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88460272"/>
        <c:crosses val="autoZero"/>
        <c:auto val="1"/>
        <c:lblAlgn val="ctr"/>
        <c:lblOffset val="100"/>
        <c:noMultiLvlLbl val="0"/>
      </c:catAx>
      <c:valAx>
        <c:axId val="488460272"/>
        <c:scaling>
          <c:orientation val="minMax"/>
        </c:scaling>
        <c:delete val="0"/>
        <c:axPos val="l"/>
        <c:majorGridlines>
          <c:spPr>
            <a:ln w="9525" cap="flat" cmpd="sng" algn="ctr">
              <a:solidFill>
                <a:schemeClr val="tx1">
                  <a:lumMod val="15000"/>
                  <a:lumOff val="85000"/>
                </a:schemeClr>
              </a:solidFill>
              <a:round/>
            </a:ln>
            <a:effectLst/>
          </c:spPr>
        </c:majorGridlines>
        <c:numFmt formatCode="#\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8846536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'SP wykresy r. 15-16'!$N$1</c:f>
              <c:strCache>
                <c:ptCount val="1"/>
                <c:pt idx="0">
                  <c:v>L. uczniów</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'SP wykresy r. 15-16'!$M$2:$M$10</c:f>
              <c:strCache>
                <c:ptCount val="9"/>
                <c:pt idx="0">
                  <c:v>SP 1</c:v>
                </c:pt>
                <c:pt idx="1">
                  <c:v>SP 4</c:v>
                </c:pt>
                <c:pt idx="2">
                  <c:v>SP 5</c:v>
                </c:pt>
                <c:pt idx="3">
                  <c:v>SP 6</c:v>
                </c:pt>
                <c:pt idx="4">
                  <c:v>SP 11</c:v>
                </c:pt>
                <c:pt idx="5">
                  <c:v>SP 14</c:v>
                </c:pt>
                <c:pt idx="6">
                  <c:v>SP 15</c:v>
                </c:pt>
                <c:pt idx="7">
                  <c:v>SP 16</c:v>
                </c:pt>
                <c:pt idx="8">
                  <c:v>SP 17* (ZSO 2)</c:v>
                </c:pt>
              </c:strCache>
            </c:strRef>
          </c:cat>
          <c:val>
            <c:numRef>
              <c:f>'SP wykresy r. 15-16'!$N$2:$N$10</c:f>
              <c:numCache>
                <c:formatCode>#\ ###</c:formatCode>
                <c:ptCount val="9"/>
                <c:pt idx="0">
                  <c:v>281</c:v>
                </c:pt>
                <c:pt idx="1">
                  <c:v>661</c:v>
                </c:pt>
                <c:pt idx="2">
                  <c:v>294</c:v>
                </c:pt>
                <c:pt idx="3">
                  <c:v>417</c:v>
                </c:pt>
                <c:pt idx="4">
                  <c:v>462</c:v>
                </c:pt>
                <c:pt idx="5">
                  <c:v>625</c:v>
                </c:pt>
                <c:pt idx="6">
                  <c:v>592</c:v>
                </c:pt>
                <c:pt idx="7">
                  <c:v>511</c:v>
                </c:pt>
                <c:pt idx="8">
                  <c:v>118</c:v>
                </c:pt>
              </c:numCache>
            </c:numRef>
          </c:val>
          <c:extLst xmlns:c16r2="http://schemas.microsoft.com/office/drawing/2015/06/chart">
            <c:ext xmlns:c16="http://schemas.microsoft.com/office/drawing/2014/chart" uri="{C3380CC4-5D6E-409C-BE32-E72D297353CC}">
              <c16:uniqueId val="{00000000-19EE-4D42-AF93-9DF6947AEE81}"/>
            </c:ext>
          </c:extLst>
        </c:ser>
        <c:dLbls>
          <c:showLegendKey val="0"/>
          <c:showVal val="0"/>
          <c:showCatName val="0"/>
          <c:showSerName val="0"/>
          <c:showPercent val="0"/>
          <c:showBubbleSize val="0"/>
        </c:dLbls>
        <c:gapWidth val="219"/>
        <c:overlap val="-27"/>
        <c:axId val="488461448"/>
        <c:axId val="488461840"/>
      </c:barChart>
      <c:catAx>
        <c:axId val="4884614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88461840"/>
        <c:crosses val="autoZero"/>
        <c:auto val="1"/>
        <c:lblAlgn val="ctr"/>
        <c:lblOffset val="100"/>
        <c:noMultiLvlLbl val="0"/>
      </c:catAx>
      <c:valAx>
        <c:axId val="488461840"/>
        <c:scaling>
          <c:orientation val="minMax"/>
        </c:scaling>
        <c:delete val="0"/>
        <c:axPos val="l"/>
        <c:majorGridlines>
          <c:spPr>
            <a:ln w="9525" cap="flat" cmpd="sng" algn="ctr">
              <a:solidFill>
                <a:schemeClr val="tx1">
                  <a:lumMod val="15000"/>
                  <a:lumOff val="85000"/>
                </a:schemeClr>
              </a:solidFill>
              <a:round/>
            </a:ln>
            <a:effectLst/>
          </c:spPr>
        </c:majorGridlines>
        <c:numFmt formatCode="#\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8846144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'SP wykresy r. 15-16'!$P$1</c:f>
              <c:strCache>
                <c:ptCount val="1"/>
                <c:pt idx="0">
                  <c:v>Śr. licz. oddz.</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'SP wykresy r. 15-16'!$M$2:$M$10</c:f>
              <c:strCache>
                <c:ptCount val="9"/>
                <c:pt idx="0">
                  <c:v>SP 1</c:v>
                </c:pt>
                <c:pt idx="1">
                  <c:v>SP 4</c:v>
                </c:pt>
                <c:pt idx="2">
                  <c:v>SP 5</c:v>
                </c:pt>
                <c:pt idx="3">
                  <c:v>SP 6</c:v>
                </c:pt>
                <c:pt idx="4">
                  <c:v>SP 11</c:v>
                </c:pt>
                <c:pt idx="5">
                  <c:v>SP 14</c:v>
                </c:pt>
                <c:pt idx="6">
                  <c:v>SP 15</c:v>
                </c:pt>
                <c:pt idx="7">
                  <c:v>SP 16</c:v>
                </c:pt>
                <c:pt idx="8">
                  <c:v>SP 17* (ZSO 2)</c:v>
                </c:pt>
              </c:strCache>
            </c:strRef>
          </c:cat>
          <c:val>
            <c:numRef>
              <c:f>'SP wykresy r. 15-16'!$P$2:$P$10</c:f>
              <c:numCache>
                <c:formatCode>0</c:formatCode>
                <c:ptCount val="9"/>
                <c:pt idx="0">
                  <c:v>18.733333333333334</c:v>
                </c:pt>
                <c:pt idx="1">
                  <c:v>22.793103448275861</c:v>
                </c:pt>
                <c:pt idx="2">
                  <c:v>19.600000000000001</c:v>
                </c:pt>
                <c:pt idx="3">
                  <c:v>20.85</c:v>
                </c:pt>
                <c:pt idx="4">
                  <c:v>24.315789473684209</c:v>
                </c:pt>
                <c:pt idx="5">
                  <c:v>23.148148148148149</c:v>
                </c:pt>
                <c:pt idx="6">
                  <c:v>21.925925925925927</c:v>
                </c:pt>
                <c:pt idx="7">
                  <c:v>21.291666666666668</c:v>
                </c:pt>
                <c:pt idx="8">
                  <c:v>14.75</c:v>
                </c:pt>
              </c:numCache>
            </c:numRef>
          </c:val>
          <c:extLst xmlns:c16r2="http://schemas.microsoft.com/office/drawing/2015/06/chart">
            <c:ext xmlns:c16="http://schemas.microsoft.com/office/drawing/2014/chart" uri="{C3380CC4-5D6E-409C-BE32-E72D297353CC}">
              <c16:uniqueId val="{00000000-7D0E-4ACD-BD0D-BDE4947B6731}"/>
            </c:ext>
          </c:extLst>
        </c:ser>
        <c:dLbls>
          <c:showLegendKey val="0"/>
          <c:showVal val="0"/>
          <c:showCatName val="0"/>
          <c:showSerName val="0"/>
          <c:showPercent val="0"/>
          <c:showBubbleSize val="0"/>
        </c:dLbls>
        <c:gapWidth val="219"/>
        <c:overlap val="-27"/>
        <c:axId val="488464584"/>
        <c:axId val="488466936"/>
      </c:barChart>
      <c:catAx>
        <c:axId val="4884645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88466936"/>
        <c:crosses val="autoZero"/>
        <c:auto val="1"/>
        <c:lblAlgn val="ctr"/>
        <c:lblOffset val="100"/>
        <c:noMultiLvlLbl val="0"/>
      </c:catAx>
      <c:valAx>
        <c:axId val="48846693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8846458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1"/>
          <c:order val="0"/>
          <c:tx>
            <c:strRef>
              <c:f>SP!$A$5</c:f>
              <c:strCache>
                <c:ptCount val="1"/>
                <c:pt idx="0">
                  <c:v>L. oddziałów</c:v>
                </c:pt>
              </c:strCache>
            </c:strRef>
          </c:tx>
          <c:dLbls>
            <c:spPr>
              <a:noFill/>
              <a:ln>
                <a:noFill/>
              </a:ln>
              <a:effectLst/>
            </c:sp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SP!$C$3:$N$3</c:f>
              <c:strCache>
                <c:ptCount val="12"/>
                <c:pt idx="0">
                  <c:v>30 wrz. 2008</c:v>
                </c:pt>
                <c:pt idx="1">
                  <c:v>30 wrz. 2009</c:v>
                </c:pt>
                <c:pt idx="2">
                  <c:v>30 wrz. 2010</c:v>
                </c:pt>
                <c:pt idx="3">
                  <c:v>30 wrz. 2011</c:v>
                </c:pt>
                <c:pt idx="4">
                  <c:v>30 wrz. 2012</c:v>
                </c:pt>
                <c:pt idx="5">
                  <c:v>30 wrz. .2013</c:v>
                </c:pt>
                <c:pt idx="6">
                  <c:v>30 wrz. 2014</c:v>
                </c:pt>
                <c:pt idx="7">
                  <c:v>30 wrz. 2015</c:v>
                </c:pt>
                <c:pt idx="8">
                  <c:v>30 wrz. 2016</c:v>
                </c:pt>
                <c:pt idx="9">
                  <c:v>30 wrz. 2017</c:v>
                </c:pt>
                <c:pt idx="10">
                  <c:v>30 wrz. 2018</c:v>
                </c:pt>
                <c:pt idx="11">
                  <c:v>Stan na koniec r.szk. 19/20</c:v>
                </c:pt>
              </c:strCache>
            </c:strRef>
          </c:cat>
          <c:val>
            <c:numRef>
              <c:f>SP!$C$5:$N$5</c:f>
              <c:numCache>
                <c:formatCode>General</c:formatCode>
                <c:ptCount val="12"/>
                <c:pt idx="0">
                  <c:v>155</c:v>
                </c:pt>
                <c:pt idx="1">
                  <c:v>151</c:v>
                </c:pt>
                <c:pt idx="2">
                  <c:v>153</c:v>
                </c:pt>
                <c:pt idx="3">
                  <c:v>151</c:v>
                </c:pt>
                <c:pt idx="4">
                  <c:v>143</c:v>
                </c:pt>
                <c:pt idx="5">
                  <c:v>137</c:v>
                </c:pt>
                <c:pt idx="6">
                  <c:v>146</c:v>
                </c:pt>
                <c:pt idx="7">
                  <c:v>154</c:v>
                </c:pt>
                <c:pt idx="8" formatCode="#,###">
                  <c:v>140</c:v>
                </c:pt>
                <c:pt idx="9">
                  <c:v>162</c:v>
                </c:pt>
                <c:pt idx="10">
                  <c:v>184</c:v>
                </c:pt>
                <c:pt idx="11">
                  <c:v>184</c:v>
                </c:pt>
              </c:numCache>
            </c:numRef>
          </c:val>
          <c:smooth val="0"/>
          <c:extLst xmlns:c16r2="http://schemas.microsoft.com/office/drawing/2015/06/chart">
            <c:ext xmlns:c16="http://schemas.microsoft.com/office/drawing/2014/chart" uri="{C3380CC4-5D6E-409C-BE32-E72D297353CC}">
              <c16:uniqueId val="{00000000-A5CF-4D13-B924-A70EC99F95E8}"/>
            </c:ext>
          </c:extLst>
        </c:ser>
        <c:dLbls>
          <c:showLegendKey val="0"/>
          <c:showVal val="0"/>
          <c:showCatName val="0"/>
          <c:showSerName val="0"/>
          <c:showPercent val="0"/>
          <c:showBubbleSize val="0"/>
        </c:dLbls>
        <c:marker val="1"/>
        <c:smooth val="0"/>
        <c:axId val="488466544"/>
        <c:axId val="488464976"/>
      </c:lineChart>
      <c:catAx>
        <c:axId val="488466544"/>
        <c:scaling>
          <c:orientation val="minMax"/>
        </c:scaling>
        <c:delete val="0"/>
        <c:axPos val="b"/>
        <c:numFmt formatCode="General" sourceLinked="0"/>
        <c:majorTickMark val="out"/>
        <c:minorTickMark val="none"/>
        <c:tickLblPos val="nextTo"/>
        <c:crossAx val="488464976"/>
        <c:crosses val="autoZero"/>
        <c:auto val="1"/>
        <c:lblAlgn val="ctr"/>
        <c:lblOffset val="100"/>
        <c:noMultiLvlLbl val="0"/>
      </c:catAx>
      <c:valAx>
        <c:axId val="488464976"/>
        <c:scaling>
          <c:orientation val="minMax"/>
          <c:min val="100"/>
        </c:scaling>
        <c:delete val="0"/>
        <c:axPos val="l"/>
        <c:majorGridlines/>
        <c:numFmt formatCode="General" sourceLinked="1"/>
        <c:majorTickMark val="out"/>
        <c:minorTickMark val="none"/>
        <c:tickLblPos val="nextTo"/>
        <c:crossAx val="488466544"/>
        <c:crosses val="autoZero"/>
        <c:crossBetween val="between"/>
      </c:valAx>
    </c:plotArea>
    <c:plotVisOnly val="1"/>
    <c:dispBlanksAs val="gap"/>
    <c:showDLblsOverMax val="0"/>
  </c:chart>
  <c:spPr>
    <a:ln>
      <a:noFill/>
    </a:ln>
  </c:sp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SP!$A$4</c:f>
              <c:strCache>
                <c:ptCount val="1"/>
                <c:pt idx="0">
                  <c:v>L. uczniów</c:v>
                </c:pt>
              </c:strCache>
            </c:strRef>
          </c:tx>
          <c:dLbls>
            <c:dLbl>
              <c:idx val="8"/>
              <c:layout>
                <c:manualLayout>
                  <c:x val="-4.6387493020658851E-2"/>
                  <c:y val="3.1387851262619559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B955-425A-A314-8575F907046B}"/>
                </c:ext>
                <c:ext xmlns:c15="http://schemas.microsoft.com/office/drawing/2012/chart" uri="{CE6537A1-D6FC-4f65-9D91-7224C49458BB}">
                  <c15:layout/>
                </c:ext>
              </c:extLst>
            </c:dLbl>
            <c:spPr>
              <a:noFill/>
              <a:ln>
                <a:noFill/>
              </a:ln>
              <a:effectLst/>
            </c:sp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SP!$C$3:$N$3</c:f>
              <c:strCache>
                <c:ptCount val="12"/>
                <c:pt idx="0">
                  <c:v>30 wrz. 2008</c:v>
                </c:pt>
                <c:pt idx="1">
                  <c:v>30 wrz. 2009</c:v>
                </c:pt>
                <c:pt idx="2">
                  <c:v>30 wrz. 2010</c:v>
                </c:pt>
                <c:pt idx="3">
                  <c:v>30 wrz. 2011</c:v>
                </c:pt>
                <c:pt idx="4">
                  <c:v>30 wrz. 2012</c:v>
                </c:pt>
                <c:pt idx="5">
                  <c:v>30 wrz. .2013</c:v>
                </c:pt>
                <c:pt idx="6">
                  <c:v>30 wrz. 2014</c:v>
                </c:pt>
                <c:pt idx="7">
                  <c:v>30 wrz. 2015</c:v>
                </c:pt>
                <c:pt idx="8">
                  <c:v>30 wrz. 2016</c:v>
                </c:pt>
                <c:pt idx="9">
                  <c:v>30 wrz. 2017</c:v>
                </c:pt>
                <c:pt idx="10">
                  <c:v>30 wrz. 2018</c:v>
                </c:pt>
                <c:pt idx="11">
                  <c:v>Stan na koniec r.szk. 19/20</c:v>
                </c:pt>
              </c:strCache>
            </c:strRef>
          </c:cat>
          <c:val>
            <c:numRef>
              <c:f>SP!$C$4:$N$4</c:f>
              <c:numCache>
                <c:formatCode>#,###</c:formatCode>
                <c:ptCount val="12"/>
                <c:pt idx="0">
                  <c:v>3743</c:v>
                </c:pt>
                <c:pt idx="1">
                  <c:v>3575</c:v>
                </c:pt>
                <c:pt idx="2">
                  <c:v>3559</c:v>
                </c:pt>
                <c:pt idx="3">
                  <c:v>3462</c:v>
                </c:pt>
                <c:pt idx="4" formatCode="General">
                  <c:v>3340</c:v>
                </c:pt>
                <c:pt idx="5" formatCode="General">
                  <c:v>3275</c:v>
                </c:pt>
                <c:pt idx="6" formatCode="General">
                  <c:v>3450</c:v>
                </c:pt>
                <c:pt idx="7" formatCode="General">
                  <c:v>3580</c:v>
                </c:pt>
                <c:pt idx="8">
                  <c:v>3209</c:v>
                </c:pt>
                <c:pt idx="9" formatCode="General">
                  <c:v>3636</c:v>
                </c:pt>
                <c:pt idx="10" formatCode="General">
                  <c:v>4084</c:v>
                </c:pt>
                <c:pt idx="11" formatCode="General">
                  <c:v>3961</c:v>
                </c:pt>
              </c:numCache>
            </c:numRef>
          </c:val>
          <c:smooth val="0"/>
          <c:extLst xmlns:c16r2="http://schemas.microsoft.com/office/drawing/2015/06/chart">
            <c:ext xmlns:c16="http://schemas.microsoft.com/office/drawing/2014/chart" uri="{C3380CC4-5D6E-409C-BE32-E72D297353CC}">
              <c16:uniqueId val="{00000000-B955-425A-A314-8575F907046B}"/>
            </c:ext>
          </c:extLst>
        </c:ser>
        <c:dLbls>
          <c:showLegendKey val="0"/>
          <c:showVal val="0"/>
          <c:showCatName val="0"/>
          <c:showSerName val="0"/>
          <c:showPercent val="0"/>
          <c:showBubbleSize val="0"/>
        </c:dLbls>
        <c:marker val="1"/>
        <c:smooth val="0"/>
        <c:axId val="491203568"/>
        <c:axId val="491203960"/>
      </c:lineChart>
      <c:catAx>
        <c:axId val="491203568"/>
        <c:scaling>
          <c:orientation val="minMax"/>
        </c:scaling>
        <c:delete val="0"/>
        <c:axPos val="b"/>
        <c:numFmt formatCode="General" sourceLinked="0"/>
        <c:majorTickMark val="out"/>
        <c:minorTickMark val="none"/>
        <c:tickLblPos val="nextTo"/>
        <c:crossAx val="491203960"/>
        <c:crosses val="autoZero"/>
        <c:auto val="1"/>
        <c:lblAlgn val="ctr"/>
        <c:lblOffset val="100"/>
        <c:noMultiLvlLbl val="0"/>
      </c:catAx>
      <c:valAx>
        <c:axId val="491203960"/>
        <c:scaling>
          <c:orientation val="minMax"/>
          <c:min val="3000"/>
        </c:scaling>
        <c:delete val="0"/>
        <c:axPos val="l"/>
        <c:majorGridlines/>
        <c:numFmt formatCode="#,###" sourceLinked="1"/>
        <c:majorTickMark val="out"/>
        <c:minorTickMark val="none"/>
        <c:tickLblPos val="nextTo"/>
        <c:crossAx val="491203568"/>
        <c:crosses val="autoZero"/>
        <c:crossBetween val="between"/>
        <c:majorUnit val="200"/>
      </c:valAx>
    </c:plotArea>
    <c:plotVisOnly val="1"/>
    <c:dispBlanksAs val="gap"/>
    <c:showDLblsOverMax val="0"/>
  </c:chart>
  <c:spPr>
    <a:ln>
      <a:noFill/>
    </a:ln>
  </c:spPr>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2"/>
          <c:order val="0"/>
          <c:tx>
            <c:strRef>
              <c:f>SP!$A$6</c:f>
              <c:strCache>
                <c:ptCount val="1"/>
                <c:pt idx="0">
                  <c:v>Śr. liczebność</c:v>
                </c:pt>
              </c:strCache>
            </c:strRef>
          </c:tx>
          <c:dLbls>
            <c:spPr>
              <a:noFill/>
              <a:ln>
                <a:noFill/>
              </a:ln>
              <a:effectLst/>
            </c:sp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SP!$C$3:$N$3</c:f>
              <c:strCache>
                <c:ptCount val="12"/>
                <c:pt idx="0">
                  <c:v>30 wrz. 2008</c:v>
                </c:pt>
                <c:pt idx="1">
                  <c:v>30 wrz. 2009</c:v>
                </c:pt>
                <c:pt idx="2">
                  <c:v>30 wrz. 2010</c:v>
                </c:pt>
                <c:pt idx="3">
                  <c:v>30 wrz. 2011</c:v>
                </c:pt>
                <c:pt idx="4">
                  <c:v>30 wrz. 2012</c:v>
                </c:pt>
                <c:pt idx="5">
                  <c:v>30 wrz. .2013</c:v>
                </c:pt>
                <c:pt idx="6">
                  <c:v>30 wrz. 2014</c:v>
                </c:pt>
                <c:pt idx="7">
                  <c:v>30 wrz. 2015</c:v>
                </c:pt>
                <c:pt idx="8">
                  <c:v>30 wrz. 2016</c:v>
                </c:pt>
                <c:pt idx="9">
                  <c:v>30 wrz. 2017</c:v>
                </c:pt>
                <c:pt idx="10">
                  <c:v>30 wrz. 2018</c:v>
                </c:pt>
                <c:pt idx="11">
                  <c:v>Stan na koniec r.szk. 19/20</c:v>
                </c:pt>
              </c:strCache>
            </c:strRef>
          </c:cat>
          <c:val>
            <c:numRef>
              <c:f>SP!$C$6:$N$6</c:f>
              <c:numCache>
                <c:formatCode>0</c:formatCode>
                <c:ptCount val="12"/>
                <c:pt idx="0">
                  <c:v>24</c:v>
                </c:pt>
                <c:pt idx="1">
                  <c:v>24</c:v>
                </c:pt>
                <c:pt idx="2">
                  <c:v>23</c:v>
                </c:pt>
                <c:pt idx="3">
                  <c:v>23</c:v>
                </c:pt>
                <c:pt idx="4" formatCode="General">
                  <c:v>23</c:v>
                </c:pt>
                <c:pt idx="5">
                  <c:v>24</c:v>
                </c:pt>
                <c:pt idx="6">
                  <c:v>24</c:v>
                </c:pt>
                <c:pt idx="7" formatCode="General">
                  <c:v>23</c:v>
                </c:pt>
                <c:pt idx="8" formatCode="#,##0">
                  <c:v>23</c:v>
                </c:pt>
                <c:pt idx="9" formatCode="#,##0">
                  <c:v>22</c:v>
                </c:pt>
                <c:pt idx="10" formatCode="#,##0">
                  <c:v>22</c:v>
                </c:pt>
                <c:pt idx="11" formatCode="General">
                  <c:v>22</c:v>
                </c:pt>
              </c:numCache>
            </c:numRef>
          </c:val>
          <c:smooth val="0"/>
          <c:extLst xmlns:c16r2="http://schemas.microsoft.com/office/drawing/2015/06/chart">
            <c:ext xmlns:c16="http://schemas.microsoft.com/office/drawing/2014/chart" uri="{C3380CC4-5D6E-409C-BE32-E72D297353CC}">
              <c16:uniqueId val="{00000000-0985-4CA6-A11A-A9F45770231D}"/>
            </c:ext>
          </c:extLst>
        </c:ser>
        <c:dLbls>
          <c:showLegendKey val="0"/>
          <c:showVal val="0"/>
          <c:showCatName val="0"/>
          <c:showSerName val="0"/>
          <c:showPercent val="0"/>
          <c:showBubbleSize val="0"/>
        </c:dLbls>
        <c:marker val="1"/>
        <c:smooth val="0"/>
        <c:axId val="491199256"/>
        <c:axId val="491202000"/>
      </c:lineChart>
      <c:catAx>
        <c:axId val="491199256"/>
        <c:scaling>
          <c:orientation val="minMax"/>
        </c:scaling>
        <c:delete val="0"/>
        <c:axPos val="b"/>
        <c:numFmt formatCode="General" sourceLinked="0"/>
        <c:majorTickMark val="out"/>
        <c:minorTickMark val="none"/>
        <c:tickLblPos val="nextTo"/>
        <c:crossAx val="491202000"/>
        <c:crosses val="autoZero"/>
        <c:auto val="1"/>
        <c:lblAlgn val="ctr"/>
        <c:lblOffset val="100"/>
        <c:noMultiLvlLbl val="0"/>
      </c:catAx>
      <c:valAx>
        <c:axId val="491202000"/>
        <c:scaling>
          <c:orientation val="minMax"/>
          <c:max val="27"/>
          <c:min val="20"/>
        </c:scaling>
        <c:delete val="0"/>
        <c:axPos val="l"/>
        <c:majorGridlines/>
        <c:numFmt formatCode="0" sourceLinked="1"/>
        <c:majorTickMark val="out"/>
        <c:minorTickMark val="none"/>
        <c:tickLblPos val="nextTo"/>
        <c:crossAx val="491199256"/>
        <c:crosses val="autoZero"/>
        <c:crossBetween val="between"/>
        <c:majorUnit val="1"/>
      </c:valAx>
    </c:plotArea>
    <c:plotVisOnly val="1"/>
    <c:dispBlanksAs val="gap"/>
    <c:showDLblsOverMax val="0"/>
  </c:chart>
  <c:spPr>
    <a:ln>
      <a:noFill/>
    </a:ln>
  </c:spPr>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'SP tendencje oddz.'!$A$2</c:f>
              <c:strCache>
                <c:ptCount val="1"/>
                <c:pt idx="0">
                  <c:v>SP 1</c:v>
                </c:pt>
              </c:strCache>
            </c:strRef>
          </c:tx>
          <c:spPr>
            <a:ln w="28575" cap="rnd">
              <a:solidFill>
                <a:schemeClr val="accent1"/>
              </a:solidFill>
              <a:round/>
            </a:ln>
            <a:effectLst/>
          </c:spPr>
          <c:marker>
            <c:symbol val="none"/>
          </c:marker>
          <c:dLbls>
            <c:dLbl>
              <c:idx val="0"/>
              <c:layout/>
              <c:tx>
                <c:rich>
                  <a:bodyPr/>
                  <a:lstStyle/>
                  <a:p>
                    <a:r>
                      <a:rPr lang="en-US"/>
                      <a:t>SP1</a:t>
                    </a:r>
                  </a:p>
                </c:rich>
              </c:tx>
              <c:dLblPos val="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C7C5-400A-8D50-AC1B15726A54}"/>
                </c:ext>
                <c:ext xmlns:c15="http://schemas.microsoft.com/office/drawing/2012/chart" uri="{CE6537A1-D6FC-4f65-9D91-7224C49458BB}">
                  <c15:layout/>
                </c:ext>
              </c:extLst>
            </c:dLbl>
            <c:dLbl>
              <c:idx val="1"/>
              <c:delete val="1"/>
              <c:extLst xmlns:c16r2="http://schemas.microsoft.com/office/drawing/2015/06/chart">
                <c:ext xmlns:c16="http://schemas.microsoft.com/office/drawing/2014/chart" uri="{C3380CC4-5D6E-409C-BE32-E72D297353CC}">
                  <c16:uniqueId val="{00000001-C7C5-400A-8D50-AC1B15726A54}"/>
                </c:ext>
                <c:ext xmlns:c15="http://schemas.microsoft.com/office/drawing/2012/chart" uri="{CE6537A1-D6FC-4f65-9D91-7224C49458BB}"/>
              </c:extLst>
            </c:dLbl>
            <c:dLbl>
              <c:idx val="2"/>
              <c:delete val="1"/>
              <c:extLst xmlns:c16r2="http://schemas.microsoft.com/office/drawing/2015/06/chart">
                <c:ext xmlns:c16="http://schemas.microsoft.com/office/drawing/2014/chart" uri="{C3380CC4-5D6E-409C-BE32-E72D297353CC}">
                  <c16:uniqueId val="{00000002-C7C5-400A-8D50-AC1B15726A54}"/>
                </c:ext>
                <c:ext xmlns:c15="http://schemas.microsoft.com/office/drawing/2012/chart" uri="{CE6537A1-D6FC-4f65-9D91-7224C49458BB}"/>
              </c:extLst>
            </c:dLbl>
            <c:dLbl>
              <c:idx val="3"/>
              <c:delete val="1"/>
              <c:extLst xmlns:c16r2="http://schemas.microsoft.com/office/drawing/2015/06/chart">
                <c:ext xmlns:c16="http://schemas.microsoft.com/office/drawing/2014/chart" uri="{C3380CC4-5D6E-409C-BE32-E72D297353CC}">
                  <c16:uniqueId val="{00000003-C7C5-400A-8D50-AC1B15726A54}"/>
                </c:ext>
                <c:ext xmlns:c15="http://schemas.microsoft.com/office/drawing/2012/chart" uri="{CE6537A1-D6FC-4f65-9D91-7224C49458BB}"/>
              </c:extLst>
            </c:dLbl>
            <c:dLbl>
              <c:idx val="4"/>
              <c:delete val="1"/>
              <c:extLst xmlns:c16r2="http://schemas.microsoft.com/office/drawing/2015/06/chart">
                <c:ext xmlns:c16="http://schemas.microsoft.com/office/drawing/2014/chart" uri="{C3380CC4-5D6E-409C-BE32-E72D297353CC}">
                  <c16:uniqueId val="{00000004-C7C5-400A-8D50-AC1B15726A54}"/>
                </c:ext>
                <c:ext xmlns:c15="http://schemas.microsoft.com/office/drawing/2012/chart" uri="{CE6537A1-D6FC-4f65-9D91-7224C49458BB}"/>
              </c:extLst>
            </c:dLbl>
            <c:dLbl>
              <c:idx val="5"/>
              <c:delete val="1"/>
              <c:extLst xmlns:c16r2="http://schemas.microsoft.com/office/drawing/2015/06/chart">
                <c:ext xmlns:c16="http://schemas.microsoft.com/office/drawing/2014/chart" uri="{C3380CC4-5D6E-409C-BE32-E72D297353CC}">
                  <c16:uniqueId val="{00000005-C7C5-400A-8D50-AC1B15726A54}"/>
                </c:ext>
                <c:ext xmlns:c15="http://schemas.microsoft.com/office/drawing/2012/chart" uri="{CE6537A1-D6FC-4f65-9D91-7224C49458BB}"/>
              </c:extLst>
            </c:dLbl>
            <c:dLbl>
              <c:idx val="6"/>
              <c:delete val="1"/>
              <c:extLst xmlns:c16r2="http://schemas.microsoft.com/office/drawing/2015/06/chart">
                <c:ext xmlns:c16="http://schemas.microsoft.com/office/drawing/2014/chart" uri="{C3380CC4-5D6E-409C-BE32-E72D297353CC}">
                  <c16:uniqueId val="{00000006-C7C5-400A-8D50-AC1B15726A54}"/>
                </c:ext>
                <c:ext xmlns:c15="http://schemas.microsoft.com/office/drawing/2012/chart" uri="{CE6537A1-D6FC-4f65-9D91-7224C49458BB}"/>
              </c:extLst>
            </c:dLbl>
            <c:dLbl>
              <c:idx val="7"/>
              <c:delete val="1"/>
              <c:extLst xmlns:c16r2="http://schemas.microsoft.com/office/drawing/2015/06/chart">
                <c:ext xmlns:c16="http://schemas.microsoft.com/office/drawing/2014/chart" uri="{C3380CC4-5D6E-409C-BE32-E72D297353CC}">
                  <c16:uniqueId val="{00000007-C7C5-400A-8D50-AC1B15726A54}"/>
                </c:ext>
                <c:ext xmlns:c15="http://schemas.microsoft.com/office/drawing/2012/chart" uri="{CE6537A1-D6FC-4f65-9D91-7224C49458BB}"/>
              </c:extLst>
            </c:dLbl>
            <c:dLbl>
              <c:idx val="8"/>
              <c:delete val="1"/>
              <c:extLst xmlns:c16r2="http://schemas.microsoft.com/office/drawing/2015/06/chart">
                <c:ext xmlns:c16="http://schemas.microsoft.com/office/drawing/2014/chart" uri="{C3380CC4-5D6E-409C-BE32-E72D297353CC}">
                  <c16:uniqueId val="{00000008-C7C5-400A-8D50-AC1B15726A54}"/>
                </c:ext>
                <c:ext xmlns:c15="http://schemas.microsoft.com/office/drawing/2012/chart" uri="{CE6537A1-D6FC-4f65-9D91-7224C49458BB}"/>
              </c:extLst>
            </c:dLbl>
            <c:dLbl>
              <c:idx val="9"/>
              <c:delete val="1"/>
              <c:extLst xmlns:c16r2="http://schemas.microsoft.com/office/drawing/2015/06/chart">
                <c:ext xmlns:c16="http://schemas.microsoft.com/office/drawing/2014/chart" uri="{C3380CC4-5D6E-409C-BE32-E72D297353CC}">
                  <c16:uniqueId val="{00000009-C7C5-400A-8D50-AC1B15726A54}"/>
                </c:ext>
                <c:ext xmlns:c15="http://schemas.microsoft.com/office/drawing/2012/chart" uri="{CE6537A1-D6FC-4f65-9D91-7224C49458BB}"/>
              </c:extLst>
            </c:dLbl>
            <c:dLbl>
              <c:idx val="10"/>
              <c:delete val="1"/>
              <c:extLst xmlns:c16r2="http://schemas.microsoft.com/office/drawing/2015/06/chart">
                <c:ext xmlns:c16="http://schemas.microsoft.com/office/drawing/2014/chart" uri="{C3380CC4-5D6E-409C-BE32-E72D297353CC}">
                  <c16:uniqueId val="{0000000A-C7C5-400A-8D50-AC1B15726A54}"/>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'SP tendencje oddz.'!$C$1:$N$1</c:f>
              <c:strCache>
                <c:ptCount val="12"/>
                <c:pt idx="0">
                  <c:v>30 września 2008</c:v>
                </c:pt>
                <c:pt idx="1">
                  <c:v>30 września 2009</c:v>
                </c:pt>
                <c:pt idx="2">
                  <c:v>30 września 2010</c:v>
                </c:pt>
                <c:pt idx="3">
                  <c:v>30 września 2011</c:v>
                </c:pt>
                <c:pt idx="4">
                  <c:v>30 września 2012</c:v>
                </c:pt>
                <c:pt idx="5">
                  <c:v>30 września 2013</c:v>
                </c:pt>
                <c:pt idx="6">
                  <c:v>30 września 2014</c:v>
                </c:pt>
                <c:pt idx="7">
                  <c:v>30 września 2015</c:v>
                </c:pt>
                <c:pt idx="8">
                  <c:v>30 września 2016</c:v>
                </c:pt>
                <c:pt idx="9">
                  <c:v>30 września 2017</c:v>
                </c:pt>
                <c:pt idx="10">
                  <c:v>30 września 2018</c:v>
                </c:pt>
                <c:pt idx="11">
                  <c:v>Stan na koniec r.szk. 19/20</c:v>
                </c:pt>
              </c:strCache>
            </c:strRef>
          </c:cat>
          <c:val>
            <c:numRef>
              <c:f>'SP tendencje oddz.'!$C$2:$N$2</c:f>
              <c:numCache>
                <c:formatCode>#\ ###</c:formatCode>
                <c:ptCount val="12"/>
                <c:pt idx="0">
                  <c:v>11</c:v>
                </c:pt>
                <c:pt idx="1">
                  <c:v>11</c:v>
                </c:pt>
                <c:pt idx="2">
                  <c:v>11</c:v>
                </c:pt>
                <c:pt idx="3">
                  <c:v>11</c:v>
                </c:pt>
                <c:pt idx="4">
                  <c:v>11</c:v>
                </c:pt>
                <c:pt idx="5">
                  <c:v>10</c:v>
                </c:pt>
                <c:pt idx="6">
                  <c:v>11</c:v>
                </c:pt>
                <c:pt idx="7">
                  <c:v>12</c:v>
                </c:pt>
                <c:pt idx="8" formatCode="General">
                  <c:v>11</c:v>
                </c:pt>
                <c:pt idx="9">
                  <c:v>13</c:v>
                </c:pt>
                <c:pt idx="10" formatCode="General">
                  <c:v>15</c:v>
                </c:pt>
                <c:pt idx="11" formatCode="General">
                  <c:v>15</c:v>
                </c:pt>
              </c:numCache>
            </c:numRef>
          </c:val>
          <c:smooth val="0"/>
          <c:extLst xmlns:c16r2="http://schemas.microsoft.com/office/drawing/2015/06/chart">
            <c:ext xmlns:c16="http://schemas.microsoft.com/office/drawing/2014/chart" uri="{C3380CC4-5D6E-409C-BE32-E72D297353CC}">
              <c16:uniqueId val="{0000000B-C7C5-400A-8D50-AC1B15726A54}"/>
            </c:ext>
          </c:extLst>
        </c:ser>
        <c:ser>
          <c:idx val="1"/>
          <c:order val="1"/>
          <c:tx>
            <c:strRef>
              <c:f>'SP tendencje oddz.'!$A$3</c:f>
              <c:strCache>
                <c:ptCount val="1"/>
                <c:pt idx="0">
                  <c:v>SP 4</c:v>
                </c:pt>
              </c:strCache>
            </c:strRef>
          </c:tx>
          <c:spPr>
            <a:ln w="28575" cap="rnd">
              <a:solidFill>
                <a:schemeClr val="accent2"/>
              </a:solidFill>
              <a:round/>
            </a:ln>
            <a:effectLst/>
          </c:spPr>
          <c:marker>
            <c:symbol val="none"/>
          </c:marker>
          <c:dLbls>
            <c:dLbl>
              <c:idx val="0"/>
              <c:layout/>
              <c:tx>
                <c:rich>
                  <a:bodyPr/>
                  <a:lstStyle/>
                  <a:p>
                    <a:r>
                      <a:rPr lang="en-US"/>
                      <a:t>SP4</a:t>
                    </a:r>
                  </a:p>
                </c:rich>
              </c:tx>
              <c:dLblPos val="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C7C5-400A-8D50-AC1B15726A54}"/>
                </c:ext>
                <c:ext xmlns:c15="http://schemas.microsoft.com/office/drawing/2012/chart" uri="{CE6537A1-D6FC-4f65-9D91-7224C49458BB}">
                  <c15:layout/>
                </c:ext>
              </c:extLst>
            </c:dLbl>
            <c:dLbl>
              <c:idx val="1"/>
              <c:delete val="1"/>
              <c:extLst xmlns:c16r2="http://schemas.microsoft.com/office/drawing/2015/06/chart">
                <c:ext xmlns:c16="http://schemas.microsoft.com/office/drawing/2014/chart" uri="{C3380CC4-5D6E-409C-BE32-E72D297353CC}">
                  <c16:uniqueId val="{0000000D-C7C5-400A-8D50-AC1B15726A54}"/>
                </c:ext>
                <c:ext xmlns:c15="http://schemas.microsoft.com/office/drawing/2012/chart" uri="{CE6537A1-D6FC-4f65-9D91-7224C49458BB}"/>
              </c:extLst>
            </c:dLbl>
            <c:dLbl>
              <c:idx val="2"/>
              <c:delete val="1"/>
              <c:extLst xmlns:c16r2="http://schemas.microsoft.com/office/drawing/2015/06/chart">
                <c:ext xmlns:c16="http://schemas.microsoft.com/office/drawing/2014/chart" uri="{C3380CC4-5D6E-409C-BE32-E72D297353CC}">
                  <c16:uniqueId val="{0000000E-C7C5-400A-8D50-AC1B15726A54}"/>
                </c:ext>
                <c:ext xmlns:c15="http://schemas.microsoft.com/office/drawing/2012/chart" uri="{CE6537A1-D6FC-4f65-9D91-7224C49458BB}"/>
              </c:extLst>
            </c:dLbl>
            <c:dLbl>
              <c:idx val="3"/>
              <c:delete val="1"/>
              <c:extLst xmlns:c16r2="http://schemas.microsoft.com/office/drawing/2015/06/chart">
                <c:ext xmlns:c16="http://schemas.microsoft.com/office/drawing/2014/chart" uri="{C3380CC4-5D6E-409C-BE32-E72D297353CC}">
                  <c16:uniqueId val="{0000000F-C7C5-400A-8D50-AC1B15726A54}"/>
                </c:ext>
                <c:ext xmlns:c15="http://schemas.microsoft.com/office/drawing/2012/chart" uri="{CE6537A1-D6FC-4f65-9D91-7224C49458BB}"/>
              </c:extLst>
            </c:dLbl>
            <c:dLbl>
              <c:idx val="4"/>
              <c:delete val="1"/>
              <c:extLst xmlns:c16r2="http://schemas.microsoft.com/office/drawing/2015/06/chart">
                <c:ext xmlns:c16="http://schemas.microsoft.com/office/drawing/2014/chart" uri="{C3380CC4-5D6E-409C-BE32-E72D297353CC}">
                  <c16:uniqueId val="{00000010-C7C5-400A-8D50-AC1B15726A54}"/>
                </c:ext>
                <c:ext xmlns:c15="http://schemas.microsoft.com/office/drawing/2012/chart" uri="{CE6537A1-D6FC-4f65-9D91-7224C49458BB}"/>
              </c:extLst>
            </c:dLbl>
            <c:dLbl>
              <c:idx val="5"/>
              <c:delete val="1"/>
              <c:extLst xmlns:c16r2="http://schemas.microsoft.com/office/drawing/2015/06/chart">
                <c:ext xmlns:c16="http://schemas.microsoft.com/office/drawing/2014/chart" uri="{C3380CC4-5D6E-409C-BE32-E72D297353CC}">
                  <c16:uniqueId val="{00000011-C7C5-400A-8D50-AC1B15726A54}"/>
                </c:ext>
                <c:ext xmlns:c15="http://schemas.microsoft.com/office/drawing/2012/chart" uri="{CE6537A1-D6FC-4f65-9D91-7224C49458BB}"/>
              </c:extLst>
            </c:dLbl>
            <c:dLbl>
              <c:idx val="6"/>
              <c:delete val="1"/>
              <c:extLst xmlns:c16r2="http://schemas.microsoft.com/office/drawing/2015/06/chart">
                <c:ext xmlns:c16="http://schemas.microsoft.com/office/drawing/2014/chart" uri="{C3380CC4-5D6E-409C-BE32-E72D297353CC}">
                  <c16:uniqueId val="{00000012-C7C5-400A-8D50-AC1B15726A54}"/>
                </c:ext>
                <c:ext xmlns:c15="http://schemas.microsoft.com/office/drawing/2012/chart" uri="{CE6537A1-D6FC-4f65-9D91-7224C49458BB}"/>
              </c:extLst>
            </c:dLbl>
            <c:dLbl>
              <c:idx val="7"/>
              <c:delete val="1"/>
              <c:extLst xmlns:c16r2="http://schemas.microsoft.com/office/drawing/2015/06/chart">
                <c:ext xmlns:c16="http://schemas.microsoft.com/office/drawing/2014/chart" uri="{C3380CC4-5D6E-409C-BE32-E72D297353CC}">
                  <c16:uniqueId val="{00000013-C7C5-400A-8D50-AC1B15726A54}"/>
                </c:ext>
                <c:ext xmlns:c15="http://schemas.microsoft.com/office/drawing/2012/chart" uri="{CE6537A1-D6FC-4f65-9D91-7224C49458BB}"/>
              </c:extLst>
            </c:dLbl>
            <c:dLbl>
              <c:idx val="8"/>
              <c:delete val="1"/>
              <c:extLst xmlns:c16r2="http://schemas.microsoft.com/office/drawing/2015/06/chart">
                <c:ext xmlns:c16="http://schemas.microsoft.com/office/drawing/2014/chart" uri="{C3380CC4-5D6E-409C-BE32-E72D297353CC}">
                  <c16:uniqueId val="{00000014-C7C5-400A-8D50-AC1B15726A54}"/>
                </c:ext>
                <c:ext xmlns:c15="http://schemas.microsoft.com/office/drawing/2012/chart" uri="{CE6537A1-D6FC-4f65-9D91-7224C49458BB}"/>
              </c:extLst>
            </c:dLbl>
            <c:dLbl>
              <c:idx val="9"/>
              <c:delete val="1"/>
              <c:extLst xmlns:c16r2="http://schemas.microsoft.com/office/drawing/2015/06/chart">
                <c:ext xmlns:c16="http://schemas.microsoft.com/office/drawing/2014/chart" uri="{C3380CC4-5D6E-409C-BE32-E72D297353CC}">
                  <c16:uniqueId val="{00000015-C7C5-400A-8D50-AC1B15726A54}"/>
                </c:ext>
                <c:ext xmlns:c15="http://schemas.microsoft.com/office/drawing/2012/chart" uri="{CE6537A1-D6FC-4f65-9D91-7224C49458BB}"/>
              </c:extLst>
            </c:dLbl>
            <c:dLbl>
              <c:idx val="10"/>
              <c:delete val="1"/>
              <c:extLst xmlns:c16r2="http://schemas.microsoft.com/office/drawing/2015/06/chart">
                <c:ext xmlns:c16="http://schemas.microsoft.com/office/drawing/2014/chart" uri="{C3380CC4-5D6E-409C-BE32-E72D297353CC}">
                  <c16:uniqueId val="{00000016-C7C5-400A-8D50-AC1B15726A54}"/>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'SP tendencje oddz.'!$C$1:$N$1</c:f>
              <c:strCache>
                <c:ptCount val="12"/>
                <c:pt idx="0">
                  <c:v>30 września 2008</c:v>
                </c:pt>
                <c:pt idx="1">
                  <c:v>30 września 2009</c:v>
                </c:pt>
                <c:pt idx="2">
                  <c:v>30 września 2010</c:v>
                </c:pt>
                <c:pt idx="3">
                  <c:v>30 września 2011</c:v>
                </c:pt>
                <c:pt idx="4">
                  <c:v>30 września 2012</c:v>
                </c:pt>
                <c:pt idx="5">
                  <c:v>30 września 2013</c:v>
                </c:pt>
                <c:pt idx="6">
                  <c:v>30 września 2014</c:v>
                </c:pt>
                <c:pt idx="7">
                  <c:v>30 września 2015</c:v>
                </c:pt>
                <c:pt idx="8">
                  <c:v>30 września 2016</c:v>
                </c:pt>
                <c:pt idx="9">
                  <c:v>30 września 2017</c:v>
                </c:pt>
                <c:pt idx="10">
                  <c:v>30 września 2018</c:v>
                </c:pt>
                <c:pt idx="11">
                  <c:v>Stan na koniec r.szk. 19/20</c:v>
                </c:pt>
              </c:strCache>
            </c:strRef>
          </c:cat>
          <c:val>
            <c:numRef>
              <c:f>'SP tendencje oddz.'!$C$3:$N$3</c:f>
              <c:numCache>
                <c:formatCode>#\ ###</c:formatCode>
                <c:ptCount val="12"/>
                <c:pt idx="0">
                  <c:v>26</c:v>
                </c:pt>
                <c:pt idx="1">
                  <c:v>25</c:v>
                </c:pt>
                <c:pt idx="2">
                  <c:v>25</c:v>
                </c:pt>
                <c:pt idx="3">
                  <c:v>24</c:v>
                </c:pt>
                <c:pt idx="4">
                  <c:v>23</c:v>
                </c:pt>
                <c:pt idx="5">
                  <c:v>23</c:v>
                </c:pt>
                <c:pt idx="6">
                  <c:v>24</c:v>
                </c:pt>
                <c:pt idx="7" formatCode="General">
                  <c:v>25</c:v>
                </c:pt>
                <c:pt idx="8" formatCode="General">
                  <c:v>23</c:v>
                </c:pt>
                <c:pt idx="9">
                  <c:v>26</c:v>
                </c:pt>
                <c:pt idx="10" formatCode="General">
                  <c:v>29</c:v>
                </c:pt>
                <c:pt idx="11" formatCode="General">
                  <c:v>29</c:v>
                </c:pt>
              </c:numCache>
            </c:numRef>
          </c:val>
          <c:smooth val="0"/>
          <c:extLst xmlns:c16r2="http://schemas.microsoft.com/office/drawing/2015/06/chart">
            <c:ext xmlns:c16="http://schemas.microsoft.com/office/drawing/2014/chart" uri="{C3380CC4-5D6E-409C-BE32-E72D297353CC}">
              <c16:uniqueId val="{00000017-C7C5-400A-8D50-AC1B15726A54}"/>
            </c:ext>
          </c:extLst>
        </c:ser>
        <c:ser>
          <c:idx val="2"/>
          <c:order val="2"/>
          <c:tx>
            <c:strRef>
              <c:f>'SP tendencje oddz.'!$A$4</c:f>
              <c:strCache>
                <c:ptCount val="1"/>
                <c:pt idx="0">
                  <c:v>SP 5</c:v>
                </c:pt>
              </c:strCache>
            </c:strRef>
          </c:tx>
          <c:spPr>
            <a:ln w="28575" cap="rnd">
              <a:solidFill>
                <a:schemeClr val="accent3"/>
              </a:solidFill>
              <a:round/>
            </a:ln>
            <a:effectLst/>
          </c:spPr>
          <c:marker>
            <c:symbol val="none"/>
          </c:marker>
          <c:dLbls>
            <c:dLbl>
              <c:idx val="0"/>
              <c:layout/>
              <c:tx>
                <c:rich>
                  <a:bodyPr/>
                  <a:lstStyle/>
                  <a:p>
                    <a:r>
                      <a:rPr lang="en-US"/>
                      <a:t>SP5</a:t>
                    </a:r>
                  </a:p>
                </c:rich>
              </c:tx>
              <c:dLblPos val="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8-C7C5-400A-8D50-AC1B15726A54}"/>
                </c:ext>
                <c:ext xmlns:c15="http://schemas.microsoft.com/office/drawing/2012/chart" uri="{CE6537A1-D6FC-4f65-9D91-7224C49458BB}">
                  <c15:layout/>
                </c:ext>
              </c:extLst>
            </c:dLbl>
            <c:dLbl>
              <c:idx val="1"/>
              <c:delete val="1"/>
              <c:extLst xmlns:c16r2="http://schemas.microsoft.com/office/drawing/2015/06/chart">
                <c:ext xmlns:c16="http://schemas.microsoft.com/office/drawing/2014/chart" uri="{C3380CC4-5D6E-409C-BE32-E72D297353CC}">
                  <c16:uniqueId val="{00000019-C7C5-400A-8D50-AC1B15726A54}"/>
                </c:ext>
                <c:ext xmlns:c15="http://schemas.microsoft.com/office/drawing/2012/chart" uri="{CE6537A1-D6FC-4f65-9D91-7224C49458BB}"/>
              </c:extLst>
            </c:dLbl>
            <c:dLbl>
              <c:idx val="2"/>
              <c:delete val="1"/>
              <c:extLst xmlns:c16r2="http://schemas.microsoft.com/office/drawing/2015/06/chart">
                <c:ext xmlns:c16="http://schemas.microsoft.com/office/drawing/2014/chart" uri="{C3380CC4-5D6E-409C-BE32-E72D297353CC}">
                  <c16:uniqueId val="{0000001A-C7C5-400A-8D50-AC1B15726A54}"/>
                </c:ext>
                <c:ext xmlns:c15="http://schemas.microsoft.com/office/drawing/2012/chart" uri="{CE6537A1-D6FC-4f65-9D91-7224C49458BB}"/>
              </c:extLst>
            </c:dLbl>
            <c:dLbl>
              <c:idx val="3"/>
              <c:delete val="1"/>
              <c:extLst xmlns:c16r2="http://schemas.microsoft.com/office/drawing/2015/06/chart">
                <c:ext xmlns:c16="http://schemas.microsoft.com/office/drawing/2014/chart" uri="{C3380CC4-5D6E-409C-BE32-E72D297353CC}">
                  <c16:uniqueId val="{0000001B-C7C5-400A-8D50-AC1B15726A54}"/>
                </c:ext>
                <c:ext xmlns:c15="http://schemas.microsoft.com/office/drawing/2012/chart" uri="{CE6537A1-D6FC-4f65-9D91-7224C49458BB}"/>
              </c:extLst>
            </c:dLbl>
            <c:dLbl>
              <c:idx val="4"/>
              <c:delete val="1"/>
              <c:extLst xmlns:c16r2="http://schemas.microsoft.com/office/drawing/2015/06/chart">
                <c:ext xmlns:c16="http://schemas.microsoft.com/office/drawing/2014/chart" uri="{C3380CC4-5D6E-409C-BE32-E72D297353CC}">
                  <c16:uniqueId val="{0000001C-C7C5-400A-8D50-AC1B15726A54}"/>
                </c:ext>
                <c:ext xmlns:c15="http://schemas.microsoft.com/office/drawing/2012/chart" uri="{CE6537A1-D6FC-4f65-9D91-7224C49458BB}"/>
              </c:extLst>
            </c:dLbl>
            <c:dLbl>
              <c:idx val="5"/>
              <c:delete val="1"/>
              <c:extLst xmlns:c16r2="http://schemas.microsoft.com/office/drawing/2015/06/chart">
                <c:ext xmlns:c16="http://schemas.microsoft.com/office/drawing/2014/chart" uri="{C3380CC4-5D6E-409C-BE32-E72D297353CC}">
                  <c16:uniqueId val="{0000001D-C7C5-400A-8D50-AC1B15726A54}"/>
                </c:ext>
                <c:ext xmlns:c15="http://schemas.microsoft.com/office/drawing/2012/chart" uri="{CE6537A1-D6FC-4f65-9D91-7224C49458BB}"/>
              </c:extLst>
            </c:dLbl>
            <c:dLbl>
              <c:idx val="6"/>
              <c:delete val="1"/>
              <c:extLst xmlns:c16r2="http://schemas.microsoft.com/office/drawing/2015/06/chart">
                <c:ext xmlns:c16="http://schemas.microsoft.com/office/drawing/2014/chart" uri="{C3380CC4-5D6E-409C-BE32-E72D297353CC}">
                  <c16:uniqueId val="{0000001E-C7C5-400A-8D50-AC1B15726A54}"/>
                </c:ext>
                <c:ext xmlns:c15="http://schemas.microsoft.com/office/drawing/2012/chart" uri="{CE6537A1-D6FC-4f65-9D91-7224C49458BB}"/>
              </c:extLst>
            </c:dLbl>
            <c:dLbl>
              <c:idx val="7"/>
              <c:delete val="1"/>
              <c:extLst xmlns:c16r2="http://schemas.microsoft.com/office/drawing/2015/06/chart">
                <c:ext xmlns:c16="http://schemas.microsoft.com/office/drawing/2014/chart" uri="{C3380CC4-5D6E-409C-BE32-E72D297353CC}">
                  <c16:uniqueId val="{0000001F-C7C5-400A-8D50-AC1B15726A54}"/>
                </c:ext>
                <c:ext xmlns:c15="http://schemas.microsoft.com/office/drawing/2012/chart" uri="{CE6537A1-D6FC-4f65-9D91-7224C49458BB}"/>
              </c:extLst>
            </c:dLbl>
            <c:dLbl>
              <c:idx val="8"/>
              <c:delete val="1"/>
              <c:extLst xmlns:c16r2="http://schemas.microsoft.com/office/drawing/2015/06/chart">
                <c:ext xmlns:c16="http://schemas.microsoft.com/office/drawing/2014/chart" uri="{C3380CC4-5D6E-409C-BE32-E72D297353CC}">
                  <c16:uniqueId val="{00000020-C7C5-400A-8D50-AC1B15726A54}"/>
                </c:ext>
                <c:ext xmlns:c15="http://schemas.microsoft.com/office/drawing/2012/chart" uri="{CE6537A1-D6FC-4f65-9D91-7224C49458BB}"/>
              </c:extLst>
            </c:dLbl>
            <c:dLbl>
              <c:idx val="9"/>
              <c:delete val="1"/>
              <c:extLst xmlns:c16r2="http://schemas.microsoft.com/office/drawing/2015/06/chart">
                <c:ext xmlns:c16="http://schemas.microsoft.com/office/drawing/2014/chart" uri="{C3380CC4-5D6E-409C-BE32-E72D297353CC}">
                  <c16:uniqueId val="{00000021-C7C5-400A-8D50-AC1B15726A54}"/>
                </c:ext>
                <c:ext xmlns:c15="http://schemas.microsoft.com/office/drawing/2012/chart" uri="{CE6537A1-D6FC-4f65-9D91-7224C49458BB}"/>
              </c:extLst>
            </c:dLbl>
            <c:dLbl>
              <c:idx val="10"/>
              <c:delete val="1"/>
              <c:extLst xmlns:c16r2="http://schemas.microsoft.com/office/drawing/2015/06/chart">
                <c:ext xmlns:c16="http://schemas.microsoft.com/office/drawing/2014/chart" uri="{C3380CC4-5D6E-409C-BE32-E72D297353CC}">
                  <c16:uniqueId val="{00000022-C7C5-400A-8D50-AC1B15726A54}"/>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'SP tendencje oddz.'!$C$1:$N$1</c:f>
              <c:strCache>
                <c:ptCount val="12"/>
                <c:pt idx="0">
                  <c:v>30 września 2008</c:v>
                </c:pt>
                <c:pt idx="1">
                  <c:v>30 września 2009</c:v>
                </c:pt>
                <c:pt idx="2">
                  <c:v>30 września 2010</c:v>
                </c:pt>
                <c:pt idx="3">
                  <c:v>30 września 2011</c:v>
                </c:pt>
                <c:pt idx="4">
                  <c:v>30 września 2012</c:v>
                </c:pt>
                <c:pt idx="5">
                  <c:v>30 września 2013</c:v>
                </c:pt>
                <c:pt idx="6">
                  <c:v>30 września 2014</c:v>
                </c:pt>
                <c:pt idx="7">
                  <c:v>30 września 2015</c:v>
                </c:pt>
                <c:pt idx="8">
                  <c:v>30 września 2016</c:v>
                </c:pt>
                <c:pt idx="9">
                  <c:v>30 września 2017</c:v>
                </c:pt>
                <c:pt idx="10">
                  <c:v>30 września 2018</c:v>
                </c:pt>
                <c:pt idx="11">
                  <c:v>Stan na koniec r.szk. 19/20</c:v>
                </c:pt>
              </c:strCache>
            </c:strRef>
          </c:cat>
          <c:val>
            <c:numRef>
              <c:f>'SP tendencje oddz.'!$C$4:$N$4</c:f>
              <c:numCache>
                <c:formatCode>#\ ###</c:formatCode>
                <c:ptCount val="12"/>
                <c:pt idx="0">
                  <c:v>18</c:v>
                </c:pt>
                <c:pt idx="1">
                  <c:v>18</c:v>
                </c:pt>
                <c:pt idx="2">
                  <c:v>18</c:v>
                </c:pt>
                <c:pt idx="3">
                  <c:v>17</c:v>
                </c:pt>
                <c:pt idx="4">
                  <c:v>15</c:v>
                </c:pt>
                <c:pt idx="5">
                  <c:v>13</c:v>
                </c:pt>
                <c:pt idx="6">
                  <c:v>13</c:v>
                </c:pt>
                <c:pt idx="7" formatCode="General">
                  <c:v>13</c:v>
                </c:pt>
                <c:pt idx="8" formatCode="General">
                  <c:v>11</c:v>
                </c:pt>
                <c:pt idx="9">
                  <c:v>13</c:v>
                </c:pt>
                <c:pt idx="10" formatCode="General">
                  <c:v>15</c:v>
                </c:pt>
                <c:pt idx="11" formatCode="General">
                  <c:v>15</c:v>
                </c:pt>
              </c:numCache>
            </c:numRef>
          </c:val>
          <c:smooth val="0"/>
          <c:extLst xmlns:c16r2="http://schemas.microsoft.com/office/drawing/2015/06/chart">
            <c:ext xmlns:c16="http://schemas.microsoft.com/office/drawing/2014/chart" uri="{C3380CC4-5D6E-409C-BE32-E72D297353CC}">
              <c16:uniqueId val="{00000023-C7C5-400A-8D50-AC1B15726A54}"/>
            </c:ext>
          </c:extLst>
        </c:ser>
        <c:ser>
          <c:idx val="3"/>
          <c:order val="3"/>
          <c:tx>
            <c:strRef>
              <c:f>'SP tendencje oddz.'!$A$5</c:f>
              <c:strCache>
                <c:ptCount val="1"/>
                <c:pt idx="0">
                  <c:v>SP 6</c:v>
                </c:pt>
              </c:strCache>
            </c:strRef>
          </c:tx>
          <c:spPr>
            <a:ln w="28575" cap="rnd">
              <a:solidFill>
                <a:schemeClr val="accent4"/>
              </a:solidFill>
              <a:round/>
            </a:ln>
            <a:effectLst/>
          </c:spPr>
          <c:marker>
            <c:symbol val="none"/>
          </c:marker>
          <c:dLbls>
            <c:dLbl>
              <c:idx val="0"/>
              <c:layout/>
              <c:tx>
                <c:rich>
                  <a:bodyPr/>
                  <a:lstStyle/>
                  <a:p>
                    <a:r>
                      <a:rPr lang="en-US"/>
                      <a:t>SP6</a:t>
                    </a:r>
                  </a:p>
                </c:rich>
              </c:tx>
              <c:dLblPos val="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24-C7C5-400A-8D50-AC1B15726A54}"/>
                </c:ext>
                <c:ext xmlns:c15="http://schemas.microsoft.com/office/drawing/2012/chart" uri="{CE6537A1-D6FC-4f65-9D91-7224C49458BB}">
                  <c15:layout/>
                </c:ext>
              </c:extLst>
            </c:dLbl>
            <c:dLbl>
              <c:idx val="1"/>
              <c:delete val="1"/>
              <c:extLst xmlns:c16r2="http://schemas.microsoft.com/office/drawing/2015/06/chart">
                <c:ext xmlns:c16="http://schemas.microsoft.com/office/drawing/2014/chart" uri="{C3380CC4-5D6E-409C-BE32-E72D297353CC}">
                  <c16:uniqueId val="{00000025-C7C5-400A-8D50-AC1B15726A54}"/>
                </c:ext>
                <c:ext xmlns:c15="http://schemas.microsoft.com/office/drawing/2012/chart" uri="{CE6537A1-D6FC-4f65-9D91-7224C49458BB}"/>
              </c:extLst>
            </c:dLbl>
            <c:dLbl>
              <c:idx val="2"/>
              <c:delete val="1"/>
              <c:extLst xmlns:c16r2="http://schemas.microsoft.com/office/drawing/2015/06/chart">
                <c:ext xmlns:c16="http://schemas.microsoft.com/office/drawing/2014/chart" uri="{C3380CC4-5D6E-409C-BE32-E72D297353CC}">
                  <c16:uniqueId val="{00000026-C7C5-400A-8D50-AC1B15726A54}"/>
                </c:ext>
                <c:ext xmlns:c15="http://schemas.microsoft.com/office/drawing/2012/chart" uri="{CE6537A1-D6FC-4f65-9D91-7224C49458BB}"/>
              </c:extLst>
            </c:dLbl>
            <c:dLbl>
              <c:idx val="3"/>
              <c:delete val="1"/>
              <c:extLst xmlns:c16r2="http://schemas.microsoft.com/office/drawing/2015/06/chart">
                <c:ext xmlns:c16="http://schemas.microsoft.com/office/drawing/2014/chart" uri="{C3380CC4-5D6E-409C-BE32-E72D297353CC}">
                  <c16:uniqueId val="{00000027-C7C5-400A-8D50-AC1B15726A54}"/>
                </c:ext>
                <c:ext xmlns:c15="http://schemas.microsoft.com/office/drawing/2012/chart" uri="{CE6537A1-D6FC-4f65-9D91-7224C49458BB}"/>
              </c:extLst>
            </c:dLbl>
            <c:dLbl>
              <c:idx val="4"/>
              <c:delete val="1"/>
              <c:extLst xmlns:c16r2="http://schemas.microsoft.com/office/drawing/2015/06/chart">
                <c:ext xmlns:c16="http://schemas.microsoft.com/office/drawing/2014/chart" uri="{C3380CC4-5D6E-409C-BE32-E72D297353CC}">
                  <c16:uniqueId val="{00000028-C7C5-400A-8D50-AC1B15726A54}"/>
                </c:ext>
                <c:ext xmlns:c15="http://schemas.microsoft.com/office/drawing/2012/chart" uri="{CE6537A1-D6FC-4f65-9D91-7224C49458BB}"/>
              </c:extLst>
            </c:dLbl>
            <c:dLbl>
              <c:idx val="5"/>
              <c:delete val="1"/>
              <c:extLst xmlns:c16r2="http://schemas.microsoft.com/office/drawing/2015/06/chart">
                <c:ext xmlns:c16="http://schemas.microsoft.com/office/drawing/2014/chart" uri="{C3380CC4-5D6E-409C-BE32-E72D297353CC}">
                  <c16:uniqueId val="{00000029-C7C5-400A-8D50-AC1B15726A54}"/>
                </c:ext>
                <c:ext xmlns:c15="http://schemas.microsoft.com/office/drawing/2012/chart" uri="{CE6537A1-D6FC-4f65-9D91-7224C49458BB}"/>
              </c:extLst>
            </c:dLbl>
            <c:dLbl>
              <c:idx val="6"/>
              <c:delete val="1"/>
              <c:extLst xmlns:c16r2="http://schemas.microsoft.com/office/drawing/2015/06/chart">
                <c:ext xmlns:c16="http://schemas.microsoft.com/office/drawing/2014/chart" uri="{C3380CC4-5D6E-409C-BE32-E72D297353CC}">
                  <c16:uniqueId val="{0000002A-C7C5-400A-8D50-AC1B15726A54}"/>
                </c:ext>
                <c:ext xmlns:c15="http://schemas.microsoft.com/office/drawing/2012/chart" uri="{CE6537A1-D6FC-4f65-9D91-7224C49458BB}"/>
              </c:extLst>
            </c:dLbl>
            <c:dLbl>
              <c:idx val="7"/>
              <c:delete val="1"/>
              <c:extLst xmlns:c16r2="http://schemas.microsoft.com/office/drawing/2015/06/chart">
                <c:ext xmlns:c16="http://schemas.microsoft.com/office/drawing/2014/chart" uri="{C3380CC4-5D6E-409C-BE32-E72D297353CC}">
                  <c16:uniqueId val="{0000002B-C7C5-400A-8D50-AC1B15726A54}"/>
                </c:ext>
                <c:ext xmlns:c15="http://schemas.microsoft.com/office/drawing/2012/chart" uri="{CE6537A1-D6FC-4f65-9D91-7224C49458BB}"/>
              </c:extLst>
            </c:dLbl>
            <c:dLbl>
              <c:idx val="8"/>
              <c:delete val="1"/>
              <c:extLst xmlns:c16r2="http://schemas.microsoft.com/office/drawing/2015/06/chart">
                <c:ext xmlns:c16="http://schemas.microsoft.com/office/drawing/2014/chart" uri="{C3380CC4-5D6E-409C-BE32-E72D297353CC}">
                  <c16:uniqueId val="{0000002C-C7C5-400A-8D50-AC1B15726A54}"/>
                </c:ext>
                <c:ext xmlns:c15="http://schemas.microsoft.com/office/drawing/2012/chart" uri="{CE6537A1-D6FC-4f65-9D91-7224C49458BB}"/>
              </c:extLst>
            </c:dLbl>
            <c:dLbl>
              <c:idx val="9"/>
              <c:delete val="1"/>
              <c:extLst xmlns:c16r2="http://schemas.microsoft.com/office/drawing/2015/06/chart">
                <c:ext xmlns:c16="http://schemas.microsoft.com/office/drawing/2014/chart" uri="{C3380CC4-5D6E-409C-BE32-E72D297353CC}">
                  <c16:uniqueId val="{0000002D-C7C5-400A-8D50-AC1B15726A54}"/>
                </c:ext>
                <c:ext xmlns:c15="http://schemas.microsoft.com/office/drawing/2012/chart" uri="{CE6537A1-D6FC-4f65-9D91-7224C49458BB}"/>
              </c:extLst>
            </c:dLbl>
            <c:dLbl>
              <c:idx val="10"/>
              <c:delete val="1"/>
              <c:extLst xmlns:c16r2="http://schemas.microsoft.com/office/drawing/2015/06/chart">
                <c:ext xmlns:c16="http://schemas.microsoft.com/office/drawing/2014/chart" uri="{C3380CC4-5D6E-409C-BE32-E72D297353CC}">
                  <c16:uniqueId val="{0000002E-C7C5-400A-8D50-AC1B15726A54}"/>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'SP tendencje oddz.'!$C$1:$N$1</c:f>
              <c:strCache>
                <c:ptCount val="12"/>
                <c:pt idx="0">
                  <c:v>30 września 2008</c:v>
                </c:pt>
                <c:pt idx="1">
                  <c:v>30 września 2009</c:v>
                </c:pt>
                <c:pt idx="2">
                  <c:v>30 września 2010</c:v>
                </c:pt>
                <c:pt idx="3">
                  <c:v>30 września 2011</c:v>
                </c:pt>
                <c:pt idx="4">
                  <c:v>30 września 2012</c:v>
                </c:pt>
                <c:pt idx="5">
                  <c:v>30 września 2013</c:v>
                </c:pt>
                <c:pt idx="6">
                  <c:v>30 września 2014</c:v>
                </c:pt>
                <c:pt idx="7">
                  <c:v>30 września 2015</c:v>
                </c:pt>
                <c:pt idx="8">
                  <c:v>30 września 2016</c:v>
                </c:pt>
                <c:pt idx="9">
                  <c:v>30 września 2017</c:v>
                </c:pt>
                <c:pt idx="10">
                  <c:v>30 września 2018</c:v>
                </c:pt>
                <c:pt idx="11">
                  <c:v>Stan na koniec r.szk. 19/20</c:v>
                </c:pt>
              </c:strCache>
            </c:strRef>
          </c:cat>
          <c:val>
            <c:numRef>
              <c:f>'SP tendencje oddz.'!$C$5:$N$5</c:f>
              <c:numCache>
                <c:formatCode>#\ ###</c:formatCode>
                <c:ptCount val="12"/>
                <c:pt idx="0">
                  <c:v>15</c:v>
                </c:pt>
                <c:pt idx="1">
                  <c:v>15</c:v>
                </c:pt>
                <c:pt idx="2">
                  <c:v>14</c:v>
                </c:pt>
                <c:pt idx="3">
                  <c:v>14</c:v>
                </c:pt>
                <c:pt idx="4">
                  <c:v>14</c:v>
                </c:pt>
                <c:pt idx="5">
                  <c:v>13</c:v>
                </c:pt>
                <c:pt idx="6">
                  <c:v>14</c:v>
                </c:pt>
                <c:pt idx="7" formatCode="General">
                  <c:v>15</c:v>
                </c:pt>
                <c:pt idx="8" formatCode="General">
                  <c:v>15</c:v>
                </c:pt>
                <c:pt idx="9">
                  <c:v>17</c:v>
                </c:pt>
                <c:pt idx="10" formatCode="General">
                  <c:v>20</c:v>
                </c:pt>
                <c:pt idx="11" formatCode="General">
                  <c:v>20</c:v>
                </c:pt>
              </c:numCache>
            </c:numRef>
          </c:val>
          <c:smooth val="0"/>
          <c:extLst xmlns:c16r2="http://schemas.microsoft.com/office/drawing/2015/06/chart">
            <c:ext xmlns:c16="http://schemas.microsoft.com/office/drawing/2014/chart" uri="{C3380CC4-5D6E-409C-BE32-E72D297353CC}">
              <c16:uniqueId val="{0000002F-C7C5-400A-8D50-AC1B15726A54}"/>
            </c:ext>
          </c:extLst>
        </c:ser>
        <c:ser>
          <c:idx val="5"/>
          <c:order val="4"/>
          <c:tx>
            <c:strRef>
              <c:f>'SP tendencje oddz.'!$A$7</c:f>
              <c:strCache>
                <c:ptCount val="1"/>
                <c:pt idx="0">
                  <c:v>SP 11</c:v>
                </c:pt>
              </c:strCache>
            </c:strRef>
          </c:tx>
          <c:spPr>
            <a:ln w="28575" cap="rnd">
              <a:solidFill>
                <a:schemeClr val="accent6"/>
              </a:solidFill>
              <a:round/>
            </a:ln>
            <a:effectLst/>
          </c:spPr>
          <c:marker>
            <c:symbol val="none"/>
          </c:marker>
          <c:dLbls>
            <c:dLbl>
              <c:idx val="0"/>
              <c:layout>
                <c:manualLayout>
                  <c:x val="-3.8526533521058212E-2"/>
                  <c:y val="-1.5781412610206828E-2"/>
                </c:manualLayout>
              </c:layout>
              <c:tx>
                <c:rich>
                  <a:bodyPr/>
                  <a:lstStyle/>
                  <a:p>
                    <a:r>
                      <a:rPr lang="en-US"/>
                      <a:t>SP11</a:t>
                    </a:r>
                  </a:p>
                </c:rich>
              </c:tx>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30-C7C5-400A-8D50-AC1B15726A54}"/>
                </c:ext>
                <c:ext xmlns:c15="http://schemas.microsoft.com/office/drawing/2012/chart" uri="{CE6537A1-D6FC-4f65-9D91-7224C49458BB}">
                  <c15:layout/>
                </c:ext>
              </c:extLst>
            </c:dLbl>
            <c:dLbl>
              <c:idx val="1"/>
              <c:delete val="1"/>
              <c:extLst xmlns:c16r2="http://schemas.microsoft.com/office/drawing/2015/06/chart">
                <c:ext xmlns:c16="http://schemas.microsoft.com/office/drawing/2014/chart" uri="{C3380CC4-5D6E-409C-BE32-E72D297353CC}">
                  <c16:uniqueId val="{00000031-C7C5-400A-8D50-AC1B15726A54}"/>
                </c:ext>
                <c:ext xmlns:c15="http://schemas.microsoft.com/office/drawing/2012/chart" uri="{CE6537A1-D6FC-4f65-9D91-7224C49458BB}"/>
              </c:extLst>
            </c:dLbl>
            <c:dLbl>
              <c:idx val="2"/>
              <c:delete val="1"/>
              <c:extLst xmlns:c16r2="http://schemas.microsoft.com/office/drawing/2015/06/chart">
                <c:ext xmlns:c16="http://schemas.microsoft.com/office/drawing/2014/chart" uri="{C3380CC4-5D6E-409C-BE32-E72D297353CC}">
                  <c16:uniqueId val="{00000032-C7C5-400A-8D50-AC1B15726A54}"/>
                </c:ext>
                <c:ext xmlns:c15="http://schemas.microsoft.com/office/drawing/2012/chart" uri="{CE6537A1-D6FC-4f65-9D91-7224C49458BB}"/>
              </c:extLst>
            </c:dLbl>
            <c:dLbl>
              <c:idx val="3"/>
              <c:delete val="1"/>
              <c:extLst xmlns:c16r2="http://schemas.microsoft.com/office/drawing/2015/06/chart">
                <c:ext xmlns:c16="http://schemas.microsoft.com/office/drawing/2014/chart" uri="{C3380CC4-5D6E-409C-BE32-E72D297353CC}">
                  <c16:uniqueId val="{00000033-C7C5-400A-8D50-AC1B15726A54}"/>
                </c:ext>
                <c:ext xmlns:c15="http://schemas.microsoft.com/office/drawing/2012/chart" uri="{CE6537A1-D6FC-4f65-9D91-7224C49458BB}"/>
              </c:extLst>
            </c:dLbl>
            <c:dLbl>
              <c:idx val="4"/>
              <c:delete val="1"/>
              <c:extLst xmlns:c16r2="http://schemas.microsoft.com/office/drawing/2015/06/chart">
                <c:ext xmlns:c16="http://schemas.microsoft.com/office/drawing/2014/chart" uri="{C3380CC4-5D6E-409C-BE32-E72D297353CC}">
                  <c16:uniqueId val="{00000034-C7C5-400A-8D50-AC1B15726A54}"/>
                </c:ext>
                <c:ext xmlns:c15="http://schemas.microsoft.com/office/drawing/2012/chart" uri="{CE6537A1-D6FC-4f65-9D91-7224C49458BB}"/>
              </c:extLst>
            </c:dLbl>
            <c:dLbl>
              <c:idx val="5"/>
              <c:delete val="1"/>
              <c:extLst xmlns:c16r2="http://schemas.microsoft.com/office/drawing/2015/06/chart">
                <c:ext xmlns:c16="http://schemas.microsoft.com/office/drawing/2014/chart" uri="{C3380CC4-5D6E-409C-BE32-E72D297353CC}">
                  <c16:uniqueId val="{00000035-C7C5-400A-8D50-AC1B15726A54}"/>
                </c:ext>
                <c:ext xmlns:c15="http://schemas.microsoft.com/office/drawing/2012/chart" uri="{CE6537A1-D6FC-4f65-9D91-7224C49458BB}"/>
              </c:extLst>
            </c:dLbl>
            <c:dLbl>
              <c:idx val="6"/>
              <c:delete val="1"/>
              <c:extLst xmlns:c16r2="http://schemas.microsoft.com/office/drawing/2015/06/chart">
                <c:ext xmlns:c16="http://schemas.microsoft.com/office/drawing/2014/chart" uri="{C3380CC4-5D6E-409C-BE32-E72D297353CC}">
                  <c16:uniqueId val="{00000036-C7C5-400A-8D50-AC1B15726A54}"/>
                </c:ext>
                <c:ext xmlns:c15="http://schemas.microsoft.com/office/drawing/2012/chart" uri="{CE6537A1-D6FC-4f65-9D91-7224C49458BB}"/>
              </c:extLst>
            </c:dLbl>
            <c:dLbl>
              <c:idx val="7"/>
              <c:delete val="1"/>
              <c:extLst xmlns:c16r2="http://schemas.microsoft.com/office/drawing/2015/06/chart">
                <c:ext xmlns:c16="http://schemas.microsoft.com/office/drawing/2014/chart" uri="{C3380CC4-5D6E-409C-BE32-E72D297353CC}">
                  <c16:uniqueId val="{00000037-C7C5-400A-8D50-AC1B15726A54}"/>
                </c:ext>
                <c:ext xmlns:c15="http://schemas.microsoft.com/office/drawing/2012/chart" uri="{CE6537A1-D6FC-4f65-9D91-7224C49458BB}"/>
              </c:extLst>
            </c:dLbl>
            <c:dLbl>
              <c:idx val="8"/>
              <c:delete val="1"/>
              <c:extLst xmlns:c16r2="http://schemas.microsoft.com/office/drawing/2015/06/chart">
                <c:ext xmlns:c16="http://schemas.microsoft.com/office/drawing/2014/chart" uri="{C3380CC4-5D6E-409C-BE32-E72D297353CC}">
                  <c16:uniqueId val="{00000038-C7C5-400A-8D50-AC1B15726A54}"/>
                </c:ext>
                <c:ext xmlns:c15="http://schemas.microsoft.com/office/drawing/2012/chart" uri="{CE6537A1-D6FC-4f65-9D91-7224C49458BB}"/>
              </c:extLst>
            </c:dLbl>
            <c:dLbl>
              <c:idx val="9"/>
              <c:delete val="1"/>
              <c:extLst xmlns:c16r2="http://schemas.microsoft.com/office/drawing/2015/06/chart">
                <c:ext xmlns:c16="http://schemas.microsoft.com/office/drawing/2014/chart" uri="{C3380CC4-5D6E-409C-BE32-E72D297353CC}">
                  <c16:uniqueId val="{00000039-C7C5-400A-8D50-AC1B15726A54}"/>
                </c:ext>
                <c:ext xmlns:c15="http://schemas.microsoft.com/office/drawing/2012/chart" uri="{CE6537A1-D6FC-4f65-9D91-7224C49458BB}"/>
              </c:extLst>
            </c:dLbl>
            <c:dLbl>
              <c:idx val="10"/>
              <c:delete val="1"/>
              <c:extLst xmlns:c16r2="http://schemas.microsoft.com/office/drawing/2015/06/chart">
                <c:ext xmlns:c16="http://schemas.microsoft.com/office/drawing/2014/chart" uri="{C3380CC4-5D6E-409C-BE32-E72D297353CC}">
                  <c16:uniqueId val="{0000003A-C7C5-400A-8D50-AC1B15726A54}"/>
                </c:ext>
                <c:ext xmlns:c15="http://schemas.microsoft.com/office/drawing/2012/chart" uri="{CE6537A1-D6FC-4f65-9D91-7224C49458BB}"/>
              </c:extLst>
            </c:dLbl>
            <c:dLbl>
              <c:idx val="11"/>
              <c:layout>
                <c:manualLayout>
                  <c:x val="-1.7792494481236203E-2"/>
                  <c:y val="-1.5781412610206765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3B-C7C5-400A-8D50-AC1B15726A54}"/>
                </c:ex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'SP tendencje oddz.'!$C$1:$N$1</c:f>
              <c:strCache>
                <c:ptCount val="12"/>
                <c:pt idx="0">
                  <c:v>30 września 2008</c:v>
                </c:pt>
                <c:pt idx="1">
                  <c:v>30 września 2009</c:v>
                </c:pt>
                <c:pt idx="2">
                  <c:v>30 września 2010</c:v>
                </c:pt>
                <c:pt idx="3">
                  <c:v>30 września 2011</c:v>
                </c:pt>
                <c:pt idx="4">
                  <c:v>30 września 2012</c:v>
                </c:pt>
                <c:pt idx="5">
                  <c:v>30 września 2013</c:v>
                </c:pt>
                <c:pt idx="6">
                  <c:v>30 września 2014</c:v>
                </c:pt>
                <c:pt idx="7">
                  <c:v>30 września 2015</c:v>
                </c:pt>
                <c:pt idx="8">
                  <c:v>30 września 2016</c:v>
                </c:pt>
                <c:pt idx="9">
                  <c:v>30 września 2017</c:v>
                </c:pt>
                <c:pt idx="10">
                  <c:v>30 września 2018</c:v>
                </c:pt>
                <c:pt idx="11">
                  <c:v>Stan na koniec r.szk. 19/20</c:v>
                </c:pt>
              </c:strCache>
            </c:strRef>
          </c:cat>
          <c:val>
            <c:numRef>
              <c:f>'SP tendencje oddz.'!$C$7:$N$7</c:f>
              <c:numCache>
                <c:formatCode>#\ ###</c:formatCode>
                <c:ptCount val="12"/>
                <c:pt idx="0">
                  <c:v>13</c:v>
                </c:pt>
                <c:pt idx="1">
                  <c:v>12</c:v>
                </c:pt>
                <c:pt idx="2">
                  <c:v>13</c:v>
                </c:pt>
                <c:pt idx="3">
                  <c:v>13</c:v>
                </c:pt>
                <c:pt idx="4">
                  <c:v>13</c:v>
                </c:pt>
                <c:pt idx="5">
                  <c:v>14</c:v>
                </c:pt>
                <c:pt idx="6">
                  <c:v>15</c:v>
                </c:pt>
                <c:pt idx="7" formatCode="General">
                  <c:v>17</c:v>
                </c:pt>
                <c:pt idx="8" formatCode="General">
                  <c:v>15</c:v>
                </c:pt>
                <c:pt idx="9">
                  <c:v>17</c:v>
                </c:pt>
                <c:pt idx="10" formatCode="General">
                  <c:v>19</c:v>
                </c:pt>
                <c:pt idx="11" formatCode="General">
                  <c:v>19</c:v>
                </c:pt>
              </c:numCache>
            </c:numRef>
          </c:val>
          <c:smooth val="0"/>
          <c:extLst xmlns:c16r2="http://schemas.microsoft.com/office/drawing/2015/06/chart">
            <c:ext xmlns:c16="http://schemas.microsoft.com/office/drawing/2014/chart" uri="{C3380CC4-5D6E-409C-BE32-E72D297353CC}">
              <c16:uniqueId val="{0000003C-C7C5-400A-8D50-AC1B15726A54}"/>
            </c:ext>
          </c:extLst>
        </c:ser>
        <c:ser>
          <c:idx val="6"/>
          <c:order val="5"/>
          <c:tx>
            <c:strRef>
              <c:f>'SP tendencje oddz.'!$A$8</c:f>
              <c:strCache>
                <c:ptCount val="1"/>
                <c:pt idx="0">
                  <c:v>SP 14</c:v>
                </c:pt>
              </c:strCache>
            </c:strRef>
          </c:tx>
          <c:spPr>
            <a:ln w="28575" cap="rnd">
              <a:solidFill>
                <a:schemeClr val="accent1">
                  <a:lumMod val="60000"/>
                </a:schemeClr>
              </a:solidFill>
              <a:round/>
            </a:ln>
            <a:effectLst/>
          </c:spPr>
          <c:marker>
            <c:symbol val="none"/>
          </c:marker>
          <c:dLbls>
            <c:dLbl>
              <c:idx val="0"/>
              <c:layout/>
              <c:tx>
                <c:rich>
                  <a:bodyPr/>
                  <a:lstStyle/>
                  <a:p>
                    <a:r>
                      <a:rPr lang="en-US"/>
                      <a:t>SP14</a:t>
                    </a:r>
                  </a:p>
                </c:rich>
              </c:tx>
              <c:dLblPos val="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3D-C7C5-400A-8D50-AC1B15726A54}"/>
                </c:ext>
                <c:ext xmlns:c15="http://schemas.microsoft.com/office/drawing/2012/chart" uri="{CE6537A1-D6FC-4f65-9D91-7224C49458BB}">
                  <c15:layout/>
                </c:ext>
              </c:extLst>
            </c:dLbl>
            <c:dLbl>
              <c:idx val="1"/>
              <c:delete val="1"/>
              <c:extLst xmlns:c16r2="http://schemas.microsoft.com/office/drawing/2015/06/chart">
                <c:ext xmlns:c16="http://schemas.microsoft.com/office/drawing/2014/chart" uri="{C3380CC4-5D6E-409C-BE32-E72D297353CC}">
                  <c16:uniqueId val="{0000003E-C7C5-400A-8D50-AC1B15726A54}"/>
                </c:ext>
                <c:ext xmlns:c15="http://schemas.microsoft.com/office/drawing/2012/chart" uri="{CE6537A1-D6FC-4f65-9D91-7224C49458BB}"/>
              </c:extLst>
            </c:dLbl>
            <c:dLbl>
              <c:idx val="2"/>
              <c:delete val="1"/>
              <c:extLst xmlns:c16r2="http://schemas.microsoft.com/office/drawing/2015/06/chart">
                <c:ext xmlns:c16="http://schemas.microsoft.com/office/drawing/2014/chart" uri="{C3380CC4-5D6E-409C-BE32-E72D297353CC}">
                  <c16:uniqueId val="{0000003F-C7C5-400A-8D50-AC1B15726A54}"/>
                </c:ext>
                <c:ext xmlns:c15="http://schemas.microsoft.com/office/drawing/2012/chart" uri="{CE6537A1-D6FC-4f65-9D91-7224C49458BB}"/>
              </c:extLst>
            </c:dLbl>
            <c:dLbl>
              <c:idx val="3"/>
              <c:delete val="1"/>
              <c:extLst xmlns:c16r2="http://schemas.microsoft.com/office/drawing/2015/06/chart">
                <c:ext xmlns:c16="http://schemas.microsoft.com/office/drawing/2014/chart" uri="{C3380CC4-5D6E-409C-BE32-E72D297353CC}">
                  <c16:uniqueId val="{00000040-C7C5-400A-8D50-AC1B15726A54}"/>
                </c:ext>
                <c:ext xmlns:c15="http://schemas.microsoft.com/office/drawing/2012/chart" uri="{CE6537A1-D6FC-4f65-9D91-7224C49458BB}"/>
              </c:extLst>
            </c:dLbl>
            <c:dLbl>
              <c:idx val="4"/>
              <c:delete val="1"/>
              <c:extLst xmlns:c16r2="http://schemas.microsoft.com/office/drawing/2015/06/chart">
                <c:ext xmlns:c16="http://schemas.microsoft.com/office/drawing/2014/chart" uri="{C3380CC4-5D6E-409C-BE32-E72D297353CC}">
                  <c16:uniqueId val="{00000041-C7C5-400A-8D50-AC1B15726A54}"/>
                </c:ext>
                <c:ext xmlns:c15="http://schemas.microsoft.com/office/drawing/2012/chart" uri="{CE6537A1-D6FC-4f65-9D91-7224C49458BB}"/>
              </c:extLst>
            </c:dLbl>
            <c:dLbl>
              <c:idx val="5"/>
              <c:delete val="1"/>
              <c:extLst xmlns:c16r2="http://schemas.microsoft.com/office/drawing/2015/06/chart">
                <c:ext xmlns:c16="http://schemas.microsoft.com/office/drawing/2014/chart" uri="{C3380CC4-5D6E-409C-BE32-E72D297353CC}">
                  <c16:uniqueId val="{00000042-C7C5-400A-8D50-AC1B15726A54}"/>
                </c:ext>
                <c:ext xmlns:c15="http://schemas.microsoft.com/office/drawing/2012/chart" uri="{CE6537A1-D6FC-4f65-9D91-7224C49458BB}"/>
              </c:extLst>
            </c:dLbl>
            <c:dLbl>
              <c:idx val="6"/>
              <c:delete val="1"/>
              <c:extLst xmlns:c16r2="http://schemas.microsoft.com/office/drawing/2015/06/chart">
                <c:ext xmlns:c16="http://schemas.microsoft.com/office/drawing/2014/chart" uri="{C3380CC4-5D6E-409C-BE32-E72D297353CC}">
                  <c16:uniqueId val="{00000043-C7C5-400A-8D50-AC1B15726A54}"/>
                </c:ext>
                <c:ext xmlns:c15="http://schemas.microsoft.com/office/drawing/2012/chart" uri="{CE6537A1-D6FC-4f65-9D91-7224C49458BB}"/>
              </c:extLst>
            </c:dLbl>
            <c:dLbl>
              <c:idx val="7"/>
              <c:delete val="1"/>
              <c:extLst xmlns:c16r2="http://schemas.microsoft.com/office/drawing/2015/06/chart">
                <c:ext xmlns:c16="http://schemas.microsoft.com/office/drawing/2014/chart" uri="{C3380CC4-5D6E-409C-BE32-E72D297353CC}">
                  <c16:uniqueId val="{00000044-C7C5-400A-8D50-AC1B15726A54}"/>
                </c:ext>
                <c:ext xmlns:c15="http://schemas.microsoft.com/office/drawing/2012/chart" uri="{CE6537A1-D6FC-4f65-9D91-7224C49458BB}"/>
              </c:extLst>
            </c:dLbl>
            <c:dLbl>
              <c:idx val="8"/>
              <c:delete val="1"/>
              <c:extLst xmlns:c16r2="http://schemas.microsoft.com/office/drawing/2015/06/chart">
                <c:ext xmlns:c16="http://schemas.microsoft.com/office/drawing/2014/chart" uri="{C3380CC4-5D6E-409C-BE32-E72D297353CC}">
                  <c16:uniqueId val="{00000045-C7C5-400A-8D50-AC1B15726A54}"/>
                </c:ext>
                <c:ext xmlns:c15="http://schemas.microsoft.com/office/drawing/2012/chart" uri="{CE6537A1-D6FC-4f65-9D91-7224C49458BB}"/>
              </c:extLst>
            </c:dLbl>
            <c:dLbl>
              <c:idx val="9"/>
              <c:delete val="1"/>
              <c:extLst xmlns:c16r2="http://schemas.microsoft.com/office/drawing/2015/06/chart">
                <c:ext xmlns:c16="http://schemas.microsoft.com/office/drawing/2014/chart" uri="{C3380CC4-5D6E-409C-BE32-E72D297353CC}">
                  <c16:uniqueId val="{00000046-C7C5-400A-8D50-AC1B15726A54}"/>
                </c:ext>
                <c:ext xmlns:c15="http://schemas.microsoft.com/office/drawing/2012/chart" uri="{CE6537A1-D6FC-4f65-9D91-7224C49458BB}"/>
              </c:extLst>
            </c:dLbl>
            <c:dLbl>
              <c:idx val="10"/>
              <c:delete val="1"/>
              <c:extLst xmlns:c16r2="http://schemas.microsoft.com/office/drawing/2015/06/chart">
                <c:ext xmlns:c16="http://schemas.microsoft.com/office/drawing/2014/chart" uri="{C3380CC4-5D6E-409C-BE32-E72D297353CC}">
                  <c16:uniqueId val="{00000047-C7C5-400A-8D50-AC1B15726A54}"/>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'SP tendencje oddz.'!$C$1:$N$1</c:f>
              <c:strCache>
                <c:ptCount val="12"/>
                <c:pt idx="0">
                  <c:v>30 września 2008</c:v>
                </c:pt>
                <c:pt idx="1">
                  <c:v>30 września 2009</c:v>
                </c:pt>
                <c:pt idx="2">
                  <c:v>30 września 2010</c:v>
                </c:pt>
                <c:pt idx="3">
                  <c:v>30 września 2011</c:v>
                </c:pt>
                <c:pt idx="4">
                  <c:v>30 września 2012</c:v>
                </c:pt>
                <c:pt idx="5">
                  <c:v>30 września 2013</c:v>
                </c:pt>
                <c:pt idx="6">
                  <c:v>30 września 2014</c:v>
                </c:pt>
                <c:pt idx="7">
                  <c:v>30 września 2015</c:v>
                </c:pt>
                <c:pt idx="8">
                  <c:v>30 września 2016</c:v>
                </c:pt>
                <c:pt idx="9">
                  <c:v>30 września 2017</c:v>
                </c:pt>
                <c:pt idx="10">
                  <c:v>30 września 2018</c:v>
                </c:pt>
                <c:pt idx="11">
                  <c:v>Stan na koniec r.szk. 19/20</c:v>
                </c:pt>
              </c:strCache>
            </c:strRef>
          </c:cat>
          <c:val>
            <c:numRef>
              <c:f>'SP tendencje oddz.'!$D$8:$N$8</c:f>
              <c:numCache>
                <c:formatCode>#\ ###</c:formatCode>
                <c:ptCount val="11"/>
                <c:pt idx="0">
                  <c:v>20</c:v>
                </c:pt>
                <c:pt idx="1">
                  <c:v>22</c:v>
                </c:pt>
                <c:pt idx="2">
                  <c:v>22</c:v>
                </c:pt>
                <c:pt idx="3">
                  <c:v>23</c:v>
                </c:pt>
                <c:pt idx="4">
                  <c:v>22</c:v>
                </c:pt>
                <c:pt idx="5">
                  <c:v>24</c:v>
                </c:pt>
                <c:pt idx="6" formatCode="General">
                  <c:v>24</c:v>
                </c:pt>
                <c:pt idx="7" formatCode="General">
                  <c:v>21</c:v>
                </c:pt>
                <c:pt idx="8">
                  <c:v>24</c:v>
                </c:pt>
                <c:pt idx="9" formatCode="General">
                  <c:v>27</c:v>
                </c:pt>
                <c:pt idx="10" formatCode="General">
                  <c:v>27</c:v>
                </c:pt>
              </c:numCache>
            </c:numRef>
          </c:val>
          <c:smooth val="0"/>
          <c:extLst xmlns:c16r2="http://schemas.microsoft.com/office/drawing/2015/06/chart">
            <c:ext xmlns:c16="http://schemas.microsoft.com/office/drawing/2014/chart" uri="{C3380CC4-5D6E-409C-BE32-E72D297353CC}">
              <c16:uniqueId val="{00000048-C7C5-400A-8D50-AC1B15726A54}"/>
            </c:ext>
          </c:extLst>
        </c:ser>
        <c:ser>
          <c:idx val="7"/>
          <c:order val="6"/>
          <c:tx>
            <c:strRef>
              <c:f>'SP tendencje oddz.'!$A$9</c:f>
              <c:strCache>
                <c:ptCount val="1"/>
                <c:pt idx="0">
                  <c:v>SP 15</c:v>
                </c:pt>
              </c:strCache>
            </c:strRef>
          </c:tx>
          <c:spPr>
            <a:ln w="28575" cap="rnd">
              <a:solidFill>
                <a:schemeClr val="accent2">
                  <a:lumMod val="60000"/>
                </a:schemeClr>
              </a:solidFill>
              <a:round/>
            </a:ln>
            <a:effectLst/>
          </c:spPr>
          <c:marker>
            <c:symbol val="none"/>
          </c:marker>
          <c:dLbls>
            <c:dLbl>
              <c:idx val="0"/>
              <c:layout>
                <c:manualLayout>
                  <c:x val="-1.489157554820994E-2"/>
                  <c:y val="-1.6498687207855058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r>
                      <a:rPr lang="en-US"/>
                      <a:t>SP15</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49-C7C5-400A-8D50-AC1B15726A54}"/>
                </c:ext>
                <c:ext xmlns:c15="http://schemas.microsoft.com/office/drawing/2012/chart" uri="{CE6537A1-D6FC-4f65-9D91-7224C49458BB}">
                  <c15:layout>
                    <c:manualLayout>
                      <c:w val="0.10594267396704654"/>
                      <c:h val="3.47354468933323E-2"/>
                    </c:manualLayout>
                  </c15:layout>
                </c:ext>
              </c:extLst>
            </c:dLbl>
            <c:dLbl>
              <c:idx val="1"/>
              <c:delete val="1"/>
              <c:extLst xmlns:c16r2="http://schemas.microsoft.com/office/drawing/2015/06/chart">
                <c:ext xmlns:c16="http://schemas.microsoft.com/office/drawing/2014/chart" uri="{C3380CC4-5D6E-409C-BE32-E72D297353CC}">
                  <c16:uniqueId val="{0000004A-C7C5-400A-8D50-AC1B15726A54}"/>
                </c:ext>
                <c:ext xmlns:c15="http://schemas.microsoft.com/office/drawing/2012/chart" uri="{CE6537A1-D6FC-4f65-9D91-7224C49458BB}"/>
              </c:extLst>
            </c:dLbl>
            <c:dLbl>
              <c:idx val="2"/>
              <c:delete val="1"/>
              <c:extLst xmlns:c16r2="http://schemas.microsoft.com/office/drawing/2015/06/chart">
                <c:ext xmlns:c16="http://schemas.microsoft.com/office/drawing/2014/chart" uri="{C3380CC4-5D6E-409C-BE32-E72D297353CC}">
                  <c16:uniqueId val="{0000004B-C7C5-400A-8D50-AC1B15726A54}"/>
                </c:ext>
                <c:ext xmlns:c15="http://schemas.microsoft.com/office/drawing/2012/chart" uri="{CE6537A1-D6FC-4f65-9D91-7224C49458BB}"/>
              </c:extLst>
            </c:dLbl>
            <c:dLbl>
              <c:idx val="3"/>
              <c:delete val="1"/>
              <c:extLst xmlns:c16r2="http://schemas.microsoft.com/office/drawing/2015/06/chart">
                <c:ext xmlns:c16="http://schemas.microsoft.com/office/drawing/2014/chart" uri="{C3380CC4-5D6E-409C-BE32-E72D297353CC}">
                  <c16:uniqueId val="{0000004C-C7C5-400A-8D50-AC1B15726A54}"/>
                </c:ext>
                <c:ext xmlns:c15="http://schemas.microsoft.com/office/drawing/2012/chart" uri="{CE6537A1-D6FC-4f65-9D91-7224C49458BB}"/>
              </c:extLst>
            </c:dLbl>
            <c:dLbl>
              <c:idx val="4"/>
              <c:delete val="1"/>
              <c:extLst xmlns:c16r2="http://schemas.microsoft.com/office/drawing/2015/06/chart">
                <c:ext xmlns:c16="http://schemas.microsoft.com/office/drawing/2014/chart" uri="{C3380CC4-5D6E-409C-BE32-E72D297353CC}">
                  <c16:uniqueId val="{0000004D-C7C5-400A-8D50-AC1B15726A54}"/>
                </c:ext>
                <c:ext xmlns:c15="http://schemas.microsoft.com/office/drawing/2012/chart" uri="{CE6537A1-D6FC-4f65-9D91-7224C49458BB}"/>
              </c:extLst>
            </c:dLbl>
            <c:dLbl>
              <c:idx val="5"/>
              <c:delete val="1"/>
              <c:extLst xmlns:c16r2="http://schemas.microsoft.com/office/drawing/2015/06/chart">
                <c:ext xmlns:c16="http://schemas.microsoft.com/office/drawing/2014/chart" uri="{C3380CC4-5D6E-409C-BE32-E72D297353CC}">
                  <c16:uniqueId val="{0000004E-C7C5-400A-8D50-AC1B15726A54}"/>
                </c:ext>
                <c:ext xmlns:c15="http://schemas.microsoft.com/office/drawing/2012/chart" uri="{CE6537A1-D6FC-4f65-9D91-7224C49458BB}"/>
              </c:extLst>
            </c:dLbl>
            <c:dLbl>
              <c:idx val="6"/>
              <c:delete val="1"/>
              <c:extLst xmlns:c16r2="http://schemas.microsoft.com/office/drawing/2015/06/chart">
                <c:ext xmlns:c16="http://schemas.microsoft.com/office/drawing/2014/chart" uri="{C3380CC4-5D6E-409C-BE32-E72D297353CC}">
                  <c16:uniqueId val="{0000004F-C7C5-400A-8D50-AC1B15726A54}"/>
                </c:ext>
                <c:ext xmlns:c15="http://schemas.microsoft.com/office/drawing/2012/chart" uri="{CE6537A1-D6FC-4f65-9D91-7224C49458BB}"/>
              </c:extLst>
            </c:dLbl>
            <c:dLbl>
              <c:idx val="7"/>
              <c:delete val="1"/>
              <c:extLst xmlns:c16r2="http://schemas.microsoft.com/office/drawing/2015/06/chart">
                <c:ext xmlns:c16="http://schemas.microsoft.com/office/drawing/2014/chart" uri="{C3380CC4-5D6E-409C-BE32-E72D297353CC}">
                  <c16:uniqueId val="{00000050-C7C5-400A-8D50-AC1B15726A54}"/>
                </c:ext>
                <c:ext xmlns:c15="http://schemas.microsoft.com/office/drawing/2012/chart" uri="{CE6537A1-D6FC-4f65-9D91-7224C49458BB}"/>
              </c:extLst>
            </c:dLbl>
            <c:dLbl>
              <c:idx val="8"/>
              <c:delete val="1"/>
              <c:extLst xmlns:c16r2="http://schemas.microsoft.com/office/drawing/2015/06/chart">
                <c:ext xmlns:c16="http://schemas.microsoft.com/office/drawing/2014/chart" uri="{C3380CC4-5D6E-409C-BE32-E72D297353CC}">
                  <c16:uniqueId val="{00000051-C7C5-400A-8D50-AC1B15726A54}"/>
                </c:ext>
                <c:ext xmlns:c15="http://schemas.microsoft.com/office/drawing/2012/chart" uri="{CE6537A1-D6FC-4f65-9D91-7224C49458BB}"/>
              </c:extLst>
            </c:dLbl>
            <c:dLbl>
              <c:idx val="9"/>
              <c:delete val="1"/>
              <c:extLst xmlns:c16r2="http://schemas.microsoft.com/office/drawing/2015/06/chart">
                <c:ext xmlns:c16="http://schemas.microsoft.com/office/drawing/2014/chart" uri="{C3380CC4-5D6E-409C-BE32-E72D297353CC}">
                  <c16:uniqueId val="{00000052-C7C5-400A-8D50-AC1B15726A54}"/>
                </c:ext>
                <c:ext xmlns:c15="http://schemas.microsoft.com/office/drawing/2012/chart" uri="{CE6537A1-D6FC-4f65-9D91-7224C49458BB}"/>
              </c:extLst>
            </c:dLbl>
            <c:dLbl>
              <c:idx val="10"/>
              <c:delete val="1"/>
              <c:extLst xmlns:c16r2="http://schemas.microsoft.com/office/drawing/2015/06/chart">
                <c:ext xmlns:c16="http://schemas.microsoft.com/office/drawing/2014/chart" uri="{C3380CC4-5D6E-409C-BE32-E72D297353CC}">
                  <c16:uniqueId val="{00000053-C7C5-400A-8D50-AC1B15726A54}"/>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'SP tendencje oddz.'!$C$1:$N$1</c:f>
              <c:strCache>
                <c:ptCount val="12"/>
                <c:pt idx="0">
                  <c:v>30 września 2008</c:v>
                </c:pt>
                <c:pt idx="1">
                  <c:v>30 września 2009</c:v>
                </c:pt>
                <c:pt idx="2">
                  <c:v>30 września 2010</c:v>
                </c:pt>
                <c:pt idx="3">
                  <c:v>30 września 2011</c:v>
                </c:pt>
                <c:pt idx="4">
                  <c:v>30 września 2012</c:v>
                </c:pt>
                <c:pt idx="5">
                  <c:v>30 września 2013</c:v>
                </c:pt>
                <c:pt idx="6">
                  <c:v>30 września 2014</c:v>
                </c:pt>
                <c:pt idx="7">
                  <c:v>30 września 2015</c:v>
                </c:pt>
                <c:pt idx="8">
                  <c:v>30 września 2016</c:v>
                </c:pt>
                <c:pt idx="9">
                  <c:v>30 września 2017</c:v>
                </c:pt>
                <c:pt idx="10">
                  <c:v>30 września 2018</c:v>
                </c:pt>
                <c:pt idx="11">
                  <c:v>Stan na koniec r.szk. 19/20</c:v>
                </c:pt>
              </c:strCache>
            </c:strRef>
          </c:cat>
          <c:val>
            <c:numRef>
              <c:f>'SP tendencje oddz.'!$C$9:$N$9</c:f>
              <c:numCache>
                <c:formatCode>#\ ###</c:formatCode>
                <c:ptCount val="12"/>
                <c:pt idx="0">
                  <c:v>18</c:v>
                </c:pt>
                <c:pt idx="1">
                  <c:v>18</c:v>
                </c:pt>
                <c:pt idx="2">
                  <c:v>19</c:v>
                </c:pt>
                <c:pt idx="3">
                  <c:v>19</c:v>
                </c:pt>
                <c:pt idx="4">
                  <c:v>19</c:v>
                </c:pt>
                <c:pt idx="5">
                  <c:v>19</c:v>
                </c:pt>
                <c:pt idx="6">
                  <c:v>21</c:v>
                </c:pt>
                <c:pt idx="7" formatCode="General">
                  <c:v>23</c:v>
                </c:pt>
                <c:pt idx="8" formatCode="General">
                  <c:v>21</c:v>
                </c:pt>
                <c:pt idx="9">
                  <c:v>24</c:v>
                </c:pt>
                <c:pt idx="10" formatCode="General">
                  <c:v>27</c:v>
                </c:pt>
                <c:pt idx="11" formatCode="General">
                  <c:v>27</c:v>
                </c:pt>
              </c:numCache>
            </c:numRef>
          </c:val>
          <c:smooth val="0"/>
          <c:extLst xmlns:c16r2="http://schemas.microsoft.com/office/drawing/2015/06/chart">
            <c:ext xmlns:c16="http://schemas.microsoft.com/office/drawing/2014/chart" uri="{C3380CC4-5D6E-409C-BE32-E72D297353CC}">
              <c16:uniqueId val="{00000054-C7C5-400A-8D50-AC1B15726A54}"/>
            </c:ext>
          </c:extLst>
        </c:ser>
        <c:ser>
          <c:idx val="8"/>
          <c:order val="7"/>
          <c:tx>
            <c:strRef>
              <c:f>'SP tendencje oddz.'!$A$10</c:f>
              <c:strCache>
                <c:ptCount val="1"/>
                <c:pt idx="0">
                  <c:v>SP 16</c:v>
                </c:pt>
              </c:strCache>
            </c:strRef>
          </c:tx>
          <c:spPr>
            <a:ln w="28575" cap="rnd">
              <a:solidFill>
                <a:schemeClr val="accent3">
                  <a:lumMod val="60000"/>
                </a:schemeClr>
              </a:solidFill>
              <a:round/>
            </a:ln>
            <a:effectLst/>
          </c:spPr>
          <c:marker>
            <c:symbol val="none"/>
          </c:marker>
          <c:dLbls>
            <c:dLbl>
              <c:idx val="0"/>
              <c:layout>
                <c:manualLayout>
                  <c:x val="-4.0286975717439291E-2"/>
                  <c:y val="-1.9106433391586651E-2"/>
                </c:manualLayout>
              </c:layout>
              <c:tx>
                <c:rich>
                  <a:bodyPr/>
                  <a:lstStyle/>
                  <a:p>
                    <a:r>
                      <a:rPr lang="en-US"/>
                      <a:t>SP16</a:t>
                    </a:r>
                    <a:endParaRPr lang="en-US" baseline="0"/>
                  </a:p>
                </c:rich>
              </c:tx>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55-C7C5-400A-8D50-AC1B15726A54}"/>
                </c:ext>
                <c:ext xmlns:c15="http://schemas.microsoft.com/office/drawing/2012/chart" uri="{CE6537A1-D6FC-4f65-9D91-7224C49458BB}">
                  <c15:layout/>
                </c:ext>
              </c:extLst>
            </c:dLbl>
            <c:dLbl>
              <c:idx val="1"/>
              <c:delete val="1"/>
              <c:extLst xmlns:c16r2="http://schemas.microsoft.com/office/drawing/2015/06/chart">
                <c:ext xmlns:c16="http://schemas.microsoft.com/office/drawing/2014/chart" uri="{C3380CC4-5D6E-409C-BE32-E72D297353CC}">
                  <c16:uniqueId val="{00000056-C7C5-400A-8D50-AC1B15726A54}"/>
                </c:ext>
                <c:ext xmlns:c15="http://schemas.microsoft.com/office/drawing/2012/chart" uri="{CE6537A1-D6FC-4f65-9D91-7224C49458BB}"/>
              </c:extLst>
            </c:dLbl>
            <c:dLbl>
              <c:idx val="2"/>
              <c:delete val="1"/>
              <c:extLst xmlns:c16r2="http://schemas.microsoft.com/office/drawing/2015/06/chart">
                <c:ext xmlns:c16="http://schemas.microsoft.com/office/drawing/2014/chart" uri="{C3380CC4-5D6E-409C-BE32-E72D297353CC}">
                  <c16:uniqueId val="{00000057-C7C5-400A-8D50-AC1B15726A54}"/>
                </c:ext>
                <c:ext xmlns:c15="http://schemas.microsoft.com/office/drawing/2012/chart" uri="{CE6537A1-D6FC-4f65-9D91-7224C49458BB}"/>
              </c:extLst>
            </c:dLbl>
            <c:dLbl>
              <c:idx val="3"/>
              <c:delete val="1"/>
              <c:extLst xmlns:c16r2="http://schemas.microsoft.com/office/drawing/2015/06/chart">
                <c:ext xmlns:c16="http://schemas.microsoft.com/office/drawing/2014/chart" uri="{C3380CC4-5D6E-409C-BE32-E72D297353CC}">
                  <c16:uniqueId val="{00000058-C7C5-400A-8D50-AC1B15726A54}"/>
                </c:ext>
                <c:ext xmlns:c15="http://schemas.microsoft.com/office/drawing/2012/chart" uri="{CE6537A1-D6FC-4f65-9D91-7224C49458BB}"/>
              </c:extLst>
            </c:dLbl>
            <c:dLbl>
              <c:idx val="4"/>
              <c:delete val="1"/>
              <c:extLst xmlns:c16r2="http://schemas.microsoft.com/office/drawing/2015/06/chart">
                <c:ext xmlns:c16="http://schemas.microsoft.com/office/drawing/2014/chart" uri="{C3380CC4-5D6E-409C-BE32-E72D297353CC}">
                  <c16:uniqueId val="{00000059-C7C5-400A-8D50-AC1B15726A54}"/>
                </c:ext>
                <c:ext xmlns:c15="http://schemas.microsoft.com/office/drawing/2012/chart" uri="{CE6537A1-D6FC-4f65-9D91-7224C49458BB}"/>
              </c:extLst>
            </c:dLbl>
            <c:dLbl>
              <c:idx val="5"/>
              <c:delete val="1"/>
              <c:extLst xmlns:c16r2="http://schemas.microsoft.com/office/drawing/2015/06/chart">
                <c:ext xmlns:c16="http://schemas.microsoft.com/office/drawing/2014/chart" uri="{C3380CC4-5D6E-409C-BE32-E72D297353CC}">
                  <c16:uniqueId val="{0000005A-C7C5-400A-8D50-AC1B15726A54}"/>
                </c:ext>
                <c:ext xmlns:c15="http://schemas.microsoft.com/office/drawing/2012/chart" uri="{CE6537A1-D6FC-4f65-9D91-7224C49458BB}"/>
              </c:extLst>
            </c:dLbl>
            <c:dLbl>
              <c:idx val="6"/>
              <c:delete val="1"/>
              <c:extLst xmlns:c16r2="http://schemas.microsoft.com/office/drawing/2015/06/chart">
                <c:ext xmlns:c16="http://schemas.microsoft.com/office/drawing/2014/chart" uri="{C3380CC4-5D6E-409C-BE32-E72D297353CC}">
                  <c16:uniqueId val="{0000005B-C7C5-400A-8D50-AC1B15726A54}"/>
                </c:ext>
                <c:ext xmlns:c15="http://schemas.microsoft.com/office/drawing/2012/chart" uri="{CE6537A1-D6FC-4f65-9D91-7224C49458BB}"/>
              </c:extLst>
            </c:dLbl>
            <c:dLbl>
              <c:idx val="7"/>
              <c:delete val="1"/>
              <c:extLst xmlns:c16r2="http://schemas.microsoft.com/office/drawing/2015/06/chart">
                <c:ext xmlns:c16="http://schemas.microsoft.com/office/drawing/2014/chart" uri="{C3380CC4-5D6E-409C-BE32-E72D297353CC}">
                  <c16:uniqueId val="{0000005C-C7C5-400A-8D50-AC1B15726A54}"/>
                </c:ext>
                <c:ext xmlns:c15="http://schemas.microsoft.com/office/drawing/2012/chart" uri="{CE6537A1-D6FC-4f65-9D91-7224C49458BB}"/>
              </c:extLst>
            </c:dLbl>
            <c:dLbl>
              <c:idx val="8"/>
              <c:delete val="1"/>
              <c:extLst xmlns:c16r2="http://schemas.microsoft.com/office/drawing/2015/06/chart">
                <c:ext xmlns:c16="http://schemas.microsoft.com/office/drawing/2014/chart" uri="{C3380CC4-5D6E-409C-BE32-E72D297353CC}">
                  <c16:uniqueId val="{0000005D-C7C5-400A-8D50-AC1B15726A54}"/>
                </c:ext>
                <c:ext xmlns:c15="http://schemas.microsoft.com/office/drawing/2012/chart" uri="{CE6537A1-D6FC-4f65-9D91-7224C49458BB}"/>
              </c:extLst>
            </c:dLbl>
            <c:dLbl>
              <c:idx val="9"/>
              <c:delete val="1"/>
              <c:extLst xmlns:c16r2="http://schemas.microsoft.com/office/drawing/2015/06/chart">
                <c:ext xmlns:c16="http://schemas.microsoft.com/office/drawing/2014/chart" uri="{C3380CC4-5D6E-409C-BE32-E72D297353CC}">
                  <c16:uniqueId val="{0000005E-C7C5-400A-8D50-AC1B15726A54}"/>
                </c:ext>
                <c:ext xmlns:c15="http://schemas.microsoft.com/office/drawing/2012/chart" uri="{CE6537A1-D6FC-4f65-9D91-7224C49458BB}"/>
              </c:extLst>
            </c:dLbl>
            <c:dLbl>
              <c:idx val="10"/>
              <c:delete val="1"/>
              <c:extLst xmlns:c16r2="http://schemas.microsoft.com/office/drawing/2015/06/chart">
                <c:ext xmlns:c16="http://schemas.microsoft.com/office/drawing/2014/chart" uri="{C3380CC4-5D6E-409C-BE32-E72D297353CC}">
                  <c16:uniqueId val="{0000005F-C7C5-400A-8D50-AC1B15726A54}"/>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'SP tendencje oddz.'!$C$1:$N$1</c:f>
              <c:strCache>
                <c:ptCount val="12"/>
                <c:pt idx="0">
                  <c:v>30 września 2008</c:v>
                </c:pt>
                <c:pt idx="1">
                  <c:v>30 września 2009</c:v>
                </c:pt>
                <c:pt idx="2">
                  <c:v>30 września 2010</c:v>
                </c:pt>
                <c:pt idx="3">
                  <c:v>30 września 2011</c:v>
                </c:pt>
                <c:pt idx="4">
                  <c:v>30 września 2012</c:v>
                </c:pt>
                <c:pt idx="5">
                  <c:v>30 września 2013</c:v>
                </c:pt>
                <c:pt idx="6">
                  <c:v>30 września 2014</c:v>
                </c:pt>
                <c:pt idx="7">
                  <c:v>30 września 2015</c:v>
                </c:pt>
                <c:pt idx="8">
                  <c:v>30 września 2016</c:v>
                </c:pt>
                <c:pt idx="9">
                  <c:v>30 września 2017</c:v>
                </c:pt>
                <c:pt idx="10">
                  <c:v>30 września 2018</c:v>
                </c:pt>
                <c:pt idx="11">
                  <c:v>Stan na koniec r.szk. 19/20</c:v>
                </c:pt>
              </c:strCache>
            </c:strRef>
          </c:cat>
          <c:val>
            <c:numRef>
              <c:f>'SP tendencje oddz.'!$C$10:$N$10</c:f>
              <c:numCache>
                <c:formatCode>#\ ###</c:formatCode>
                <c:ptCount val="12"/>
                <c:pt idx="0">
                  <c:v>22</c:v>
                </c:pt>
                <c:pt idx="1">
                  <c:v>21</c:v>
                </c:pt>
                <c:pt idx="2">
                  <c:v>20</c:v>
                </c:pt>
                <c:pt idx="3">
                  <c:v>20</c:v>
                </c:pt>
                <c:pt idx="4">
                  <c:v>19</c:v>
                </c:pt>
                <c:pt idx="5">
                  <c:v>17</c:v>
                </c:pt>
                <c:pt idx="6">
                  <c:v>18</c:v>
                </c:pt>
                <c:pt idx="7" formatCode="General">
                  <c:v>19</c:v>
                </c:pt>
                <c:pt idx="8" formatCode="General">
                  <c:v>17</c:v>
                </c:pt>
                <c:pt idx="9">
                  <c:v>21</c:v>
                </c:pt>
                <c:pt idx="10" formatCode="General">
                  <c:v>24</c:v>
                </c:pt>
                <c:pt idx="11" formatCode="General">
                  <c:v>24</c:v>
                </c:pt>
              </c:numCache>
            </c:numRef>
          </c:val>
          <c:smooth val="0"/>
          <c:extLst xmlns:c16r2="http://schemas.microsoft.com/office/drawing/2015/06/chart">
            <c:ext xmlns:c16="http://schemas.microsoft.com/office/drawing/2014/chart" uri="{C3380CC4-5D6E-409C-BE32-E72D297353CC}">
              <c16:uniqueId val="{00000060-C7C5-400A-8D50-AC1B15726A54}"/>
            </c:ext>
          </c:extLst>
        </c:ser>
        <c:ser>
          <c:idx val="9"/>
          <c:order val="8"/>
          <c:tx>
            <c:strRef>
              <c:f>'SP tendencje oddz.'!$A$11</c:f>
              <c:strCache>
                <c:ptCount val="1"/>
                <c:pt idx="0">
                  <c:v>SP 17 (ZSO 2)</c:v>
                </c:pt>
              </c:strCache>
            </c:strRef>
          </c:tx>
          <c:spPr>
            <a:ln w="28575" cap="rnd">
              <a:solidFill>
                <a:schemeClr val="accent4">
                  <a:lumMod val="60000"/>
                </a:schemeClr>
              </a:solidFill>
              <a:round/>
            </a:ln>
            <a:effectLst/>
          </c:spPr>
          <c:marker>
            <c:symbol val="none"/>
          </c:marker>
          <c:dLbls>
            <c:dLbl>
              <c:idx val="0"/>
              <c:layout>
                <c:manualLayout>
                  <c:x val="-2.8697571743929371E-2"/>
                  <c:y val="-1.1637572734829594E-2"/>
                </c:manualLayout>
              </c:layout>
              <c:tx>
                <c:rich>
                  <a:bodyPr/>
                  <a:lstStyle/>
                  <a:p>
                    <a:r>
                      <a:rPr lang="en-US"/>
                      <a:t>SP17(ZSO2)</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61-C7C5-400A-8D50-AC1B15726A54}"/>
                </c:ext>
                <c:ext xmlns:c15="http://schemas.microsoft.com/office/drawing/2012/chart" uri="{CE6537A1-D6FC-4f65-9D91-7224C49458BB}">
                  <c15:layout/>
                </c:ext>
              </c:extLst>
            </c:dLbl>
            <c:dLbl>
              <c:idx val="1"/>
              <c:delete val="1"/>
              <c:extLst xmlns:c16r2="http://schemas.microsoft.com/office/drawing/2015/06/chart">
                <c:ext xmlns:c16="http://schemas.microsoft.com/office/drawing/2014/chart" uri="{C3380CC4-5D6E-409C-BE32-E72D297353CC}">
                  <c16:uniqueId val="{00000062-C7C5-400A-8D50-AC1B15726A54}"/>
                </c:ext>
                <c:ext xmlns:c15="http://schemas.microsoft.com/office/drawing/2012/chart" uri="{CE6537A1-D6FC-4f65-9D91-7224C49458BB}"/>
              </c:extLst>
            </c:dLbl>
            <c:dLbl>
              <c:idx val="2"/>
              <c:delete val="1"/>
              <c:extLst xmlns:c16r2="http://schemas.microsoft.com/office/drawing/2015/06/chart">
                <c:ext xmlns:c16="http://schemas.microsoft.com/office/drawing/2014/chart" uri="{C3380CC4-5D6E-409C-BE32-E72D297353CC}">
                  <c16:uniqueId val="{00000063-C7C5-400A-8D50-AC1B15726A54}"/>
                </c:ext>
                <c:ext xmlns:c15="http://schemas.microsoft.com/office/drawing/2012/chart" uri="{CE6537A1-D6FC-4f65-9D91-7224C49458BB}"/>
              </c:extLst>
            </c:dLbl>
            <c:dLbl>
              <c:idx val="3"/>
              <c:delete val="1"/>
              <c:extLst xmlns:c16r2="http://schemas.microsoft.com/office/drawing/2015/06/chart">
                <c:ext xmlns:c16="http://schemas.microsoft.com/office/drawing/2014/chart" uri="{C3380CC4-5D6E-409C-BE32-E72D297353CC}">
                  <c16:uniqueId val="{00000064-C7C5-400A-8D50-AC1B15726A54}"/>
                </c:ext>
                <c:ext xmlns:c15="http://schemas.microsoft.com/office/drawing/2012/chart" uri="{CE6537A1-D6FC-4f65-9D91-7224C49458BB}"/>
              </c:extLst>
            </c:dLbl>
            <c:dLbl>
              <c:idx val="4"/>
              <c:delete val="1"/>
              <c:extLst xmlns:c16r2="http://schemas.microsoft.com/office/drawing/2015/06/chart">
                <c:ext xmlns:c16="http://schemas.microsoft.com/office/drawing/2014/chart" uri="{C3380CC4-5D6E-409C-BE32-E72D297353CC}">
                  <c16:uniqueId val="{00000065-C7C5-400A-8D50-AC1B15726A54}"/>
                </c:ext>
                <c:ext xmlns:c15="http://schemas.microsoft.com/office/drawing/2012/chart" uri="{CE6537A1-D6FC-4f65-9D91-7224C49458BB}"/>
              </c:extLst>
            </c:dLbl>
            <c:dLbl>
              <c:idx val="5"/>
              <c:delete val="1"/>
              <c:extLst xmlns:c16r2="http://schemas.microsoft.com/office/drawing/2015/06/chart">
                <c:ext xmlns:c16="http://schemas.microsoft.com/office/drawing/2014/chart" uri="{C3380CC4-5D6E-409C-BE32-E72D297353CC}">
                  <c16:uniqueId val="{00000066-C7C5-400A-8D50-AC1B15726A54}"/>
                </c:ext>
                <c:ext xmlns:c15="http://schemas.microsoft.com/office/drawing/2012/chart" uri="{CE6537A1-D6FC-4f65-9D91-7224C49458BB}"/>
              </c:extLst>
            </c:dLbl>
            <c:dLbl>
              <c:idx val="6"/>
              <c:delete val="1"/>
              <c:extLst xmlns:c16r2="http://schemas.microsoft.com/office/drawing/2015/06/chart">
                <c:ext xmlns:c16="http://schemas.microsoft.com/office/drawing/2014/chart" uri="{C3380CC4-5D6E-409C-BE32-E72D297353CC}">
                  <c16:uniqueId val="{00000067-C7C5-400A-8D50-AC1B15726A54}"/>
                </c:ext>
                <c:ext xmlns:c15="http://schemas.microsoft.com/office/drawing/2012/chart" uri="{CE6537A1-D6FC-4f65-9D91-7224C49458BB}"/>
              </c:extLst>
            </c:dLbl>
            <c:dLbl>
              <c:idx val="7"/>
              <c:delete val="1"/>
              <c:extLst xmlns:c16r2="http://schemas.microsoft.com/office/drawing/2015/06/chart">
                <c:ext xmlns:c16="http://schemas.microsoft.com/office/drawing/2014/chart" uri="{C3380CC4-5D6E-409C-BE32-E72D297353CC}">
                  <c16:uniqueId val="{00000068-C7C5-400A-8D50-AC1B15726A54}"/>
                </c:ext>
                <c:ext xmlns:c15="http://schemas.microsoft.com/office/drawing/2012/chart" uri="{CE6537A1-D6FC-4f65-9D91-7224C49458BB}"/>
              </c:extLst>
            </c:dLbl>
            <c:dLbl>
              <c:idx val="8"/>
              <c:delete val="1"/>
              <c:extLst xmlns:c16r2="http://schemas.microsoft.com/office/drawing/2015/06/chart">
                <c:ext xmlns:c16="http://schemas.microsoft.com/office/drawing/2014/chart" uri="{C3380CC4-5D6E-409C-BE32-E72D297353CC}">
                  <c16:uniqueId val="{00000069-C7C5-400A-8D50-AC1B15726A54}"/>
                </c:ext>
                <c:ext xmlns:c15="http://schemas.microsoft.com/office/drawing/2012/chart" uri="{CE6537A1-D6FC-4f65-9D91-7224C49458BB}"/>
              </c:extLst>
            </c:dLbl>
            <c:dLbl>
              <c:idx val="9"/>
              <c:delete val="1"/>
              <c:extLst xmlns:c16r2="http://schemas.microsoft.com/office/drawing/2015/06/chart">
                <c:ext xmlns:c16="http://schemas.microsoft.com/office/drawing/2014/chart" uri="{C3380CC4-5D6E-409C-BE32-E72D297353CC}">
                  <c16:uniqueId val="{0000006A-C7C5-400A-8D50-AC1B15726A54}"/>
                </c:ext>
                <c:ext xmlns:c15="http://schemas.microsoft.com/office/drawing/2012/chart" uri="{CE6537A1-D6FC-4f65-9D91-7224C49458BB}"/>
              </c:extLst>
            </c:dLbl>
            <c:dLbl>
              <c:idx val="10"/>
              <c:delete val="1"/>
              <c:extLst xmlns:c16r2="http://schemas.microsoft.com/office/drawing/2015/06/chart">
                <c:ext xmlns:c16="http://schemas.microsoft.com/office/drawing/2014/chart" uri="{C3380CC4-5D6E-409C-BE32-E72D297353CC}">
                  <c16:uniqueId val="{0000006B-C7C5-400A-8D50-AC1B15726A54}"/>
                </c:ext>
                <c:ext xmlns:c15="http://schemas.microsoft.com/office/drawing/2012/chart" uri="{CE6537A1-D6FC-4f65-9D91-7224C49458BB}"/>
              </c:extLst>
            </c:dLbl>
            <c:dLbl>
              <c:idx val="11"/>
              <c:layout>
                <c:manualLayout>
                  <c:x val="-1.9867549668874173E-2"/>
                  <c:y val="-1.82876142975893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6C-C7C5-400A-8D50-AC1B15726A54}"/>
                </c:ex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'SP tendencje oddz.'!$C$1:$N$1</c:f>
              <c:strCache>
                <c:ptCount val="12"/>
                <c:pt idx="0">
                  <c:v>30 września 2008</c:v>
                </c:pt>
                <c:pt idx="1">
                  <c:v>30 września 2009</c:v>
                </c:pt>
                <c:pt idx="2">
                  <c:v>30 września 2010</c:v>
                </c:pt>
                <c:pt idx="3">
                  <c:v>30 września 2011</c:v>
                </c:pt>
                <c:pt idx="4">
                  <c:v>30 września 2012</c:v>
                </c:pt>
                <c:pt idx="5">
                  <c:v>30 września 2013</c:v>
                </c:pt>
                <c:pt idx="6">
                  <c:v>30 września 2014</c:v>
                </c:pt>
                <c:pt idx="7">
                  <c:v>30 września 2015</c:v>
                </c:pt>
                <c:pt idx="8">
                  <c:v>30 września 2016</c:v>
                </c:pt>
                <c:pt idx="9">
                  <c:v>30 września 2017</c:v>
                </c:pt>
                <c:pt idx="10">
                  <c:v>30 września 2018</c:v>
                </c:pt>
                <c:pt idx="11">
                  <c:v>Stan na koniec r.szk. 19/20</c:v>
                </c:pt>
              </c:strCache>
            </c:strRef>
          </c:cat>
          <c:val>
            <c:numRef>
              <c:f>'SP tendencje oddz.'!$C$11:$N$11</c:f>
              <c:numCache>
                <c:formatCode>#\ ###</c:formatCode>
                <c:ptCount val="12"/>
                <c:pt idx="0">
                  <c:v>6</c:v>
                </c:pt>
                <c:pt idx="1">
                  <c:v>6</c:v>
                </c:pt>
                <c:pt idx="2">
                  <c:v>6</c:v>
                </c:pt>
                <c:pt idx="3">
                  <c:v>6</c:v>
                </c:pt>
                <c:pt idx="4">
                  <c:v>6</c:v>
                </c:pt>
                <c:pt idx="5">
                  <c:v>6</c:v>
                </c:pt>
                <c:pt idx="6">
                  <c:v>6</c:v>
                </c:pt>
                <c:pt idx="7" formatCode="General">
                  <c:v>6</c:v>
                </c:pt>
                <c:pt idx="8" formatCode="General">
                  <c:v>6</c:v>
                </c:pt>
                <c:pt idx="9">
                  <c:v>7</c:v>
                </c:pt>
                <c:pt idx="10" formatCode="General">
                  <c:v>8</c:v>
                </c:pt>
                <c:pt idx="11" formatCode="General">
                  <c:v>8</c:v>
                </c:pt>
              </c:numCache>
            </c:numRef>
          </c:val>
          <c:smooth val="0"/>
          <c:extLst xmlns:c16r2="http://schemas.microsoft.com/office/drawing/2015/06/chart">
            <c:ext xmlns:c16="http://schemas.microsoft.com/office/drawing/2014/chart" uri="{C3380CC4-5D6E-409C-BE32-E72D297353CC}">
              <c16:uniqueId val="{0000006D-C7C5-400A-8D50-AC1B15726A54}"/>
            </c:ext>
          </c:extLst>
        </c:ser>
        <c:dLbls>
          <c:showLegendKey val="0"/>
          <c:showVal val="0"/>
          <c:showCatName val="0"/>
          <c:showSerName val="0"/>
          <c:showPercent val="0"/>
          <c:showBubbleSize val="0"/>
        </c:dLbls>
        <c:smooth val="0"/>
        <c:axId val="491203176"/>
        <c:axId val="491200040"/>
      </c:lineChart>
      <c:catAx>
        <c:axId val="4912031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91200040"/>
        <c:crosses val="autoZero"/>
        <c:auto val="1"/>
        <c:lblAlgn val="ctr"/>
        <c:lblOffset val="100"/>
        <c:noMultiLvlLbl val="0"/>
      </c:catAx>
      <c:valAx>
        <c:axId val="491200040"/>
        <c:scaling>
          <c:orientation val="minMax"/>
        </c:scaling>
        <c:delete val="0"/>
        <c:axPos val="l"/>
        <c:majorGridlines>
          <c:spPr>
            <a:ln w="9525" cap="flat" cmpd="sng" algn="ctr">
              <a:solidFill>
                <a:schemeClr val="tx1">
                  <a:lumMod val="15000"/>
                  <a:lumOff val="85000"/>
                </a:schemeClr>
              </a:solidFill>
              <a:round/>
            </a:ln>
            <a:effectLst/>
          </c:spPr>
        </c:majorGridlines>
        <c:numFmt formatCode="#\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91203176"/>
        <c:crosses val="autoZero"/>
        <c:crossBetween val="between"/>
        <c:majorUnit val="2"/>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 wykresy 15-16'!$J$2</c:f>
              <c:strCache>
                <c:ptCount val="1"/>
                <c:pt idx="0">
                  <c:v>Śr. licz. oddz.</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'P wykresy 15-16'!$G$3:$G$14</c:f>
              <c:strCache>
                <c:ptCount val="12"/>
                <c:pt idx="0">
                  <c:v>P 2</c:v>
                </c:pt>
                <c:pt idx="1">
                  <c:v>P 3</c:v>
                </c:pt>
                <c:pt idx="2">
                  <c:v>P 4</c:v>
                </c:pt>
                <c:pt idx="3">
                  <c:v>P 7</c:v>
                </c:pt>
                <c:pt idx="4">
                  <c:v>P 9</c:v>
                </c:pt>
                <c:pt idx="5">
                  <c:v>P 11</c:v>
                </c:pt>
                <c:pt idx="6">
                  <c:v>P 12</c:v>
                </c:pt>
                <c:pt idx="7">
                  <c:v>P 13</c:v>
                </c:pt>
                <c:pt idx="8">
                  <c:v>P 14</c:v>
                </c:pt>
                <c:pt idx="9">
                  <c:v>P 16</c:v>
                </c:pt>
                <c:pt idx="10">
                  <c:v>P 19</c:v>
                </c:pt>
                <c:pt idx="11">
                  <c:v>P 20</c:v>
                </c:pt>
              </c:strCache>
            </c:strRef>
          </c:cat>
          <c:val>
            <c:numRef>
              <c:f>'P wykresy 15-16'!$J$3:$J$14</c:f>
              <c:numCache>
                <c:formatCode>#,##0</c:formatCode>
                <c:ptCount val="12"/>
                <c:pt idx="0">
                  <c:v>24</c:v>
                </c:pt>
                <c:pt idx="1">
                  <c:v>25</c:v>
                </c:pt>
                <c:pt idx="2">
                  <c:v>23</c:v>
                </c:pt>
                <c:pt idx="3">
                  <c:v>22</c:v>
                </c:pt>
                <c:pt idx="4">
                  <c:v>24</c:v>
                </c:pt>
                <c:pt idx="5">
                  <c:v>22</c:v>
                </c:pt>
                <c:pt idx="6">
                  <c:v>25</c:v>
                </c:pt>
                <c:pt idx="7">
                  <c:v>24</c:v>
                </c:pt>
                <c:pt idx="8">
                  <c:v>24</c:v>
                </c:pt>
                <c:pt idx="9">
                  <c:v>24</c:v>
                </c:pt>
                <c:pt idx="10">
                  <c:v>24</c:v>
                </c:pt>
                <c:pt idx="11">
                  <c:v>24</c:v>
                </c:pt>
              </c:numCache>
            </c:numRef>
          </c:val>
          <c:extLst xmlns:c16r2="http://schemas.microsoft.com/office/drawing/2015/06/chart">
            <c:ext xmlns:c16="http://schemas.microsoft.com/office/drawing/2014/chart" uri="{C3380CC4-5D6E-409C-BE32-E72D297353CC}">
              <c16:uniqueId val="{00000000-A31D-467C-9474-8B5D922E3928}"/>
            </c:ext>
          </c:extLst>
        </c:ser>
        <c:dLbls>
          <c:showLegendKey val="0"/>
          <c:showVal val="0"/>
          <c:showCatName val="0"/>
          <c:showSerName val="0"/>
          <c:showPercent val="0"/>
          <c:showBubbleSize val="0"/>
        </c:dLbls>
        <c:gapWidth val="219"/>
        <c:overlap val="-27"/>
        <c:axId val="351937448"/>
        <c:axId val="351937840"/>
      </c:barChart>
      <c:catAx>
        <c:axId val="3519374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51937840"/>
        <c:crosses val="autoZero"/>
        <c:auto val="1"/>
        <c:lblAlgn val="ctr"/>
        <c:lblOffset val="100"/>
        <c:noMultiLvlLbl val="0"/>
      </c:catAx>
      <c:valAx>
        <c:axId val="351937840"/>
        <c:scaling>
          <c:orientation val="minMax"/>
          <c:min val="15"/>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5193744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świetlice!$F$38:$Q$38</c:f>
              <c:numCache>
                <c:formatCode>General</c:formatCode>
                <c:ptCount val="12"/>
                <c:pt idx="0">
                  <c:v>2008</c:v>
                </c:pt>
                <c:pt idx="1">
                  <c:v>2009</c:v>
                </c:pt>
                <c:pt idx="2">
                  <c:v>2010</c:v>
                </c:pt>
                <c:pt idx="3">
                  <c:v>2011</c:v>
                </c:pt>
                <c:pt idx="4">
                  <c:v>2012</c:v>
                </c:pt>
                <c:pt idx="5">
                  <c:v>2013</c:v>
                </c:pt>
                <c:pt idx="6">
                  <c:v>2014</c:v>
                </c:pt>
                <c:pt idx="7">
                  <c:v>2015</c:v>
                </c:pt>
                <c:pt idx="8">
                  <c:v>2016</c:v>
                </c:pt>
                <c:pt idx="9">
                  <c:v>2017</c:v>
                </c:pt>
                <c:pt idx="10">
                  <c:v>2018</c:v>
                </c:pt>
                <c:pt idx="11">
                  <c:v>2019</c:v>
                </c:pt>
              </c:numCache>
            </c:numRef>
          </c:cat>
          <c:val>
            <c:numRef>
              <c:f>świetlice!$F$39:$Q$39</c:f>
              <c:numCache>
                <c:formatCode>0</c:formatCode>
                <c:ptCount val="12"/>
                <c:pt idx="0">
                  <c:v>897</c:v>
                </c:pt>
                <c:pt idx="1">
                  <c:v>888</c:v>
                </c:pt>
                <c:pt idx="2">
                  <c:v>983</c:v>
                </c:pt>
                <c:pt idx="3">
                  <c:v>1032</c:v>
                </c:pt>
                <c:pt idx="4">
                  <c:v>1084</c:v>
                </c:pt>
                <c:pt idx="5">
                  <c:v>1096</c:v>
                </c:pt>
                <c:pt idx="6">
                  <c:v>1243</c:v>
                </c:pt>
                <c:pt idx="7">
                  <c:v>1454</c:v>
                </c:pt>
                <c:pt idx="8">
                  <c:v>1443</c:v>
                </c:pt>
                <c:pt idx="9">
                  <c:v>1380</c:v>
                </c:pt>
                <c:pt idx="10">
                  <c:v>1366</c:v>
                </c:pt>
                <c:pt idx="11">
                  <c:v>1350</c:v>
                </c:pt>
              </c:numCache>
            </c:numRef>
          </c:val>
          <c:smooth val="0"/>
          <c:extLst xmlns:c16r2="http://schemas.microsoft.com/office/drawing/2015/06/chart">
            <c:ext xmlns:c16="http://schemas.microsoft.com/office/drawing/2014/chart" uri="{C3380CC4-5D6E-409C-BE32-E72D297353CC}">
              <c16:uniqueId val="{00000000-9DD7-48B5-ADCD-9CA44E1CAA67}"/>
            </c:ext>
          </c:extLst>
        </c:ser>
        <c:dLbls>
          <c:showLegendKey val="0"/>
          <c:showVal val="0"/>
          <c:showCatName val="0"/>
          <c:showSerName val="0"/>
          <c:showPercent val="0"/>
          <c:showBubbleSize val="0"/>
        </c:dLbls>
        <c:marker val="1"/>
        <c:smooth val="0"/>
        <c:axId val="491201608"/>
        <c:axId val="491196904"/>
      </c:lineChart>
      <c:catAx>
        <c:axId val="491201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91196904"/>
        <c:crosses val="autoZero"/>
        <c:auto val="1"/>
        <c:lblAlgn val="ctr"/>
        <c:lblOffset val="100"/>
        <c:noMultiLvlLbl val="0"/>
      </c:catAx>
      <c:valAx>
        <c:axId val="491196904"/>
        <c:scaling>
          <c:orientation val="minMax"/>
          <c:min val="40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9120160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9"/>
              <c:layout>
                <c:manualLayout>
                  <c:x val="-4.0533333333333331E-2"/>
                  <c:y val="-5.7835739282589699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34F9-4AFD-9D5A-448C30355BE4}"/>
                </c:ext>
                <c:ext xmlns:c15="http://schemas.microsoft.com/office/drawing/2012/chart" uri="{CE6537A1-D6FC-4f65-9D91-7224C49458BB}">
                  <c15:layout/>
                </c:ext>
              </c:extLst>
            </c:dLbl>
            <c:dLbl>
              <c:idx val="10"/>
              <c:layout>
                <c:manualLayout>
                  <c:x val="-4.6006049243844521E-2"/>
                  <c:y val="-5.320610965296009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34F9-4AFD-9D5A-448C30355BE4}"/>
                </c:ext>
                <c:ext xmlns:c15="http://schemas.microsoft.com/office/drawing/2012/chart" uri="{CE6537A1-D6FC-4f65-9D91-7224C49458BB}">
                  <c15:layout/>
                </c:ext>
              </c:extLst>
            </c:dLbl>
            <c:dLbl>
              <c:idx val="11"/>
              <c:layout>
                <c:manualLayout>
                  <c:x val="-9.4788151481064867E-4"/>
                  <c:y val="-3.9317220764071202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34F9-4AFD-9D5A-448C30355BE4}"/>
                </c:ex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numRef>
              <c:f>świetlice!$F$18:$Q$18</c:f>
              <c:numCache>
                <c:formatCode>General</c:formatCode>
                <c:ptCount val="12"/>
                <c:pt idx="0">
                  <c:v>2008</c:v>
                </c:pt>
                <c:pt idx="1">
                  <c:v>2009</c:v>
                </c:pt>
                <c:pt idx="2">
                  <c:v>2010</c:v>
                </c:pt>
                <c:pt idx="3">
                  <c:v>2011</c:v>
                </c:pt>
                <c:pt idx="4">
                  <c:v>2012</c:v>
                </c:pt>
                <c:pt idx="5">
                  <c:v>2013</c:v>
                </c:pt>
                <c:pt idx="6">
                  <c:v>2014</c:v>
                </c:pt>
                <c:pt idx="7">
                  <c:v>2015</c:v>
                </c:pt>
                <c:pt idx="8">
                  <c:v>2016</c:v>
                </c:pt>
                <c:pt idx="9">
                  <c:v>2017</c:v>
                </c:pt>
                <c:pt idx="10">
                  <c:v>2018</c:v>
                </c:pt>
                <c:pt idx="11">
                  <c:v>2019</c:v>
                </c:pt>
              </c:numCache>
            </c:numRef>
          </c:cat>
          <c:val>
            <c:numRef>
              <c:f>świetlice!$F$19:$Q$19</c:f>
              <c:numCache>
                <c:formatCode>0.00%</c:formatCode>
                <c:ptCount val="12"/>
                <c:pt idx="0">
                  <c:v>0.24236692785733585</c:v>
                </c:pt>
                <c:pt idx="1">
                  <c:v>0.25091833851370443</c:v>
                </c:pt>
                <c:pt idx="2">
                  <c:v>0.2830405989058451</c:v>
                </c:pt>
                <c:pt idx="3">
                  <c:v>0.30061170987474511</c:v>
                </c:pt>
                <c:pt idx="4">
                  <c:v>0.32455089820359284</c:v>
                </c:pt>
                <c:pt idx="5">
                  <c:v>0.33465648854961833</c:v>
                </c:pt>
                <c:pt idx="6">
                  <c:v>0.36028985507246375</c:v>
                </c:pt>
                <c:pt idx="7">
                  <c:v>0.40614525139664798</c:v>
                </c:pt>
                <c:pt idx="8">
                  <c:v>0.44969999999999999</c:v>
                </c:pt>
                <c:pt idx="9">
                  <c:v>0.3795</c:v>
                </c:pt>
                <c:pt idx="10">
                  <c:v>0.33450000000000002</c:v>
                </c:pt>
                <c:pt idx="11">
                  <c:v>0.34079999999999999</c:v>
                </c:pt>
              </c:numCache>
            </c:numRef>
          </c:val>
          <c:smooth val="0"/>
          <c:extLst xmlns:c16r2="http://schemas.microsoft.com/office/drawing/2015/06/chart">
            <c:ext xmlns:c16="http://schemas.microsoft.com/office/drawing/2014/chart" uri="{C3380CC4-5D6E-409C-BE32-E72D297353CC}">
              <c16:uniqueId val="{00000002-34F9-4AFD-9D5A-448C30355BE4}"/>
            </c:ext>
          </c:extLst>
        </c:ser>
        <c:dLbls>
          <c:showLegendKey val="0"/>
          <c:showVal val="0"/>
          <c:showCatName val="0"/>
          <c:showSerName val="0"/>
          <c:showPercent val="0"/>
          <c:showBubbleSize val="0"/>
        </c:dLbls>
        <c:marker val="1"/>
        <c:smooth val="0"/>
        <c:axId val="488411128"/>
        <c:axId val="488410736"/>
      </c:lineChart>
      <c:catAx>
        <c:axId val="488411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88410736"/>
        <c:crosses val="autoZero"/>
        <c:auto val="1"/>
        <c:lblAlgn val="ctr"/>
        <c:lblOffset val="100"/>
        <c:noMultiLvlLbl val="0"/>
      </c:catAx>
      <c:valAx>
        <c:axId val="48841073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8841112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6"/>
    </mc:Choice>
    <mc:Fallback>
      <c:style val="6"/>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SP!$A$84</c:f>
              <c:strCache>
                <c:ptCount val="1"/>
                <c:pt idx="0">
                  <c:v>L. szkół</c:v>
                </c:pt>
              </c:strCache>
            </c:strRef>
          </c:tx>
          <c:dLbls>
            <c:dLbl>
              <c:idx val="4"/>
              <c:layout>
                <c:manualLayout>
                  <c:x val="-2.231955380577428E-2"/>
                  <c:y val="4.3981481481481483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C9C9-4A25-A6EA-0111195070AD}"/>
                </c:ext>
                <c:ext xmlns:c15="http://schemas.microsoft.com/office/drawing/2012/chart" uri="{CE6537A1-D6FC-4f65-9D91-7224C49458BB}">
                  <c15:layout/>
                </c:ext>
              </c:extLst>
            </c:dLbl>
            <c:dLbl>
              <c:idx val="5"/>
              <c:layout>
                <c:manualLayout>
                  <c:x val="-4.1763998250218821E-2"/>
                  <c:y val="3.4722222222222224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C9C9-4A25-A6EA-0111195070AD}"/>
                </c:ext>
                <c:ext xmlns:c15="http://schemas.microsoft.com/office/drawing/2012/chart" uri="{CE6537A1-D6FC-4f65-9D91-7224C49458BB}">
                  <c15:layout/>
                </c:ext>
              </c:extLst>
            </c:dLbl>
            <c:dLbl>
              <c:idx val="8"/>
              <c:layout>
                <c:manualLayout>
                  <c:x val="-8.4306649168855927E-3"/>
                  <c:y val="-1.6203703703703703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80A1-4099-91DA-95AD5B99D1D1}"/>
                </c:ext>
                <c:ext xmlns:c15="http://schemas.microsoft.com/office/drawing/2012/chart" uri="{CE6537A1-D6FC-4f65-9D91-7224C49458BB}">
                  <c15:layout/>
                </c:ext>
              </c:extLst>
            </c:dLbl>
            <c:spPr>
              <a:noFill/>
              <a:ln>
                <a:noFill/>
              </a:ln>
              <a:effectLst/>
            </c:sp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ext>
            </c:extLst>
          </c:dLbls>
          <c:cat>
            <c:strRef>
              <c:f>SP!$C$81:$K$81</c:f>
              <c:strCache>
                <c:ptCount val="9"/>
                <c:pt idx="0">
                  <c:v>30 września 
2011</c:v>
                </c:pt>
                <c:pt idx="1">
                  <c:v>30 września 2012</c:v>
                </c:pt>
                <c:pt idx="2">
                  <c:v>30 września 2013</c:v>
                </c:pt>
                <c:pt idx="3">
                  <c:v>30 września 2014</c:v>
                </c:pt>
                <c:pt idx="4">
                  <c:v>30 września 2015</c:v>
                </c:pt>
                <c:pt idx="5">
                  <c:v>30 września 2016</c:v>
                </c:pt>
                <c:pt idx="6">
                  <c:v>30 września 2017</c:v>
                </c:pt>
                <c:pt idx="7">
                  <c:v>30 września 2018</c:v>
                </c:pt>
                <c:pt idx="8">
                  <c:v>Stan na koniec r.szk. 19/20</c:v>
                </c:pt>
              </c:strCache>
            </c:strRef>
          </c:cat>
          <c:val>
            <c:numRef>
              <c:f>SP!$C$84:$K$84</c:f>
              <c:numCache>
                <c:formatCode>General</c:formatCode>
                <c:ptCount val="9"/>
                <c:pt idx="0">
                  <c:v>1</c:v>
                </c:pt>
                <c:pt idx="1">
                  <c:v>1</c:v>
                </c:pt>
                <c:pt idx="2">
                  <c:v>1</c:v>
                </c:pt>
                <c:pt idx="3">
                  <c:v>2</c:v>
                </c:pt>
                <c:pt idx="4">
                  <c:v>2</c:v>
                </c:pt>
                <c:pt idx="5">
                  <c:v>2</c:v>
                </c:pt>
                <c:pt idx="6">
                  <c:v>5</c:v>
                </c:pt>
                <c:pt idx="7">
                  <c:v>5</c:v>
                </c:pt>
                <c:pt idx="8">
                  <c:v>6</c:v>
                </c:pt>
              </c:numCache>
            </c:numRef>
          </c:val>
          <c:smooth val="0"/>
          <c:extLst xmlns:c16r2="http://schemas.microsoft.com/office/drawing/2015/06/chart">
            <c:ext xmlns:c16="http://schemas.microsoft.com/office/drawing/2014/chart" uri="{C3380CC4-5D6E-409C-BE32-E72D297353CC}">
              <c16:uniqueId val="{00000002-C9C9-4A25-A6EA-0111195070AD}"/>
            </c:ext>
          </c:extLst>
        </c:ser>
        <c:dLbls>
          <c:showLegendKey val="0"/>
          <c:showVal val="0"/>
          <c:showCatName val="0"/>
          <c:showSerName val="0"/>
          <c:showPercent val="0"/>
          <c:showBubbleSize val="0"/>
        </c:dLbls>
        <c:marker val="1"/>
        <c:smooth val="0"/>
        <c:axId val="488418184"/>
        <c:axId val="488415440"/>
      </c:lineChart>
      <c:catAx>
        <c:axId val="488418184"/>
        <c:scaling>
          <c:orientation val="minMax"/>
        </c:scaling>
        <c:delete val="0"/>
        <c:axPos val="b"/>
        <c:numFmt formatCode="General" sourceLinked="0"/>
        <c:majorTickMark val="out"/>
        <c:minorTickMark val="none"/>
        <c:tickLblPos val="nextTo"/>
        <c:crossAx val="488415440"/>
        <c:crosses val="autoZero"/>
        <c:auto val="1"/>
        <c:lblAlgn val="ctr"/>
        <c:lblOffset val="100"/>
        <c:noMultiLvlLbl val="0"/>
      </c:catAx>
      <c:valAx>
        <c:axId val="488415440"/>
        <c:scaling>
          <c:orientation val="minMax"/>
          <c:max val="6"/>
          <c:min val="0"/>
        </c:scaling>
        <c:delete val="0"/>
        <c:axPos val="l"/>
        <c:majorGridlines/>
        <c:numFmt formatCode="General" sourceLinked="1"/>
        <c:majorTickMark val="out"/>
        <c:minorTickMark val="none"/>
        <c:tickLblPos val="nextTo"/>
        <c:crossAx val="488418184"/>
        <c:crosses val="autoZero"/>
        <c:crossBetween val="between"/>
        <c:majorUnit val="1"/>
      </c:valAx>
      <c:spPr>
        <a:ln>
          <a:noFill/>
        </a:ln>
      </c:spPr>
    </c:plotArea>
    <c:plotVisOnly val="1"/>
    <c:dispBlanksAs val="gap"/>
    <c:showDLblsOverMax val="0"/>
  </c:chart>
  <c:spPr>
    <a:ln>
      <a:noFill/>
    </a:ln>
  </c:spPr>
  <c:externalData r:id="rId2">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1"/>
          <c:order val="0"/>
          <c:tx>
            <c:strRef>
              <c:f>SP!$A$83</c:f>
              <c:strCache>
                <c:ptCount val="1"/>
                <c:pt idx="0">
                  <c:v>L. oddziałów</c:v>
                </c:pt>
              </c:strCache>
            </c:strRef>
          </c:tx>
          <c:dLbls>
            <c:dLbl>
              <c:idx val="0"/>
              <c:layout>
                <c:manualLayout>
                  <c:x val="0"/>
                  <c:y val="3.305785123966942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3DF3-455F-BC5F-71841CA55A21}"/>
                </c:ext>
                <c:ext xmlns:c15="http://schemas.microsoft.com/office/drawing/2012/chart" uri="{CE6537A1-D6FC-4f65-9D91-7224C49458BB}">
                  <c15:layout/>
                </c:ext>
              </c:extLst>
            </c:dLbl>
            <c:dLbl>
              <c:idx val="1"/>
              <c:layout>
                <c:manualLayout>
                  <c:x val="-1.1019283746556479E-2"/>
                  <c:y val="3.856749311294762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3DF3-455F-BC5F-71841CA55A21}"/>
                </c:ext>
                <c:ext xmlns:c15="http://schemas.microsoft.com/office/drawing/2012/chart" uri="{CE6537A1-D6FC-4f65-9D91-7224C49458BB}">
                  <c15:layout/>
                </c:ext>
              </c:extLst>
            </c:dLbl>
            <c:dLbl>
              <c:idx val="2"/>
              <c:layout>
                <c:manualLayout>
                  <c:x val="-3.6730945821855385E-3"/>
                  <c:y val="2.203856749311327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3DF3-455F-BC5F-71841CA55A21}"/>
                </c:ext>
                <c:ext xmlns:c15="http://schemas.microsoft.com/office/drawing/2012/chart" uri="{CE6537A1-D6FC-4f65-9D91-7224C49458BB}">
                  <c15:layout/>
                </c:ext>
              </c:extLst>
            </c:dLbl>
            <c:dLbl>
              <c:idx val="3"/>
              <c:layout>
                <c:manualLayout>
                  <c:x val="-4.590314436538903E-3"/>
                  <c:y val="3.143947900291937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E100-4A4B-90C1-29C16AE7B906}"/>
                </c:ext>
                <c:ext xmlns:c15="http://schemas.microsoft.com/office/drawing/2012/chart" uri="{CE6537A1-D6FC-4f65-9D91-7224C49458BB}">
                  <c15:layout/>
                </c:ext>
              </c:extLst>
            </c:dLbl>
            <c:dLbl>
              <c:idx val="4"/>
              <c:layout>
                <c:manualLayout>
                  <c:x val="-7.2839615497913577E-3"/>
                  <c:y val="3.858568318978084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3DF3-455F-BC5F-71841CA55A21}"/>
                </c:ext>
                <c:ext xmlns:c15="http://schemas.microsoft.com/office/drawing/2012/chart" uri="{CE6537A1-D6FC-4f65-9D91-7224C49458BB}">
                  <c15:layout/>
                </c:ext>
              </c:extLst>
            </c:dLbl>
            <c:dLbl>
              <c:idx val="5"/>
              <c:layout>
                <c:manualLayout>
                  <c:x val="0"/>
                  <c:y val="2.688172043010742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3DF3-455F-BC5F-71841CA55A21}"/>
                </c:ext>
                <c:ext xmlns:c15="http://schemas.microsoft.com/office/drawing/2012/chart" uri="{CE6537A1-D6FC-4f65-9D91-7224C49458BB}">
                  <c15:layout/>
                </c:ext>
              </c:extLst>
            </c:dLbl>
            <c:dLbl>
              <c:idx val="8"/>
              <c:layout>
                <c:manualLayout>
                  <c:x val="-4.5903144365390712E-3"/>
                  <c:y val="-3.143947900291939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E100-4A4B-90C1-29C16AE7B906}"/>
                </c:ext>
                <c:ext xmlns:c15="http://schemas.microsoft.com/office/drawing/2012/chart" uri="{CE6537A1-D6FC-4f65-9D91-7224C49458BB}">
                  <c15:layout/>
                </c:ext>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SP!$C$81:$K$81</c:f>
              <c:strCache>
                <c:ptCount val="9"/>
                <c:pt idx="0">
                  <c:v>30 września 
2011</c:v>
                </c:pt>
                <c:pt idx="1">
                  <c:v>30 września 2012</c:v>
                </c:pt>
                <c:pt idx="2">
                  <c:v>30 września 2013</c:v>
                </c:pt>
                <c:pt idx="3">
                  <c:v>30 września 2014</c:v>
                </c:pt>
                <c:pt idx="4">
                  <c:v>30 września 2015</c:v>
                </c:pt>
                <c:pt idx="5">
                  <c:v>30 września 2016</c:v>
                </c:pt>
                <c:pt idx="6">
                  <c:v>30 września 2017</c:v>
                </c:pt>
                <c:pt idx="7">
                  <c:v>30 września 2018</c:v>
                </c:pt>
                <c:pt idx="8">
                  <c:v>Stan na koniec r.szk. 19/20</c:v>
                </c:pt>
              </c:strCache>
            </c:strRef>
          </c:cat>
          <c:val>
            <c:numRef>
              <c:f>SP!$C$83:$K$83</c:f>
              <c:numCache>
                <c:formatCode>General</c:formatCode>
                <c:ptCount val="9"/>
                <c:pt idx="0">
                  <c:v>3</c:v>
                </c:pt>
                <c:pt idx="1">
                  <c:v>3</c:v>
                </c:pt>
                <c:pt idx="2">
                  <c:v>4</c:v>
                </c:pt>
                <c:pt idx="3">
                  <c:v>7</c:v>
                </c:pt>
                <c:pt idx="4">
                  <c:v>9</c:v>
                </c:pt>
                <c:pt idx="5">
                  <c:v>10</c:v>
                </c:pt>
                <c:pt idx="6">
                  <c:v>18</c:v>
                </c:pt>
                <c:pt idx="7">
                  <c:v>26</c:v>
                </c:pt>
                <c:pt idx="8">
                  <c:v>41</c:v>
                </c:pt>
              </c:numCache>
            </c:numRef>
          </c:val>
          <c:smooth val="0"/>
          <c:extLst xmlns:c16r2="http://schemas.microsoft.com/office/drawing/2015/06/chart">
            <c:ext xmlns:c16="http://schemas.microsoft.com/office/drawing/2014/chart" uri="{C3380CC4-5D6E-409C-BE32-E72D297353CC}">
              <c16:uniqueId val="{00000005-3DF3-455F-BC5F-71841CA55A21}"/>
            </c:ext>
          </c:extLst>
        </c:ser>
        <c:dLbls>
          <c:showLegendKey val="0"/>
          <c:showVal val="0"/>
          <c:showCatName val="0"/>
          <c:showSerName val="0"/>
          <c:showPercent val="0"/>
          <c:showBubbleSize val="0"/>
        </c:dLbls>
        <c:marker val="1"/>
        <c:smooth val="0"/>
        <c:axId val="488412696"/>
        <c:axId val="488414656"/>
      </c:lineChart>
      <c:catAx>
        <c:axId val="488412696"/>
        <c:scaling>
          <c:orientation val="minMax"/>
        </c:scaling>
        <c:delete val="0"/>
        <c:axPos val="b"/>
        <c:numFmt formatCode="General" sourceLinked="0"/>
        <c:majorTickMark val="out"/>
        <c:minorTickMark val="none"/>
        <c:tickLblPos val="nextTo"/>
        <c:crossAx val="488414656"/>
        <c:crosses val="autoZero"/>
        <c:auto val="1"/>
        <c:lblAlgn val="ctr"/>
        <c:lblOffset val="100"/>
        <c:noMultiLvlLbl val="0"/>
      </c:catAx>
      <c:valAx>
        <c:axId val="488414656"/>
        <c:scaling>
          <c:orientation val="minMax"/>
        </c:scaling>
        <c:delete val="0"/>
        <c:axPos val="l"/>
        <c:majorGridlines/>
        <c:numFmt formatCode="General" sourceLinked="1"/>
        <c:majorTickMark val="out"/>
        <c:minorTickMark val="none"/>
        <c:tickLblPos val="nextTo"/>
        <c:crossAx val="488412696"/>
        <c:crosses val="autoZero"/>
        <c:crossBetween val="between"/>
      </c:valAx>
    </c:plotArea>
    <c:plotVisOnly val="1"/>
    <c:dispBlanksAs val="gap"/>
    <c:showDLblsOverMax val="0"/>
  </c:chart>
  <c:spPr>
    <a:ln>
      <a:noFill/>
    </a:ln>
  </c:spPr>
  <c:externalData r:id="rId2">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SP!$A$82</c:f>
              <c:strCache>
                <c:ptCount val="1"/>
                <c:pt idx="0">
                  <c:v>L. uczniów</c:v>
                </c:pt>
              </c:strCache>
            </c:strRef>
          </c:tx>
          <c:dLbls>
            <c:spPr>
              <a:noFill/>
              <a:ln>
                <a:noFill/>
              </a:ln>
              <a:effectLst/>
            </c:sp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SP!$C$81:$K$81</c:f>
              <c:strCache>
                <c:ptCount val="9"/>
                <c:pt idx="0">
                  <c:v>30 września 
2011</c:v>
                </c:pt>
                <c:pt idx="1">
                  <c:v>30 września 2012</c:v>
                </c:pt>
                <c:pt idx="2">
                  <c:v>30 września 2013</c:v>
                </c:pt>
                <c:pt idx="3">
                  <c:v>30 września 2014</c:v>
                </c:pt>
                <c:pt idx="4">
                  <c:v>30 września 2015</c:v>
                </c:pt>
                <c:pt idx="5">
                  <c:v>30 września 2016</c:v>
                </c:pt>
                <c:pt idx="6">
                  <c:v>30 września 2017</c:v>
                </c:pt>
                <c:pt idx="7">
                  <c:v>30 września 2018</c:v>
                </c:pt>
                <c:pt idx="8">
                  <c:v>Stan na koniec r.szk. 19/20</c:v>
                </c:pt>
              </c:strCache>
            </c:strRef>
          </c:cat>
          <c:val>
            <c:numRef>
              <c:f>SP!$C$82:$K$82</c:f>
              <c:numCache>
                <c:formatCode>#\ ###</c:formatCode>
                <c:ptCount val="9"/>
                <c:pt idx="0">
                  <c:v>22</c:v>
                </c:pt>
                <c:pt idx="1">
                  <c:v>22</c:v>
                </c:pt>
                <c:pt idx="2">
                  <c:v>27</c:v>
                </c:pt>
                <c:pt idx="3">
                  <c:v>55</c:v>
                </c:pt>
                <c:pt idx="4" formatCode="General">
                  <c:v>110</c:v>
                </c:pt>
                <c:pt idx="5" formatCode="General">
                  <c:v>119</c:v>
                </c:pt>
                <c:pt idx="6" formatCode="General">
                  <c:v>272</c:v>
                </c:pt>
                <c:pt idx="7" formatCode="General">
                  <c:v>395</c:v>
                </c:pt>
                <c:pt idx="8" formatCode="General">
                  <c:v>572</c:v>
                </c:pt>
              </c:numCache>
            </c:numRef>
          </c:val>
          <c:smooth val="0"/>
          <c:extLst xmlns:c16r2="http://schemas.microsoft.com/office/drawing/2015/06/chart">
            <c:ext xmlns:c16="http://schemas.microsoft.com/office/drawing/2014/chart" uri="{C3380CC4-5D6E-409C-BE32-E72D297353CC}">
              <c16:uniqueId val="{00000000-263E-4BB3-9443-7C34314ED62D}"/>
            </c:ext>
          </c:extLst>
        </c:ser>
        <c:dLbls>
          <c:showLegendKey val="0"/>
          <c:showVal val="0"/>
          <c:showCatName val="0"/>
          <c:showSerName val="0"/>
          <c:showPercent val="0"/>
          <c:showBubbleSize val="0"/>
        </c:dLbls>
        <c:marker val="1"/>
        <c:smooth val="0"/>
        <c:axId val="488413088"/>
        <c:axId val="488413480"/>
      </c:lineChart>
      <c:catAx>
        <c:axId val="488413088"/>
        <c:scaling>
          <c:orientation val="minMax"/>
        </c:scaling>
        <c:delete val="0"/>
        <c:axPos val="b"/>
        <c:numFmt formatCode="General" sourceLinked="0"/>
        <c:majorTickMark val="out"/>
        <c:minorTickMark val="none"/>
        <c:tickLblPos val="nextTo"/>
        <c:crossAx val="488413480"/>
        <c:crosses val="autoZero"/>
        <c:auto val="1"/>
        <c:lblAlgn val="ctr"/>
        <c:lblOffset val="100"/>
        <c:noMultiLvlLbl val="0"/>
      </c:catAx>
      <c:valAx>
        <c:axId val="488413480"/>
        <c:scaling>
          <c:orientation val="minMax"/>
        </c:scaling>
        <c:delete val="0"/>
        <c:axPos val="l"/>
        <c:majorGridlines/>
        <c:numFmt formatCode="#\ ###" sourceLinked="1"/>
        <c:majorTickMark val="out"/>
        <c:minorTickMark val="none"/>
        <c:tickLblPos val="nextTo"/>
        <c:crossAx val="488413088"/>
        <c:crosses val="autoZero"/>
        <c:crossBetween val="between"/>
      </c:valAx>
    </c:plotArea>
    <c:plotVisOnly val="1"/>
    <c:dispBlanksAs val="gap"/>
    <c:showDLblsOverMax val="0"/>
  </c:chart>
  <c:spPr>
    <a:ln>
      <a:noFill/>
    </a:ln>
  </c:spPr>
  <c:externalData r:id="rId2">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pieChart>
        <c:varyColors val="1"/>
        <c:ser>
          <c:idx val="0"/>
          <c:order val="0"/>
          <c:tx>
            <c:strRef>
              <c:f>SP!$C$126</c:f>
              <c:strCache>
                <c:ptCount val="1"/>
                <c:pt idx="0">
                  <c:v>L. szkół podstawowych</c:v>
                </c:pt>
              </c:strCache>
            </c:strRef>
          </c:tx>
          <c:dPt>
            <c:idx val="0"/>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1-BE0F-493C-A128-F8428FB651E3}"/>
              </c:ext>
            </c:extLst>
          </c:dPt>
          <c:dPt>
            <c:idx val="1"/>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3-BE0F-493C-A128-F8428FB651E3}"/>
              </c:ext>
            </c:extLst>
          </c:dPt>
          <c:dPt>
            <c:idx val="2"/>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5-BE0F-493C-A128-F8428FB651E3}"/>
              </c:ext>
            </c:extLst>
          </c:dPt>
          <c:dLbls>
            <c:dLbl>
              <c:idx val="0"/>
              <c:layout/>
              <c:tx>
                <c:rich>
                  <a:bodyPr/>
                  <a:lstStyle/>
                  <a:p>
                    <a:r>
                      <a:rPr lang="en-US"/>
                      <a:t>6</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BE0F-493C-A128-F8428FB651E3}"/>
                </c:ex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15:layout/>
              </c:ext>
            </c:extLst>
          </c:dLbls>
          <c:cat>
            <c:strRef>
              <c:f>SP!$B$127:$B$128</c:f>
              <c:strCache>
                <c:ptCount val="2"/>
                <c:pt idx="0">
                  <c:v>Niepubliczne</c:v>
                </c:pt>
                <c:pt idx="1">
                  <c:v>Miejskie</c:v>
                </c:pt>
              </c:strCache>
            </c:strRef>
          </c:cat>
          <c:val>
            <c:numRef>
              <c:f>SP!$C$127:$C$128</c:f>
              <c:numCache>
                <c:formatCode>General</c:formatCode>
                <c:ptCount val="2"/>
                <c:pt idx="0">
                  <c:v>5</c:v>
                </c:pt>
                <c:pt idx="1">
                  <c:v>9</c:v>
                </c:pt>
              </c:numCache>
            </c:numRef>
          </c:val>
          <c:extLst xmlns:c16r2="http://schemas.microsoft.com/office/drawing/2015/06/chart">
            <c:ext xmlns:c16="http://schemas.microsoft.com/office/drawing/2014/chart" uri="{C3380CC4-5D6E-409C-BE32-E72D297353CC}">
              <c16:uniqueId val="{00000006-BE0F-493C-A128-F8428FB651E3}"/>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pieChart>
        <c:varyColors val="1"/>
        <c:ser>
          <c:idx val="0"/>
          <c:order val="0"/>
          <c:tx>
            <c:strRef>
              <c:f>SP!$D$126</c:f>
              <c:strCache>
                <c:ptCount val="1"/>
                <c:pt idx="0">
                  <c:v>L. oddziałów</c:v>
                </c:pt>
              </c:strCache>
            </c:strRef>
          </c:tx>
          <c:dPt>
            <c:idx val="0"/>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1-FD68-4653-A4D1-324436F72175}"/>
              </c:ext>
            </c:extLst>
          </c:dPt>
          <c:dPt>
            <c:idx val="1"/>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3-FD68-4653-A4D1-324436F72175}"/>
              </c:ext>
            </c:extLst>
          </c:dPt>
          <c:dPt>
            <c:idx val="2"/>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5-FD68-4653-A4D1-324436F72175}"/>
              </c:ext>
            </c:extLst>
          </c:dPt>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15:layout/>
              </c:ext>
            </c:extLst>
          </c:dLbls>
          <c:cat>
            <c:strRef>
              <c:f>SP!$B$127:$B$128</c:f>
              <c:strCache>
                <c:ptCount val="2"/>
                <c:pt idx="0">
                  <c:v>Niepubliczne</c:v>
                </c:pt>
                <c:pt idx="1">
                  <c:v>Miejskie</c:v>
                </c:pt>
              </c:strCache>
            </c:strRef>
          </c:cat>
          <c:val>
            <c:numRef>
              <c:f>SP!$D$127:$D$128</c:f>
              <c:numCache>
                <c:formatCode>General</c:formatCode>
                <c:ptCount val="2"/>
                <c:pt idx="0">
                  <c:v>41</c:v>
                </c:pt>
                <c:pt idx="1">
                  <c:v>184</c:v>
                </c:pt>
              </c:numCache>
            </c:numRef>
          </c:val>
          <c:extLst xmlns:c16r2="http://schemas.microsoft.com/office/drawing/2015/06/chart">
            <c:ext xmlns:c16="http://schemas.microsoft.com/office/drawing/2014/chart" uri="{C3380CC4-5D6E-409C-BE32-E72D297353CC}">
              <c16:uniqueId val="{00000006-FD68-4653-A4D1-324436F72175}"/>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pieChart>
        <c:varyColors val="1"/>
        <c:ser>
          <c:idx val="0"/>
          <c:order val="0"/>
          <c:tx>
            <c:strRef>
              <c:f>SP!$E$126</c:f>
              <c:strCache>
                <c:ptCount val="1"/>
                <c:pt idx="0">
                  <c:v>L. dzieci</c:v>
                </c:pt>
              </c:strCache>
            </c:strRef>
          </c:tx>
          <c:dPt>
            <c:idx val="0"/>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1-8A18-4151-A696-6801199339CD}"/>
              </c:ext>
            </c:extLst>
          </c:dPt>
          <c:dPt>
            <c:idx val="1"/>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3-8A18-4151-A696-6801199339CD}"/>
              </c:ext>
            </c:extLst>
          </c:dPt>
          <c:dPt>
            <c:idx val="2"/>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5-8A18-4151-A696-6801199339CD}"/>
              </c:ext>
            </c:extLst>
          </c:dPt>
          <c:dLbls>
            <c:dLbl>
              <c:idx val="0"/>
              <c:layout>
                <c:manualLayout>
                  <c:x val="3.1671041119860016E-3"/>
                  <c:y val="1.087015164771070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8A18-4151-A696-6801199339CD}"/>
                </c:ext>
                <c:ext xmlns:c15="http://schemas.microsoft.com/office/drawing/2012/chart" uri="{CE6537A1-D6FC-4f65-9D91-7224C49458BB}">
                  <c15:layout/>
                </c:ext>
              </c:extLst>
            </c:dLbl>
            <c:dLbl>
              <c:idx val="2"/>
              <c:layout>
                <c:manualLayout>
                  <c:x val="9.4555993000874899E-3"/>
                  <c:y val="8.4529017206182566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8A18-4151-A696-6801199339CD}"/>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15:layout/>
              </c:ext>
            </c:extLst>
          </c:dLbls>
          <c:cat>
            <c:strRef>
              <c:f>SP!$B$127:$B$128</c:f>
              <c:strCache>
                <c:ptCount val="2"/>
                <c:pt idx="0">
                  <c:v>Niepubliczne</c:v>
                </c:pt>
                <c:pt idx="1">
                  <c:v>Miejskie</c:v>
                </c:pt>
              </c:strCache>
            </c:strRef>
          </c:cat>
          <c:val>
            <c:numRef>
              <c:f>SP!$E$127:$E$128</c:f>
              <c:numCache>
                <c:formatCode>General</c:formatCode>
                <c:ptCount val="2"/>
                <c:pt idx="0">
                  <c:v>572</c:v>
                </c:pt>
                <c:pt idx="1">
                  <c:v>3961</c:v>
                </c:pt>
              </c:numCache>
            </c:numRef>
          </c:val>
          <c:extLst xmlns:c16r2="http://schemas.microsoft.com/office/drawing/2015/06/chart">
            <c:ext xmlns:c16="http://schemas.microsoft.com/office/drawing/2014/chart" uri="{C3380CC4-5D6E-409C-BE32-E72D297353CC}">
              <c16:uniqueId val="{00000006-8A18-4151-A696-6801199339CD}"/>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'Ponad wykresy 15-16r'!$I$2</c:f>
              <c:strCache>
                <c:ptCount val="1"/>
                <c:pt idx="0">
                  <c:v>L. oddziałów</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'Ponad wykresy 15-16r'!$G$3:$G$9</c:f>
              <c:strCache>
                <c:ptCount val="7"/>
                <c:pt idx="0">
                  <c:v>I LO</c:v>
                </c:pt>
                <c:pt idx="1">
                  <c:v>II LO</c:v>
                </c:pt>
                <c:pt idx="2">
                  <c:v>III LO (ZSO2 *)</c:v>
                </c:pt>
                <c:pt idx="3">
                  <c:v>ZSEiO</c:v>
                </c:pt>
                <c:pt idx="4">
                  <c:v>ZSU-HiG</c:v>
                </c:pt>
                <c:pt idx="5">
                  <c:v>CKZiU1</c:v>
                </c:pt>
                <c:pt idx="6">
                  <c:v>CKZiU2 **</c:v>
                </c:pt>
              </c:strCache>
            </c:strRef>
          </c:cat>
          <c:val>
            <c:numRef>
              <c:f>'Ponad wykresy 15-16r'!$I$3:$I$9</c:f>
              <c:numCache>
                <c:formatCode>#\ ###</c:formatCode>
                <c:ptCount val="7"/>
                <c:pt idx="0">
                  <c:v>24</c:v>
                </c:pt>
                <c:pt idx="1">
                  <c:v>24</c:v>
                </c:pt>
                <c:pt idx="2">
                  <c:v>4</c:v>
                </c:pt>
                <c:pt idx="3">
                  <c:v>28</c:v>
                </c:pt>
                <c:pt idx="4">
                  <c:v>25</c:v>
                </c:pt>
                <c:pt idx="5">
                  <c:v>27</c:v>
                </c:pt>
                <c:pt idx="6">
                  <c:v>10</c:v>
                </c:pt>
              </c:numCache>
            </c:numRef>
          </c:val>
          <c:extLst xmlns:c16r2="http://schemas.microsoft.com/office/drawing/2015/06/chart">
            <c:ext xmlns:c16="http://schemas.microsoft.com/office/drawing/2014/chart" uri="{C3380CC4-5D6E-409C-BE32-E72D297353CC}">
              <c16:uniqueId val="{00000000-A373-42EB-B115-5A91C6A5AF73}"/>
            </c:ext>
          </c:extLst>
        </c:ser>
        <c:dLbls>
          <c:showLegendKey val="0"/>
          <c:showVal val="0"/>
          <c:showCatName val="0"/>
          <c:showSerName val="0"/>
          <c:showPercent val="0"/>
          <c:showBubbleSize val="0"/>
        </c:dLbls>
        <c:gapWidth val="219"/>
        <c:overlap val="-27"/>
        <c:axId val="494731240"/>
        <c:axId val="494728496"/>
      </c:barChart>
      <c:catAx>
        <c:axId val="4947312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94728496"/>
        <c:crosses val="autoZero"/>
        <c:auto val="1"/>
        <c:lblAlgn val="ctr"/>
        <c:lblOffset val="100"/>
        <c:noMultiLvlLbl val="0"/>
      </c:catAx>
      <c:valAx>
        <c:axId val="494728496"/>
        <c:scaling>
          <c:orientation val="minMax"/>
        </c:scaling>
        <c:delete val="0"/>
        <c:axPos val="l"/>
        <c:majorGridlines>
          <c:spPr>
            <a:ln w="9525" cap="flat" cmpd="sng" algn="ctr">
              <a:solidFill>
                <a:schemeClr val="tx1">
                  <a:lumMod val="15000"/>
                  <a:lumOff val="85000"/>
                </a:schemeClr>
              </a:solidFill>
              <a:round/>
            </a:ln>
            <a:effectLst/>
          </c:spPr>
        </c:majorGridlines>
        <c:numFmt formatCode="#\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9473124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'Ponad wykresy 15-16r'!$H$2</c:f>
              <c:strCache>
                <c:ptCount val="1"/>
                <c:pt idx="0">
                  <c:v>L. uczniów</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'Ponad wykresy 15-16r'!$G$3:$G$9</c:f>
              <c:strCache>
                <c:ptCount val="7"/>
                <c:pt idx="0">
                  <c:v>I LO</c:v>
                </c:pt>
                <c:pt idx="1">
                  <c:v>II LO</c:v>
                </c:pt>
                <c:pt idx="2">
                  <c:v>III LO (ZSO2 *)</c:v>
                </c:pt>
                <c:pt idx="3">
                  <c:v>ZSEiO</c:v>
                </c:pt>
                <c:pt idx="4">
                  <c:v>ZSU-HiG</c:v>
                </c:pt>
                <c:pt idx="5">
                  <c:v>CKZiU1</c:v>
                </c:pt>
                <c:pt idx="6">
                  <c:v>CKZiU2 **</c:v>
                </c:pt>
              </c:strCache>
            </c:strRef>
          </c:cat>
          <c:val>
            <c:numRef>
              <c:f>'Ponad wykresy 15-16r'!$H$3:$H$9</c:f>
              <c:numCache>
                <c:formatCode>#\ ###</c:formatCode>
                <c:ptCount val="7"/>
                <c:pt idx="0">
                  <c:v>721</c:v>
                </c:pt>
                <c:pt idx="1">
                  <c:v>746</c:v>
                </c:pt>
                <c:pt idx="2">
                  <c:v>54</c:v>
                </c:pt>
                <c:pt idx="3">
                  <c:v>857</c:v>
                </c:pt>
                <c:pt idx="4">
                  <c:v>672</c:v>
                </c:pt>
                <c:pt idx="5">
                  <c:v>770</c:v>
                </c:pt>
                <c:pt idx="6">
                  <c:v>340</c:v>
                </c:pt>
              </c:numCache>
            </c:numRef>
          </c:val>
          <c:extLst xmlns:c16r2="http://schemas.microsoft.com/office/drawing/2015/06/chart">
            <c:ext xmlns:c16="http://schemas.microsoft.com/office/drawing/2014/chart" uri="{C3380CC4-5D6E-409C-BE32-E72D297353CC}">
              <c16:uniqueId val="{00000000-F80E-4CB3-85D9-1C455D76D10E}"/>
            </c:ext>
          </c:extLst>
        </c:ser>
        <c:dLbls>
          <c:showLegendKey val="0"/>
          <c:showVal val="0"/>
          <c:showCatName val="0"/>
          <c:showSerName val="0"/>
          <c:showPercent val="0"/>
          <c:showBubbleSize val="0"/>
        </c:dLbls>
        <c:gapWidth val="219"/>
        <c:overlap val="-27"/>
        <c:axId val="494733200"/>
        <c:axId val="494732416"/>
      </c:barChart>
      <c:catAx>
        <c:axId val="4947332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94732416"/>
        <c:crosses val="autoZero"/>
        <c:auto val="1"/>
        <c:lblAlgn val="ctr"/>
        <c:lblOffset val="100"/>
        <c:noMultiLvlLbl val="0"/>
      </c:catAx>
      <c:valAx>
        <c:axId val="494732416"/>
        <c:scaling>
          <c:orientation val="minMax"/>
        </c:scaling>
        <c:delete val="0"/>
        <c:axPos val="l"/>
        <c:majorGridlines>
          <c:spPr>
            <a:ln w="9525" cap="flat" cmpd="sng" algn="ctr">
              <a:solidFill>
                <a:schemeClr val="tx1">
                  <a:lumMod val="15000"/>
                  <a:lumOff val="85000"/>
                </a:schemeClr>
              </a:solidFill>
              <a:round/>
            </a:ln>
            <a:effectLst/>
          </c:spPr>
        </c:majorGridlines>
        <c:numFmt formatCode="#\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9473320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'P, oddzPrzed, nieubl.P'!$A$4</c:f>
              <c:strCache>
                <c:ptCount val="1"/>
                <c:pt idx="0">
                  <c:v>L. dzieci</c:v>
                </c:pt>
              </c:strCache>
            </c:strRef>
          </c:tx>
          <c:dLbls>
            <c:dLbl>
              <c:idx val="0"/>
              <c:layout>
                <c:manualLayout>
                  <c:x val="-4.1025641025641033E-2"/>
                  <c:y val="4.3895747599451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6F8B-4411-96EE-93E7D7AC94BD}"/>
                </c:ext>
                <c:ext xmlns:c15="http://schemas.microsoft.com/office/drawing/2012/chart" uri="{CE6537A1-D6FC-4f65-9D91-7224C49458BB}">
                  <c15:layout/>
                </c:ext>
              </c:extLst>
            </c:dLbl>
            <c:dLbl>
              <c:idx val="1"/>
              <c:layout>
                <c:manualLayout>
                  <c:x val="-4.6886446886447122E-2"/>
                  <c:y val="5.486968449931413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6F8B-4411-96EE-93E7D7AC94BD}"/>
                </c:ext>
                <c:ext xmlns:c15="http://schemas.microsoft.com/office/drawing/2012/chart" uri="{CE6537A1-D6FC-4f65-9D91-7224C49458BB}">
                  <c15:layout/>
                </c:ext>
              </c:extLst>
            </c:dLbl>
            <c:dLbl>
              <c:idx val="2"/>
              <c:layout>
                <c:manualLayout>
                  <c:x val="-4.6512303230624226E-2"/>
                  <c:y val="2.574188864689786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6F8B-4411-96EE-93E7D7AC94BD}"/>
                </c:ext>
                <c:ext xmlns:c15="http://schemas.microsoft.com/office/drawing/2012/chart" uri="{CE6537A1-D6FC-4f65-9D91-7224C49458BB}">
                  <c15:layout/>
                </c:ext>
              </c:extLst>
            </c:dLbl>
            <c:dLbl>
              <c:idx val="3"/>
              <c:layout>
                <c:manualLayout>
                  <c:x val="-4.1025734958231933E-2"/>
                  <c:y val="4.068539304927305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6F8B-4411-96EE-93E7D7AC94BD}"/>
                </c:ext>
                <c:ext xmlns:c15="http://schemas.microsoft.com/office/drawing/2012/chart" uri="{CE6537A1-D6FC-4f65-9D91-7224C49458BB}">
                  <c15:layout/>
                </c:ext>
              </c:extLst>
            </c:dLbl>
            <c:dLbl>
              <c:idx val="4"/>
              <c:layout>
                <c:manualLayout>
                  <c:x val="-5.5677655677655646E-2"/>
                  <c:y val="4.938271604938401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6F8B-4411-96EE-93E7D7AC94BD}"/>
                </c:ext>
                <c:ext xmlns:c15="http://schemas.microsoft.com/office/drawing/2012/chart" uri="{CE6537A1-D6FC-4f65-9D91-7224C49458BB}">
                  <c15:layout/>
                </c:ext>
              </c:extLst>
            </c:dLbl>
            <c:dLbl>
              <c:idx val="5"/>
              <c:layout>
                <c:manualLayout>
                  <c:x val="-3.971630318505541E-2"/>
                  <c:y val="3.782505910165484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6F8B-4411-96EE-93E7D7AC94BD}"/>
                </c:ext>
                <c:ext xmlns:c15="http://schemas.microsoft.com/office/drawing/2012/chart" uri="{CE6537A1-D6FC-4f65-9D91-7224C49458BB}">
                  <c15:layout/>
                </c:ext>
              </c:extLst>
            </c:dLbl>
            <c:dLbl>
              <c:idx val="6"/>
              <c:layout>
                <c:manualLayout>
                  <c:x val="-5.1063818380785636E-2"/>
                  <c:y val="3.782505910165484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6F8B-4411-96EE-93E7D7AC94BD}"/>
                </c:ext>
                <c:ext xmlns:c15="http://schemas.microsoft.com/office/drawing/2012/chart" uri="{CE6537A1-D6FC-4f65-9D91-7224C49458BB}">
                  <c15:layout/>
                </c:ext>
              </c:extLst>
            </c:dLbl>
            <c:dLbl>
              <c:idx val="7"/>
              <c:layout>
                <c:manualLayout>
                  <c:x val="-4.5390060782920467E-2"/>
                  <c:y val="4.255319148936170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6F8B-4411-96EE-93E7D7AC94BD}"/>
                </c:ext>
                <c:ext xmlns:c15="http://schemas.microsoft.com/office/drawing/2012/chart" uri="{CE6537A1-D6FC-4f65-9D91-7224C49458BB}">
                  <c15:layout/>
                </c:ext>
              </c:extLst>
            </c:dLbl>
            <c:dLbl>
              <c:idx val="8"/>
              <c:layout>
                <c:manualLayout>
                  <c:x val="-3.1463565499816631E-2"/>
                  <c:y val="4.103013968891468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6F8B-4411-96EE-93E7D7AC94BD}"/>
                </c:ext>
                <c:ext xmlns:c15="http://schemas.microsoft.com/office/drawing/2012/chart" uri="{CE6537A1-D6FC-4f65-9D91-7224C49458BB}">
                  <c15:layout/>
                </c:ext>
              </c:extLst>
            </c:dLbl>
            <c:dLbl>
              <c:idx val="9"/>
              <c:layout>
                <c:manualLayout>
                  <c:x val="-3.3526750122755328E-2"/>
                  <c:y val="-3.757120963906357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6F8B-4411-96EE-93E7D7AC94BD}"/>
                </c:ext>
                <c:ext xmlns:c15="http://schemas.microsoft.com/office/drawing/2012/chart" uri="{CE6537A1-D6FC-4f65-9D91-7224C49458BB}">
                  <c15:layout/>
                </c:ext>
              </c:extLst>
            </c:dLbl>
            <c:dLbl>
              <c:idx val="10"/>
              <c:layout>
                <c:manualLayout>
                  <c:x val="-4.0232100147306507E-2"/>
                  <c:y val="4.204548256971234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6F8B-4411-96EE-93E7D7AC94BD}"/>
                </c:ext>
                <c:ext xmlns:c15="http://schemas.microsoft.com/office/drawing/2012/chart" uri="{CE6537A1-D6FC-4f65-9D91-7224C49458BB}">
                  <c15:layout/>
                </c:ext>
              </c:extLst>
            </c:dLbl>
            <c:dLbl>
              <c:idx val="11"/>
              <c:layout>
                <c:manualLayout>
                  <c:x val="-2.578980778673494E-3"/>
                  <c:y val="-3.579418344519015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6F8B-4411-96EE-93E7D7AC94BD}"/>
                </c:ext>
                <c:ext xmlns:c15="http://schemas.microsoft.com/office/drawing/2012/chart" uri="{CE6537A1-D6FC-4f65-9D91-7224C49458BB}">
                  <c15:layout/>
                </c:ext>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'P, oddzPrzed, nieubl.P'!$C$3:$N$3</c:f>
              <c:strCache>
                <c:ptCount val="12"/>
                <c:pt idx="0">
                  <c:v>30 września 2008</c:v>
                </c:pt>
                <c:pt idx="1">
                  <c:v>30 września 2009</c:v>
                </c:pt>
                <c:pt idx="2">
                  <c:v>30 września 2010</c:v>
                </c:pt>
                <c:pt idx="3">
                  <c:v>30 września 2011</c:v>
                </c:pt>
                <c:pt idx="4">
                  <c:v>30 września 2012</c:v>
                </c:pt>
                <c:pt idx="5">
                  <c:v>30 września 2013</c:v>
                </c:pt>
                <c:pt idx="6">
                  <c:v>30 września 2014</c:v>
                </c:pt>
                <c:pt idx="7">
                  <c:v>30 września 2015</c:v>
                </c:pt>
                <c:pt idx="8">
                  <c:v>30 września 2016</c:v>
                </c:pt>
                <c:pt idx="9">
                  <c:v>30 września 2017</c:v>
                </c:pt>
                <c:pt idx="10">
                  <c:v>30 września 2018</c:v>
                </c:pt>
                <c:pt idx="11">
                  <c:v>Stan na koniec r.szk. 19/20</c:v>
                </c:pt>
              </c:strCache>
            </c:strRef>
          </c:cat>
          <c:val>
            <c:numRef>
              <c:f>'P, oddzPrzed, nieubl.P'!$C$4:$N$4</c:f>
              <c:numCache>
                <c:formatCode>#\ ###</c:formatCode>
                <c:ptCount val="12"/>
                <c:pt idx="0">
                  <c:v>1300</c:v>
                </c:pt>
                <c:pt idx="1">
                  <c:v>1246</c:v>
                </c:pt>
                <c:pt idx="2">
                  <c:v>1271</c:v>
                </c:pt>
                <c:pt idx="3">
                  <c:v>1317</c:v>
                </c:pt>
                <c:pt idx="4" formatCode="General">
                  <c:v>1303</c:v>
                </c:pt>
                <c:pt idx="5" formatCode="General">
                  <c:v>1340</c:v>
                </c:pt>
                <c:pt idx="6" formatCode="General">
                  <c:v>1302</c:v>
                </c:pt>
                <c:pt idx="7" formatCode="General">
                  <c:v>1241</c:v>
                </c:pt>
                <c:pt idx="8">
                  <c:v>1303</c:v>
                </c:pt>
                <c:pt idx="9" formatCode="General">
                  <c:v>1266</c:v>
                </c:pt>
                <c:pt idx="10" formatCode="General">
                  <c:v>1246</c:v>
                </c:pt>
                <c:pt idx="11" formatCode="General">
                  <c:v>1238</c:v>
                </c:pt>
              </c:numCache>
            </c:numRef>
          </c:val>
          <c:smooth val="0"/>
          <c:extLst xmlns:c16r2="http://schemas.microsoft.com/office/drawing/2015/06/chart">
            <c:ext xmlns:c16="http://schemas.microsoft.com/office/drawing/2014/chart" uri="{C3380CC4-5D6E-409C-BE32-E72D297353CC}">
              <c16:uniqueId val="{0000000C-6F8B-4411-96EE-93E7D7AC94BD}"/>
            </c:ext>
          </c:extLst>
        </c:ser>
        <c:dLbls>
          <c:showLegendKey val="0"/>
          <c:showVal val="0"/>
          <c:showCatName val="0"/>
          <c:showSerName val="0"/>
          <c:showPercent val="0"/>
          <c:showBubbleSize val="0"/>
        </c:dLbls>
        <c:marker val="1"/>
        <c:smooth val="0"/>
        <c:axId val="351938232"/>
        <c:axId val="351938624"/>
      </c:lineChart>
      <c:catAx>
        <c:axId val="351938232"/>
        <c:scaling>
          <c:orientation val="minMax"/>
        </c:scaling>
        <c:delete val="0"/>
        <c:axPos val="b"/>
        <c:numFmt formatCode="General" sourceLinked="0"/>
        <c:majorTickMark val="out"/>
        <c:minorTickMark val="none"/>
        <c:tickLblPos val="nextTo"/>
        <c:crossAx val="351938624"/>
        <c:crosses val="autoZero"/>
        <c:auto val="1"/>
        <c:lblAlgn val="ctr"/>
        <c:lblOffset val="100"/>
        <c:noMultiLvlLbl val="0"/>
      </c:catAx>
      <c:valAx>
        <c:axId val="351938624"/>
        <c:scaling>
          <c:orientation val="minMax"/>
          <c:max val="1500"/>
          <c:min val="800"/>
        </c:scaling>
        <c:delete val="0"/>
        <c:axPos val="l"/>
        <c:majorGridlines/>
        <c:numFmt formatCode="#\ ###" sourceLinked="1"/>
        <c:majorTickMark val="out"/>
        <c:minorTickMark val="none"/>
        <c:tickLblPos val="nextTo"/>
        <c:crossAx val="351938232"/>
        <c:crosses val="autoZero"/>
        <c:crossBetween val="between"/>
      </c:valAx>
    </c:plotArea>
    <c:plotVisOnly val="1"/>
    <c:dispBlanksAs val="gap"/>
    <c:showDLblsOverMax val="0"/>
  </c:chart>
  <c:spPr>
    <a:ln>
      <a:noFill/>
    </a:ln>
  </c:spPr>
  <c:externalData r:id="rId2">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'Ponad wykresy 15-16r'!$J$2</c:f>
              <c:strCache>
                <c:ptCount val="1"/>
                <c:pt idx="0">
                  <c:v>Śr. licz. ucz.</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'Ponad wykresy 15-16r'!$G$3:$G$9</c:f>
              <c:strCache>
                <c:ptCount val="7"/>
                <c:pt idx="0">
                  <c:v>I LO</c:v>
                </c:pt>
                <c:pt idx="1">
                  <c:v>II LO</c:v>
                </c:pt>
                <c:pt idx="2">
                  <c:v>III LO (ZSO2 *)</c:v>
                </c:pt>
                <c:pt idx="3">
                  <c:v>ZSEiO</c:v>
                </c:pt>
                <c:pt idx="4">
                  <c:v>ZSU-HiG</c:v>
                </c:pt>
                <c:pt idx="5">
                  <c:v>CKZiU1</c:v>
                </c:pt>
                <c:pt idx="6">
                  <c:v>CKZiU2 **</c:v>
                </c:pt>
              </c:strCache>
            </c:strRef>
          </c:cat>
          <c:val>
            <c:numRef>
              <c:f>'Ponad wykresy 15-16r'!$J$3:$J$9</c:f>
              <c:numCache>
                <c:formatCode>0</c:formatCode>
                <c:ptCount val="7"/>
                <c:pt idx="0">
                  <c:v>30.041666666666668</c:v>
                </c:pt>
                <c:pt idx="1">
                  <c:v>31.083333333333332</c:v>
                </c:pt>
                <c:pt idx="2">
                  <c:v>13.5</c:v>
                </c:pt>
                <c:pt idx="3">
                  <c:v>30.607142857142858</c:v>
                </c:pt>
                <c:pt idx="4">
                  <c:v>26.88</c:v>
                </c:pt>
                <c:pt idx="5">
                  <c:v>28.518518518518519</c:v>
                </c:pt>
                <c:pt idx="6">
                  <c:v>34</c:v>
                </c:pt>
              </c:numCache>
            </c:numRef>
          </c:val>
          <c:extLst xmlns:c16r2="http://schemas.microsoft.com/office/drawing/2015/06/chart">
            <c:ext xmlns:c16="http://schemas.microsoft.com/office/drawing/2014/chart" uri="{C3380CC4-5D6E-409C-BE32-E72D297353CC}">
              <c16:uniqueId val="{00000000-9FBE-456C-995B-8F7737E2AA90}"/>
            </c:ext>
          </c:extLst>
        </c:ser>
        <c:dLbls>
          <c:showLegendKey val="0"/>
          <c:showVal val="0"/>
          <c:showCatName val="0"/>
          <c:showSerName val="0"/>
          <c:showPercent val="0"/>
          <c:showBubbleSize val="0"/>
        </c:dLbls>
        <c:gapWidth val="219"/>
        <c:overlap val="-27"/>
        <c:axId val="494733592"/>
        <c:axId val="494734768"/>
      </c:barChart>
      <c:catAx>
        <c:axId val="4947335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94734768"/>
        <c:crosses val="autoZero"/>
        <c:auto val="1"/>
        <c:lblAlgn val="ctr"/>
        <c:lblOffset val="100"/>
        <c:noMultiLvlLbl val="0"/>
      </c:catAx>
      <c:valAx>
        <c:axId val="49473476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9473359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pieChart>
        <c:varyColors val="1"/>
        <c:ser>
          <c:idx val="0"/>
          <c:order val="0"/>
          <c:tx>
            <c:strRef>
              <c:f>Kołowe!$L$3</c:f>
              <c:strCache>
                <c:ptCount val="1"/>
                <c:pt idx="0">
                  <c:v>L. oddziałów</c:v>
                </c:pt>
              </c:strCache>
            </c:strRef>
          </c:tx>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3B7C-4573-A466-0989A1D2178F}"/>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3B7C-4573-A466-0989A1D2178F}"/>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3B7C-4573-A466-0989A1D2178F}"/>
              </c:ext>
            </c:extLst>
          </c:dPt>
          <c:dLbls>
            <c:dLbl>
              <c:idx val="0"/>
              <c:layout/>
              <c:tx>
                <c:rich>
                  <a:bodyPr/>
                  <a:lstStyle/>
                  <a:p>
                    <a:r>
                      <a:rPr lang="en-US"/>
                      <a:t>60</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3B7C-4573-A466-0989A1D2178F}"/>
                </c:ext>
                <c:ext xmlns:c15="http://schemas.microsoft.com/office/drawing/2012/chart" uri="{CE6537A1-D6FC-4f65-9D91-7224C49458BB}">
                  <c15:layout/>
                </c:ext>
              </c:extLst>
            </c:dLbl>
            <c:dLbl>
              <c:idx val="1"/>
              <c:layout/>
              <c:tx>
                <c:rich>
                  <a:bodyPr/>
                  <a:lstStyle/>
                  <a:p>
                    <a:r>
                      <a:rPr lang="en-US"/>
                      <a:t>63</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3B7C-4573-A466-0989A1D2178F}"/>
                </c:ext>
                <c:ext xmlns:c15="http://schemas.microsoft.com/office/drawing/2012/chart" uri="{CE6537A1-D6FC-4f65-9D91-7224C49458BB}">
                  <c15:layout/>
                </c:ext>
              </c:extLst>
            </c:dLbl>
            <c:dLbl>
              <c:idx val="2"/>
              <c:layout/>
              <c:tx>
                <c:rich>
                  <a:bodyPr/>
                  <a:lstStyle/>
                  <a:p>
                    <a:r>
                      <a:rPr lang="en-US"/>
                      <a:t>19</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3B7C-4573-A466-0989A1D2178F}"/>
                </c:ex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Kołowe!$K$4:$K$6</c:f>
              <c:strCache>
                <c:ptCount val="3"/>
                <c:pt idx="0">
                  <c:v>LO</c:v>
                </c:pt>
                <c:pt idx="1">
                  <c:v>T</c:v>
                </c:pt>
                <c:pt idx="2">
                  <c:v>BSIS</c:v>
                </c:pt>
              </c:strCache>
            </c:strRef>
          </c:cat>
          <c:val>
            <c:numRef>
              <c:f>Kołowe!$L$4:$L$6</c:f>
              <c:numCache>
                <c:formatCode>#\ ###</c:formatCode>
                <c:ptCount val="3"/>
                <c:pt idx="0">
                  <c:v>45</c:v>
                </c:pt>
                <c:pt idx="1">
                  <c:v>52</c:v>
                </c:pt>
                <c:pt idx="2">
                  <c:v>15</c:v>
                </c:pt>
              </c:numCache>
            </c:numRef>
          </c:val>
          <c:extLst xmlns:c16r2="http://schemas.microsoft.com/office/drawing/2015/06/chart">
            <c:ext xmlns:c16="http://schemas.microsoft.com/office/drawing/2014/chart" uri="{C3380CC4-5D6E-409C-BE32-E72D297353CC}">
              <c16:uniqueId val="{00000006-3B7C-4573-A466-0989A1D2178F}"/>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layout>
        <c:manualLayout>
          <c:xMode val="edge"/>
          <c:yMode val="edge"/>
          <c:x val="0.33732394366197177"/>
          <c:y val="2.7777777777777776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pieChart>
        <c:varyColors val="1"/>
        <c:ser>
          <c:idx val="0"/>
          <c:order val="0"/>
          <c:tx>
            <c:strRef>
              <c:f>Kołowe!$M$3</c:f>
              <c:strCache>
                <c:ptCount val="1"/>
                <c:pt idx="0">
                  <c:v>L. uczniów</c:v>
                </c:pt>
              </c:strCache>
            </c:strRef>
          </c:tx>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9D43-455A-B355-D52AAC0ED0B7}"/>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9D43-455A-B355-D52AAC0ED0B7}"/>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9D43-455A-B355-D52AAC0ED0B7}"/>
              </c:ext>
            </c:extLst>
          </c:dPt>
          <c:dLbls>
            <c:dLbl>
              <c:idx val="0"/>
              <c:layout/>
              <c:tx>
                <c:rich>
                  <a:bodyPr/>
                  <a:lstStyle/>
                  <a:p>
                    <a:r>
                      <a:rPr lang="en-US"/>
                      <a:t>1</a:t>
                    </a:r>
                    <a:r>
                      <a:rPr lang="en-US" baseline="0"/>
                      <a:t> 778</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9D43-455A-B355-D52AAC0ED0B7}"/>
                </c:ext>
                <c:ext xmlns:c15="http://schemas.microsoft.com/office/drawing/2012/chart" uri="{CE6537A1-D6FC-4f65-9D91-7224C49458BB}">
                  <c15:layout/>
                </c:ext>
              </c:extLst>
            </c:dLbl>
            <c:dLbl>
              <c:idx val="1"/>
              <c:layout/>
              <c:tx>
                <c:rich>
                  <a:bodyPr/>
                  <a:lstStyle/>
                  <a:p>
                    <a:r>
                      <a:rPr lang="en-US"/>
                      <a:t>1 851</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9D43-455A-B355-D52AAC0ED0B7}"/>
                </c:ext>
                <c:ext xmlns:c15="http://schemas.microsoft.com/office/drawing/2012/chart" uri="{CE6537A1-D6FC-4f65-9D91-7224C49458BB}">
                  <c15:layout/>
                </c:ext>
              </c:extLst>
            </c:dLbl>
            <c:dLbl>
              <c:idx val="2"/>
              <c:layout/>
              <c:tx>
                <c:rich>
                  <a:bodyPr/>
                  <a:lstStyle/>
                  <a:p>
                    <a:r>
                      <a:rPr lang="en-US"/>
                      <a:t>531</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9D43-455A-B355-D52AAC0ED0B7}"/>
                </c:ex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Kołowe!$K$4:$K$6</c:f>
              <c:strCache>
                <c:ptCount val="3"/>
                <c:pt idx="0">
                  <c:v>LO</c:v>
                </c:pt>
                <c:pt idx="1">
                  <c:v>T</c:v>
                </c:pt>
                <c:pt idx="2">
                  <c:v>BSIS</c:v>
                </c:pt>
              </c:strCache>
            </c:strRef>
          </c:cat>
          <c:val>
            <c:numRef>
              <c:f>Kołowe!$M$4:$M$6</c:f>
              <c:numCache>
                <c:formatCode>#\ ###</c:formatCode>
                <c:ptCount val="3"/>
                <c:pt idx="0">
                  <c:v>1356</c:v>
                </c:pt>
                <c:pt idx="1">
                  <c:v>1572</c:v>
                </c:pt>
                <c:pt idx="2">
                  <c:v>436</c:v>
                </c:pt>
              </c:numCache>
            </c:numRef>
          </c:val>
          <c:extLst xmlns:c16r2="http://schemas.microsoft.com/office/drawing/2015/06/chart">
            <c:ext xmlns:c16="http://schemas.microsoft.com/office/drawing/2014/chart" uri="{C3380CC4-5D6E-409C-BE32-E72D297353CC}">
              <c16:uniqueId val="{00000006-9D43-455A-B355-D52AAC0ED0B7}"/>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Kołowe!$N$3</c:f>
              <c:strCache>
                <c:ptCount val="1"/>
                <c:pt idx="0">
                  <c:v>Śr. licz. oddz.</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Kołowe!$K$4:$K$6</c:f>
              <c:strCache>
                <c:ptCount val="3"/>
                <c:pt idx="0">
                  <c:v>LO</c:v>
                </c:pt>
                <c:pt idx="1">
                  <c:v>T</c:v>
                </c:pt>
                <c:pt idx="2">
                  <c:v>BSIS</c:v>
                </c:pt>
              </c:strCache>
            </c:strRef>
          </c:cat>
          <c:val>
            <c:numRef>
              <c:f>Kołowe!$N$4:$N$6</c:f>
              <c:numCache>
                <c:formatCode>0</c:formatCode>
                <c:ptCount val="3"/>
                <c:pt idx="0">
                  <c:v>30</c:v>
                </c:pt>
                <c:pt idx="1">
                  <c:v>30</c:v>
                </c:pt>
                <c:pt idx="2">
                  <c:v>29</c:v>
                </c:pt>
              </c:numCache>
            </c:numRef>
          </c:val>
          <c:extLst xmlns:c16r2="http://schemas.microsoft.com/office/drawing/2015/06/chart">
            <c:ext xmlns:c16="http://schemas.microsoft.com/office/drawing/2014/chart" uri="{C3380CC4-5D6E-409C-BE32-E72D297353CC}">
              <c16:uniqueId val="{00000000-D9B7-463D-9A05-D7E6B4338DC4}"/>
            </c:ext>
          </c:extLst>
        </c:ser>
        <c:dLbls>
          <c:showLegendKey val="0"/>
          <c:showVal val="0"/>
          <c:showCatName val="0"/>
          <c:showSerName val="0"/>
          <c:showPercent val="0"/>
          <c:showBubbleSize val="0"/>
        </c:dLbls>
        <c:gapWidth val="219"/>
        <c:overlap val="-27"/>
        <c:axId val="494732808"/>
        <c:axId val="494734376"/>
      </c:barChart>
      <c:catAx>
        <c:axId val="4947328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94734376"/>
        <c:crosses val="autoZero"/>
        <c:auto val="1"/>
        <c:lblAlgn val="ctr"/>
        <c:lblOffset val="100"/>
        <c:noMultiLvlLbl val="0"/>
      </c:catAx>
      <c:valAx>
        <c:axId val="494734376"/>
        <c:scaling>
          <c:orientation val="minMax"/>
          <c:min val="25"/>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94732808"/>
        <c:crosses val="autoZero"/>
        <c:crossBetween val="between"/>
        <c:majorUnit val="1"/>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1"/>
          <c:order val="0"/>
          <c:tx>
            <c:strRef>
              <c:f>'Ponad gim'!$A$5</c:f>
              <c:strCache>
                <c:ptCount val="1"/>
                <c:pt idx="0">
                  <c:v>L. oddziałów</c:v>
                </c:pt>
              </c:strCache>
            </c:strRef>
          </c:tx>
          <c:dLbls>
            <c:dLbl>
              <c:idx val="0"/>
              <c:layout>
                <c:manualLayout>
                  <c:x val="-3.836129179504736E-2"/>
                  <c:y val="-5.747126436781609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8A1B-47F9-8641-A6EF7BC68F66}"/>
                </c:ext>
                <c:ext xmlns:c15="http://schemas.microsoft.com/office/drawing/2012/chart" uri="{CE6537A1-D6FC-4f65-9D91-7224C49458BB}">
                  <c15:layout/>
                </c:ext>
              </c:extLst>
            </c:dLbl>
            <c:dLbl>
              <c:idx val="1"/>
              <c:layout>
                <c:manualLayout>
                  <c:x val="-3.9525691699604792E-2"/>
                  <c:y val="-6.321839080459770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8A1B-47F9-8641-A6EF7BC68F66}"/>
                </c:ext>
                <c:ext xmlns:c15="http://schemas.microsoft.com/office/drawing/2012/chart" uri="{CE6537A1-D6FC-4f65-9D91-7224C49458BB}">
                  <c15:layout/>
                </c:ext>
              </c:extLst>
            </c:dLbl>
            <c:dLbl>
              <c:idx val="2"/>
              <c:layout>
                <c:manualLayout>
                  <c:x val="-2.4450738124137693E-2"/>
                  <c:y val="-5.172413793103448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8A1B-47F9-8641-A6EF7BC68F66}"/>
                </c:ext>
                <c:ext xmlns:c15="http://schemas.microsoft.com/office/drawing/2012/chart" uri="{CE6537A1-D6FC-4f65-9D91-7224C49458BB}">
                  <c15:layout/>
                </c:ext>
              </c:extLst>
            </c:dLbl>
            <c:dLbl>
              <c:idx val="3"/>
              <c:layout>
                <c:manualLayout>
                  <c:x val="-1.2807569014347514E-2"/>
                  <c:y val="-4.597701149425287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8A1B-47F9-8641-A6EF7BC68F66}"/>
                </c:ext>
                <c:ext xmlns:c15="http://schemas.microsoft.com/office/drawing/2012/chart" uri="{CE6537A1-D6FC-4f65-9D91-7224C49458BB}">
                  <c15:layout/>
                </c:ext>
              </c:extLst>
            </c:dLbl>
            <c:dLbl>
              <c:idx val="4"/>
              <c:layout>
                <c:manualLayout>
                  <c:x val="-2.1999522786924363E-2"/>
                  <c:y val="-4.597701149425287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8A1B-47F9-8641-A6EF7BC68F66}"/>
                </c:ext>
                <c:ext xmlns:c15="http://schemas.microsoft.com/office/drawing/2012/chart" uri="{CE6537A1-D6FC-4f65-9D91-7224C49458BB}">
                  <c15:layout/>
                </c:ext>
              </c:extLst>
            </c:dLbl>
            <c:dLbl>
              <c:idx val="5"/>
              <c:layout>
                <c:manualLayout>
                  <c:x val="-1.6361769008122997E-2"/>
                  <c:y val="-4.597701149425287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8A1B-47F9-8641-A6EF7BC68F66}"/>
                </c:ext>
                <c:ext xmlns:c15="http://schemas.microsoft.com/office/drawing/2012/chart" uri="{CE6537A1-D6FC-4f65-9D91-7224C49458BB}">
                  <c15:layout/>
                </c:ext>
              </c:extLst>
            </c:dLbl>
            <c:dLbl>
              <c:idx val="6"/>
              <c:layout>
                <c:manualLayout>
                  <c:x val="-7.9051383399209481E-3"/>
                  <c:y val="-4.022988505747126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8A1B-47F9-8641-A6EF7BC68F66}"/>
                </c:ext>
                <c:ext xmlns:c15="http://schemas.microsoft.com/office/drawing/2012/chart" uri="{CE6537A1-D6FC-4f65-9D91-7224C49458BB}">
                  <c15:layout/>
                </c:ext>
              </c:extLst>
            </c:dLbl>
            <c:dLbl>
              <c:idx val="7"/>
              <c:layout>
                <c:manualLayout>
                  <c:x val="-1.5810276679841896E-2"/>
                  <c:y val="-4.597701149425287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8A1B-47F9-8641-A6EF7BC68F66}"/>
                </c:ext>
                <c:ext xmlns:c15="http://schemas.microsoft.com/office/drawing/2012/chart" uri="{CE6537A1-D6FC-4f65-9D91-7224C49458BB}">
                  <c15:layout/>
                </c:ext>
              </c:extLst>
            </c:dLbl>
            <c:dLbl>
              <c:idx val="8"/>
              <c:layout>
                <c:manualLayout>
                  <c:x val="-7.6481835564053535E-3"/>
                  <c:y val="-2.777777777777777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8A1B-47F9-8641-A6EF7BC68F66}"/>
                </c:ext>
                <c:ext xmlns:c15="http://schemas.microsoft.com/office/drawing/2012/chart" uri="{CE6537A1-D6FC-4f65-9D91-7224C49458BB}">
                  <c15:layout/>
                </c:ext>
              </c:extLst>
            </c:dLbl>
            <c:dLbl>
              <c:idx val="9"/>
              <c:layout>
                <c:manualLayout>
                  <c:x val="0"/>
                  <c:y val="-2.777777777777786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8A1B-47F9-8641-A6EF7BC68F66}"/>
                </c:ext>
                <c:ext xmlns:c15="http://schemas.microsoft.com/office/drawing/2012/chart" uri="{CE6537A1-D6FC-4f65-9D91-7224C49458BB}">
                  <c15:layout/>
                </c:ext>
              </c:extLst>
            </c:dLbl>
            <c:dLbl>
              <c:idx val="10"/>
              <c:layout>
                <c:manualLayout>
                  <c:x val="-5.0987334636863309E-3"/>
                  <c:y val="-1.062082925908771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8A1B-47F9-8641-A6EF7BC68F66}"/>
                </c:ext>
                <c:ext xmlns:c15="http://schemas.microsoft.com/office/drawing/2012/chart" uri="{CE6537A1-D6FC-4f65-9D91-7224C49458BB}">
                  <c15:layout/>
                </c:ext>
              </c:extLst>
            </c:dLbl>
            <c:dLbl>
              <c:idx val="11"/>
              <c:layout>
                <c:manualLayout>
                  <c:x val="-1.869534383433911E-16"/>
                  <c:y val="-2.777777777777777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8A1B-47F9-8641-A6EF7BC68F66}"/>
                </c:ext>
                <c:ext xmlns:c15="http://schemas.microsoft.com/office/drawing/2012/chart" uri="{CE6537A1-D6FC-4f65-9D91-7224C49458BB}">
                  <c15:layout/>
                </c:ext>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'Ponad gim'!$C$3:$N$3</c:f>
              <c:strCache>
                <c:ptCount val="12"/>
                <c:pt idx="0">
                  <c:v>30 wrz. 2008</c:v>
                </c:pt>
                <c:pt idx="1">
                  <c:v>30 wrz. 2009</c:v>
                </c:pt>
                <c:pt idx="2">
                  <c:v>30 wrz. 2010</c:v>
                </c:pt>
                <c:pt idx="3">
                  <c:v>30 wrz. 2011</c:v>
                </c:pt>
                <c:pt idx="4">
                  <c:v>30 wrz. 2012</c:v>
                </c:pt>
                <c:pt idx="5">
                  <c:v>30 wrz. .2013</c:v>
                </c:pt>
                <c:pt idx="6">
                  <c:v>30 wrz. 2014</c:v>
                </c:pt>
                <c:pt idx="7">
                  <c:v>30 wrz. 2015</c:v>
                </c:pt>
                <c:pt idx="8">
                  <c:v>30 wrz. 2016</c:v>
                </c:pt>
                <c:pt idx="9">
                  <c:v>30 wrz. 2017</c:v>
                </c:pt>
                <c:pt idx="10">
                  <c:v>30 wrz. 2018</c:v>
                </c:pt>
                <c:pt idx="11">
                  <c:v>Stan na koniec r.szk. 19/20</c:v>
                </c:pt>
              </c:strCache>
            </c:strRef>
          </c:cat>
          <c:val>
            <c:numRef>
              <c:f>'Ponad gim'!$C$5:$N$5</c:f>
              <c:numCache>
                <c:formatCode>General</c:formatCode>
                <c:ptCount val="12"/>
                <c:pt idx="0">
                  <c:v>205</c:v>
                </c:pt>
                <c:pt idx="1">
                  <c:v>194</c:v>
                </c:pt>
                <c:pt idx="2">
                  <c:v>182</c:v>
                </c:pt>
                <c:pt idx="3">
                  <c:v>169</c:v>
                </c:pt>
                <c:pt idx="4">
                  <c:v>158</c:v>
                </c:pt>
                <c:pt idx="5">
                  <c:v>149</c:v>
                </c:pt>
                <c:pt idx="6">
                  <c:v>139</c:v>
                </c:pt>
                <c:pt idx="7">
                  <c:v>130</c:v>
                </c:pt>
                <c:pt idx="8">
                  <c:v>120</c:v>
                </c:pt>
                <c:pt idx="9">
                  <c:v>115</c:v>
                </c:pt>
                <c:pt idx="10">
                  <c:v>112</c:v>
                </c:pt>
                <c:pt idx="11">
                  <c:v>142</c:v>
                </c:pt>
              </c:numCache>
            </c:numRef>
          </c:val>
          <c:smooth val="0"/>
          <c:extLst xmlns:c16r2="http://schemas.microsoft.com/office/drawing/2015/06/chart">
            <c:ext xmlns:c16="http://schemas.microsoft.com/office/drawing/2014/chart" uri="{C3380CC4-5D6E-409C-BE32-E72D297353CC}">
              <c16:uniqueId val="{0000000C-8A1B-47F9-8641-A6EF7BC68F66}"/>
            </c:ext>
          </c:extLst>
        </c:ser>
        <c:dLbls>
          <c:showLegendKey val="0"/>
          <c:showVal val="0"/>
          <c:showCatName val="0"/>
          <c:showSerName val="0"/>
          <c:showPercent val="0"/>
          <c:showBubbleSize val="0"/>
        </c:dLbls>
        <c:marker val="1"/>
        <c:smooth val="0"/>
        <c:axId val="358669184"/>
        <c:axId val="358671144"/>
      </c:lineChart>
      <c:catAx>
        <c:axId val="358669184"/>
        <c:scaling>
          <c:orientation val="minMax"/>
        </c:scaling>
        <c:delete val="0"/>
        <c:axPos val="b"/>
        <c:numFmt formatCode="General" sourceLinked="0"/>
        <c:majorTickMark val="out"/>
        <c:minorTickMark val="none"/>
        <c:tickLblPos val="nextTo"/>
        <c:crossAx val="358671144"/>
        <c:crosses val="autoZero"/>
        <c:auto val="1"/>
        <c:lblAlgn val="ctr"/>
        <c:lblOffset val="100"/>
        <c:noMultiLvlLbl val="0"/>
      </c:catAx>
      <c:valAx>
        <c:axId val="358671144"/>
        <c:scaling>
          <c:orientation val="minMax"/>
          <c:min val="90"/>
        </c:scaling>
        <c:delete val="0"/>
        <c:axPos val="l"/>
        <c:majorGridlines/>
        <c:numFmt formatCode="General" sourceLinked="1"/>
        <c:majorTickMark val="out"/>
        <c:minorTickMark val="none"/>
        <c:tickLblPos val="nextTo"/>
        <c:crossAx val="358669184"/>
        <c:crosses val="autoZero"/>
        <c:crossBetween val="between"/>
        <c:majorUnit val="10"/>
      </c:valAx>
    </c:plotArea>
    <c:plotVisOnly val="1"/>
    <c:dispBlanksAs val="gap"/>
    <c:showDLblsOverMax val="0"/>
  </c:chart>
  <c:spPr>
    <a:ln>
      <a:noFill/>
    </a:ln>
  </c:spPr>
  <c:externalData r:id="rId2">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'Ponad gim'!$A$4</c:f>
              <c:strCache>
                <c:ptCount val="1"/>
                <c:pt idx="0">
                  <c:v>L. uczniów</c:v>
                </c:pt>
              </c:strCache>
            </c:strRef>
          </c:tx>
          <c:dLbls>
            <c:spPr>
              <a:noFill/>
              <a:ln>
                <a:noFill/>
              </a:ln>
              <a:effectLst/>
            </c:sp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'Ponad gim'!$C$3:$N$3</c:f>
              <c:strCache>
                <c:ptCount val="12"/>
                <c:pt idx="0">
                  <c:v>30 wrz. 2008</c:v>
                </c:pt>
                <c:pt idx="1">
                  <c:v>30 wrz. 2009</c:v>
                </c:pt>
                <c:pt idx="2">
                  <c:v>30 wrz. 2010</c:v>
                </c:pt>
                <c:pt idx="3">
                  <c:v>30 wrz. 2011</c:v>
                </c:pt>
                <c:pt idx="4">
                  <c:v>30 wrz. 2012</c:v>
                </c:pt>
                <c:pt idx="5">
                  <c:v>30 wrz. .2013</c:v>
                </c:pt>
                <c:pt idx="6">
                  <c:v>30 wrz. 2014</c:v>
                </c:pt>
                <c:pt idx="7">
                  <c:v>30 wrz. 2015</c:v>
                </c:pt>
                <c:pt idx="8">
                  <c:v>30 wrz. 2016</c:v>
                </c:pt>
                <c:pt idx="9">
                  <c:v>30 wrz. 2017</c:v>
                </c:pt>
                <c:pt idx="10">
                  <c:v>30 wrz. 2018</c:v>
                </c:pt>
                <c:pt idx="11">
                  <c:v>Stan na koniec r.szk. 19/20</c:v>
                </c:pt>
              </c:strCache>
            </c:strRef>
          </c:cat>
          <c:val>
            <c:numRef>
              <c:f>'Ponad gim'!$C$4:$N$4</c:f>
              <c:numCache>
                <c:formatCode>#,###</c:formatCode>
                <c:ptCount val="12"/>
                <c:pt idx="0">
                  <c:v>5772</c:v>
                </c:pt>
                <c:pt idx="1">
                  <c:v>5453</c:v>
                </c:pt>
                <c:pt idx="2">
                  <c:v>5166</c:v>
                </c:pt>
                <c:pt idx="3">
                  <c:v>4895</c:v>
                </c:pt>
                <c:pt idx="4" formatCode="General">
                  <c:v>4606</c:v>
                </c:pt>
                <c:pt idx="5" formatCode="General">
                  <c:v>4313</c:v>
                </c:pt>
                <c:pt idx="6" formatCode="General">
                  <c:v>4073</c:v>
                </c:pt>
                <c:pt idx="7" formatCode="General">
                  <c:v>3867</c:v>
                </c:pt>
                <c:pt idx="8" formatCode="General">
                  <c:v>3644</c:v>
                </c:pt>
                <c:pt idx="9" formatCode="General">
                  <c:v>3438</c:v>
                </c:pt>
                <c:pt idx="10" formatCode="General">
                  <c:v>3364</c:v>
                </c:pt>
                <c:pt idx="11" formatCode="General">
                  <c:v>4160</c:v>
                </c:pt>
              </c:numCache>
            </c:numRef>
          </c:val>
          <c:smooth val="0"/>
          <c:extLst xmlns:c16r2="http://schemas.microsoft.com/office/drawing/2015/06/chart">
            <c:ext xmlns:c16="http://schemas.microsoft.com/office/drawing/2014/chart" uri="{C3380CC4-5D6E-409C-BE32-E72D297353CC}">
              <c16:uniqueId val="{00000000-E078-4FE8-B11E-A0D6775B0CFB}"/>
            </c:ext>
          </c:extLst>
        </c:ser>
        <c:dLbls>
          <c:showLegendKey val="0"/>
          <c:showVal val="0"/>
          <c:showCatName val="0"/>
          <c:showSerName val="0"/>
          <c:showPercent val="0"/>
          <c:showBubbleSize val="0"/>
        </c:dLbls>
        <c:marker val="1"/>
        <c:smooth val="0"/>
        <c:axId val="358669576"/>
        <c:axId val="358669968"/>
      </c:lineChart>
      <c:catAx>
        <c:axId val="358669576"/>
        <c:scaling>
          <c:orientation val="minMax"/>
        </c:scaling>
        <c:delete val="0"/>
        <c:axPos val="b"/>
        <c:numFmt formatCode="General" sourceLinked="0"/>
        <c:majorTickMark val="out"/>
        <c:minorTickMark val="none"/>
        <c:tickLblPos val="nextTo"/>
        <c:crossAx val="358669968"/>
        <c:crosses val="autoZero"/>
        <c:auto val="1"/>
        <c:lblAlgn val="ctr"/>
        <c:lblOffset val="100"/>
        <c:noMultiLvlLbl val="0"/>
      </c:catAx>
      <c:valAx>
        <c:axId val="358669968"/>
        <c:scaling>
          <c:orientation val="minMax"/>
          <c:min val="3000"/>
        </c:scaling>
        <c:delete val="0"/>
        <c:axPos val="l"/>
        <c:majorGridlines/>
        <c:numFmt formatCode="#,###" sourceLinked="1"/>
        <c:majorTickMark val="out"/>
        <c:minorTickMark val="none"/>
        <c:tickLblPos val="nextTo"/>
        <c:crossAx val="358669576"/>
        <c:crosses val="autoZero"/>
        <c:crossBetween val="between"/>
        <c:majorUnit val="200"/>
      </c:valAx>
    </c:plotArea>
    <c:plotVisOnly val="1"/>
    <c:dispBlanksAs val="gap"/>
    <c:showDLblsOverMax val="0"/>
  </c:chart>
  <c:spPr>
    <a:ln>
      <a:noFill/>
    </a:ln>
  </c:spPr>
  <c:externalData r:id="rId2">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2"/>
          <c:order val="0"/>
          <c:tx>
            <c:strRef>
              <c:f>'Ponad gim'!$A$6</c:f>
              <c:strCache>
                <c:ptCount val="1"/>
                <c:pt idx="0">
                  <c:v>Śr. liczebność</c:v>
                </c:pt>
              </c:strCache>
            </c:strRef>
          </c:tx>
          <c:dLbls>
            <c:dLbl>
              <c:idx val="0"/>
              <c:layout>
                <c:manualLayout>
                  <c:x val="-3.8387715930902108E-2"/>
                  <c:y val="4.813477737665463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E2E4-498B-BB8A-E404590003E5}"/>
                </c:ext>
                <c:ext xmlns:c15="http://schemas.microsoft.com/office/drawing/2012/chart" uri="{CE6537A1-D6FC-4f65-9D91-7224C49458BB}">
                  <c15:layout/>
                </c:ext>
              </c:extLst>
            </c:dLbl>
            <c:dLbl>
              <c:idx val="1"/>
              <c:layout>
                <c:manualLayout>
                  <c:x val="-2.8966100926443673E-2"/>
                  <c:y val="5.294825511432005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E2E4-498B-BB8A-E404590003E5}"/>
                </c:ext>
                <c:ext xmlns:c15="http://schemas.microsoft.com/office/drawing/2012/chart" uri="{CE6537A1-D6FC-4f65-9D91-7224C49458BB}">
                  <c15:layout/>
                </c:ext>
              </c:extLst>
            </c:dLbl>
            <c:dLbl>
              <c:idx val="2"/>
              <c:layout>
                <c:manualLayout>
                  <c:x val="-3.5171006695180425E-2"/>
                  <c:y val="5.11032149862133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E2E4-498B-BB8A-E404590003E5}"/>
                </c:ext>
                <c:ext xmlns:c15="http://schemas.microsoft.com/office/drawing/2012/chart" uri="{CE6537A1-D6FC-4f65-9D91-7224C49458BB}">
                  <c15:layout/>
                </c:ext>
              </c:extLst>
            </c:dLbl>
            <c:dLbl>
              <c:idx val="3"/>
              <c:layout>
                <c:manualLayout>
                  <c:x val="-3.7072861093898818E-2"/>
                  <c:y val="5.443247391909946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E2E4-498B-BB8A-E404590003E5}"/>
                </c:ext>
                <c:ext xmlns:c15="http://schemas.microsoft.com/office/drawing/2012/chart" uri="{CE6537A1-D6FC-4f65-9D91-7224C49458BB}">
                  <c15:layout/>
                </c:ext>
              </c:extLst>
            </c:dLbl>
            <c:dLbl>
              <c:idx val="4"/>
              <c:layout>
                <c:manualLayout>
                  <c:x val="-1.4710244552764335E-2"/>
                  <c:y val="-3.850782190132371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E2E4-498B-BB8A-E404590003E5}"/>
                </c:ext>
                <c:ext xmlns:c15="http://schemas.microsoft.com/office/drawing/2012/chart" uri="{CE6537A1-D6FC-4f65-9D91-7224C49458BB}">
                  <c15:layout/>
                </c:ext>
              </c:extLst>
            </c:dLbl>
            <c:dLbl>
              <c:idx val="5"/>
              <c:layout>
                <c:manualLayout>
                  <c:x val="-2.4736282964629517E-2"/>
                  <c:y val="-3.850782190132371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E2E4-498B-BB8A-E404590003E5}"/>
                </c:ext>
                <c:ext xmlns:c15="http://schemas.microsoft.com/office/drawing/2012/chart" uri="{CE6537A1-D6FC-4f65-9D91-7224C49458BB}">
                  <c15:layout/>
                </c:ext>
              </c:extLst>
            </c:dLbl>
            <c:dLbl>
              <c:idx val="6"/>
              <c:layout>
                <c:manualLayout>
                  <c:x val="-2.3809523809523905E-2"/>
                  <c:y val="-3.850782190132371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E2E4-498B-BB8A-E404590003E5}"/>
                </c:ext>
                <c:ext xmlns:c15="http://schemas.microsoft.com/office/drawing/2012/chart" uri="{CE6537A1-D6FC-4f65-9D91-7224C49458BB}">
                  <c15:layout/>
                </c:ext>
              </c:extLst>
            </c:dLbl>
            <c:dLbl>
              <c:idx val="7"/>
              <c:layout>
                <c:manualLayout>
                  <c:x val="-2.9100508309781815E-2"/>
                  <c:y val="-4.332129963898917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E2E4-498B-BB8A-E404590003E5}"/>
                </c:ext>
                <c:ext xmlns:c15="http://schemas.microsoft.com/office/drawing/2012/chart" uri="{CE6537A1-D6FC-4f65-9D91-7224C49458BB}">
                  <c15:layout/>
                </c:ext>
              </c:extLst>
            </c:dLbl>
            <c:dLbl>
              <c:idx val="8"/>
              <c:layout>
                <c:manualLayout>
                  <c:x val="-1.7914267434420986E-2"/>
                  <c:y val="4.332129963898916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E2E4-498B-BB8A-E404590003E5}"/>
                </c:ext>
                <c:ext xmlns:c15="http://schemas.microsoft.com/office/drawing/2012/chart" uri="{CE6537A1-D6FC-4f65-9D91-7224C49458BB}">
                  <c15:layout/>
                </c:ext>
              </c:extLst>
            </c:dLbl>
            <c:dLbl>
              <c:idx val="9"/>
              <c:layout>
                <c:manualLayout>
                  <c:x val="-1.7914267434420986E-2"/>
                  <c:y val="4.813477737665463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E2E4-498B-BB8A-E404590003E5}"/>
                </c:ext>
                <c:ext xmlns:c15="http://schemas.microsoft.com/office/drawing/2012/chart" uri="{CE6537A1-D6FC-4f65-9D91-7224C49458BB}">
                  <c15:layout/>
                </c:ext>
              </c:extLst>
            </c:dLbl>
            <c:dLbl>
              <c:idx val="10"/>
              <c:layout>
                <c:manualLayout>
                  <c:x val="-2.0473448496481125E-2"/>
                  <c:y val="5.294825511432009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E2E4-498B-BB8A-E404590003E5}"/>
                </c:ext>
                <c:ext xmlns:c15="http://schemas.microsoft.com/office/drawing/2012/chart" uri="{CE6537A1-D6FC-4f65-9D91-7224C49458BB}">
                  <c15:layout/>
                </c:ext>
              </c:extLst>
            </c:dLbl>
            <c:dLbl>
              <c:idx val="11"/>
              <c:layout>
                <c:manualLayout>
                  <c:x val="-2.8150991682661549E-2"/>
                  <c:y val="4.813477737665463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E2E4-498B-BB8A-E404590003E5}"/>
                </c:ext>
                <c:ext xmlns:c15="http://schemas.microsoft.com/office/drawing/2012/chart" uri="{CE6537A1-D6FC-4f65-9D91-7224C49458BB}">
                  <c15:layout/>
                </c:ext>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'Ponad gim'!$C$3:$N$3</c:f>
              <c:strCache>
                <c:ptCount val="12"/>
                <c:pt idx="0">
                  <c:v>30 wrz. 2008</c:v>
                </c:pt>
                <c:pt idx="1">
                  <c:v>30 wrz. 2009</c:v>
                </c:pt>
                <c:pt idx="2">
                  <c:v>30 wrz. 2010</c:v>
                </c:pt>
                <c:pt idx="3">
                  <c:v>30 wrz. 2011</c:v>
                </c:pt>
                <c:pt idx="4">
                  <c:v>30 wrz. 2012</c:v>
                </c:pt>
                <c:pt idx="5">
                  <c:v>30 wrz. .2013</c:v>
                </c:pt>
                <c:pt idx="6">
                  <c:v>30 wrz. 2014</c:v>
                </c:pt>
                <c:pt idx="7">
                  <c:v>30 wrz. 2015</c:v>
                </c:pt>
                <c:pt idx="8">
                  <c:v>30 wrz. 2016</c:v>
                </c:pt>
                <c:pt idx="9">
                  <c:v>30 wrz. 2017</c:v>
                </c:pt>
                <c:pt idx="10">
                  <c:v>30 wrz. 2018</c:v>
                </c:pt>
                <c:pt idx="11">
                  <c:v>Stan na koniec r.szk. 19/20</c:v>
                </c:pt>
              </c:strCache>
            </c:strRef>
          </c:cat>
          <c:val>
            <c:numRef>
              <c:f>'Ponad gim'!$C$6:$N$6</c:f>
              <c:numCache>
                <c:formatCode>0</c:formatCode>
                <c:ptCount val="12"/>
                <c:pt idx="0">
                  <c:v>28</c:v>
                </c:pt>
                <c:pt idx="1">
                  <c:v>28</c:v>
                </c:pt>
                <c:pt idx="2">
                  <c:v>28</c:v>
                </c:pt>
                <c:pt idx="3">
                  <c:v>29</c:v>
                </c:pt>
                <c:pt idx="4" formatCode="General">
                  <c:v>29</c:v>
                </c:pt>
                <c:pt idx="5">
                  <c:v>29</c:v>
                </c:pt>
                <c:pt idx="6">
                  <c:v>29</c:v>
                </c:pt>
                <c:pt idx="7">
                  <c:v>30</c:v>
                </c:pt>
                <c:pt idx="8">
                  <c:v>30</c:v>
                </c:pt>
                <c:pt idx="9">
                  <c:v>30</c:v>
                </c:pt>
                <c:pt idx="10" formatCode="General">
                  <c:v>30</c:v>
                </c:pt>
                <c:pt idx="11">
                  <c:v>29</c:v>
                </c:pt>
              </c:numCache>
            </c:numRef>
          </c:val>
          <c:smooth val="0"/>
          <c:extLst xmlns:c16r2="http://schemas.microsoft.com/office/drawing/2015/06/chart">
            <c:ext xmlns:c16="http://schemas.microsoft.com/office/drawing/2014/chart" uri="{C3380CC4-5D6E-409C-BE32-E72D297353CC}">
              <c16:uniqueId val="{0000000C-E2E4-498B-BB8A-E404590003E5}"/>
            </c:ext>
          </c:extLst>
        </c:ser>
        <c:dLbls>
          <c:showLegendKey val="0"/>
          <c:showVal val="0"/>
          <c:showCatName val="0"/>
          <c:showSerName val="0"/>
          <c:showPercent val="0"/>
          <c:showBubbleSize val="0"/>
        </c:dLbls>
        <c:marker val="1"/>
        <c:smooth val="0"/>
        <c:axId val="502524576"/>
        <c:axId val="502528496"/>
      </c:lineChart>
      <c:catAx>
        <c:axId val="502524576"/>
        <c:scaling>
          <c:orientation val="minMax"/>
        </c:scaling>
        <c:delete val="0"/>
        <c:axPos val="b"/>
        <c:numFmt formatCode="General" sourceLinked="0"/>
        <c:majorTickMark val="out"/>
        <c:minorTickMark val="none"/>
        <c:tickLblPos val="nextTo"/>
        <c:crossAx val="502528496"/>
        <c:crosses val="autoZero"/>
        <c:auto val="1"/>
        <c:lblAlgn val="ctr"/>
        <c:lblOffset val="100"/>
        <c:noMultiLvlLbl val="0"/>
      </c:catAx>
      <c:valAx>
        <c:axId val="502528496"/>
        <c:scaling>
          <c:orientation val="minMax"/>
          <c:max val="30"/>
          <c:min val="22"/>
        </c:scaling>
        <c:delete val="0"/>
        <c:axPos val="l"/>
        <c:majorGridlines/>
        <c:numFmt formatCode="0" sourceLinked="1"/>
        <c:majorTickMark val="out"/>
        <c:minorTickMark val="none"/>
        <c:tickLblPos val="nextTo"/>
        <c:crossAx val="502524576"/>
        <c:crosses val="autoZero"/>
        <c:crossBetween val="between"/>
        <c:majorUnit val="1"/>
      </c:valAx>
      <c:spPr>
        <a:noFill/>
        <a:ln w="25400">
          <a:noFill/>
        </a:ln>
      </c:spPr>
    </c:plotArea>
    <c:plotVisOnly val="1"/>
    <c:dispBlanksAs val="gap"/>
    <c:showDLblsOverMax val="0"/>
  </c:chart>
  <c:spPr>
    <a:ln>
      <a:noFill/>
    </a:ln>
  </c:spPr>
  <c:externalData r:id="rId2">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'Oddz. tend.'!$B$32</c:f>
              <c:strCache>
                <c:ptCount val="1"/>
                <c:pt idx="0">
                  <c:v>LO</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layout>
                <c:manualLayout>
                  <c:x val="-3.1427885538697908E-2"/>
                  <c:y val="-3.5245212334939525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1F04-422D-8067-5FB47F77C864}"/>
                </c:ext>
                <c:ext xmlns:c15="http://schemas.microsoft.com/office/drawing/2012/chart" uri="{CE6537A1-D6FC-4f65-9D91-7224C49458BB}">
                  <c15:layout/>
                </c:ext>
              </c:extLst>
            </c:dLbl>
            <c:dLbl>
              <c:idx val="1"/>
              <c:layout>
                <c:manualLayout>
                  <c:x val="-2.939536521349469E-2"/>
                  <c:y val="-3.5245212334939539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1F04-422D-8067-5FB47F77C864}"/>
                </c:ex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b"/>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numRef>
              <c:f>'Oddz. tend.'!$D$31:$O$31</c:f>
              <c:numCache>
                <c:formatCode>General</c:formatCode>
                <c:ptCount val="12"/>
                <c:pt idx="0">
                  <c:v>2008</c:v>
                </c:pt>
                <c:pt idx="1">
                  <c:v>2009</c:v>
                </c:pt>
                <c:pt idx="2">
                  <c:v>2010</c:v>
                </c:pt>
                <c:pt idx="3">
                  <c:v>2011</c:v>
                </c:pt>
                <c:pt idx="4">
                  <c:v>2012</c:v>
                </c:pt>
                <c:pt idx="5">
                  <c:v>2013</c:v>
                </c:pt>
                <c:pt idx="6">
                  <c:v>2014</c:v>
                </c:pt>
                <c:pt idx="7">
                  <c:v>2015</c:v>
                </c:pt>
                <c:pt idx="8">
                  <c:v>2016</c:v>
                </c:pt>
                <c:pt idx="9">
                  <c:v>2017</c:v>
                </c:pt>
                <c:pt idx="10">
                  <c:v>2018</c:v>
                </c:pt>
                <c:pt idx="11">
                  <c:v>2019</c:v>
                </c:pt>
              </c:numCache>
            </c:numRef>
          </c:cat>
          <c:val>
            <c:numRef>
              <c:f>'Oddz. tend.'!$D$32:$O$32</c:f>
              <c:numCache>
                <c:formatCode>0.0</c:formatCode>
                <c:ptCount val="12"/>
                <c:pt idx="0">
                  <c:v>82</c:v>
                </c:pt>
                <c:pt idx="1">
                  <c:v>76</c:v>
                </c:pt>
                <c:pt idx="2">
                  <c:v>73</c:v>
                </c:pt>
                <c:pt idx="3">
                  <c:v>69</c:v>
                </c:pt>
                <c:pt idx="4">
                  <c:v>64</c:v>
                </c:pt>
                <c:pt idx="5">
                  <c:v>59</c:v>
                </c:pt>
                <c:pt idx="6">
                  <c:v>55</c:v>
                </c:pt>
                <c:pt idx="7">
                  <c:v>51</c:v>
                </c:pt>
                <c:pt idx="8">
                  <c:v>48</c:v>
                </c:pt>
                <c:pt idx="9">
                  <c:v>45</c:v>
                </c:pt>
                <c:pt idx="10">
                  <c:v>45</c:v>
                </c:pt>
                <c:pt idx="11" formatCode="General">
                  <c:v>60</c:v>
                </c:pt>
              </c:numCache>
            </c:numRef>
          </c:val>
          <c:smooth val="0"/>
          <c:extLst xmlns:c16r2="http://schemas.microsoft.com/office/drawing/2015/06/chart">
            <c:ext xmlns:c16="http://schemas.microsoft.com/office/drawing/2014/chart" uri="{C3380CC4-5D6E-409C-BE32-E72D297353CC}">
              <c16:uniqueId val="{00000002-1F04-422D-8067-5FB47F77C864}"/>
            </c:ext>
          </c:extLst>
        </c:ser>
        <c:ser>
          <c:idx val="1"/>
          <c:order val="1"/>
          <c:tx>
            <c:strRef>
              <c:f>'Oddz. tend.'!$B$33</c:f>
              <c:strCache>
                <c:ptCount val="1"/>
                <c:pt idx="0">
                  <c:v>T</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0"/>
              <c:layout>
                <c:manualLayout>
                  <c:x val="-4.252664529807753E-2"/>
                  <c:y val="2.7504680615930848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1F04-422D-8067-5FB47F77C864}"/>
                </c:ext>
                <c:ext xmlns:c15="http://schemas.microsoft.com/office/drawing/2012/chart" uri="{CE6537A1-D6FC-4f65-9D91-7224C49458BB}">
                  <c15:layout/>
                </c:ext>
              </c:extLst>
            </c:dLbl>
            <c:dLbl>
              <c:idx val="1"/>
              <c:layout>
                <c:manualLayout>
                  <c:x val="-3.3460405863901199E-2"/>
                  <c:y val="3.5245212334939525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1F04-422D-8067-5FB47F77C864}"/>
                </c:ex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'Oddz. tend.'!$D$31:$O$31</c:f>
              <c:numCache>
                <c:formatCode>General</c:formatCode>
                <c:ptCount val="12"/>
                <c:pt idx="0">
                  <c:v>2008</c:v>
                </c:pt>
                <c:pt idx="1">
                  <c:v>2009</c:v>
                </c:pt>
                <c:pt idx="2">
                  <c:v>2010</c:v>
                </c:pt>
                <c:pt idx="3">
                  <c:v>2011</c:v>
                </c:pt>
                <c:pt idx="4">
                  <c:v>2012</c:v>
                </c:pt>
                <c:pt idx="5">
                  <c:v>2013</c:v>
                </c:pt>
                <c:pt idx="6">
                  <c:v>2014</c:v>
                </c:pt>
                <c:pt idx="7">
                  <c:v>2015</c:v>
                </c:pt>
                <c:pt idx="8">
                  <c:v>2016</c:v>
                </c:pt>
                <c:pt idx="9">
                  <c:v>2017</c:v>
                </c:pt>
                <c:pt idx="10">
                  <c:v>2018</c:v>
                </c:pt>
                <c:pt idx="11">
                  <c:v>2019</c:v>
                </c:pt>
              </c:numCache>
            </c:numRef>
          </c:cat>
          <c:val>
            <c:numRef>
              <c:f>'Oddz. tend.'!$D$33:$O$33</c:f>
              <c:numCache>
                <c:formatCode>0.0</c:formatCode>
                <c:ptCount val="12"/>
                <c:pt idx="0">
                  <c:v>80</c:v>
                </c:pt>
                <c:pt idx="1">
                  <c:v>78</c:v>
                </c:pt>
                <c:pt idx="2">
                  <c:v>76</c:v>
                </c:pt>
                <c:pt idx="3">
                  <c:v>72</c:v>
                </c:pt>
                <c:pt idx="4">
                  <c:v>70</c:v>
                </c:pt>
                <c:pt idx="5">
                  <c:v>67</c:v>
                </c:pt>
                <c:pt idx="6">
                  <c:v>63</c:v>
                </c:pt>
                <c:pt idx="7">
                  <c:v>60</c:v>
                </c:pt>
                <c:pt idx="8">
                  <c:v>55</c:v>
                </c:pt>
                <c:pt idx="9">
                  <c:v>53</c:v>
                </c:pt>
                <c:pt idx="10">
                  <c:v>52</c:v>
                </c:pt>
                <c:pt idx="11" formatCode="General">
                  <c:v>63</c:v>
                </c:pt>
              </c:numCache>
            </c:numRef>
          </c:val>
          <c:smooth val="0"/>
          <c:extLst xmlns:c16r2="http://schemas.microsoft.com/office/drawing/2015/06/chart">
            <c:ext xmlns:c16="http://schemas.microsoft.com/office/drawing/2014/chart" uri="{C3380CC4-5D6E-409C-BE32-E72D297353CC}">
              <c16:uniqueId val="{00000005-1F04-422D-8067-5FB47F77C864}"/>
            </c:ext>
          </c:extLst>
        </c:ser>
        <c:ser>
          <c:idx val="2"/>
          <c:order val="2"/>
          <c:tx>
            <c:strRef>
              <c:f>'Oddz. tend.'!$B$34</c:f>
              <c:strCache>
                <c:ptCount val="1"/>
                <c:pt idx="0">
                  <c:v>ZSZ/BSIS</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'Oddz. tend.'!$D$31:$O$31</c:f>
              <c:numCache>
                <c:formatCode>General</c:formatCode>
                <c:ptCount val="12"/>
                <c:pt idx="0">
                  <c:v>2008</c:v>
                </c:pt>
                <c:pt idx="1">
                  <c:v>2009</c:v>
                </c:pt>
                <c:pt idx="2">
                  <c:v>2010</c:v>
                </c:pt>
                <c:pt idx="3">
                  <c:v>2011</c:v>
                </c:pt>
                <c:pt idx="4">
                  <c:v>2012</c:v>
                </c:pt>
                <c:pt idx="5">
                  <c:v>2013</c:v>
                </c:pt>
                <c:pt idx="6">
                  <c:v>2014</c:v>
                </c:pt>
                <c:pt idx="7">
                  <c:v>2015</c:v>
                </c:pt>
                <c:pt idx="8">
                  <c:v>2016</c:v>
                </c:pt>
                <c:pt idx="9">
                  <c:v>2017</c:v>
                </c:pt>
                <c:pt idx="10">
                  <c:v>2018</c:v>
                </c:pt>
                <c:pt idx="11">
                  <c:v>2019</c:v>
                </c:pt>
              </c:numCache>
            </c:numRef>
          </c:cat>
          <c:val>
            <c:numRef>
              <c:f>'Oddz. tend.'!$D$34:$O$34</c:f>
              <c:numCache>
                <c:formatCode>0.0</c:formatCode>
                <c:ptCount val="12"/>
                <c:pt idx="0">
                  <c:v>30</c:v>
                </c:pt>
                <c:pt idx="1">
                  <c:v>30</c:v>
                </c:pt>
                <c:pt idx="2">
                  <c:v>28</c:v>
                </c:pt>
                <c:pt idx="3">
                  <c:v>26</c:v>
                </c:pt>
                <c:pt idx="4">
                  <c:v>24</c:v>
                </c:pt>
                <c:pt idx="5">
                  <c:v>23</c:v>
                </c:pt>
                <c:pt idx="6">
                  <c:v>21</c:v>
                </c:pt>
                <c:pt idx="7">
                  <c:v>19</c:v>
                </c:pt>
                <c:pt idx="8">
                  <c:v>17</c:v>
                </c:pt>
                <c:pt idx="9">
                  <c:v>17</c:v>
                </c:pt>
                <c:pt idx="10">
                  <c:v>15</c:v>
                </c:pt>
                <c:pt idx="11" formatCode="General">
                  <c:v>19</c:v>
                </c:pt>
              </c:numCache>
            </c:numRef>
          </c:val>
          <c:smooth val="0"/>
          <c:extLst xmlns:c16r2="http://schemas.microsoft.com/office/drawing/2015/06/chart">
            <c:ext xmlns:c16="http://schemas.microsoft.com/office/drawing/2014/chart" uri="{C3380CC4-5D6E-409C-BE32-E72D297353CC}">
              <c16:uniqueId val="{00000006-1F04-422D-8067-5FB47F77C864}"/>
            </c:ext>
          </c:extLst>
        </c:ser>
        <c:dLbls>
          <c:showLegendKey val="0"/>
          <c:showVal val="0"/>
          <c:showCatName val="0"/>
          <c:showSerName val="0"/>
          <c:showPercent val="0"/>
          <c:showBubbleSize val="0"/>
        </c:dLbls>
        <c:marker val="1"/>
        <c:smooth val="0"/>
        <c:axId val="502523008"/>
        <c:axId val="502529672"/>
      </c:lineChart>
      <c:catAx>
        <c:axId val="5025230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02529672"/>
        <c:crosses val="autoZero"/>
        <c:auto val="1"/>
        <c:lblAlgn val="ctr"/>
        <c:lblOffset val="100"/>
        <c:noMultiLvlLbl val="0"/>
      </c:catAx>
      <c:valAx>
        <c:axId val="502529672"/>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02523008"/>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'Ponagim tendencje oddz.'!$A$3</c:f>
              <c:strCache>
                <c:ptCount val="1"/>
                <c:pt idx="0">
                  <c:v>ILO</c:v>
                </c:pt>
              </c:strCache>
            </c:strRef>
          </c:tx>
          <c:spPr>
            <a:ln w="28575" cap="rnd">
              <a:solidFill>
                <a:schemeClr val="accent1"/>
              </a:solidFill>
              <a:round/>
            </a:ln>
            <a:effectLst/>
          </c:spPr>
          <c:marker>
            <c:symbol val="none"/>
          </c:marker>
          <c:dLbls>
            <c:dLbl>
              <c:idx val="0"/>
              <c:layout>
                <c:manualLayout>
                  <c:x val="-2.5827273499132906E-2"/>
                  <c:y val="-1.3438921838686379E-2"/>
                </c:manualLayout>
              </c:layout>
              <c:tx>
                <c:rich>
                  <a:bodyPr/>
                  <a:lstStyle/>
                  <a:p>
                    <a:fld id="{EBC3AA54-852B-4212-A52C-CC7399C099A9}" type="SERIESNAME">
                      <a:rPr lang="en-US"/>
                      <a:pPr/>
                      <a:t>[NAZWA SERII]</a:t>
                    </a:fld>
                    <a:endParaRPr lang="pl-PL"/>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8117-48A2-B14B-6F78D1B9D5C0}"/>
                </c:ext>
                <c:ext xmlns:c15="http://schemas.microsoft.com/office/drawing/2012/chart" uri="{CE6537A1-D6FC-4f65-9D91-7224C49458BB}">
                  <c15:layout/>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'Ponagim tendencje oddz.'!$C$2:$N$2</c:f>
              <c:strCache>
                <c:ptCount val="12"/>
                <c:pt idx="0">
                  <c:v>30 września 2008</c:v>
                </c:pt>
                <c:pt idx="1">
                  <c:v>30 września 2009</c:v>
                </c:pt>
                <c:pt idx="2">
                  <c:v>30 września 2010</c:v>
                </c:pt>
                <c:pt idx="3">
                  <c:v>30 września 2011</c:v>
                </c:pt>
                <c:pt idx="4">
                  <c:v>30 września 2012</c:v>
                </c:pt>
                <c:pt idx="5">
                  <c:v>30 września 2013</c:v>
                </c:pt>
                <c:pt idx="6">
                  <c:v>30 września 2014</c:v>
                </c:pt>
                <c:pt idx="7">
                  <c:v>30 września 2015</c:v>
                </c:pt>
                <c:pt idx="8">
                  <c:v>30 września 2016</c:v>
                </c:pt>
                <c:pt idx="9">
                  <c:v>30 września 2017</c:v>
                </c:pt>
                <c:pt idx="10">
                  <c:v>30 września 2018</c:v>
                </c:pt>
                <c:pt idx="11">
                  <c:v>Stan na koniec r.szk. 19/20</c:v>
                </c:pt>
              </c:strCache>
            </c:strRef>
          </c:cat>
          <c:val>
            <c:numRef>
              <c:f>'Ponagim tendencje oddz.'!$C$3:$N$3</c:f>
              <c:numCache>
                <c:formatCode>0.0</c:formatCode>
                <c:ptCount val="12"/>
                <c:pt idx="0">
                  <c:v>27</c:v>
                </c:pt>
                <c:pt idx="1">
                  <c:v>25</c:v>
                </c:pt>
                <c:pt idx="2">
                  <c:v>25</c:v>
                </c:pt>
                <c:pt idx="3">
                  <c:v>24</c:v>
                </c:pt>
                <c:pt idx="4">
                  <c:v>23</c:v>
                </c:pt>
                <c:pt idx="5">
                  <c:v>22</c:v>
                </c:pt>
                <c:pt idx="6">
                  <c:v>21</c:v>
                </c:pt>
                <c:pt idx="7" formatCode="#\ ###">
                  <c:v>20</c:v>
                </c:pt>
                <c:pt idx="8" formatCode="#\ ###">
                  <c:v>19</c:v>
                </c:pt>
                <c:pt idx="9" formatCode="0">
                  <c:v>18</c:v>
                </c:pt>
                <c:pt idx="10" formatCode="General">
                  <c:v>18</c:v>
                </c:pt>
                <c:pt idx="11" formatCode="General">
                  <c:v>24</c:v>
                </c:pt>
              </c:numCache>
            </c:numRef>
          </c:val>
          <c:smooth val="0"/>
          <c:extLst xmlns:c16r2="http://schemas.microsoft.com/office/drawing/2015/06/chart">
            <c:ext xmlns:c16="http://schemas.microsoft.com/office/drawing/2014/chart" uri="{C3380CC4-5D6E-409C-BE32-E72D297353CC}">
              <c16:uniqueId val="{00000001-8117-48A2-B14B-6F78D1B9D5C0}"/>
            </c:ext>
          </c:extLst>
        </c:ser>
        <c:ser>
          <c:idx val="1"/>
          <c:order val="1"/>
          <c:tx>
            <c:strRef>
              <c:f>'Ponagim tendencje oddz.'!$A$4</c:f>
              <c:strCache>
                <c:ptCount val="1"/>
                <c:pt idx="0">
                  <c:v>IILO</c:v>
                </c:pt>
              </c:strCache>
            </c:strRef>
          </c:tx>
          <c:spPr>
            <a:ln w="28575" cap="rnd">
              <a:solidFill>
                <a:schemeClr val="accent2"/>
              </a:solidFill>
              <a:round/>
            </a:ln>
            <a:effectLst/>
          </c:spPr>
          <c:marker>
            <c:symbol val="none"/>
          </c:marker>
          <c:dLbls>
            <c:dLbl>
              <c:idx val="0"/>
              <c:layout>
                <c:manualLayout>
                  <c:x val="-3.0131819082321723E-2"/>
                  <c:y val="-1.7278613792596771E-2"/>
                </c:manualLayout>
              </c:layout>
              <c:tx>
                <c:rich>
                  <a:bodyPr/>
                  <a:lstStyle/>
                  <a:p>
                    <a:fld id="{098E04D6-3C5F-4C30-950A-14F51D7C1C1D}" type="SERIESNAME">
                      <a:rPr lang="en-US"/>
                      <a:pPr/>
                      <a:t>[NAZWA SERII]</a:t>
                    </a:fld>
                    <a:endParaRPr lang="pl-PL"/>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8117-48A2-B14B-6F78D1B9D5C0}"/>
                </c:ext>
                <c:ext xmlns:c15="http://schemas.microsoft.com/office/drawing/2012/chart" uri="{CE6537A1-D6FC-4f65-9D91-7224C49458BB}">
                  <c15:layout/>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'Ponagim tendencje oddz.'!$C$2:$N$2</c:f>
              <c:strCache>
                <c:ptCount val="12"/>
                <c:pt idx="0">
                  <c:v>30 września 2008</c:v>
                </c:pt>
                <c:pt idx="1">
                  <c:v>30 września 2009</c:v>
                </c:pt>
                <c:pt idx="2">
                  <c:v>30 września 2010</c:v>
                </c:pt>
                <c:pt idx="3">
                  <c:v>30 września 2011</c:v>
                </c:pt>
                <c:pt idx="4">
                  <c:v>30 września 2012</c:v>
                </c:pt>
                <c:pt idx="5">
                  <c:v>30 września 2013</c:v>
                </c:pt>
                <c:pt idx="6">
                  <c:v>30 września 2014</c:v>
                </c:pt>
                <c:pt idx="7">
                  <c:v>30 września 2015</c:v>
                </c:pt>
                <c:pt idx="8">
                  <c:v>30 września 2016</c:v>
                </c:pt>
                <c:pt idx="9">
                  <c:v>30 września 2017</c:v>
                </c:pt>
                <c:pt idx="10">
                  <c:v>30 września 2018</c:v>
                </c:pt>
                <c:pt idx="11">
                  <c:v>Stan na koniec r.szk. 19/20</c:v>
                </c:pt>
              </c:strCache>
            </c:strRef>
          </c:cat>
          <c:val>
            <c:numRef>
              <c:f>'Ponagim tendencje oddz.'!$C$4:$N$4</c:f>
              <c:numCache>
                <c:formatCode>0.0</c:formatCode>
                <c:ptCount val="12"/>
                <c:pt idx="0">
                  <c:v>32</c:v>
                </c:pt>
                <c:pt idx="1">
                  <c:v>29</c:v>
                </c:pt>
                <c:pt idx="2">
                  <c:v>27</c:v>
                </c:pt>
                <c:pt idx="3">
                  <c:v>25</c:v>
                </c:pt>
                <c:pt idx="4">
                  <c:v>23</c:v>
                </c:pt>
                <c:pt idx="5">
                  <c:v>22</c:v>
                </c:pt>
                <c:pt idx="6">
                  <c:v>21</c:v>
                </c:pt>
                <c:pt idx="7" formatCode="#\ ###">
                  <c:v>20</c:v>
                </c:pt>
                <c:pt idx="8" formatCode="#\ ###">
                  <c:v>19</c:v>
                </c:pt>
                <c:pt idx="9" formatCode="0">
                  <c:v>18</c:v>
                </c:pt>
                <c:pt idx="10" formatCode="General">
                  <c:v>18</c:v>
                </c:pt>
                <c:pt idx="11" formatCode="General">
                  <c:v>24</c:v>
                </c:pt>
              </c:numCache>
            </c:numRef>
          </c:val>
          <c:smooth val="0"/>
          <c:extLst xmlns:c16r2="http://schemas.microsoft.com/office/drawing/2015/06/chart">
            <c:ext xmlns:c16="http://schemas.microsoft.com/office/drawing/2014/chart" uri="{C3380CC4-5D6E-409C-BE32-E72D297353CC}">
              <c16:uniqueId val="{00000003-8117-48A2-B14B-6F78D1B9D5C0}"/>
            </c:ext>
          </c:extLst>
        </c:ser>
        <c:ser>
          <c:idx val="2"/>
          <c:order val="2"/>
          <c:tx>
            <c:strRef>
              <c:f>'Ponagim tendencje oddz.'!$A$5</c:f>
              <c:strCache>
                <c:ptCount val="1"/>
                <c:pt idx="0">
                  <c:v>ZSO2</c:v>
                </c:pt>
              </c:strCache>
            </c:strRef>
          </c:tx>
          <c:spPr>
            <a:ln w="28575" cap="rnd">
              <a:solidFill>
                <a:schemeClr val="accent3"/>
              </a:solidFill>
              <a:round/>
            </a:ln>
            <a:effectLst/>
          </c:spPr>
          <c:marker>
            <c:symbol val="none"/>
          </c:marker>
          <c:dLbls>
            <c:dLbl>
              <c:idx val="0"/>
              <c:layout>
                <c:manualLayout>
                  <c:x val="-3.2284091873916135E-2"/>
                  <c:y val="-1.5358767815641574E-2"/>
                </c:manualLayout>
              </c:layout>
              <c:tx>
                <c:rich>
                  <a:bodyPr/>
                  <a:lstStyle/>
                  <a:p>
                    <a:fld id="{C2307CB6-0A65-4AB3-B394-B50CC4D95B77}" type="SERIESNAME">
                      <a:rPr lang="en-US"/>
                      <a:pPr/>
                      <a:t>[NAZWA SERII]</a:t>
                    </a:fld>
                    <a:endParaRPr lang="pl-PL"/>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8117-48A2-B14B-6F78D1B9D5C0}"/>
                </c:ext>
                <c:ext xmlns:c15="http://schemas.microsoft.com/office/drawing/2012/chart" uri="{CE6537A1-D6FC-4f65-9D91-7224C49458BB}">
                  <c15:layout/>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'Ponagim tendencje oddz.'!$C$2:$N$2</c:f>
              <c:strCache>
                <c:ptCount val="12"/>
                <c:pt idx="0">
                  <c:v>30 września 2008</c:v>
                </c:pt>
                <c:pt idx="1">
                  <c:v>30 września 2009</c:v>
                </c:pt>
                <c:pt idx="2">
                  <c:v>30 września 2010</c:v>
                </c:pt>
                <c:pt idx="3">
                  <c:v>30 września 2011</c:v>
                </c:pt>
                <c:pt idx="4">
                  <c:v>30 września 2012</c:v>
                </c:pt>
                <c:pt idx="5">
                  <c:v>30 września 2013</c:v>
                </c:pt>
                <c:pt idx="6">
                  <c:v>30 września 2014</c:v>
                </c:pt>
                <c:pt idx="7">
                  <c:v>30 września 2015</c:v>
                </c:pt>
                <c:pt idx="8">
                  <c:v>30 września 2016</c:v>
                </c:pt>
                <c:pt idx="9">
                  <c:v>30 września 2017</c:v>
                </c:pt>
                <c:pt idx="10">
                  <c:v>30 września 2018</c:v>
                </c:pt>
                <c:pt idx="11">
                  <c:v>Stan na koniec r.szk. 19/20</c:v>
                </c:pt>
              </c:strCache>
            </c:strRef>
          </c:cat>
          <c:val>
            <c:numRef>
              <c:f>'Ponagim tendencje oddz.'!$C$5:$N$5</c:f>
              <c:numCache>
                <c:formatCode>0.0</c:formatCode>
                <c:ptCount val="12"/>
                <c:pt idx="0">
                  <c:v>3</c:v>
                </c:pt>
                <c:pt idx="1">
                  <c:v>3</c:v>
                </c:pt>
                <c:pt idx="2">
                  <c:v>3</c:v>
                </c:pt>
                <c:pt idx="3">
                  <c:v>3</c:v>
                </c:pt>
                <c:pt idx="4">
                  <c:v>3</c:v>
                </c:pt>
                <c:pt idx="5">
                  <c:v>3</c:v>
                </c:pt>
                <c:pt idx="6">
                  <c:v>3</c:v>
                </c:pt>
                <c:pt idx="7" formatCode="#\ ###">
                  <c:v>3</c:v>
                </c:pt>
                <c:pt idx="8" formatCode="#\ ###">
                  <c:v>3</c:v>
                </c:pt>
                <c:pt idx="9" formatCode="0">
                  <c:v>3</c:v>
                </c:pt>
                <c:pt idx="10" formatCode="General">
                  <c:v>3</c:v>
                </c:pt>
                <c:pt idx="11" formatCode="General">
                  <c:v>4</c:v>
                </c:pt>
              </c:numCache>
            </c:numRef>
          </c:val>
          <c:smooth val="0"/>
          <c:extLst xmlns:c16r2="http://schemas.microsoft.com/office/drawing/2015/06/chart">
            <c:ext xmlns:c16="http://schemas.microsoft.com/office/drawing/2014/chart" uri="{C3380CC4-5D6E-409C-BE32-E72D297353CC}">
              <c16:uniqueId val="{00000005-8117-48A2-B14B-6F78D1B9D5C0}"/>
            </c:ext>
          </c:extLst>
        </c:ser>
        <c:ser>
          <c:idx val="3"/>
          <c:order val="3"/>
          <c:tx>
            <c:strRef>
              <c:f>'Ponagim tendencje oddz.'!$A$6</c:f>
              <c:strCache>
                <c:ptCount val="1"/>
                <c:pt idx="0">
                  <c:v>ZSEiO</c:v>
                </c:pt>
              </c:strCache>
            </c:strRef>
          </c:tx>
          <c:spPr>
            <a:ln w="28575" cap="rnd">
              <a:solidFill>
                <a:schemeClr val="accent4"/>
              </a:solidFill>
              <a:round/>
            </a:ln>
            <a:effectLst/>
          </c:spPr>
          <c:marker>
            <c:symbol val="none"/>
          </c:marker>
          <c:dLbls>
            <c:dLbl>
              <c:idx val="0"/>
              <c:layout>
                <c:manualLayout>
                  <c:x val="-3.2284091873916135E-2"/>
                  <c:y val="1.5358767815641574E-2"/>
                </c:manualLayout>
              </c:layout>
              <c:tx>
                <c:rich>
                  <a:bodyPr/>
                  <a:lstStyle/>
                  <a:p>
                    <a:fld id="{E7C3C7F4-7586-4158-8F36-E4F260E71FCC}" type="SERIESNAME">
                      <a:rPr lang="en-US"/>
                      <a:pPr/>
                      <a:t>[NAZWA SERII]</a:t>
                    </a:fld>
                    <a:endParaRPr lang="pl-PL"/>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8117-48A2-B14B-6F78D1B9D5C0}"/>
                </c:ext>
                <c:ext xmlns:c15="http://schemas.microsoft.com/office/drawing/2012/chart" uri="{CE6537A1-D6FC-4f65-9D91-7224C49458BB}">
                  <c15:layout/>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'Ponagim tendencje oddz.'!$C$2:$N$2</c:f>
              <c:strCache>
                <c:ptCount val="12"/>
                <c:pt idx="0">
                  <c:v>30 września 2008</c:v>
                </c:pt>
                <c:pt idx="1">
                  <c:v>30 września 2009</c:v>
                </c:pt>
                <c:pt idx="2">
                  <c:v>30 września 2010</c:v>
                </c:pt>
                <c:pt idx="3">
                  <c:v>30 września 2011</c:v>
                </c:pt>
                <c:pt idx="4">
                  <c:v>30 września 2012</c:v>
                </c:pt>
                <c:pt idx="5">
                  <c:v>30 września 2013</c:v>
                </c:pt>
                <c:pt idx="6">
                  <c:v>30 września 2014</c:v>
                </c:pt>
                <c:pt idx="7">
                  <c:v>30 września 2015</c:v>
                </c:pt>
                <c:pt idx="8">
                  <c:v>30 września 2016</c:v>
                </c:pt>
                <c:pt idx="9">
                  <c:v>30 września 2017</c:v>
                </c:pt>
                <c:pt idx="10">
                  <c:v>30 września 2018</c:v>
                </c:pt>
                <c:pt idx="11">
                  <c:v>Stan na koniec r.szk. 19/20</c:v>
                </c:pt>
              </c:strCache>
            </c:strRef>
          </c:cat>
          <c:val>
            <c:numRef>
              <c:f>'Ponagim tendencje oddz.'!$C$6:$N$6</c:f>
              <c:numCache>
                <c:formatCode>0.0</c:formatCode>
                <c:ptCount val="12"/>
                <c:pt idx="0">
                  <c:v>33</c:v>
                </c:pt>
                <c:pt idx="1">
                  <c:v>30</c:v>
                </c:pt>
                <c:pt idx="2">
                  <c:v>28</c:v>
                </c:pt>
                <c:pt idx="3">
                  <c:v>27</c:v>
                </c:pt>
                <c:pt idx="4">
                  <c:v>25</c:v>
                </c:pt>
                <c:pt idx="5">
                  <c:v>23</c:v>
                </c:pt>
                <c:pt idx="6">
                  <c:v>23</c:v>
                </c:pt>
                <c:pt idx="7" formatCode="#\ ###">
                  <c:v>23</c:v>
                </c:pt>
                <c:pt idx="8" formatCode="#\ ###">
                  <c:v>23</c:v>
                </c:pt>
                <c:pt idx="9" formatCode="0">
                  <c:v>23</c:v>
                </c:pt>
                <c:pt idx="10" formatCode="General">
                  <c:v>23</c:v>
                </c:pt>
                <c:pt idx="11" formatCode="General">
                  <c:v>28</c:v>
                </c:pt>
              </c:numCache>
            </c:numRef>
          </c:val>
          <c:smooth val="0"/>
          <c:extLst xmlns:c16r2="http://schemas.microsoft.com/office/drawing/2015/06/chart">
            <c:ext xmlns:c16="http://schemas.microsoft.com/office/drawing/2014/chart" uri="{C3380CC4-5D6E-409C-BE32-E72D297353CC}">
              <c16:uniqueId val="{00000007-8117-48A2-B14B-6F78D1B9D5C0}"/>
            </c:ext>
          </c:extLst>
        </c:ser>
        <c:ser>
          <c:idx val="4"/>
          <c:order val="4"/>
          <c:tx>
            <c:strRef>
              <c:f>'Ponagim tendencje oddz.'!$A$7</c:f>
              <c:strCache>
                <c:ptCount val="1"/>
                <c:pt idx="0">
                  <c:v>ZSUHiG</c:v>
                </c:pt>
              </c:strCache>
            </c:strRef>
          </c:tx>
          <c:spPr>
            <a:ln w="28575" cap="rnd">
              <a:solidFill>
                <a:schemeClr val="accent5"/>
              </a:solidFill>
              <a:round/>
            </a:ln>
            <a:effectLst/>
          </c:spPr>
          <c:marker>
            <c:symbol val="none"/>
          </c:marker>
          <c:dLbls>
            <c:dLbl>
              <c:idx val="0"/>
              <c:layout>
                <c:manualLayout>
                  <c:x val="-4.5197728623482585E-2"/>
                  <c:y val="-1.3438921838686379E-2"/>
                </c:manualLayout>
              </c:layout>
              <c:tx>
                <c:rich>
                  <a:bodyPr/>
                  <a:lstStyle/>
                  <a:p>
                    <a:fld id="{044266D3-E4F4-4EFA-9772-960EA0DFDCA1}" type="SERIESNAME">
                      <a:rPr lang="en-US"/>
                      <a:pPr/>
                      <a:t>[NAZWA SERII]</a:t>
                    </a:fld>
                    <a:endParaRPr lang="pl-PL"/>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8117-48A2-B14B-6F78D1B9D5C0}"/>
                </c:ext>
                <c:ext xmlns:c15="http://schemas.microsoft.com/office/drawing/2012/chart" uri="{CE6537A1-D6FC-4f65-9D91-7224C49458BB}">
                  <c15:layout/>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'Ponagim tendencje oddz.'!$C$2:$N$2</c:f>
              <c:strCache>
                <c:ptCount val="12"/>
                <c:pt idx="0">
                  <c:v>30 września 2008</c:v>
                </c:pt>
                <c:pt idx="1">
                  <c:v>30 września 2009</c:v>
                </c:pt>
                <c:pt idx="2">
                  <c:v>30 września 2010</c:v>
                </c:pt>
                <c:pt idx="3">
                  <c:v>30 września 2011</c:v>
                </c:pt>
                <c:pt idx="4">
                  <c:v>30 września 2012</c:v>
                </c:pt>
                <c:pt idx="5">
                  <c:v>30 września 2013</c:v>
                </c:pt>
                <c:pt idx="6">
                  <c:v>30 września 2014</c:v>
                </c:pt>
                <c:pt idx="7">
                  <c:v>30 września 2015</c:v>
                </c:pt>
                <c:pt idx="8">
                  <c:v>30 września 2016</c:v>
                </c:pt>
                <c:pt idx="9">
                  <c:v>30 września 2017</c:v>
                </c:pt>
                <c:pt idx="10">
                  <c:v>30 września 2018</c:v>
                </c:pt>
                <c:pt idx="11">
                  <c:v>Stan na koniec r.szk. 19/20</c:v>
                </c:pt>
              </c:strCache>
            </c:strRef>
          </c:cat>
          <c:val>
            <c:numRef>
              <c:f>'Ponagim tendencje oddz.'!$C$7:$N$7</c:f>
              <c:numCache>
                <c:formatCode>0.0</c:formatCode>
                <c:ptCount val="12"/>
                <c:pt idx="0">
                  <c:v>44</c:v>
                </c:pt>
                <c:pt idx="1">
                  <c:v>41</c:v>
                </c:pt>
                <c:pt idx="2">
                  <c:v>38</c:v>
                </c:pt>
                <c:pt idx="3">
                  <c:v>35</c:v>
                </c:pt>
                <c:pt idx="4">
                  <c:v>32</c:v>
                </c:pt>
                <c:pt idx="5">
                  <c:v>30</c:v>
                </c:pt>
                <c:pt idx="6">
                  <c:v>28</c:v>
                </c:pt>
                <c:pt idx="7" formatCode="#\ ###">
                  <c:v>25</c:v>
                </c:pt>
                <c:pt idx="8" formatCode="#\ ###">
                  <c:v>22</c:v>
                </c:pt>
                <c:pt idx="9" formatCode="0">
                  <c:v>20</c:v>
                </c:pt>
                <c:pt idx="10" formatCode="General">
                  <c:v>19</c:v>
                </c:pt>
                <c:pt idx="11" formatCode="General">
                  <c:v>25</c:v>
                </c:pt>
              </c:numCache>
            </c:numRef>
          </c:val>
          <c:smooth val="0"/>
          <c:extLst xmlns:c16r2="http://schemas.microsoft.com/office/drawing/2015/06/chart">
            <c:ext xmlns:c16="http://schemas.microsoft.com/office/drawing/2014/chart" uri="{C3380CC4-5D6E-409C-BE32-E72D297353CC}">
              <c16:uniqueId val="{00000009-8117-48A2-B14B-6F78D1B9D5C0}"/>
            </c:ext>
          </c:extLst>
        </c:ser>
        <c:ser>
          <c:idx val="5"/>
          <c:order val="5"/>
          <c:tx>
            <c:strRef>
              <c:f>'Ponagim tendencje oddz.'!$A$8</c:f>
              <c:strCache>
                <c:ptCount val="1"/>
                <c:pt idx="0">
                  <c:v>ZSIiM, ZSMiD, CKZiU1</c:v>
                </c:pt>
              </c:strCache>
            </c:strRef>
          </c:tx>
          <c:spPr>
            <a:ln w="28575" cap="rnd">
              <a:solidFill>
                <a:schemeClr val="accent6"/>
              </a:solidFill>
              <a:round/>
            </a:ln>
            <a:effectLst/>
          </c:spPr>
          <c:marker>
            <c:symbol val="none"/>
          </c:marker>
          <c:dLbls>
            <c:dLbl>
              <c:idx val="0"/>
              <c:layout>
                <c:manualLayout>
                  <c:x val="-5.1654546998265813E-2"/>
                  <c:y val="-2.495799770041756E-2"/>
                </c:manualLayout>
              </c:layout>
              <c:tx>
                <c:rich>
                  <a:bodyPr/>
                  <a:lstStyle/>
                  <a:p>
                    <a:r>
                      <a:rPr lang="en-US"/>
                      <a:t>ZSMiD,</a:t>
                    </a:r>
                    <a:r>
                      <a:rPr lang="en-US" baseline="0"/>
                      <a:t> ZSIiM</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8117-48A2-B14B-6F78D1B9D5C0}"/>
                </c:ext>
                <c:ext xmlns:c15="http://schemas.microsoft.com/office/drawing/2012/chart" uri="{CE6537A1-D6FC-4f65-9D91-7224C49458BB}">
                  <c15:layout/>
                </c:ext>
              </c:extLst>
            </c:dLbl>
            <c:dLbl>
              <c:idx val="5"/>
              <c:layout>
                <c:manualLayout>
                  <c:x val="6.456818374783227E-2"/>
                  <c:y val="7.6793839078208226E-3"/>
                </c:manualLayout>
              </c:layout>
              <c:tx>
                <c:rich>
                  <a:bodyPr/>
                  <a:lstStyle/>
                  <a:p>
                    <a:r>
                      <a:rPr lang="en-US"/>
                      <a:t>CKZiU1</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8117-48A2-B14B-6F78D1B9D5C0}"/>
                </c:ex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0"/>
              </c:ext>
            </c:extLst>
          </c:dLbls>
          <c:cat>
            <c:strRef>
              <c:f>'Ponagim tendencje oddz.'!$C$2:$N$2</c:f>
              <c:strCache>
                <c:ptCount val="12"/>
                <c:pt idx="0">
                  <c:v>30 września 2008</c:v>
                </c:pt>
                <c:pt idx="1">
                  <c:v>30 września 2009</c:v>
                </c:pt>
                <c:pt idx="2">
                  <c:v>30 września 2010</c:v>
                </c:pt>
                <c:pt idx="3">
                  <c:v>30 września 2011</c:v>
                </c:pt>
                <c:pt idx="4">
                  <c:v>30 września 2012</c:v>
                </c:pt>
                <c:pt idx="5">
                  <c:v>30 września 2013</c:v>
                </c:pt>
                <c:pt idx="6">
                  <c:v>30 września 2014</c:v>
                </c:pt>
                <c:pt idx="7">
                  <c:v>30 września 2015</c:v>
                </c:pt>
                <c:pt idx="8">
                  <c:v>30 września 2016</c:v>
                </c:pt>
                <c:pt idx="9">
                  <c:v>30 września 2017</c:v>
                </c:pt>
                <c:pt idx="10">
                  <c:v>30 września 2018</c:v>
                </c:pt>
                <c:pt idx="11">
                  <c:v>Stan na koniec r.szk. 19/20</c:v>
                </c:pt>
              </c:strCache>
            </c:strRef>
          </c:cat>
          <c:val>
            <c:numRef>
              <c:f>'Ponagim tendencje oddz.'!$C$8:$N$8</c:f>
              <c:numCache>
                <c:formatCode>0.0</c:formatCode>
                <c:ptCount val="12"/>
                <c:pt idx="0">
                  <c:v>49</c:v>
                </c:pt>
                <c:pt idx="1">
                  <c:v>49</c:v>
                </c:pt>
                <c:pt idx="2">
                  <c:v>47</c:v>
                </c:pt>
                <c:pt idx="3">
                  <c:v>42</c:v>
                </c:pt>
                <c:pt idx="4">
                  <c:v>40</c:v>
                </c:pt>
                <c:pt idx="5">
                  <c:v>38</c:v>
                </c:pt>
                <c:pt idx="6">
                  <c:v>33</c:v>
                </c:pt>
                <c:pt idx="7" formatCode="#\ ###">
                  <c:v>30</c:v>
                </c:pt>
                <c:pt idx="8" formatCode="#\ ###">
                  <c:v>26</c:v>
                </c:pt>
                <c:pt idx="9" formatCode="0">
                  <c:v>25</c:v>
                </c:pt>
                <c:pt idx="10" formatCode="General">
                  <c:v>23</c:v>
                </c:pt>
                <c:pt idx="11" formatCode="General">
                  <c:v>27</c:v>
                </c:pt>
              </c:numCache>
            </c:numRef>
          </c:val>
          <c:smooth val="0"/>
          <c:extLst xmlns:c16r2="http://schemas.microsoft.com/office/drawing/2015/06/chart">
            <c:ext xmlns:c16="http://schemas.microsoft.com/office/drawing/2014/chart" uri="{C3380CC4-5D6E-409C-BE32-E72D297353CC}">
              <c16:uniqueId val="{0000000C-8117-48A2-B14B-6F78D1B9D5C0}"/>
            </c:ext>
          </c:extLst>
        </c:ser>
        <c:ser>
          <c:idx val="6"/>
          <c:order val="6"/>
          <c:tx>
            <c:strRef>
              <c:f>'Ponagim tendencje oddz.'!$A$9</c:f>
              <c:strCache>
                <c:ptCount val="1"/>
                <c:pt idx="0">
                  <c:v>ZSE, CKZiU2</c:v>
                </c:pt>
              </c:strCache>
            </c:strRef>
          </c:tx>
          <c:spPr>
            <a:ln w="28575" cap="rnd">
              <a:solidFill>
                <a:schemeClr val="accent1">
                  <a:lumMod val="60000"/>
                </a:schemeClr>
              </a:solidFill>
              <a:round/>
            </a:ln>
            <a:effectLst/>
          </c:spPr>
          <c:marker>
            <c:symbol val="none"/>
          </c:marker>
          <c:dLbls>
            <c:dLbl>
              <c:idx val="0"/>
              <c:layout>
                <c:manualLayout>
                  <c:x val="-3.443636466551054E-2"/>
                  <c:y val="-1.5358767815641574E-2"/>
                </c:manualLayout>
              </c:layout>
              <c:tx>
                <c:rich>
                  <a:bodyPr/>
                  <a:lstStyle/>
                  <a:p>
                    <a:r>
                      <a:rPr lang="en-US"/>
                      <a:t>ZSE, CKU</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8117-48A2-B14B-6F78D1B9D5C0}"/>
                </c:ext>
                <c:ext xmlns:c15="http://schemas.microsoft.com/office/drawing/2012/chart" uri="{CE6537A1-D6FC-4f65-9D91-7224C49458BB}">
                  <c15:layout/>
                </c:ext>
              </c:extLst>
            </c:dLbl>
            <c:dLbl>
              <c:idx val="6"/>
              <c:layout>
                <c:manualLayout>
                  <c:x val="-3.855468637593646E-2"/>
                  <c:y val="-2.1017440581678259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r>
                      <a:rPr lang="en-US"/>
                      <a:t>CKZiU2</a:t>
                    </a:r>
                  </a:p>
                  <a:p>
                    <a:pPr>
                      <a:defRPr/>
                    </a:pPr>
                    <a:endParaRPr lang="en-US"/>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E-8117-48A2-B14B-6F78D1B9D5C0}"/>
                </c:ext>
                <c:ext xmlns:c15="http://schemas.microsoft.com/office/drawing/2012/chart" uri="{CE6537A1-D6FC-4f65-9D91-7224C49458BB}">
                  <c15:layout>
                    <c:manualLayout>
                      <c:w val="7.8048142264466866E-2"/>
                      <c:h val="3.278166772756206E-2"/>
                    </c:manualLayout>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'Ponagim tendencje oddz.'!$C$2:$N$2</c:f>
              <c:strCache>
                <c:ptCount val="12"/>
                <c:pt idx="0">
                  <c:v>30 września 2008</c:v>
                </c:pt>
                <c:pt idx="1">
                  <c:v>30 września 2009</c:v>
                </c:pt>
                <c:pt idx="2">
                  <c:v>30 września 2010</c:v>
                </c:pt>
                <c:pt idx="3">
                  <c:v>30 września 2011</c:v>
                </c:pt>
                <c:pt idx="4">
                  <c:v>30 września 2012</c:v>
                </c:pt>
                <c:pt idx="5">
                  <c:v>30 września 2013</c:v>
                </c:pt>
                <c:pt idx="6">
                  <c:v>30 września 2014</c:v>
                </c:pt>
                <c:pt idx="7">
                  <c:v>30 września 2015</c:v>
                </c:pt>
                <c:pt idx="8">
                  <c:v>30 września 2016</c:v>
                </c:pt>
                <c:pt idx="9">
                  <c:v>30 września 2017</c:v>
                </c:pt>
                <c:pt idx="10">
                  <c:v>30 września 2018</c:v>
                </c:pt>
                <c:pt idx="11">
                  <c:v>Stan na koniec r.szk. 19/20</c:v>
                </c:pt>
              </c:strCache>
            </c:strRef>
          </c:cat>
          <c:val>
            <c:numRef>
              <c:f>'Ponagim tendencje oddz.'!$C$9:$N$9</c:f>
              <c:numCache>
                <c:formatCode>0.0</c:formatCode>
                <c:ptCount val="12"/>
                <c:pt idx="0">
                  <c:v>17</c:v>
                </c:pt>
                <c:pt idx="1">
                  <c:v>17</c:v>
                </c:pt>
                <c:pt idx="2">
                  <c:v>14</c:v>
                </c:pt>
                <c:pt idx="3">
                  <c:v>13</c:v>
                </c:pt>
                <c:pt idx="4">
                  <c:v>12</c:v>
                </c:pt>
                <c:pt idx="5">
                  <c:v>11</c:v>
                </c:pt>
                <c:pt idx="6">
                  <c:v>10</c:v>
                </c:pt>
                <c:pt idx="7" formatCode="#\ ###">
                  <c:v>9</c:v>
                </c:pt>
                <c:pt idx="8" formatCode="#\ ###">
                  <c:v>8</c:v>
                </c:pt>
                <c:pt idx="9" formatCode="0">
                  <c:v>8</c:v>
                </c:pt>
                <c:pt idx="10" formatCode="General">
                  <c:v>8</c:v>
                </c:pt>
                <c:pt idx="11" formatCode="General">
                  <c:v>10</c:v>
                </c:pt>
              </c:numCache>
            </c:numRef>
          </c:val>
          <c:smooth val="0"/>
          <c:extLst xmlns:c16r2="http://schemas.microsoft.com/office/drawing/2015/06/chart">
            <c:ext xmlns:c16="http://schemas.microsoft.com/office/drawing/2014/chart" uri="{C3380CC4-5D6E-409C-BE32-E72D297353CC}">
              <c16:uniqueId val="{0000000F-8117-48A2-B14B-6F78D1B9D5C0}"/>
            </c:ext>
          </c:extLst>
        </c:ser>
        <c:dLbls>
          <c:showLegendKey val="0"/>
          <c:showVal val="0"/>
          <c:showCatName val="0"/>
          <c:showSerName val="0"/>
          <c:showPercent val="0"/>
          <c:showBubbleSize val="0"/>
        </c:dLbls>
        <c:smooth val="0"/>
        <c:axId val="502523792"/>
        <c:axId val="502524184"/>
      </c:lineChart>
      <c:catAx>
        <c:axId val="5025237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02524184"/>
        <c:crosses val="autoZero"/>
        <c:auto val="1"/>
        <c:lblAlgn val="ctr"/>
        <c:lblOffset val="100"/>
        <c:noMultiLvlLbl val="0"/>
      </c:catAx>
      <c:valAx>
        <c:axId val="502524184"/>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02523792"/>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'LO salez+Medyczna'!$B$6</c:f>
              <c:strCache>
                <c:ptCount val="1"/>
                <c:pt idx="0">
                  <c:v>L. uczniów</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'LO salez+Medyczna'!$D$1:$O$1</c:f>
              <c:strCache>
                <c:ptCount val="12"/>
                <c:pt idx="0">
                  <c:v>30 września 2008</c:v>
                </c:pt>
                <c:pt idx="1">
                  <c:v>30 września 2009</c:v>
                </c:pt>
                <c:pt idx="2">
                  <c:v>30 września 2010</c:v>
                </c:pt>
                <c:pt idx="3">
                  <c:v>30 września 2011</c:v>
                </c:pt>
                <c:pt idx="4">
                  <c:v>30 września 2012</c:v>
                </c:pt>
                <c:pt idx="5">
                  <c:v>30 września 2013</c:v>
                </c:pt>
                <c:pt idx="6">
                  <c:v>30 września 2014</c:v>
                </c:pt>
                <c:pt idx="7">
                  <c:v>30 września 2015</c:v>
                </c:pt>
                <c:pt idx="8">
                  <c:v>30 września 2016</c:v>
                </c:pt>
                <c:pt idx="9">
                  <c:v>30 września 2017</c:v>
                </c:pt>
                <c:pt idx="10">
                  <c:v>30 września 2018</c:v>
                </c:pt>
                <c:pt idx="11">
                  <c:v>Stan na koniec r.szk. 19/20</c:v>
                </c:pt>
              </c:strCache>
            </c:strRef>
          </c:cat>
          <c:val>
            <c:numRef>
              <c:f>'LO salez+Medyczna'!$D$6:$O$6</c:f>
              <c:numCache>
                <c:formatCode>General</c:formatCode>
                <c:ptCount val="12"/>
                <c:pt idx="0">
                  <c:v>58</c:v>
                </c:pt>
                <c:pt idx="1">
                  <c:v>72</c:v>
                </c:pt>
                <c:pt idx="2">
                  <c:v>35</c:v>
                </c:pt>
                <c:pt idx="3">
                  <c:v>33</c:v>
                </c:pt>
                <c:pt idx="4">
                  <c:v>45</c:v>
                </c:pt>
                <c:pt idx="5">
                  <c:v>62</c:v>
                </c:pt>
                <c:pt idx="6">
                  <c:v>66</c:v>
                </c:pt>
                <c:pt idx="7">
                  <c:v>116</c:v>
                </c:pt>
                <c:pt idx="8">
                  <c:v>135</c:v>
                </c:pt>
                <c:pt idx="9">
                  <c:v>155</c:v>
                </c:pt>
                <c:pt idx="10">
                  <c:v>102</c:v>
                </c:pt>
                <c:pt idx="11">
                  <c:v>116</c:v>
                </c:pt>
              </c:numCache>
            </c:numRef>
          </c:val>
          <c:smooth val="0"/>
          <c:extLst xmlns:c16r2="http://schemas.microsoft.com/office/drawing/2015/06/chart">
            <c:ext xmlns:c16="http://schemas.microsoft.com/office/drawing/2014/chart" uri="{C3380CC4-5D6E-409C-BE32-E72D297353CC}">
              <c16:uniqueId val="{00000000-CAA7-4411-BF42-D46DD4BC853E}"/>
            </c:ext>
          </c:extLst>
        </c:ser>
        <c:dLbls>
          <c:showLegendKey val="0"/>
          <c:showVal val="0"/>
          <c:showCatName val="0"/>
          <c:showSerName val="0"/>
          <c:showPercent val="0"/>
          <c:showBubbleSize val="0"/>
        </c:dLbls>
        <c:marker val="1"/>
        <c:smooth val="0"/>
        <c:axId val="502526144"/>
        <c:axId val="502526536"/>
      </c:lineChart>
      <c:catAx>
        <c:axId val="5025261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02526536"/>
        <c:crosses val="autoZero"/>
        <c:auto val="1"/>
        <c:lblAlgn val="ctr"/>
        <c:lblOffset val="100"/>
        <c:noMultiLvlLbl val="0"/>
      </c:catAx>
      <c:valAx>
        <c:axId val="5025265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0252614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1"/>
          <c:order val="0"/>
          <c:tx>
            <c:strRef>
              <c:f>'P, oddzPrzed, nieubl.P'!$A$5</c:f>
              <c:strCache>
                <c:ptCount val="1"/>
                <c:pt idx="0">
                  <c:v>L. oddziałów</c:v>
                </c:pt>
              </c:strCache>
            </c:strRef>
          </c:tx>
          <c:dLbls>
            <c:dLbl>
              <c:idx val="0"/>
              <c:layout>
                <c:manualLayout>
                  <c:x val="-1.8912529550827673E-2"/>
                  <c:y val="5.486968449931413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CAD0-453E-8C38-AC23B9203354}"/>
                </c:ext>
                <c:ext xmlns:c15="http://schemas.microsoft.com/office/drawing/2012/chart" uri="{CE6537A1-D6FC-4f65-9D91-7224C49458BB}">
                  <c15:layout/>
                </c:ext>
              </c:extLst>
            </c:dLbl>
            <c:dLbl>
              <c:idx val="1"/>
              <c:layout>
                <c:manualLayout>
                  <c:x val="-1.8912529550827673E-2"/>
                  <c:y val="6.035665294924712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CAD0-453E-8C38-AC23B9203354}"/>
                </c:ext>
                <c:ext xmlns:c15="http://schemas.microsoft.com/office/drawing/2012/chart" uri="{CE6537A1-D6FC-4f65-9D91-7224C49458BB}">
                  <c15:layout/>
                </c:ext>
              </c:extLst>
            </c:dLbl>
            <c:dLbl>
              <c:idx val="2"/>
              <c:layout>
                <c:manualLayout>
                  <c:x val="-1.2608353033884951E-2"/>
                  <c:y val="4.3895747599451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CAD0-453E-8C38-AC23B9203354}"/>
                </c:ext>
                <c:ext xmlns:c15="http://schemas.microsoft.com/office/drawing/2012/chart" uri="{CE6537A1-D6FC-4f65-9D91-7224C49458BB}">
                  <c15:layout/>
                </c:ext>
              </c:extLst>
            </c:dLbl>
            <c:dLbl>
              <c:idx val="3"/>
              <c:layout>
                <c:manualLayout>
                  <c:x val="-6.3041765169424748E-3"/>
                  <c:y val="4.938271604938401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CAD0-453E-8C38-AC23B9203354}"/>
                </c:ext>
                <c:ext xmlns:c15="http://schemas.microsoft.com/office/drawing/2012/chart" uri="{CE6537A1-D6FC-4f65-9D91-7224C49458BB}">
                  <c15:layout/>
                </c:ext>
              </c:extLst>
            </c:dLbl>
            <c:dLbl>
              <c:idx val="4"/>
              <c:layout>
                <c:manualLayout>
                  <c:x val="-3.4672970843183812E-2"/>
                  <c:y val="5.486968449931413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CAD0-453E-8C38-AC23B9203354}"/>
                </c:ext>
                <c:ext xmlns:c15="http://schemas.microsoft.com/office/drawing/2012/chart" uri="{CE6537A1-D6FC-4f65-9D91-7224C49458BB}">
                  <c15:layout/>
                </c:ext>
              </c:extLst>
            </c:dLbl>
            <c:dLbl>
              <c:idx val="5"/>
              <c:layout>
                <c:manualLayout>
                  <c:x val="-1.3976240391334833E-2"/>
                  <c:y val="2.857142857142857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CAD0-453E-8C38-AC23B9203354}"/>
                </c:ext>
                <c:ext xmlns:c15="http://schemas.microsoft.com/office/drawing/2012/chart" uri="{CE6537A1-D6FC-4f65-9D91-7224C49458BB}">
                  <c15:layout/>
                </c:ext>
              </c:extLst>
            </c:dLbl>
            <c:dLbl>
              <c:idx val="6"/>
              <c:layout>
                <c:manualLayout>
                  <c:x val="-3.3542976939203356E-2"/>
                  <c:y val="4.285714285714287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CAD0-453E-8C38-AC23B9203354}"/>
                </c:ext>
                <c:ext xmlns:c15="http://schemas.microsoft.com/office/drawing/2012/chart" uri="{CE6537A1-D6FC-4f65-9D91-7224C49458BB}">
                  <c15:layout/>
                </c:ext>
              </c:extLst>
            </c:dLbl>
            <c:dLbl>
              <c:idx val="7"/>
              <c:layout>
                <c:manualLayout>
                  <c:x val="-3.354297693920346E-2"/>
                  <c:y val="4.285714285714281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CAD0-453E-8C38-AC23B9203354}"/>
                </c:ext>
                <c:ext xmlns:c15="http://schemas.microsoft.com/office/drawing/2012/chart" uri="{CE6537A1-D6FC-4f65-9D91-7224C49458BB}">
                  <c15:layout/>
                </c:ext>
              </c:extLst>
            </c:dLbl>
            <c:dLbl>
              <c:idx val="8"/>
              <c:layout>
                <c:manualLayout>
                  <c:x val="-1.8481848184818579E-2"/>
                  <c:y val="2.380952380952380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CAD0-453E-8C38-AC23B9203354}"/>
                </c:ext>
                <c:ext xmlns:c15="http://schemas.microsoft.com/office/drawing/2012/chart" uri="{CE6537A1-D6FC-4f65-9D91-7224C49458BB}">
                  <c15:layout/>
                </c:ext>
              </c:extLst>
            </c:dLbl>
            <c:dLbl>
              <c:idx val="9"/>
              <c:layout>
                <c:manualLayout>
                  <c:x val="-2.9042904290429043E-2"/>
                  <c:y val="3.333333333333331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CAD0-453E-8C38-AC23B9203354}"/>
                </c:ext>
                <c:ext xmlns:c15="http://schemas.microsoft.com/office/drawing/2012/chart" uri="{CE6537A1-D6FC-4f65-9D91-7224C49458BB}">
                  <c15:layout/>
                </c:ext>
              </c:extLst>
            </c:dLbl>
            <c:dLbl>
              <c:idx val="10"/>
              <c:layout>
                <c:manualLayout>
                  <c:x val="-1.5841584158415939E-2"/>
                  <c:y val="4.285714285714285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CAD0-453E-8C38-AC23B9203354}"/>
                </c:ext>
                <c:ext xmlns:c15="http://schemas.microsoft.com/office/drawing/2012/chart" uri="{CE6537A1-D6FC-4f65-9D91-7224C49458BB}">
                  <c15:layout/>
                </c:ext>
              </c:extLst>
            </c:dLbl>
            <c:dLbl>
              <c:idx val="11"/>
              <c:layout>
                <c:manualLayout>
                  <c:x val="-7.9207920792079209E-3"/>
                  <c:y val="3.333333333333333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CAD0-453E-8C38-AC23B9203354}"/>
                </c:ext>
                <c:ext xmlns:c15="http://schemas.microsoft.com/office/drawing/2012/chart" uri="{CE6537A1-D6FC-4f65-9D91-7224C49458BB}">
                  <c15:layout/>
                </c:ext>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'P, oddzPrzed, nieubl.P'!$C$3:$N$3</c:f>
              <c:strCache>
                <c:ptCount val="12"/>
                <c:pt idx="0">
                  <c:v>30 września 2008</c:v>
                </c:pt>
                <c:pt idx="1">
                  <c:v>30 września 2009</c:v>
                </c:pt>
                <c:pt idx="2">
                  <c:v>30 września 2010</c:v>
                </c:pt>
                <c:pt idx="3">
                  <c:v>30 września 2011</c:v>
                </c:pt>
                <c:pt idx="4">
                  <c:v>30 września 2012</c:v>
                </c:pt>
                <c:pt idx="5">
                  <c:v>30 września 2013</c:v>
                </c:pt>
                <c:pt idx="6">
                  <c:v>30 września 2014</c:v>
                </c:pt>
                <c:pt idx="7">
                  <c:v>30 września 2015</c:v>
                </c:pt>
                <c:pt idx="8">
                  <c:v>30 września 2016</c:v>
                </c:pt>
                <c:pt idx="9">
                  <c:v>30 września 2017</c:v>
                </c:pt>
                <c:pt idx="10">
                  <c:v>30 września 2018</c:v>
                </c:pt>
                <c:pt idx="11">
                  <c:v>Stan na koniec r.szk. 19/20</c:v>
                </c:pt>
              </c:strCache>
            </c:strRef>
          </c:cat>
          <c:val>
            <c:numRef>
              <c:f>'P, oddzPrzed, nieubl.P'!$C$5:$N$5</c:f>
              <c:numCache>
                <c:formatCode>General</c:formatCode>
                <c:ptCount val="12"/>
                <c:pt idx="0">
                  <c:v>53</c:v>
                </c:pt>
                <c:pt idx="1">
                  <c:v>50</c:v>
                </c:pt>
                <c:pt idx="2">
                  <c:v>51</c:v>
                </c:pt>
                <c:pt idx="3">
                  <c:v>54</c:v>
                </c:pt>
                <c:pt idx="4">
                  <c:v>53</c:v>
                </c:pt>
                <c:pt idx="5">
                  <c:v>55</c:v>
                </c:pt>
                <c:pt idx="6">
                  <c:v>54</c:v>
                </c:pt>
                <c:pt idx="7">
                  <c:v>52</c:v>
                </c:pt>
                <c:pt idx="8" formatCode="#,##0">
                  <c:v>53</c:v>
                </c:pt>
                <c:pt idx="9">
                  <c:v>52</c:v>
                </c:pt>
                <c:pt idx="10">
                  <c:v>52</c:v>
                </c:pt>
                <c:pt idx="11">
                  <c:v>52</c:v>
                </c:pt>
              </c:numCache>
            </c:numRef>
          </c:val>
          <c:smooth val="0"/>
          <c:extLst xmlns:c16r2="http://schemas.microsoft.com/office/drawing/2015/06/chart">
            <c:ext xmlns:c16="http://schemas.microsoft.com/office/drawing/2014/chart" uri="{C3380CC4-5D6E-409C-BE32-E72D297353CC}">
              <c16:uniqueId val="{0000000C-CAD0-453E-8C38-AC23B9203354}"/>
            </c:ext>
          </c:extLst>
        </c:ser>
        <c:dLbls>
          <c:showLegendKey val="0"/>
          <c:showVal val="0"/>
          <c:showCatName val="0"/>
          <c:showSerName val="0"/>
          <c:showPercent val="0"/>
          <c:showBubbleSize val="0"/>
        </c:dLbls>
        <c:marker val="1"/>
        <c:smooth val="0"/>
        <c:axId val="295372832"/>
        <c:axId val="295374400"/>
      </c:lineChart>
      <c:catAx>
        <c:axId val="295372832"/>
        <c:scaling>
          <c:orientation val="minMax"/>
        </c:scaling>
        <c:delete val="0"/>
        <c:axPos val="b"/>
        <c:numFmt formatCode="General" sourceLinked="0"/>
        <c:majorTickMark val="out"/>
        <c:minorTickMark val="none"/>
        <c:tickLblPos val="nextTo"/>
        <c:crossAx val="295374400"/>
        <c:crosses val="autoZero"/>
        <c:auto val="1"/>
        <c:lblAlgn val="ctr"/>
        <c:lblOffset val="100"/>
        <c:noMultiLvlLbl val="0"/>
      </c:catAx>
      <c:valAx>
        <c:axId val="295374400"/>
        <c:scaling>
          <c:orientation val="minMax"/>
          <c:max val="60"/>
          <c:min val="30"/>
        </c:scaling>
        <c:delete val="0"/>
        <c:axPos val="l"/>
        <c:majorGridlines/>
        <c:numFmt formatCode="General" sourceLinked="1"/>
        <c:majorTickMark val="out"/>
        <c:minorTickMark val="none"/>
        <c:tickLblPos val="nextTo"/>
        <c:crossAx val="295372832"/>
        <c:crosses val="autoZero"/>
        <c:crossBetween val="between"/>
        <c:majorUnit val="5"/>
      </c:valAx>
    </c:plotArea>
    <c:plotVisOnly val="1"/>
    <c:dispBlanksAs val="gap"/>
    <c:showDLblsOverMax val="0"/>
  </c:chart>
  <c:spPr>
    <a:ln>
      <a:noFill/>
    </a:ln>
  </c:spPr>
  <c:externalData r:id="rId2">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'LO salez+Medyczna'!$B$7</c:f>
              <c:strCache>
                <c:ptCount val="1"/>
                <c:pt idx="0">
                  <c:v>L. oddziałów</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'LO salez+Medyczna'!$D$1:$O$1</c:f>
              <c:strCache>
                <c:ptCount val="12"/>
                <c:pt idx="0">
                  <c:v>30 września 2008</c:v>
                </c:pt>
                <c:pt idx="1">
                  <c:v>30 września 2009</c:v>
                </c:pt>
                <c:pt idx="2">
                  <c:v>30 września 2010</c:v>
                </c:pt>
                <c:pt idx="3">
                  <c:v>30 września 2011</c:v>
                </c:pt>
                <c:pt idx="4">
                  <c:v>30 września 2012</c:v>
                </c:pt>
                <c:pt idx="5">
                  <c:v>30 września 2013</c:v>
                </c:pt>
                <c:pt idx="6">
                  <c:v>30 września 2014</c:v>
                </c:pt>
                <c:pt idx="7">
                  <c:v>30 września 2015</c:v>
                </c:pt>
                <c:pt idx="8">
                  <c:v>30 września 2016</c:v>
                </c:pt>
                <c:pt idx="9">
                  <c:v>30 września 2017</c:v>
                </c:pt>
                <c:pt idx="10">
                  <c:v>30 września 2018</c:v>
                </c:pt>
                <c:pt idx="11">
                  <c:v>Stan na koniec r.szk. 19/20</c:v>
                </c:pt>
              </c:strCache>
            </c:strRef>
          </c:cat>
          <c:val>
            <c:numRef>
              <c:f>'LO salez+Medyczna'!$D$7:$O$7</c:f>
              <c:numCache>
                <c:formatCode>General</c:formatCode>
                <c:ptCount val="12"/>
                <c:pt idx="0">
                  <c:v>2</c:v>
                </c:pt>
                <c:pt idx="1">
                  <c:v>3</c:v>
                </c:pt>
                <c:pt idx="2">
                  <c:v>2</c:v>
                </c:pt>
                <c:pt idx="3">
                  <c:v>2</c:v>
                </c:pt>
                <c:pt idx="4">
                  <c:v>2</c:v>
                </c:pt>
                <c:pt idx="5">
                  <c:v>3</c:v>
                </c:pt>
                <c:pt idx="6">
                  <c:v>3</c:v>
                </c:pt>
                <c:pt idx="7">
                  <c:v>4</c:v>
                </c:pt>
                <c:pt idx="8">
                  <c:v>5</c:v>
                </c:pt>
                <c:pt idx="9">
                  <c:v>6</c:v>
                </c:pt>
                <c:pt idx="10">
                  <c:v>4</c:v>
                </c:pt>
                <c:pt idx="11">
                  <c:v>7</c:v>
                </c:pt>
              </c:numCache>
            </c:numRef>
          </c:val>
          <c:smooth val="0"/>
          <c:extLst xmlns:c16r2="http://schemas.microsoft.com/office/drawing/2015/06/chart">
            <c:ext xmlns:c16="http://schemas.microsoft.com/office/drawing/2014/chart" uri="{C3380CC4-5D6E-409C-BE32-E72D297353CC}">
              <c16:uniqueId val="{00000000-5A17-4450-9B78-82A0E23B8A65}"/>
            </c:ext>
          </c:extLst>
        </c:ser>
        <c:dLbls>
          <c:showLegendKey val="0"/>
          <c:showVal val="0"/>
          <c:showCatName val="0"/>
          <c:showSerName val="0"/>
          <c:showPercent val="0"/>
          <c:showBubbleSize val="0"/>
        </c:dLbls>
        <c:marker val="1"/>
        <c:smooth val="0"/>
        <c:axId val="508034048"/>
        <c:axId val="508033264"/>
      </c:lineChart>
      <c:catAx>
        <c:axId val="5080340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08033264"/>
        <c:crosses val="autoZero"/>
        <c:auto val="1"/>
        <c:lblAlgn val="ctr"/>
        <c:lblOffset val="100"/>
        <c:noMultiLvlLbl val="0"/>
      </c:catAx>
      <c:valAx>
        <c:axId val="508033264"/>
        <c:scaling>
          <c:orientation val="minMax"/>
          <c:max val="8"/>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0803404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a:t>L. szkół ponadpodst.</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pieChart>
        <c:varyColors val="1"/>
        <c:ser>
          <c:idx val="0"/>
          <c:order val="0"/>
          <c:tx>
            <c:strRef>
              <c:f>'Ponad gim'!$F$90</c:f>
              <c:strCache>
                <c:ptCount val="1"/>
                <c:pt idx="0">
                  <c:v>L. szkół ponadgim.</c:v>
                </c:pt>
              </c:strCache>
            </c:strRef>
          </c:tx>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F72E-4CDF-9CE8-09524E610ECE}"/>
              </c:ext>
            </c:extLst>
          </c:dPt>
          <c:dPt>
            <c:idx val="1"/>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3-F72E-4CDF-9CE8-09524E610ECE}"/>
              </c:ext>
            </c:extLst>
          </c:dPt>
          <c:dLbls>
            <c:dLbl>
              <c:idx val="0"/>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F72E-4CDF-9CE8-09524E610ECE}"/>
                </c:ext>
                <c:ext xmlns:c15="http://schemas.microsoft.com/office/drawing/2012/chart" uri="{CE6537A1-D6FC-4f65-9D91-7224C49458BB}">
                  <c15:layout/>
                </c:ext>
              </c:extLst>
            </c:dLbl>
            <c:dLbl>
              <c:idx val="1"/>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F72E-4CDF-9CE8-09524E610ECE}"/>
                </c:ex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s>
          <c:cat>
            <c:strRef>
              <c:f>'Ponad gim'!$E$91:$E$92</c:f>
              <c:strCache>
                <c:ptCount val="2"/>
                <c:pt idx="0">
                  <c:v>Inne</c:v>
                </c:pt>
                <c:pt idx="1">
                  <c:v>Miejskie</c:v>
                </c:pt>
              </c:strCache>
            </c:strRef>
          </c:cat>
          <c:val>
            <c:numRef>
              <c:f>'Ponad gim'!$F$91:$F$92</c:f>
              <c:numCache>
                <c:formatCode>General</c:formatCode>
                <c:ptCount val="2"/>
                <c:pt idx="0">
                  <c:v>2</c:v>
                </c:pt>
                <c:pt idx="1">
                  <c:v>11</c:v>
                </c:pt>
              </c:numCache>
            </c:numRef>
          </c:val>
          <c:extLst xmlns:c16r2="http://schemas.microsoft.com/office/drawing/2015/06/chart">
            <c:ext xmlns:c16="http://schemas.microsoft.com/office/drawing/2014/chart" uri="{C3380CC4-5D6E-409C-BE32-E72D297353CC}">
              <c16:uniqueId val="{00000004-F72E-4CDF-9CE8-09524E610ECE}"/>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pieChart>
        <c:varyColors val="1"/>
        <c:ser>
          <c:idx val="0"/>
          <c:order val="0"/>
          <c:tx>
            <c:strRef>
              <c:f>'Ponad gim'!$G$90</c:f>
              <c:strCache>
                <c:ptCount val="1"/>
                <c:pt idx="0">
                  <c:v>L. oddziałów</c:v>
                </c:pt>
              </c:strCache>
            </c:strRef>
          </c:tx>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DF55-46D4-B581-0032908EDEDD}"/>
              </c:ext>
            </c:extLst>
          </c:dPt>
          <c:dPt>
            <c:idx val="1"/>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3-DF55-46D4-B581-0032908EDEDD}"/>
              </c:ext>
            </c:extLst>
          </c:dPt>
          <c:dLbls>
            <c:dLbl>
              <c:idx val="0"/>
              <c:layout/>
              <c:tx>
                <c:rich>
                  <a:bodyPr/>
                  <a:lstStyle/>
                  <a:p>
                    <a:r>
                      <a:rPr lang="en-US"/>
                      <a:t>7</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DF55-46D4-B581-0032908EDEDD}"/>
                </c:ext>
                <c:ext xmlns:c15="http://schemas.microsoft.com/office/drawing/2012/chart" uri="{CE6537A1-D6FC-4f65-9D91-7224C49458BB}">
                  <c15:layout/>
                </c:ext>
              </c:extLst>
            </c:dLbl>
            <c:dLbl>
              <c:idx val="1"/>
              <c:layout/>
              <c:tx>
                <c:rich>
                  <a:bodyPr/>
                  <a:lstStyle/>
                  <a:p>
                    <a:r>
                      <a:rPr lang="en-US"/>
                      <a:t>142</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DF55-46D4-B581-0032908EDEDD}"/>
                </c:ex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'Ponad gim'!$E$91:$E$92</c:f>
              <c:strCache>
                <c:ptCount val="2"/>
                <c:pt idx="0">
                  <c:v>Inne</c:v>
                </c:pt>
                <c:pt idx="1">
                  <c:v>Miejskie</c:v>
                </c:pt>
              </c:strCache>
            </c:strRef>
          </c:cat>
          <c:val>
            <c:numRef>
              <c:f>'Ponad gim'!$G$91:$G$92</c:f>
              <c:numCache>
                <c:formatCode>General</c:formatCode>
                <c:ptCount val="2"/>
                <c:pt idx="0">
                  <c:v>4</c:v>
                </c:pt>
                <c:pt idx="1">
                  <c:v>112</c:v>
                </c:pt>
              </c:numCache>
            </c:numRef>
          </c:val>
          <c:extLst xmlns:c16r2="http://schemas.microsoft.com/office/drawing/2015/06/chart">
            <c:ext xmlns:c16="http://schemas.microsoft.com/office/drawing/2014/chart" uri="{C3380CC4-5D6E-409C-BE32-E72D297353CC}">
              <c16:uniqueId val="{00000004-DF55-46D4-B581-0032908EDEDD}"/>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pieChart>
        <c:varyColors val="1"/>
        <c:ser>
          <c:idx val="0"/>
          <c:order val="0"/>
          <c:tx>
            <c:strRef>
              <c:f>'Ponad gim'!$H$90</c:f>
              <c:strCache>
                <c:ptCount val="1"/>
                <c:pt idx="0">
                  <c:v>L. uczniów</c:v>
                </c:pt>
              </c:strCache>
            </c:strRef>
          </c:tx>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4741-4EB7-AB15-21DA370C4F40}"/>
              </c:ext>
            </c:extLst>
          </c:dPt>
          <c:dPt>
            <c:idx val="1"/>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3-4741-4EB7-AB15-21DA370C4F40}"/>
              </c:ext>
            </c:extLst>
          </c:dPt>
          <c:dLbls>
            <c:dLbl>
              <c:idx val="0"/>
              <c:layout/>
              <c:tx>
                <c:rich>
                  <a:bodyPr/>
                  <a:lstStyle/>
                  <a:p>
                    <a:r>
                      <a:rPr lang="en-US"/>
                      <a:t>116</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4741-4EB7-AB15-21DA370C4F40}"/>
                </c:ext>
                <c:ext xmlns:c15="http://schemas.microsoft.com/office/drawing/2012/chart" uri="{CE6537A1-D6FC-4f65-9D91-7224C49458BB}">
                  <c15:layout/>
                </c:ext>
              </c:extLst>
            </c:dLbl>
            <c:dLbl>
              <c:idx val="1"/>
              <c:layout/>
              <c:tx>
                <c:rich>
                  <a:bodyPr/>
                  <a:lstStyle/>
                  <a:p>
                    <a:r>
                      <a:rPr lang="en-US"/>
                      <a:t>4160</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4741-4EB7-AB15-21DA370C4F40}"/>
                </c:ex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'Ponad gim'!$E$91:$E$92</c:f>
              <c:strCache>
                <c:ptCount val="2"/>
                <c:pt idx="0">
                  <c:v>Inne</c:v>
                </c:pt>
                <c:pt idx="1">
                  <c:v>Miejskie</c:v>
                </c:pt>
              </c:strCache>
            </c:strRef>
          </c:cat>
          <c:val>
            <c:numRef>
              <c:f>'Ponad gim'!$H$91:$H$92</c:f>
              <c:numCache>
                <c:formatCode>General</c:formatCode>
                <c:ptCount val="2"/>
                <c:pt idx="0">
                  <c:v>102</c:v>
                </c:pt>
                <c:pt idx="1">
                  <c:v>3364</c:v>
                </c:pt>
              </c:numCache>
            </c:numRef>
          </c:val>
          <c:extLst xmlns:c16r2="http://schemas.microsoft.com/office/drawing/2015/06/chart">
            <c:ext xmlns:c16="http://schemas.microsoft.com/office/drawing/2014/chart" uri="{C3380CC4-5D6E-409C-BE32-E72D297353CC}">
              <c16:uniqueId val="{00000004-4741-4EB7-AB15-21DA370C4F40}"/>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1"/>
          <c:order val="0"/>
          <c:tx>
            <c:strRef>
              <c:f>CKU!$A$5</c:f>
              <c:strCache>
                <c:ptCount val="1"/>
                <c:pt idx="0">
                  <c:v>L. oddziałów</c:v>
                </c:pt>
              </c:strCache>
            </c:strRef>
          </c:tx>
          <c:dLbls>
            <c:spPr>
              <a:noFill/>
              <a:ln>
                <a:noFill/>
              </a:ln>
              <a:effectLst/>
            </c:spPr>
            <c:dLblPos val="b"/>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CKU!$C$3:$N$3</c:f>
              <c:strCache>
                <c:ptCount val="12"/>
                <c:pt idx="0">
                  <c:v>30 wrz. 2008</c:v>
                </c:pt>
                <c:pt idx="1">
                  <c:v>30 wrz. 2009</c:v>
                </c:pt>
                <c:pt idx="2">
                  <c:v>30 wrz. 2010</c:v>
                </c:pt>
                <c:pt idx="3">
                  <c:v>30 wrz. 2011</c:v>
                </c:pt>
                <c:pt idx="4">
                  <c:v>30 wrz. 2012</c:v>
                </c:pt>
                <c:pt idx="5">
                  <c:v>30 wrz. .2013</c:v>
                </c:pt>
                <c:pt idx="6">
                  <c:v>30 wrz. 2014</c:v>
                </c:pt>
                <c:pt idx="7">
                  <c:v>30 wrz. 2015</c:v>
                </c:pt>
                <c:pt idx="8">
                  <c:v>30 wrz. 2016</c:v>
                </c:pt>
                <c:pt idx="9">
                  <c:v>30 wrz. 2017</c:v>
                </c:pt>
                <c:pt idx="10">
                  <c:v>30 wrz. 2018</c:v>
                </c:pt>
                <c:pt idx="11">
                  <c:v>Stan na koniec r.szk. 19/20</c:v>
                </c:pt>
              </c:strCache>
            </c:strRef>
          </c:cat>
          <c:val>
            <c:numRef>
              <c:f>CKU!$C$5:$N$5</c:f>
              <c:numCache>
                <c:formatCode>General</c:formatCode>
                <c:ptCount val="12"/>
                <c:pt idx="0">
                  <c:v>24</c:v>
                </c:pt>
                <c:pt idx="1">
                  <c:v>25</c:v>
                </c:pt>
                <c:pt idx="2">
                  <c:v>27</c:v>
                </c:pt>
                <c:pt idx="3">
                  <c:v>28</c:v>
                </c:pt>
                <c:pt idx="4">
                  <c:v>30</c:v>
                </c:pt>
                <c:pt idx="5">
                  <c:v>25</c:v>
                </c:pt>
                <c:pt idx="6">
                  <c:v>23</c:v>
                </c:pt>
                <c:pt idx="7">
                  <c:v>21</c:v>
                </c:pt>
                <c:pt idx="8">
                  <c:v>20</c:v>
                </c:pt>
                <c:pt idx="9">
                  <c:v>17</c:v>
                </c:pt>
                <c:pt idx="10">
                  <c:v>17</c:v>
                </c:pt>
                <c:pt idx="11">
                  <c:v>14</c:v>
                </c:pt>
              </c:numCache>
            </c:numRef>
          </c:val>
          <c:smooth val="0"/>
          <c:extLst xmlns:c16r2="http://schemas.microsoft.com/office/drawing/2015/06/chart">
            <c:ext xmlns:c16="http://schemas.microsoft.com/office/drawing/2014/chart" uri="{C3380CC4-5D6E-409C-BE32-E72D297353CC}">
              <c16:uniqueId val="{00000000-D5AC-49AC-9226-C8E61752870B}"/>
            </c:ext>
          </c:extLst>
        </c:ser>
        <c:dLbls>
          <c:showLegendKey val="0"/>
          <c:showVal val="0"/>
          <c:showCatName val="0"/>
          <c:showSerName val="0"/>
          <c:showPercent val="0"/>
          <c:showBubbleSize val="0"/>
        </c:dLbls>
        <c:marker val="1"/>
        <c:smooth val="0"/>
        <c:axId val="508025816"/>
        <c:axId val="508019152"/>
      </c:lineChart>
      <c:catAx>
        <c:axId val="508025816"/>
        <c:scaling>
          <c:orientation val="minMax"/>
        </c:scaling>
        <c:delete val="0"/>
        <c:axPos val="b"/>
        <c:numFmt formatCode="General" sourceLinked="0"/>
        <c:majorTickMark val="out"/>
        <c:minorTickMark val="none"/>
        <c:tickLblPos val="nextTo"/>
        <c:crossAx val="508019152"/>
        <c:crosses val="autoZero"/>
        <c:auto val="1"/>
        <c:lblAlgn val="ctr"/>
        <c:lblOffset val="100"/>
        <c:noMultiLvlLbl val="0"/>
      </c:catAx>
      <c:valAx>
        <c:axId val="508019152"/>
        <c:scaling>
          <c:orientation val="minMax"/>
        </c:scaling>
        <c:delete val="0"/>
        <c:axPos val="l"/>
        <c:majorGridlines/>
        <c:numFmt formatCode="General" sourceLinked="1"/>
        <c:majorTickMark val="out"/>
        <c:minorTickMark val="none"/>
        <c:tickLblPos val="nextTo"/>
        <c:crossAx val="508025816"/>
        <c:crosses val="autoZero"/>
        <c:crossBetween val="between"/>
      </c:valAx>
    </c:plotArea>
    <c:plotVisOnly val="1"/>
    <c:dispBlanksAs val="gap"/>
    <c:showDLblsOverMax val="0"/>
  </c:chart>
  <c:spPr>
    <a:ln>
      <a:noFill/>
    </a:ln>
  </c:spPr>
  <c:externalData r:id="rId2">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CKU!$A$4</c:f>
              <c:strCache>
                <c:ptCount val="1"/>
                <c:pt idx="0">
                  <c:v>L. uczniów</c:v>
                </c:pt>
              </c:strCache>
            </c:strRef>
          </c:tx>
          <c:dLbls>
            <c:spPr>
              <a:noFill/>
              <a:ln>
                <a:noFill/>
              </a:ln>
              <a:effectLst/>
            </c:sp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CKU!$C$3:$N$3</c:f>
              <c:strCache>
                <c:ptCount val="12"/>
                <c:pt idx="0">
                  <c:v>30 wrz. 2008</c:v>
                </c:pt>
                <c:pt idx="1">
                  <c:v>30 wrz. 2009</c:v>
                </c:pt>
                <c:pt idx="2">
                  <c:v>30 wrz. 2010</c:v>
                </c:pt>
                <c:pt idx="3">
                  <c:v>30 wrz. 2011</c:v>
                </c:pt>
                <c:pt idx="4">
                  <c:v>30 wrz. 2012</c:v>
                </c:pt>
                <c:pt idx="5">
                  <c:v>30 wrz. .2013</c:v>
                </c:pt>
                <c:pt idx="6">
                  <c:v>30 wrz. 2014</c:v>
                </c:pt>
                <c:pt idx="7">
                  <c:v>30 wrz. 2015</c:v>
                </c:pt>
                <c:pt idx="8">
                  <c:v>30 wrz. 2016</c:v>
                </c:pt>
                <c:pt idx="9">
                  <c:v>30 wrz. 2017</c:v>
                </c:pt>
                <c:pt idx="10">
                  <c:v>30 wrz. 2018</c:v>
                </c:pt>
                <c:pt idx="11">
                  <c:v>Stan na koniec r.szk. 19/20</c:v>
                </c:pt>
              </c:strCache>
            </c:strRef>
          </c:cat>
          <c:val>
            <c:numRef>
              <c:f>CKU!$C$4:$N$4</c:f>
              <c:numCache>
                <c:formatCode>#,###</c:formatCode>
                <c:ptCount val="12"/>
                <c:pt idx="0">
                  <c:v>545</c:v>
                </c:pt>
                <c:pt idx="1">
                  <c:v>744</c:v>
                </c:pt>
                <c:pt idx="2">
                  <c:v>833</c:v>
                </c:pt>
                <c:pt idx="3">
                  <c:v>873</c:v>
                </c:pt>
                <c:pt idx="4" formatCode="General">
                  <c:v>924</c:v>
                </c:pt>
                <c:pt idx="5" formatCode="General">
                  <c:v>761</c:v>
                </c:pt>
                <c:pt idx="6" formatCode="General">
                  <c:v>719</c:v>
                </c:pt>
                <c:pt idx="7" formatCode="General">
                  <c:v>648</c:v>
                </c:pt>
                <c:pt idx="8" formatCode="General">
                  <c:v>618</c:v>
                </c:pt>
                <c:pt idx="9" formatCode="General">
                  <c:v>542</c:v>
                </c:pt>
                <c:pt idx="10" formatCode="General">
                  <c:v>460</c:v>
                </c:pt>
                <c:pt idx="11" formatCode="General">
                  <c:v>321</c:v>
                </c:pt>
              </c:numCache>
            </c:numRef>
          </c:val>
          <c:smooth val="0"/>
          <c:extLst xmlns:c16r2="http://schemas.microsoft.com/office/drawing/2015/06/chart">
            <c:ext xmlns:c16="http://schemas.microsoft.com/office/drawing/2014/chart" uri="{C3380CC4-5D6E-409C-BE32-E72D297353CC}">
              <c16:uniqueId val="{00000000-7A86-41F0-BF1F-92449068025C}"/>
            </c:ext>
          </c:extLst>
        </c:ser>
        <c:dLbls>
          <c:showLegendKey val="0"/>
          <c:showVal val="0"/>
          <c:showCatName val="0"/>
          <c:showSerName val="0"/>
          <c:showPercent val="0"/>
          <c:showBubbleSize val="0"/>
        </c:dLbls>
        <c:marker val="1"/>
        <c:smooth val="0"/>
        <c:axId val="508028168"/>
        <c:axId val="508023856"/>
      </c:lineChart>
      <c:catAx>
        <c:axId val="508028168"/>
        <c:scaling>
          <c:orientation val="minMax"/>
        </c:scaling>
        <c:delete val="0"/>
        <c:axPos val="b"/>
        <c:numFmt formatCode="General" sourceLinked="0"/>
        <c:majorTickMark val="out"/>
        <c:minorTickMark val="none"/>
        <c:tickLblPos val="nextTo"/>
        <c:crossAx val="508023856"/>
        <c:crosses val="autoZero"/>
        <c:auto val="1"/>
        <c:lblAlgn val="ctr"/>
        <c:lblOffset val="100"/>
        <c:noMultiLvlLbl val="0"/>
      </c:catAx>
      <c:valAx>
        <c:axId val="508023856"/>
        <c:scaling>
          <c:orientation val="minMax"/>
        </c:scaling>
        <c:delete val="0"/>
        <c:axPos val="l"/>
        <c:majorGridlines/>
        <c:numFmt formatCode="#,###" sourceLinked="1"/>
        <c:majorTickMark val="out"/>
        <c:minorTickMark val="none"/>
        <c:tickLblPos val="nextTo"/>
        <c:crossAx val="508028168"/>
        <c:crosses val="autoZero"/>
        <c:crossBetween val="between"/>
      </c:valAx>
    </c:plotArea>
    <c:plotVisOnly val="1"/>
    <c:dispBlanksAs val="gap"/>
    <c:showDLblsOverMax val="0"/>
  </c:chart>
  <c:spPr>
    <a:ln>
      <a:noFill/>
    </a:ln>
  </c:spPr>
  <c:externalData r:id="rId2">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2"/>
          <c:order val="0"/>
          <c:tx>
            <c:strRef>
              <c:f>CKU!$A$6</c:f>
              <c:strCache>
                <c:ptCount val="1"/>
                <c:pt idx="0">
                  <c:v>Śr. liczebność</c:v>
                </c:pt>
              </c:strCache>
            </c:strRef>
          </c:tx>
          <c:dLbls>
            <c:spPr>
              <a:noFill/>
              <a:ln>
                <a:noFill/>
              </a:ln>
              <a:effectLst/>
            </c:spPr>
            <c:dLblPos val="b"/>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CKU!$C$3:$N$3</c:f>
              <c:strCache>
                <c:ptCount val="12"/>
                <c:pt idx="0">
                  <c:v>30 wrz. 2008</c:v>
                </c:pt>
                <c:pt idx="1">
                  <c:v>30 wrz. 2009</c:v>
                </c:pt>
                <c:pt idx="2">
                  <c:v>30 wrz. 2010</c:v>
                </c:pt>
                <c:pt idx="3">
                  <c:v>30 wrz. 2011</c:v>
                </c:pt>
                <c:pt idx="4">
                  <c:v>30 wrz. 2012</c:v>
                </c:pt>
                <c:pt idx="5">
                  <c:v>30 wrz. .2013</c:v>
                </c:pt>
                <c:pt idx="6">
                  <c:v>30 wrz. 2014</c:v>
                </c:pt>
                <c:pt idx="7">
                  <c:v>30 wrz. 2015</c:v>
                </c:pt>
                <c:pt idx="8">
                  <c:v>30 wrz. 2016</c:v>
                </c:pt>
                <c:pt idx="9">
                  <c:v>30 wrz. 2017</c:v>
                </c:pt>
                <c:pt idx="10">
                  <c:v>30 wrz. 2018</c:v>
                </c:pt>
                <c:pt idx="11">
                  <c:v>Stan na koniec r.szk. 19/20</c:v>
                </c:pt>
              </c:strCache>
            </c:strRef>
          </c:cat>
          <c:val>
            <c:numRef>
              <c:f>CKU!$C$6:$N$6</c:f>
              <c:numCache>
                <c:formatCode>0</c:formatCode>
                <c:ptCount val="12"/>
                <c:pt idx="0">
                  <c:v>23</c:v>
                </c:pt>
                <c:pt idx="1">
                  <c:v>30</c:v>
                </c:pt>
                <c:pt idx="2">
                  <c:v>31</c:v>
                </c:pt>
                <c:pt idx="3">
                  <c:v>31</c:v>
                </c:pt>
                <c:pt idx="4" formatCode="General">
                  <c:v>31</c:v>
                </c:pt>
                <c:pt idx="5">
                  <c:v>30</c:v>
                </c:pt>
                <c:pt idx="6">
                  <c:v>31</c:v>
                </c:pt>
                <c:pt idx="7" formatCode="General">
                  <c:v>31</c:v>
                </c:pt>
                <c:pt idx="8" formatCode="General">
                  <c:v>31</c:v>
                </c:pt>
                <c:pt idx="9" formatCode="General">
                  <c:v>32</c:v>
                </c:pt>
                <c:pt idx="10" formatCode="General">
                  <c:v>27</c:v>
                </c:pt>
                <c:pt idx="11" formatCode="General">
                  <c:v>23</c:v>
                </c:pt>
              </c:numCache>
            </c:numRef>
          </c:val>
          <c:smooth val="0"/>
          <c:extLst xmlns:c16r2="http://schemas.microsoft.com/office/drawing/2015/06/chart">
            <c:ext xmlns:c16="http://schemas.microsoft.com/office/drawing/2014/chart" uri="{C3380CC4-5D6E-409C-BE32-E72D297353CC}">
              <c16:uniqueId val="{00000000-CC1F-4FDA-ABAF-EE5B35A64679}"/>
            </c:ext>
          </c:extLst>
        </c:ser>
        <c:dLbls>
          <c:showLegendKey val="0"/>
          <c:showVal val="0"/>
          <c:showCatName val="0"/>
          <c:showSerName val="0"/>
          <c:showPercent val="0"/>
          <c:showBubbleSize val="0"/>
        </c:dLbls>
        <c:marker val="1"/>
        <c:smooth val="0"/>
        <c:axId val="508026208"/>
        <c:axId val="508026600"/>
      </c:lineChart>
      <c:catAx>
        <c:axId val="508026208"/>
        <c:scaling>
          <c:orientation val="minMax"/>
        </c:scaling>
        <c:delete val="0"/>
        <c:axPos val="b"/>
        <c:numFmt formatCode="General" sourceLinked="0"/>
        <c:majorTickMark val="out"/>
        <c:minorTickMark val="none"/>
        <c:tickLblPos val="nextTo"/>
        <c:crossAx val="508026600"/>
        <c:crosses val="autoZero"/>
        <c:auto val="1"/>
        <c:lblAlgn val="ctr"/>
        <c:lblOffset val="100"/>
        <c:noMultiLvlLbl val="0"/>
      </c:catAx>
      <c:valAx>
        <c:axId val="508026600"/>
        <c:scaling>
          <c:orientation val="minMax"/>
          <c:max val="35"/>
          <c:min val="20"/>
        </c:scaling>
        <c:delete val="0"/>
        <c:axPos val="l"/>
        <c:majorGridlines/>
        <c:numFmt formatCode="0" sourceLinked="1"/>
        <c:majorTickMark val="out"/>
        <c:minorTickMark val="none"/>
        <c:tickLblPos val="nextTo"/>
        <c:crossAx val="508026208"/>
        <c:crosses val="autoZero"/>
        <c:crossBetween val="between"/>
        <c:majorUnit val="5"/>
      </c:valAx>
    </c:plotArea>
    <c:plotVisOnly val="1"/>
    <c:dispBlanksAs val="gap"/>
    <c:showDLblsOverMax val="0"/>
  </c:chart>
  <c:spPr>
    <a:ln>
      <a:noFill/>
    </a:ln>
  </c:spPr>
  <c:externalData r:id="rId2">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'Niepubl dla Dor.'!$A$3</c:f>
              <c:strCache>
                <c:ptCount val="1"/>
                <c:pt idx="0">
                  <c:v>L. szkół</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'Niepubl dla Dor.'!$C$2:$N$2</c:f>
              <c:strCache>
                <c:ptCount val="12"/>
                <c:pt idx="0">
                  <c:v>30 września 
2008</c:v>
                </c:pt>
                <c:pt idx="1">
                  <c:v>30 września 
2009</c:v>
                </c:pt>
                <c:pt idx="2">
                  <c:v>30 września 
2010</c:v>
                </c:pt>
                <c:pt idx="3">
                  <c:v>30 września 
2011</c:v>
                </c:pt>
                <c:pt idx="4">
                  <c:v>30 września 
2012</c:v>
                </c:pt>
                <c:pt idx="5">
                  <c:v>30 września 2013</c:v>
                </c:pt>
                <c:pt idx="6">
                  <c:v>30 września 2014</c:v>
                </c:pt>
                <c:pt idx="7">
                  <c:v>30 września 2015</c:v>
                </c:pt>
                <c:pt idx="8">
                  <c:v>30 września 2016</c:v>
                </c:pt>
                <c:pt idx="9">
                  <c:v>30 września 2017</c:v>
                </c:pt>
                <c:pt idx="10">
                  <c:v>30 września 2018</c:v>
                </c:pt>
                <c:pt idx="11">
                  <c:v>Stan na koniec r.szk. 19/20</c:v>
                </c:pt>
              </c:strCache>
            </c:strRef>
          </c:cat>
          <c:val>
            <c:numRef>
              <c:f>'Niepubl dla Dor.'!$C$3:$N$3</c:f>
              <c:numCache>
                <c:formatCode>General</c:formatCode>
                <c:ptCount val="12"/>
                <c:pt idx="0">
                  <c:v>17</c:v>
                </c:pt>
                <c:pt idx="1">
                  <c:v>19</c:v>
                </c:pt>
                <c:pt idx="2">
                  <c:v>17</c:v>
                </c:pt>
                <c:pt idx="3">
                  <c:v>16</c:v>
                </c:pt>
                <c:pt idx="4">
                  <c:v>15</c:v>
                </c:pt>
                <c:pt idx="5">
                  <c:v>16</c:v>
                </c:pt>
                <c:pt idx="6">
                  <c:v>15</c:v>
                </c:pt>
                <c:pt idx="7">
                  <c:v>15</c:v>
                </c:pt>
                <c:pt idx="8">
                  <c:v>14</c:v>
                </c:pt>
                <c:pt idx="9">
                  <c:v>13</c:v>
                </c:pt>
                <c:pt idx="10">
                  <c:v>11</c:v>
                </c:pt>
                <c:pt idx="11">
                  <c:v>11</c:v>
                </c:pt>
              </c:numCache>
            </c:numRef>
          </c:val>
          <c:smooth val="0"/>
          <c:extLst xmlns:c16r2="http://schemas.microsoft.com/office/drawing/2015/06/chart">
            <c:ext xmlns:c16="http://schemas.microsoft.com/office/drawing/2014/chart" uri="{C3380CC4-5D6E-409C-BE32-E72D297353CC}">
              <c16:uniqueId val="{00000000-4AE5-4C50-9E01-D885BCB1C81A}"/>
            </c:ext>
          </c:extLst>
        </c:ser>
        <c:dLbls>
          <c:showLegendKey val="0"/>
          <c:showVal val="0"/>
          <c:showCatName val="0"/>
          <c:showSerName val="0"/>
          <c:showPercent val="0"/>
          <c:showBubbleSize val="0"/>
        </c:dLbls>
        <c:marker val="1"/>
        <c:smooth val="0"/>
        <c:axId val="508030912"/>
        <c:axId val="508020720"/>
      </c:lineChart>
      <c:catAx>
        <c:axId val="5080309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08020720"/>
        <c:crosses val="autoZero"/>
        <c:auto val="1"/>
        <c:lblAlgn val="ctr"/>
        <c:lblOffset val="100"/>
        <c:noMultiLvlLbl val="0"/>
      </c:catAx>
      <c:valAx>
        <c:axId val="5080207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0803091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'Niepubl dla Dor.'!$A$4</c:f>
              <c:strCache>
                <c:ptCount val="1"/>
                <c:pt idx="0">
                  <c:v>L. oddziałów</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'Niepubl dla Dor.'!$C$2:$N$2</c:f>
              <c:strCache>
                <c:ptCount val="12"/>
                <c:pt idx="0">
                  <c:v>30 września 
2008</c:v>
                </c:pt>
                <c:pt idx="1">
                  <c:v>30 września 
2009</c:v>
                </c:pt>
                <c:pt idx="2">
                  <c:v>30 września 
2010</c:v>
                </c:pt>
                <c:pt idx="3">
                  <c:v>30 września 
2011</c:v>
                </c:pt>
                <c:pt idx="4">
                  <c:v>30 września 
2012</c:v>
                </c:pt>
                <c:pt idx="5">
                  <c:v>30 września 2013</c:v>
                </c:pt>
                <c:pt idx="6">
                  <c:v>30 września 2014</c:v>
                </c:pt>
                <c:pt idx="7">
                  <c:v>30 września 2015</c:v>
                </c:pt>
                <c:pt idx="8">
                  <c:v>30 września 2016</c:v>
                </c:pt>
                <c:pt idx="9">
                  <c:v>30 września 2017</c:v>
                </c:pt>
                <c:pt idx="10">
                  <c:v>30 września 2018</c:v>
                </c:pt>
                <c:pt idx="11">
                  <c:v>Stan na koniec r.szk. 19/20</c:v>
                </c:pt>
              </c:strCache>
            </c:strRef>
          </c:cat>
          <c:val>
            <c:numRef>
              <c:f>'Niepubl dla Dor.'!$C$4:$N$4</c:f>
              <c:numCache>
                <c:formatCode>General</c:formatCode>
                <c:ptCount val="12"/>
                <c:pt idx="0">
                  <c:v>51</c:v>
                </c:pt>
                <c:pt idx="1">
                  <c:v>50</c:v>
                </c:pt>
                <c:pt idx="2">
                  <c:v>49</c:v>
                </c:pt>
                <c:pt idx="3">
                  <c:v>47</c:v>
                </c:pt>
                <c:pt idx="4">
                  <c:v>48</c:v>
                </c:pt>
                <c:pt idx="5">
                  <c:v>50</c:v>
                </c:pt>
                <c:pt idx="6">
                  <c:v>56</c:v>
                </c:pt>
                <c:pt idx="7">
                  <c:v>53</c:v>
                </c:pt>
                <c:pt idx="8">
                  <c:v>53</c:v>
                </c:pt>
                <c:pt idx="9">
                  <c:v>58</c:v>
                </c:pt>
                <c:pt idx="10">
                  <c:v>46</c:v>
                </c:pt>
                <c:pt idx="11">
                  <c:v>47</c:v>
                </c:pt>
              </c:numCache>
            </c:numRef>
          </c:val>
          <c:smooth val="0"/>
          <c:extLst xmlns:c16r2="http://schemas.microsoft.com/office/drawing/2015/06/chart">
            <c:ext xmlns:c16="http://schemas.microsoft.com/office/drawing/2014/chart" uri="{C3380CC4-5D6E-409C-BE32-E72D297353CC}">
              <c16:uniqueId val="{00000000-3F4E-48DD-98F5-B51FEBDB44DB}"/>
            </c:ext>
          </c:extLst>
        </c:ser>
        <c:dLbls>
          <c:showLegendKey val="0"/>
          <c:showVal val="0"/>
          <c:showCatName val="0"/>
          <c:showSerName val="0"/>
          <c:showPercent val="0"/>
          <c:showBubbleSize val="0"/>
        </c:dLbls>
        <c:marker val="1"/>
        <c:smooth val="0"/>
        <c:axId val="508018760"/>
        <c:axId val="508028952"/>
      </c:lineChart>
      <c:catAx>
        <c:axId val="5080187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08028952"/>
        <c:crosses val="autoZero"/>
        <c:auto val="1"/>
        <c:lblAlgn val="ctr"/>
        <c:lblOffset val="100"/>
        <c:noMultiLvlLbl val="0"/>
      </c:catAx>
      <c:valAx>
        <c:axId val="5080289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0801876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'Niepubl dla Dor.'!$A$5</c:f>
              <c:strCache>
                <c:ptCount val="1"/>
                <c:pt idx="0">
                  <c:v>L. uczniów</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'Niepubl dla Dor.'!$C$2:$N$2</c:f>
              <c:strCache>
                <c:ptCount val="12"/>
                <c:pt idx="0">
                  <c:v>30 września 
2008</c:v>
                </c:pt>
                <c:pt idx="1">
                  <c:v>30 września 
2009</c:v>
                </c:pt>
                <c:pt idx="2">
                  <c:v>30 września 
2010</c:v>
                </c:pt>
                <c:pt idx="3">
                  <c:v>30 września 
2011</c:v>
                </c:pt>
                <c:pt idx="4">
                  <c:v>30 września 
2012</c:v>
                </c:pt>
                <c:pt idx="5">
                  <c:v>30 września 2013</c:v>
                </c:pt>
                <c:pt idx="6">
                  <c:v>30 września 2014</c:v>
                </c:pt>
                <c:pt idx="7">
                  <c:v>30 września 2015</c:v>
                </c:pt>
                <c:pt idx="8">
                  <c:v>30 września 2016</c:v>
                </c:pt>
                <c:pt idx="9">
                  <c:v>30 września 2017</c:v>
                </c:pt>
                <c:pt idx="10">
                  <c:v>30 września 2018</c:v>
                </c:pt>
                <c:pt idx="11">
                  <c:v>Stan na koniec r.szk. 19/20</c:v>
                </c:pt>
              </c:strCache>
            </c:strRef>
          </c:cat>
          <c:val>
            <c:numRef>
              <c:f>'Niepubl dla Dor.'!$C$5:$N$5</c:f>
              <c:numCache>
                <c:formatCode>General</c:formatCode>
                <c:ptCount val="12"/>
                <c:pt idx="0">
                  <c:v>1474</c:v>
                </c:pt>
                <c:pt idx="1">
                  <c:v>1419</c:v>
                </c:pt>
                <c:pt idx="2">
                  <c:v>1318</c:v>
                </c:pt>
                <c:pt idx="3">
                  <c:v>1149</c:v>
                </c:pt>
                <c:pt idx="4">
                  <c:v>1273</c:v>
                </c:pt>
                <c:pt idx="5">
                  <c:v>1563</c:v>
                </c:pt>
                <c:pt idx="6">
                  <c:v>1708</c:v>
                </c:pt>
                <c:pt idx="7">
                  <c:v>1522</c:v>
                </c:pt>
                <c:pt idx="8">
                  <c:v>1435</c:v>
                </c:pt>
                <c:pt idx="9">
                  <c:v>1430</c:v>
                </c:pt>
                <c:pt idx="10">
                  <c:v>1185</c:v>
                </c:pt>
                <c:pt idx="11">
                  <c:v>1149</c:v>
                </c:pt>
              </c:numCache>
            </c:numRef>
          </c:val>
          <c:smooth val="0"/>
          <c:extLst xmlns:c16r2="http://schemas.microsoft.com/office/drawing/2015/06/chart">
            <c:ext xmlns:c16="http://schemas.microsoft.com/office/drawing/2014/chart" uri="{C3380CC4-5D6E-409C-BE32-E72D297353CC}">
              <c16:uniqueId val="{00000000-D7AF-4982-9C86-04E127E7A87C}"/>
            </c:ext>
          </c:extLst>
        </c:ser>
        <c:dLbls>
          <c:showLegendKey val="0"/>
          <c:showVal val="0"/>
          <c:showCatName val="0"/>
          <c:showSerName val="0"/>
          <c:showPercent val="0"/>
          <c:showBubbleSize val="0"/>
        </c:dLbls>
        <c:marker val="1"/>
        <c:smooth val="0"/>
        <c:axId val="508029344"/>
        <c:axId val="508023464"/>
      </c:lineChart>
      <c:catAx>
        <c:axId val="5080293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08023464"/>
        <c:crosses val="autoZero"/>
        <c:auto val="1"/>
        <c:lblAlgn val="ctr"/>
        <c:lblOffset val="100"/>
        <c:noMultiLvlLbl val="0"/>
      </c:catAx>
      <c:valAx>
        <c:axId val="5080234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0802934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'P, oddzPrzed, nieubl.P'!$A$6</c:f>
              <c:strCache>
                <c:ptCount val="1"/>
                <c:pt idx="0">
                  <c:v>Śr. liczebność</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layout>
                <c:manualLayout>
                  <c:x val="-3.6277777777777777E-2"/>
                  <c:y val="5.3275371828521434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205E-4B4C-B563-5745ABA8D89E}"/>
                </c:ext>
                <c:ext xmlns:c15="http://schemas.microsoft.com/office/drawing/2012/chart" uri="{CE6537A1-D6FC-4f65-9D91-7224C49458BB}">
                  <c15:layout/>
                </c:ext>
              </c:extLst>
            </c:dLbl>
            <c:dLbl>
              <c:idx val="4"/>
              <c:layout>
                <c:manualLayout>
                  <c:x val="-3.6277777777777777E-2"/>
                  <c:y val="4.8645742198891805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205E-4B4C-B563-5745ABA8D89E}"/>
                </c:ext>
                <c:ext xmlns:c15="http://schemas.microsoft.com/office/drawing/2012/chart" uri="{CE6537A1-D6FC-4f65-9D91-7224C49458BB}">
                  <c15:layout/>
                </c:ext>
              </c:extLst>
            </c:dLbl>
            <c:dLbl>
              <c:idx val="6"/>
              <c:layout>
                <c:manualLayout>
                  <c:x val="-3.6277777777777881E-2"/>
                  <c:y val="4.8645742198891805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205E-4B4C-B563-5745ABA8D89E}"/>
                </c:ext>
                <c:ext xmlns:c15="http://schemas.microsoft.com/office/drawing/2012/chart" uri="{CE6537A1-D6FC-4f65-9D91-7224C49458BB}">
                  <c15:layout/>
                </c:ext>
              </c:extLst>
            </c:dLbl>
            <c:dLbl>
              <c:idx val="7"/>
              <c:layout>
                <c:manualLayout>
                  <c:x val="-3.6277777777777777E-2"/>
                  <c:y val="4.4016112569262092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205E-4B4C-B563-5745ABA8D89E}"/>
                </c:ext>
                <c:ext xmlns:c15="http://schemas.microsoft.com/office/drawing/2012/chart" uri="{CE6537A1-D6FC-4f65-9D91-7224C49458BB}">
                  <c15:layout/>
                </c:ext>
              </c:extLst>
            </c:dLbl>
            <c:dLbl>
              <c:idx val="8"/>
              <c:layout>
                <c:manualLayout>
                  <c:x val="-3.4278215223097208E-2"/>
                  <c:y val="3.9386482939632463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205E-4B4C-B563-5745ABA8D89E}"/>
                </c:ex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'P, oddzPrzed, nieubl.P'!$C$3:$N$3</c:f>
              <c:strCache>
                <c:ptCount val="12"/>
                <c:pt idx="0">
                  <c:v>30 września 2008</c:v>
                </c:pt>
                <c:pt idx="1">
                  <c:v>30 września 2009</c:v>
                </c:pt>
                <c:pt idx="2">
                  <c:v>30 września 2010</c:v>
                </c:pt>
                <c:pt idx="3">
                  <c:v>30 września 2011</c:v>
                </c:pt>
                <c:pt idx="4">
                  <c:v>30 września 2012</c:v>
                </c:pt>
                <c:pt idx="5">
                  <c:v>30 września 2013</c:v>
                </c:pt>
                <c:pt idx="6">
                  <c:v>30 września 2014</c:v>
                </c:pt>
                <c:pt idx="7">
                  <c:v>30 września 2015</c:v>
                </c:pt>
                <c:pt idx="8">
                  <c:v>30 września 2016</c:v>
                </c:pt>
                <c:pt idx="9">
                  <c:v>30 września 2017</c:v>
                </c:pt>
                <c:pt idx="10">
                  <c:v>30 września 2018</c:v>
                </c:pt>
                <c:pt idx="11">
                  <c:v>Stan na koniec r.szk. 19/20</c:v>
                </c:pt>
              </c:strCache>
            </c:strRef>
          </c:cat>
          <c:val>
            <c:numRef>
              <c:f>'P, oddzPrzed, nieubl.P'!$C$6:$N$6</c:f>
              <c:numCache>
                <c:formatCode>General</c:formatCode>
                <c:ptCount val="12"/>
                <c:pt idx="0">
                  <c:v>25</c:v>
                </c:pt>
                <c:pt idx="1">
                  <c:v>25</c:v>
                </c:pt>
                <c:pt idx="2">
                  <c:v>25</c:v>
                </c:pt>
                <c:pt idx="3">
                  <c:v>24</c:v>
                </c:pt>
                <c:pt idx="4">
                  <c:v>25</c:v>
                </c:pt>
                <c:pt idx="5">
                  <c:v>24</c:v>
                </c:pt>
                <c:pt idx="6">
                  <c:v>24</c:v>
                </c:pt>
                <c:pt idx="7">
                  <c:v>24</c:v>
                </c:pt>
                <c:pt idx="8" formatCode="#,##0">
                  <c:v>25</c:v>
                </c:pt>
                <c:pt idx="9" formatCode="#,##0">
                  <c:v>24</c:v>
                </c:pt>
                <c:pt idx="10" formatCode="#,##0">
                  <c:v>24</c:v>
                </c:pt>
                <c:pt idx="11">
                  <c:v>24</c:v>
                </c:pt>
              </c:numCache>
            </c:numRef>
          </c:val>
          <c:smooth val="0"/>
          <c:extLst xmlns:c16r2="http://schemas.microsoft.com/office/drawing/2015/06/chart">
            <c:ext xmlns:c16="http://schemas.microsoft.com/office/drawing/2014/chart" uri="{C3380CC4-5D6E-409C-BE32-E72D297353CC}">
              <c16:uniqueId val="{00000005-205E-4B4C-B563-5745ABA8D89E}"/>
            </c:ext>
          </c:extLst>
        </c:ser>
        <c:dLbls>
          <c:showLegendKey val="0"/>
          <c:showVal val="0"/>
          <c:showCatName val="0"/>
          <c:showSerName val="0"/>
          <c:showPercent val="0"/>
          <c:showBubbleSize val="0"/>
        </c:dLbls>
        <c:marker val="1"/>
        <c:smooth val="0"/>
        <c:axId val="353534560"/>
        <c:axId val="353535736"/>
      </c:lineChart>
      <c:catAx>
        <c:axId val="3535345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53535736"/>
        <c:crosses val="autoZero"/>
        <c:auto val="1"/>
        <c:lblAlgn val="ctr"/>
        <c:lblOffset val="100"/>
        <c:noMultiLvlLbl val="0"/>
      </c:catAx>
      <c:valAx>
        <c:axId val="353535736"/>
        <c:scaling>
          <c:orientation val="minMax"/>
          <c:max val="26"/>
          <c:min val="22"/>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53534560"/>
        <c:crosses val="autoZero"/>
        <c:crossBetween val="between"/>
        <c:majorUnit val="1"/>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a:t>L. szkół dla dorosłych </a:t>
            </a:r>
            <a:br>
              <a:rPr lang="pl-PL"/>
            </a:br>
            <a:r>
              <a:rPr lang="pl-PL"/>
              <a:t>i policealnych</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pieChart>
        <c:varyColors val="1"/>
        <c:ser>
          <c:idx val="0"/>
          <c:order val="0"/>
          <c:tx>
            <c:strRef>
              <c:f>'Dor kołowy'!$E$8</c:f>
              <c:strCache>
                <c:ptCount val="1"/>
                <c:pt idx="0">
                  <c:v>L. szkół dla dorosłych</c:v>
                </c:pt>
              </c:strCache>
            </c:strRef>
          </c:tx>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E74A-41F4-9E1B-006989F08254}"/>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E74A-41F4-9E1B-006989F08254}"/>
              </c:ext>
            </c:extLst>
          </c:dPt>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15:layout/>
              </c:ext>
            </c:extLst>
          </c:dLbls>
          <c:cat>
            <c:strRef>
              <c:f>'Dor kołowy'!$D$9:$D$10</c:f>
              <c:strCache>
                <c:ptCount val="2"/>
                <c:pt idx="0">
                  <c:v>miejskie</c:v>
                </c:pt>
                <c:pt idx="1">
                  <c:v>niepubliczne</c:v>
                </c:pt>
              </c:strCache>
            </c:strRef>
          </c:cat>
          <c:val>
            <c:numRef>
              <c:f>'Dor kołowy'!$E$9:$E$10</c:f>
              <c:numCache>
                <c:formatCode>General</c:formatCode>
                <c:ptCount val="2"/>
                <c:pt idx="0">
                  <c:v>5</c:v>
                </c:pt>
                <c:pt idx="1">
                  <c:v>11</c:v>
                </c:pt>
              </c:numCache>
            </c:numRef>
          </c:val>
          <c:extLst xmlns:c16r2="http://schemas.microsoft.com/office/drawing/2015/06/chart">
            <c:ext xmlns:c16="http://schemas.microsoft.com/office/drawing/2014/chart" uri="{C3380CC4-5D6E-409C-BE32-E72D297353CC}">
              <c16:uniqueId val="{00000004-E74A-41F4-9E1B-006989F08254}"/>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pieChart>
        <c:varyColors val="1"/>
        <c:ser>
          <c:idx val="0"/>
          <c:order val="0"/>
          <c:tx>
            <c:strRef>
              <c:f>'Dor kołowy'!$H$8</c:f>
              <c:strCache>
                <c:ptCount val="1"/>
                <c:pt idx="0">
                  <c:v>L. oddziałów</c:v>
                </c:pt>
              </c:strCache>
            </c:strRef>
          </c:tx>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0F86-4643-B56E-AEAF64278DCE}"/>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0F86-4643-B56E-AEAF64278DCE}"/>
              </c:ext>
            </c:extLst>
          </c:dPt>
          <c:dLbls>
            <c:dLbl>
              <c:idx val="0"/>
              <c:layout/>
              <c:tx>
                <c:rich>
                  <a:bodyPr/>
                  <a:lstStyle/>
                  <a:p>
                    <a:r>
                      <a:rPr lang="en-US"/>
                      <a:t>14</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0F86-4643-B56E-AEAF64278DCE}"/>
                </c:ext>
                <c:ext xmlns:c15="http://schemas.microsoft.com/office/drawing/2012/chart" uri="{CE6537A1-D6FC-4f65-9D91-7224C49458BB}">
                  <c15:layout/>
                </c:ext>
              </c:extLst>
            </c:dLbl>
            <c:dLbl>
              <c:idx val="1"/>
              <c:layout/>
              <c:tx>
                <c:rich>
                  <a:bodyPr/>
                  <a:lstStyle/>
                  <a:p>
                    <a:r>
                      <a:rPr lang="en-US"/>
                      <a:t>47</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0F86-4643-B56E-AEAF64278DCE}"/>
                </c:ex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'Dor kołowy'!$G$9:$G$10</c:f>
              <c:strCache>
                <c:ptCount val="2"/>
                <c:pt idx="0">
                  <c:v>miejskie</c:v>
                </c:pt>
                <c:pt idx="1">
                  <c:v>niepubliczne</c:v>
                </c:pt>
              </c:strCache>
            </c:strRef>
          </c:cat>
          <c:val>
            <c:numRef>
              <c:f>'Dor kołowy'!$H$9:$H$10</c:f>
              <c:numCache>
                <c:formatCode>General</c:formatCode>
                <c:ptCount val="2"/>
                <c:pt idx="0">
                  <c:v>17</c:v>
                </c:pt>
                <c:pt idx="1">
                  <c:v>46</c:v>
                </c:pt>
              </c:numCache>
            </c:numRef>
          </c:val>
          <c:extLst xmlns:c16r2="http://schemas.microsoft.com/office/drawing/2015/06/chart">
            <c:ext xmlns:c16="http://schemas.microsoft.com/office/drawing/2014/chart" uri="{C3380CC4-5D6E-409C-BE32-E72D297353CC}">
              <c16:uniqueId val="{00000004-0F86-4643-B56E-AEAF64278DCE}"/>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pieChart>
        <c:varyColors val="1"/>
        <c:ser>
          <c:idx val="0"/>
          <c:order val="0"/>
          <c:tx>
            <c:strRef>
              <c:f>'Dor kołowy'!$J$8</c:f>
              <c:strCache>
                <c:ptCount val="1"/>
                <c:pt idx="0">
                  <c:v>L. uczniów</c:v>
                </c:pt>
              </c:strCache>
            </c:strRef>
          </c:tx>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01DB-4BFC-8D17-F765C5A1E20F}"/>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01DB-4BFC-8D17-F765C5A1E20F}"/>
              </c:ext>
            </c:extLst>
          </c:dPt>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15:layout/>
              </c:ext>
            </c:extLst>
          </c:dLbls>
          <c:cat>
            <c:strRef>
              <c:f>'Dor kołowy'!$I$9:$I$10</c:f>
              <c:strCache>
                <c:ptCount val="2"/>
                <c:pt idx="0">
                  <c:v>miejskie</c:v>
                </c:pt>
                <c:pt idx="1">
                  <c:v>niepubliczne</c:v>
                </c:pt>
              </c:strCache>
            </c:strRef>
          </c:cat>
          <c:val>
            <c:numRef>
              <c:f>'Dor kołowy'!$J$9:$J$10</c:f>
              <c:numCache>
                <c:formatCode>General</c:formatCode>
                <c:ptCount val="2"/>
                <c:pt idx="0">
                  <c:v>321</c:v>
                </c:pt>
                <c:pt idx="1">
                  <c:v>1149</c:v>
                </c:pt>
              </c:numCache>
            </c:numRef>
          </c:val>
          <c:extLst xmlns:c16r2="http://schemas.microsoft.com/office/drawing/2015/06/chart">
            <c:ext xmlns:c16="http://schemas.microsoft.com/office/drawing/2014/chart" uri="{C3380CC4-5D6E-409C-BE32-E72D297353CC}">
              <c16:uniqueId val="{00000004-01DB-4BFC-8D17-F765C5A1E20F}"/>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'SOSW wykresy 15-16r'!$C$2</c:f>
              <c:strCache>
                <c:ptCount val="1"/>
                <c:pt idx="0">
                  <c:v>L. oddziałów</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'SOSW wykresy 15-16r'!$A$3:$A$5</c:f>
              <c:strCache>
                <c:ptCount val="3"/>
                <c:pt idx="0">
                  <c:v>SOSW1</c:v>
                </c:pt>
                <c:pt idx="1">
                  <c:v>SOSW2</c:v>
                </c:pt>
                <c:pt idx="2">
                  <c:v>SOSW3</c:v>
                </c:pt>
              </c:strCache>
            </c:strRef>
          </c:cat>
          <c:val>
            <c:numRef>
              <c:f>'SOSW wykresy 15-16r'!$C$3:$C$5</c:f>
              <c:numCache>
                <c:formatCode>General</c:formatCode>
                <c:ptCount val="3"/>
                <c:pt idx="0">
                  <c:v>42</c:v>
                </c:pt>
                <c:pt idx="1">
                  <c:v>15</c:v>
                </c:pt>
                <c:pt idx="2">
                  <c:v>12</c:v>
                </c:pt>
              </c:numCache>
            </c:numRef>
          </c:val>
          <c:extLst xmlns:c16r2="http://schemas.microsoft.com/office/drawing/2015/06/chart">
            <c:ext xmlns:c16="http://schemas.microsoft.com/office/drawing/2014/chart" uri="{C3380CC4-5D6E-409C-BE32-E72D297353CC}">
              <c16:uniqueId val="{00000000-BB7A-424B-89F4-9E97996850ED}"/>
            </c:ext>
          </c:extLst>
        </c:ser>
        <c:dLbls>
          <c:showLegendKey val="0"/>
          <c:showVal val="0"/>
          <c:showCatName val="0"/>
          <c:showSerName val="0"/>
          <c:showPercent val="0"/>
          <c:showBubbleSize val="0"/>
        </c:dLbls>
        <c:gapWidth val="219"/>
        <c:overlap val="-27"/>
        <c:axId val="514363584"/>
        <c:axId val="514365936"/>
      </c:barChart>
      <c:catAx>
        <c:axId val="5143635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14365936"/>
        <c:crosses val="autoZero"/>
        <c:auto val="1"/>
        <c:lblAlgn val="ctr"/>
        <c:lblOffset val="100"/>
        <c:noMultiLvlLbl val="0"/>
      </c:catAx>
      <c:valAx>
        <c:axId val="5143659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14363584"/>
        <c:crosses val="autoZero"/>
        <c:crossBetween val="between"/>
        <c:majorUnit val="10"/>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'SOSW wykresy 15-16r'!$B$2</c:f>
              <c:strCache>
                <c:ptCount val="1"/>
                <c:pt idx="0">
                  <c:v>L. uczniów</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'SOSW wykresy 15-16r'!$A$3:$A$5</c:f>
              <c:strCache>
                <c:ptCount val="3"/>
                <c:pt idx="0">
                  <c:v>SOSW1</c:v>
                </c:pt>
                <c:pt idx="1">
                  <c:v>SOSW2</c:v>
                </c:pt>
                <c:pt idx="2">
                  <c:v>SOSW3</c:v>
                </c:pt>
              </c:strCache>
            </c:strRef>
          </c:cat>
          <c:val>
            <c:numRef>
              <c:f>'SOSW wykresy 15-16r'!$B$3:$B$5</c:f>
              <c:numCache>
                <c:formatCode>General</c:formatCode>
                <c:ptCount val="3"/>
                <c:pt idx="0">
                  <c:v>248</c:v>
                </c:pt>
                <c:pt idx="1">
                  <c:v>78</c:v>
                </c:pt>
                <c:pt idx="2">
                  <c:v>114</c:v>
                </c:pt>
              </c:numCache>
            </c:numRef>
          </c:val>
          <c:extLst xmlns:c16r2="http://schemas.microsoft.com/office/drawing/2015/06/chart">
            <c:ext xmlns:c16="http://schemas.microsoft.com/office/drawing/2014/chart" uri="{C3380CC4-5D6E-409C-BE32-E72D297353CC}">
              <c16:uniqueId val="{00000000-4D03-4498-87E3-E76D296AB4E5}"/>
            </c:ext>
          </c:extLst>
        </c:ser>
        <c:dLbls>
          <c:showLegendKey val="0"/>
          <c:showVal val="0"/>
          <c:showCatName val="0"/>
          <c:showSerName val="0"/>
          <c:showPercent val="0"/>
          <c:showBubbleSize val="0"/>
        </c:dLbls>
        <c:gapWidth val="219"/>
        <c:overlap val="-27"/>
        <c:axId val="514362800"/>
        <c:axId val="514364760"/>
      </c:barChart>
      <c:catAx>
        <c:axId val="5143628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14364760"/>
        <c:crosses val="autoZero"/>
        <c:auto val="1"/>
        <c:lblAlgn val="ctr"/>
        <c:lblOffset val="100"/>
        <c:noMultiLvlLbl val="0"/>
      </c:catAx>
      <c:valAx>
        <c:axId val="5143647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1436280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'SOSW wykresy 15-16r'!$D$2</c:f>
              <c:strCache>
                <c:ptCount val="1"/>
                <c:pt idx="0">
                  <c:v>Śr. licz. ucz.</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'SOSW wykresy 15-16r'!$A$3:$A$5</c:f>
              <c:strCache>
                <c:ptCount val="3"/>
                <c:pt idx="0">
                  <c:v>SOSW1</c:v>
                </c:pt>
                <c:pt idx="1">
                  <c:v>SOSW2</c:v>
                </c:pt>
                <c:pt idx="2">
                  <c:v>SOSW3</c:v>
                </c:pt>
              </c:strCache>
            </c:strRef>
          </c:cat>
          <c:val>
            <c:numRef>
              <c:f>'SOSW wykresy 15-16r'!$D$3:$D$5</c:f>
              <c:numCache>
                <c:formatCode>0</c:formatCode>
                <c:ptCount val="3"/>
                <c:pt idx="0">
                  <c:v>5.9047619047619051</c:v>
                </c:pt>
                <c:pt idx="1">
                  <c:v>5.2</c:v>
                </c:pt>
                <c:pt idx="2">
                  <c:v>9.5</c:v>
                </c:pt>
              </c:numCache>
            </c:numRef>
          </c:val>
          <c:extLst xmlns:c16r2="http://schemas.microsoft.com/office/drawing/2015/06/chart">
            <c:ext xmlns:c16="http://schemas.microsoft.com/office/drawing/2014/chart" uri="{C3380CC4-5D6E-409C-BE32-E72D297353CC}">
              <c16:uniqueId val="{00000000-4C27-4A5F-8C2B-D3FE4D7E71CE}"/>
            </c:ext>
          </c:extLst>
        </c:ser>
        <c:dLbls>
          <c:showLegendKey val="0"/>
          <c:showVal val="0"/>
          <c:showCatName val="0"/>
          <c:showSerName val="0"/>
          <c:showPercent val="0"/>
          <c:showBubbleSize val="0"/>
        </c:dLbls>
        <c:gapWidth val="219"/>
        <c:overlap val="-27"/>
        <c:axId val="514367112"/>
        <c:axId val="514367504"/>
      </c:barChart>
      <c:catAx>
        <c:axId val="5143671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14367504"/>
        <c:crosses val="autoZero"/>
        <c:auto val="1"/>
        <c:lblAlgn val="ctr"/>
        <c:lblOffset val="100"/>
        <c:noMultiLvlLbl val="0"/>
      </c:catAx>
      <c:valAx>
        <c:axId val="51436750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14367112"/>
        <c:crosses val="autoZero"/>
        <c:crossBetween val="between"/>
        <c:majorUnit val="5"/>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1"/>
          <c:order val="0"/>
          <c:tx>
            <c:strRef>
              <c:f>SOSW!$A$5</c:f>
              <c:strCache>
                <c:ptCount val="1"/>
                <c:pt idx="0">
                  <c:v>L. oddziałów</c:v>
                </c:pt>
              </c:strCache>
            </c:strRef>
          </c:tx>
          <c:dLbls>
            <c:spPr>
              <a:noFill/>
              <a:ln>
                <a:noFill/>
              </a:ln>
              <a:effectLst/>
            </c:spPr>
            <c:dLblPos val="b"/>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SOSW!$C$3:$N$3</c:f>
              <c:strCache>
                <c:ptCount val="12"/>
                <c:pt idx="0">
                  <c:v>30 wrz. 2008</c:v>
                </c:pt>
                <c:pt idx="1">
                  <c:v>30 wrz. 2009</c:v>
                </c:pt>
                <c:pt idx="2">
                  <c:v>30 wrz. 2010</c:v>
                </c:pt>
                <c:pt idx="3">
                  <c:v>30 wrz. 2011</c:v>
                </c:pt>
                <c:pt idx="4">
                  <c:v>30 wrz. 2012</c:v>
                </c:pt>
                <c:pt idx="5">
                  <c:v>30 wrz. 2013</c:v>
                </c:pt>
                <c:pt idx="6">
                  <c:v>30 wrz. 2014</c:v>
                </c:pt>
                <c:pt idx="7">
                  <c:v>30 wrz. 2015</c:v>
                </c:pt>
                <c:pt idx="8">
                  <c:v>30 wrz. 2016</c:v>
                </c:pt>
                <c:pt idx="9">
                  <c:v>30 wrz. 2017</c:v>
                </c:pt>
                <c:pt idx="10">
                  <c:v>30 wrz. 2018</c:v>
                </c:pt>
                <c:pt idx="11">
                  <c:v>Stan na koniec r.szk. 19/20</c:v>
                </c:pt>
              </c:strCache>
            </c:strRef>
          </c:cat>
          <c:val>
            <c:numRef>
              <c:f>SOSW!$C$5:$N$5</c:f>
              <c:numCache>
                <c:formatCode>#,###</c:formatCode>
                <c:ptCount val="12"/>
                <c:pt idx="0">
                  <c:v>74</c:v>
                </c:pt>
                <c:pt idx="1">
                  <c:v>79</c:v>
                </c:pt>
                <c:pt idx="2">
                  <c:v>81</c:v>
                </c:pt>
                <c:pt idx="3">
                  <c:v>79</c:v>
                </c:pt>
                <c:pt idx="4" formatCode="General">
                  <c:v>75</c:v>
                </c:pt>
                <c:pt idx="5" formatCode="General">
                  <c:v>70</c:v>
                </c:pt>
                <c:pt idx="6" formatCode="General">
                  <c:v>71</c:v>
                </c:pt>
                <c:pt idx="7" formatCode="General">
                  <c:v>72</c:v>
                </c:pt>
                <c:pt idx="8" formatCode="General">
                  <c:v>69</c:v>
                </c:pt>
                <c:pt idx="9" formatCode="General">
                  <c:v>72</c:v>
                </c:pt>
                <c:pt idx="10" formatCode="General">
                  <c:v>70</c:v>
                </c:pt>
                <c:pt idx="11" formatCode="General">
                  <c:v>69</c:v>
                </c:pt>
              </c:numCache>
            </c:numRef>
          </c:val>
          <c:smooth val="0"/>
          <c:extLst xmlns:c16r2="http://schemas.microsoft.com/office/drawing/2015/06/chart">
            <c:ext xmlns:c16="http://schemas.microsoft.com/office/drawing/2014/chart" uri="{C3380CC4-5D6E-409C-BE32-E72D297353CC}">
              <c16:uniqueId val="{00000000-D51D-47ED-8558-CD3C08438A07}"/>
            </c:ext>
          </c:extLst>
        </c:ser>
        <c:dLbls>
          <c:showLegendKey val="0"/>
          <c:showVal val="0"/>
          <c:showCatName val="0"/>
          <c:showSerName val="0"/>
          <c:showPercent val="0"/>
          <c:showBubbleSize val="0"/>
        </c:dLbls>
        <c:marker val="1"/>
        <c:smooth val="0"/>
        <c:axId val="514366720"/>
        <c:axId val="514360448"/>
      </c:lineChart>
      <c:catAx>
        <c:axId val="514366720"/>
        <c:scaling>
          <c:orientation val="minMax"/>
        </c:scaling>
        <c:delete val="0"/>
        <c:axPos val="b"/>
        <c:numFmt formatCode="General" sourceLinked="0"/>
        <c:majorTickMark val="out"/>
        <c:minorTickMark val="none"/>
        <c:tickLblPos val="nextTo"/>
        <c:crossAx val="514360448"/>
        <c:crosses val="autoZero"/>
        <c:auto val="1"/>
        <c:lblAlgn val="ctr"/>
        <c:lblOffset val="100"/>
        <c:noMultiLvlLbl val="0"/>
      </c:catAx>
      <c:valAx>
        <c:axId val="514360448"/>
        <c:scaling>
          <c:orientation val="minMax"/>
          <c:min val="55"/>
        </c:scaling>
        <c:delete val="0"/>
        <c:axPos val="l"/>
        <c:majorGridlines/>
        <c:numFmt formatCode="#,###" sourceLinked="1"/>
        <c:majorTickMark val="out"/>
        <c:minorTickMark val="none"/>
        <c:tickLblPos val="nextTo"/>
        <c:crossAx val="514366720"/>
        <c:crosses val="autoZero"/>
        <c:crossBetween val="between"/>
        <c:majorUnit val="5"/>
      </c:valAx>
    </c:plotArea>
    <c:plotVisOnly val="1"/>
    <c:dispBlanksAs val="gap"/>
    <c:showDLblsOverMax val="0"/>
  </c:chart>
  <c:spPr>
    <a:ln>
      <a:noFill/>
    </a:ln>
  </c:spPr>
  <c:externalData r:id="rId2">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SOSW!$A$4</c:f>
              <c:strCache>
                <c:ptCount val="1"/>
                <c:pt idx="0">
                  <c:v>L. uczniów</c:v>
                </c:pt>
              </c:strCache>
            </c:strRef>
          </c:tx>
          <c:dLbls>
            <c:spPr>
              <a:noFill/>
              <a:ln>
                <a:noFill/>
              </a:ln>
              <a:effectLst/>
            </c:sp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SOSW!$C$3:$N$3</c:f>
              <c:strCache>
                <c:ptCount val="12"/>
                <c:pt idx="0">
                  <c:v>30 wrz. 2008</c:v>
                </c:pt>
                <c:pt idx="1">
                  <c:v>30 wrz. 2009</c:v>
                </c:pt>
                <c:pt idx="2">
                  <c:v>30 wrz. 2010</c:v>
                </c:pt>
                <c:pt idx="3">
                  <c:v>30 wrz. 2011</c:v>
                </c:pt>
                <c:pt idx="4">
                  <c:v>30 wrz. 2012</c:v>
                </c:pt>
                <c:pt idx="5">
                  <c:v>30 wrz. 2013</c:v>
                </c:pt>
                <c:pt idx="6">
                  <c:v>30 wrz. 2014</c:v>
                </c:pt>
                <c:pt idx="7">
                  <c:v>30 wrz. 2015</c:v>
                </c:pt>
                <c:pt idx="8">
                  <c:v>30 wrz. 2016</c:v>
                </c:pt>
                <c:pt idx="9">
                  <c:v>30 wrz. 2017</c:v>
                </c:pt>
                <c:pt idx="10">
                  <c:v>30 wrz. 2018</c:v>
                </c:pt>
                <c:pt idx="11">
                  <c:v>Stan na koniec r.szk. 19/20</c:v>
                </c:pt>
              </c:strCache>
            </c:strRef>
          </c:cat>
          <c:val>
            <c:numRef>
              <c:f>SOSW!$C$4:$N$4</c:f>
              <c:numCache>
                <c:formatCode>#,###</c:formatCode>
                <c:ptCount val="12"/>
                <c:pt idx="0">
                  <c:v>618</c:v>
                </c:pt>
                <c:pt idx="1">
                  <c:v>627</c:v>
                </c:pt>
                <c:pt idx="2">
                  <c:v>627</c:v>
                </c:pt>
                <c:pt idx="3">
                  <c:v>627</c:v>
                </c:pt>
                <c:pt idx="4" formatCode="General">
                  <c:v>584</c:v>
                </c:pt>
                <c:pt idx="5">
                  <c:v>547</c:v>
                </c:pt>
                <c:pt idx="6">
                  <c:v>537</c:v>
                </c:pt>
                <c:pt idx="7" formatCode="General">
                  <c:v>514</c:v>
                </c:pt>
                <c:pt idx="8" formatCode="General">
                  <c:v>468</c:v>
                </c:pt>
                <c:pt idx="9" formatCode="General">
                  <c:v>453</c:v>
                </c:pt>
                <c:pt idx="10" formatCode="General">
                  <c:v>434</c:v>
                </c:pt>
                <c:pt idx="11" formatCode="General">
                  <c:v>440</c:v>
                </c:pt>
              </c:numCache>
            </c:numRef>
          </c:val>
          <c:smooth val="0"/>
          <c:extLst xmlns:c16r2="http://schemas.microsoft.com/office/drawing/2015/06/chart">
            <c:ext xmlns:c16="http://schemas.microsoft.com/office/drawing/2014/chart" uri="{C3380CC4-5D6E-409C-BE32-E72D297353CC}">
              <c16:uniqueId val="{00000000-7471-4767-B46B-749B4A7FB2AE}"/>
            </c:ext>
          </c:extLst>
        </c:ser>
        <c:dLbls>
          <c:showLegendKey val="0"/>
          <c:showVal val="0"/>
          <c:showCatName val="0"/>
          <c:showSerName val="0"/>
          <c:showPercent val="0"/>
          <c:showBubbleSize val="0"/>
        </c:dLbls>
        <c:marker val="1"/>
        <c:smooth val="0"/>
        <c:axId val="514369464"/>
        <c:axId val="514370640"/>
      </c:lineChart>
      <c:catAx>
        <c:axId val="514369464"/>
        <c:scaling>
          <c:orientation val="minMax"/>
        </c:scaling>
        <c:delete val="0"/>
        <c:axPos val="b"/>
        <c:numFmt formatCode="General" sourceLinked="0"/>
        <c:majorTickMark val="out"/>
        <c:minorTickMark val="none"/>
        <c:tickLblPos val="nextTo"/>
        <c:crossAx val="514370640"/>
        <c:crosses val="autoZero"/>
        <c:auto val="1"/>
        <c:lblAlgn val="ctr"/>
        <c:lblOffset val="100"/>
        <c:noMultiLvlLbl val="0"/>
      </c:catAx>
      <c:valAx>
        <c:axId val="514370640"/>
        <c:scaling>
          <c:orientation val="minMax"/>
          <c:max val="700"/>
          <c:min val="400"/>
        </c:scaling>
        <c:delete val="0"/>
        <c:axPos val="l"/>
        <c:majorGridlines/>
        <c:numFmt formatCode="#,###" sourceLinked="1"/>
        <c:majorTickMark val="out"/>
        <c:minorTickMark val="none"/>
        <c:tickLblPos val="nextTo"/>
        <c:crossAx val="514369464"/>
        <c:crosses val="autoZero"/>
        <c:crossBetween val="between"/>
        <c:majorUnit val="50"/>
      </c:valAx>
    </c:plotArea>
    <c:plotVisOnly val="1"/>
    <c:dispBlanksAs val="gap"/>
    <c:showDLblsOverMax val="0"/>
  </c:chart>
  <c:spPr>
    <a:ln>
      <a:noFill/>
    </a:ln>
  </c:spPr>
  <c:externalData r:id="rId2">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2"/>
          <c:order val="0"/>
          <c:tx>
            <c:strRef>
              <c:f>SOSW!$A$6</c:f>
              <c:strCache>
                <c:ptCount val="1"/>
                <c:pt idx="0">
                  <c:v>Śr. liczebność</c:v>
                </c:pt>
              </c:strCache>
            </c:strRef>
          </c:tx>
          <c:dLbls>
            <c:spPr>
              <a:noFill/>
              <a:ln>
                <a:noFill/>
              </a:ln>
              <a:effectLst/>
            </c:sp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SOSW!$C$3:$N$3</c:f>
              <c:strCache>
                <c:ptCount val="12"/>
                <c:pt idx="0">
                  <c:v>30 wrz. 2008</c:v>
                </c:pt>
                <c:pt idx="1">
                  <c:v>30 wrz. 2009</c:v>
                </c:pt>
                <c:pt idx="2">
                  <c:v>30 wrz. 2010</c:v>
                </c:pt>
                <c:pt idx="3">
                  <c:v>30 wrz. 2011</c:v>
                </c:pt>
                <c:pt idx="4">
                  <c:v>30 wrz. 2012</c:v>
                </c:pt>
                <c:pt idx="5">
                  <c:v>30 wrz. 2013</c:v>
                </c:pt>
                <c:pt idx="6">
                  <c:v>30 wrz. 2014</c:v>
                </c:pt>
                <c:pt idx="7">
                  <c:v>30 wrz. 2015</c:v>
                </c:pt>
                <c:pt idx="8">
                  <c:v>30 wrz. 2016</c:v>
                </c:pt>
                <c:pt idx="9">
                  <c:v>30 wrz. 2017</c:v>
                </c:pt>
                <c:pt idx="10">
                  <c:v>30 wrz. 2018</c:v>
                </c:pt>
                <c:pt idx="11">
                  <c:v>Stan na koniec r.szk. 19/20</c:v>
                </c:pt>
              </c:strCache>
            </c:strRef>
          </c:cat>
          <c:val>
            <c:numRef>
              <c:f>SOSW!$C$6:$N$6</c:f>
              <c:numCache>
                <c:formatCode>0</c:formatCode>
                <c:ptCount val="12"/>
                <c:pt idx="0">
                  <c:v>8</c:v>
                </c:pt>
                <c:pt idx="1">
                  <c:v>8</c:v>
                </c:pt>
                <c:pt idx="2">
                  <c:v>8</c:v>
                </c:pt>
                <c:pt idx="3">
                  <c:v>8</c:v>
                </c:pt>
                <c:pt idx="4">
                  <c:v>8</c:v>
                </c:pt>
                <c:pt idx="5">
                  <c:v>8</c:v>
                </c:pt>
                <c:pt idx="6">
                  <c:v>8</c:v>
                </c:pt>
                <c:pt idx="7">
                  <c:v>7</c:v>
                </c:pt>
                <c:pt idx="8" formatCode="General">
                  <c:v>7</c:v>
                </c:pt>
                <c:pt idx="9">
                  <c:v>6</c:v>
                </c:pt>
                <c:pt idx="10" formatCode="General">
                  <c:v>6</c:v>
                </c:pt>
                <c:pt idx="11" formatCode="General">
                  <c:v>6</c:v>
                </c:pt>
              </c:numCache>
            </c:numRef>
          </c:val>
          <c:smooth val="0"/>
          <c:extLst xmlns:c16r2="http://schemas.microsoft.com/office/drawing/2015/06/chart">
            <c:ext xmlns:c16="http://schemas.microsoft.com/office/drawing/2014/chart" uri="{C3380CC4-5D6E-409C-BE32-E72D297353CC}">
              <c16:uniqueId val="{00000000-F767-43CB-84EB-71E18669082F}"/>
            </c:ext>
          </c:extLst>
        </c:ser>
        <c:dLbls>
          <c:showLegendKey val="0"/>
          <c:showVal val="0"/>
          <c:showCatName val="0"/>
          <c:showSerName val="0"/>
          <c:showPercent val="0"/>
          <c:showBubbleSize val="0"/>
        </c:dLbls>
        <c:marker val="1"/>
        <c:smooth val="0"/>
        <c:axId val="514361624"/>
        <c:axId val="514364368"/>
      </c:lineChart>
      <c:catAx>
        <c:axId val="514361624"/>
        <c:scaling>
          <c:orientation val="minMax"/>
        </c:scaling>
        <c:delete val="0"/>
        <c:axPos val="b"/>
        <c:numFmt formatCode="General" sourceLinked="0"/>
        <c:majorTickMark val="out"/>
        <c:minorTickMark val="none"/>
        <c:tickLblPos val="nextTo"/>
        <c:crossAx val="514364368"/>
        <c:crosses val="autoZero"/>
        <c:auto val="1"/>
        <c:lblAlgn val="ctr"/>
        <c:lblOffset val="100"/>
        <c:noMultiLvlLbl val="0"/>
      </c:catAx>
      <c:valAx>
        <c:axId val="514364368"/>
        <c:scaling>
          <c:orientation val="minMax"/>
          <c:min val="5"/>
        </c:scaling>
        <c:delete val="0"/>
        <c:axPos val="l"/>
        <c:majorGridlines/>
        <c:numFmt formatCode="0" sourceLinked="1"/>
        <c:majorTickMark val="out"/>
        <c:minorTickMark val="none"/>
        <c:tickLblPos val="nextTo"/>
        <c:crossAx val="514361624"/>
        <c:crosses val="autoZero"/>
        <c:crossBetween val="between"/>
        <c:majorUnit val="1"/>
      </c:valAx>
    </c:plotArea>
    <c:plotVisOnly val="1"/>
    <c:dispBlanksAs val="gap"/>
    <c:showDLblsOverMax val="0"/>
  </c:chart>
  <c:spPr>
    <a:ln>
      <a:noFill/>
    </a:ln>
  </c:spPr>
  <c:externalData r:id="rId2">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'SOSW tendencje oddz.'!$A$2</c:f>
              <c:strCache>
                <c:ptCount val="1"/>
                <c:pt idx="0">
                  <c:v>SOSW1</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'SOSW tendencje oddz.'!$D$1:$N$1</c:f>
              <c:strCache>
                <c:ptCount val="11"/>
                <c:pt idx="0">
                  <c:v>30 września 2009</c:v>
                </c:pt>
                <c:pt idx="1">
                  <c:v>30 września 2010</c:v>
                </c:pt>
                <c:pt idx="2">
                  <c:v>30 września 2011</c:v>
                </c:pt>
                <c:pt idx="3">
                  <c:v>30 września 2012</c:v>
                </c:pt>
                <c:pt idx="4">
                  <c:v>30 września 2013</c:v>
                </c:pt>
                <c:pt idx="5">
                  <c:v>30 września 2014</c:v>
                </c:pt>
                <c:pt idx="6">
                  <c:v>30 września 2015</c:v>
                </c:pt>
                <c:pt idx="7">
                  <c:v>30 września 2016</c:v>
                </c:pt>
                <c:pt idx="8">
                  <c:v>30 września 2017</c:v>
                </c:pt>
                <c:pt idx="9">
                  <c:v>30 września 2018</c:v>
                </c:pt>
                <c:pt idx="10">
                  <c:v>Stan na koniec r.szk. 19/20</c:v>
                </c:pt>
              </c:strCache>
            </c:strRef>
          </c:cat>
          <c:val>
            <c:numRef>
              <c:f>'SOSW tendencje oddz.'!$D$2:$N$2</c:f>
              <c:numCache>
                <c:formatCode>0.0</c:formatCode>
                <c:ptCount val="11"/>
                <c:pt idx="0">
                  <c:v>51</c:v>
                </c:pt>
                <c:pt idx="1">
                  <c:v>52</c:v>
                </c:pt>
                <c:pt idx="2">
                  <c:v>50.999999999999993</c:v>
                </c:pt>
                <c:pt idx="3">
                  <c:v>49</c:v>
                </c:pt>
                <c:pt idx="4">
                  <c:v>45</c:v>
                </c:pt>
                <c:pt idx="5">
                  <c:v>45</c:v>
                </c:pt>
                <c:pt idx="6">
                  <c:v>46</c:v>
                </c:pt>
                <c:pt idx="7">
                  <c:v>47</c:v>
                </c:pt>
                <c:pt idx="8">
                  <c:v>47</c:v>
                </c:pt>
                <c:pt idx="9">
                  <c:v>44</c:v>
                </c:pt>
                <c:pt idx="10">
                  <c:v>42</c:v>
                </c:pt>
              </c:numCache>
            </c:numRef>
          </c:val>
          <c:smooth val="0"/>
          <c:extLst xmlns:c16r2="http://schemas.microsoft.com/office/drawing/2015/06/chart">
            <c:ext xmlns:c16="http://schemas.microsoft.com/office/drawing/2014/chart" uri="{C3380CC4-5D6E-409C-BE32-E72D297353CC}">
              <c16:uniqueId val="{00000000-B7DD-4713-9004-6507462F68D1}"/>
            </c:ext>
          </c:extLst>
        </c:ser>
        <c:ser>
          <c:idx val="1"/>
          <c:order val="1"/>
          <c:tx>
            <c:strRef>
              <c:f>'SOSW tendencje oddz.'!$A$3</c:f>
              <c:strCache>
                <c:ptCount val="1"/>
                <c:pt idx="0">
                  <c:v>SOSW2</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3"/>
              <c:layout>
                <c:manualLayout>
                  <c:x val="-3.9909131012334807E-2"/>
                  <c:y val="2.1784483836024843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B7DD-4713-9004-6507462F68D1}"/>
                </c:ext>
                <c:ext xmlns:c15="http://schemas.microsoft.com/office/drawing/2012/chart" uri="{CE6537A1-D6FC-4f65-9D91-7224C49458BB}">
                  <c15:layout/>
                </c:ext>
              </c:extLst>
            </c:dLbl>
            <c:dLbl>
              <c:idx val="9"/>
              <c:layout>
                <c:manualLayout>
                  <c:x val="-4.2333372973825251E-2"/>
                  <c:y val="-2.7544480034107692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B7DD-4713-9004-6507462F68D1}"/>
                </c:ex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'SOSW tendencje oddz.'!$D$1:$N$1</c:f>
              <c:strCache>
                <c:ptCount val="11"/>
                <c:pt idx="0">
                  <c:v>30 września 2009</c:v>
                </c:pt>
                <c:pt idx="1">
                  <c:v>30 września 2010</c:v>
                </c:pt>
                <c:pt idx="2">
                  <c:v>30 września 2011</c:v>
                </c:pt>
                <c:pt idx="3">
                  <c:v>30 września 2012</c:v>
                </c:pt>
                <c:pt idx="4">
                  <c:v>30 września 2013</c:v>
                </c:pt>
                <c:pt idx="5">
                  <c:v>30 września 2014</c:v>
                </c:pt>
                <c:pt idx="6">
                  <c:v>30 września 2015</c:v>
                </c:pt>
                <c:pt idx="7">
                  <c:v>30 września 2016</c:v>
                </c:pt>
                <c:pt idx="8">
                  <c:v>30 września 2017</c:v>
                </c:pt>
                <c:pt idx="9">
                  <c:v>30 września 2018</c:v>
                </c:pt>
                <c:pt idx="10">
                  <c:v>Stan na koniec r.szk. 19/20</c:v>
                </c:pt>
              </c:strCache>
            </c:strRef>
          </c:cat>
          <c:val>
            <c:numRef>
              <c:f>'SOSW tendencje oddz.'!$D$3:$N$3</c:f>
              <c:numCache>
                <c:formatCode>0.0</c:formatCode>
                <c:ptCount val="11"/>
                <c:pt idx="0">
                  <c:v>15</c:v>
                </c:pt>
                <c:pt idx="1">
                  <c:v>14</c:v>
                </c:pt>
                <c:pt idx="2">
                  <c:v>14</c:v>
                </c:pt>
                <c:pt idx="3">
                  <c:v>14</c:v>
                </c:pt>
                <c:pt idx="4">
                  <c:v>13</c:v>
                </c:pt>
                <c:pt idx="5">
                  <c:v>13</c:v>
                </c:pt>
                <c:pt idx="6">
                  <c:v>14</c:v>
                </c:pt>
                <c:pt idx="7">
                  <c:v>10</c:v>
                </c:pt>
                <c:pt idx="8">
                  <c:v>13</c:v>
                </c:pt>
                <c:pt idx="9">
                  <c:v>15</c:v>
                </c:pt>
                <c:pt idx="10">
                  <c:v>15</c:v>
                </c:pt>
              </c:numCache>
            </c:numRef>
          </c:val>
          <c:smooth val="0"/>
          <c:extLst xmlns:c16r2="http://schemas.microsoft.com/office/drawing/2015/06/chart">
            <c:ext xmlns:c16="http://schemas.microsoft.com/office/drawing/2014/chart" uri="{C3380CC4-5D6E-409C-BE32-E72D297353CC}">
              <c16:uniqueId val="{00000003-B7DD-4713-9004-6507462F68D1}"/>
            </c:ext>
          </c:extLst>
        </c:ser>
        <c:ser>
          <c:idx val="2"/>
          <c:order val="2"/>
          <c:tx>
            <c:strRef>
              <c:f>'SOSW tendencje oddz.'!$A$4</c:f>
              <c:strCache>
                <c:ptCount val="1"/>
                <c:pt idx="0">
                  <c:v>SOSW3</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dLbl>
              <c:idx val="3"/>
              <c:layout>
                <c:manualLayout>
                  <c:x val="-3.9909131012334807E-2"/>
                  <c:y val="-3.0489595107224807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B7DD-4713-9004-6507462F68D1}"/>
                </c:ext>
                <c:ext xmlns:c15="http://schemas.microsoft.com/office/drawing/2012/chart" uri="{CE6537A1-D6FC-4f65-9D91-7224C49458BB}">
                  <c15:layout/>
                </c:ext>
              </c:extLst>
            </c:dLbl>
            <c:dLbl>
              <c:idx val="4"/>
              <c:delete val="1"/>
              <c:extLst xmlns:c16r2="http://schemas.microsoft.com/office/drawing/2015/06/chart">
                <c:ext xmlns:c16="http://schemas.microsoft.com/office/drawing/2014/chart" uri="{C3380CC4-5D6E-409C-BE32-E72D297353CC}">
                  <c16:uniqueId val="{00000005-B7DD-4713-9004-6507462F68D1}"/>
                </c:ext>
                <c:ext xmlns:c15="http://schemas.microsoft.com/office/drawing/2012/chart" uri="{CE6537A1-D6FC-4f65-9D91-7224C49458BB}"/>
              </c:extLst>
            </c:dLbl>
            <c:dLbl>
              <c:idx val="7"/>
              <c:delete val="1"/>
              <c:extLst xmlns:c16r2="http://schemas.microsoft.com/office/drawing/2015/06/chart">
                <c:ext xmlns:c16="http://schemas.microsoft.com/office/drawing/2014/chart" uri="{C3380CC4-5D6E-409C-BE32-E72D297353CC}">
                  <c16:uniqueId val="{00000006-B7DD-4713-9004-6507462F68D1}"/>
                </c:ext>
                <c:ext xmlns:c15="http://schemas.microsoft.com/office/drawing/2012/chart" uri="{CE6537A1-D6FC-4f65-9D91-7224C49458BB}"/>
              </c:extLst>
            </c:dLbl>
            <c:dLbl>
              <c:idx val="9"/>
              <c:layout>
                <c:manualLayout>
                  <c:x val="-3.9909131012334988E-2"/>
                  <c:y val="3.3347887548240827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B7DD-4713-9004-6507462F68D1}"/>
                </c:ex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b"/>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'SOSW tendencje oddz.'!$D$1:$N$1</c:f>
              <c:strCache>
                <c:ptCount val="11"/>
                <c:pt idx="0">
                  <c:v>30 września 2009</c:v>
                </c:pt>
                <c:pt idx="1">
                  <c:v>30 września 2010</c:v>
                </c:pt>
                <c:pt idx="2">
                  <c:v>30 września 2011</c:v>
                </c:pt>
                <c:pt idx="3">
                  <c:v>30 września 2012</c:v>
                </c:pt>
                <c:pt idx="4">
                  <c:v>30 września 2013</c:v>
                </c:pt>
                <c:pt idx="5">
                  <c:v>30 września 2014</c:v>
                </c:pt>
                <c:pt idx="6">
                  <c:v>30 września 2015</c:v>
                </c:pt>
                <c:pt idx="7">
                  <c:v>30 września 2016</c:v>
                </c:pt>
                <c:pt idx="8">
                  <c:v>30 września 2017</c:v>
                </c:pt>
                <c:pt idx="9">
                  <c:v>30 września 2018</c:v>
                </c:pt>
                <c:pt idx="10">
                  <c:v>Stan na koniec r.szk. 19/20</c:v>
                </c:pt>
              </c:strCache>
            </c:strRef>
          </c:cat>
          <c:val>
            <c:numRef>
              <c:f>'SOSW tendencje oddz.'!$D$4:$N$4</c:f>
              <c:numCache>
                <c:formatCode>0.0</c:formatCode>
                <c:ptCount val="11"/>
                <c:pt idx="0">
                  <c:v>13</c:v>
                </c:pt>
                <c:pt idx="1">
                  <c:v>15</c:v>
                </c:pt>
                <c:pt idx="2">
                  <c:v>14</c:v>
                </c:pt>
                <c:pt idx="3">
                  <c:v>12</c:v>
                </c:pt>
                <c:pt idx="4">
                  <c:v>12</c:v>
                </c:pt>
                <c:pt idx="5">
                  <c:v>13</c:v>
                </c:pt>
                <c:pt idx="6">
                  <c:v>12</c:v>
                </c:pt>
                <c:pt idx="7">
                  <c:v>12</c:v>
                </c:pt>
                <c:pt idx="8">
                  <c:v>12</c:v>
                </c:pt>
                <c:pt idx="9">
                  <c:v>11</c:v>
                </c:pt>
                <c:pt idx="10">
                  <c:v>12</c:v>
                </c:pt>
              </c:numCache>
            </c:numRef>
          </c:val>
          <c:smooth val="0"/>
          <c:extLst xmlns:c16r2="http://schemas.microsoft.com/office/drawing/2015/06/chart">
            <c:ext xmlns:c16="http://schemas.microsoft.com/office/drawing/2014/chart" uri="{C3380CC4-5D6E-409C-BE32-E72D297353CC}">
              <c16:uniqueId val="{00000008-B7DD-4713-9004-6507462F68D1}"/>
            </c:ext>
          </c:extLst>
        </c:ser>
        <c:dLbls>
          <c:showLegendKey val="0"/>
          <c:showVal val="0"/>
          <c:showCatName val="0"/>
          <c:showSerName val="0"/>
          <c:showPercent val="0"/>
          <c:showBubbleSize val="0"/>
        </c:dLbls>
        <c:marker val="1"/>
        <c:smooth val="0"/>
        <c:axId val="514362016"/>
        <c:axId val="514363192"/>
      </c:lineChart>
      <c:catAx>
        <c:axId val="5143620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14363192"/>
        <c:crosses val="autoZero"/>
        <c:auto val="1"/>
        <c:lblAlgn val="ctr"/>
        <c:lblOffset val="100"/>
        <c:noMultiLvlLbl val="0"/>
      </c:catAx>
      <c:valAx>
        <c:axId val="514363192"/>
        <c:scaling>
          <c:orientation val="minMax"/>
          <c:min val="5"/>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14362016"/>
        <c:crosses val="autoZero"/>
        <c:crossBetween val="between"/>
        <c:majorUnit val="5"/>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'P, oddzPrzed, nieubl.P'!$A$112</c:f>
              <c:strCache>
                <c:ptCount val="1"/>
                <c:pt idx="0">
                  <c:v>L. przedszkoli</c:v>
                </c:pt>
              </c:strCache>
            </c:strRef>
          </c:tx>
          <c:dLbls>
            <c:spPr>
              <a:noFill/>
              <a:ln>
                <a:noFill/>
              </a:ln>
              <a:effectLst/>
            </c:sp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'P, oddzPrzed, nieubl.P'!$C$109:$N$109</c:f>
              <c:strCache>
                <c:ptCount val="12"/>
                <c:pt idx="0">
                  <c:v>30 września 2008</c:v>
                </c:pt>
                <c:pt idx="1">
                  <c:v>30 września 2009</c:v>
                </c:pt>
                <c:pt idx="2">
                  <c:v>30 września 2010</c:v>
                </c:pt>
                <c:pt idx="3">
                  <c:v>30 września 2011</c:v>
                </c:pt>
                <c:pt idx="4">
                  <c:v>30 września 2012</c:v>
                </c:pt>
                <c:pt idx="5">
                  <c:v>30 września 2013</c:v>
                </c:pt>
                <c:pt idx="6">
                  <c:v>30 września 2014</c:v>
                </c:pt>
                <c:pt idx="7">
                  <c:v>30 września 2015</c:v>
                </c:pt>
                <c:pt idx="8">
                  <c:v>30 września 2016</c:v>
                </c:pt>
                <c:pt idx="9">
                  <c:v>30 września 2017</c:v>
                </c:pt>
                <c:pt idx="10">
                  <c:v>30 września 2018</c:v>
                </c:pt>
                <c:pt idx="11">
                  <c:v>Stan na koniec r.szk. 19/20</c:v>
                </c:pt>
              </c:strCache>
            </c:strRef>
          </c:cat>
          <c:val>
            <c:numRef>
              <c:f>'P, oddzPrzed, nieubl.P'!$C$112:$N$112</c:f>
              <c:numCache>
                <c:formatCode>General</c:formatCode>
                <c:ptCount val="12"/>
                <c:pt idx="0">
                  <c:v>5</c:v>
                </c:pt>
                <c:pt idx="1">
                  <c:v>5</c:v>
                </c:pt>
                <c:pt idx="2">
                  <c:v>8</c:v>
                </c:pt>
                <c:pt idx="3">
                  <c:v>10</c:v>
                </c:pt>
                <c:pt idx="4">
                  <c:v>11</c:v>
                </c:pt>
                <c:pt idx="5">
                  <c:v>13</c:v>
                </c:pt>
                <c:pt idx="6">
                  <c:v>13</c:v>
                </c:pt>
                <c:pt idx="7">
                  <c:v>13</c:v>
                </c:pt>
                <c:pt idx="8">
                  <c:v>13</c:v>
                </c:pt>
                <c:pt idx="9">
                  <c:v>15</c:v>
                </c:pt>
                <c:pt idx="10">
                  <c:v>16</c:v>
                </c:pt>
                <c:pt idx="11">
                  <c:v>15</c:v>
                </c:pt>
              </c:numCache>
            </c:numRef>
          </c:val>
          <c:smooth val="0"/>
          <c:extLst xmlns:c16r2="http://schemas.microsoft.com/office/drawing/2015/06/chart">
            <c:ext xmlns:c16="http://schemas.microsoft.com/office/drawing/2014/chart" uri="{C3380CC4-5D6E-409C-BE32-E72D297353CC}">
              <c16:uniqueId val="{00000000-D04C-49D5-A051-9FBD6FED46AB}"/>
            </c:ext>
          </c:extLst>
        </c:ser>
        <c:dLbls>
          <c:showLegendKey val="0"/>
          <c:showVal val="0"/>
          <c:showCatName val="0"/>
          <c:showSerName val="0"/>
          <c:showPercent val="0"/>
          <c:showBubbleSize val="0"/>
        </c:dLbls>
        <c:marker val="1"/>
        <c:smooth val="0"/>
        <c:axId val="353534168"/>
        <c:axId val="353536128"/>
      </c:lineChart>
      <c:catAx>
        <c:axId val="353534168"/>
        <c:scaling>
          <c:orientation val="minMax"/>
        </c:scaling>
        <c:delete val="0"/>
        <c:axPos val="b"/>
        <c:numFmt formatCode="General" sourceLinked="0"/>
        <c:majorTickMark val="out"/>
        <c:minorTickMark val="none"/>
        <c:tickLblPos val="nextTo"/>
        <c:crossAx val="353536128"/>
        <c:crosses val="autoZero"/>
        <c:auto val="1"/>
        <c:lblAlgn val="ctr"/>
        <c:lblOffset val="100"/>
        <c:noMultiLvlLbl val="0"/>
      </c:catAx>
      <c:valAx>
        <c:axId val="353536128"/>
        <c:scaling>
          <c:orientation val="minMax"/>
        </c:scaling>
        <c:delete val="0"/>
        <c:axPos val="l"/>
        <c:majorGridlines/>
        <c:numFmt formatCode="General" sourceLinked="1"/>
        <c:majorTickMark val="out"/>
        <c:minorTickMark val="none"/>
        <c:tickLblPos val="nextTo"/>
        <c:crossAx val="353534168"/>
        <c:crosses val="autoZero"/>
        <c:crossBetween val="between"/>
      </c:valAx>
    </c:plotArea>
    <c:plotVisOnly val="1"/>
    <c:dispBlanksAs val="gap"/>
    <c:showDLblsOverMax val="0"/>
  </c:chart>
  <c:spPr>
    <a:ln>
      <a:noFill/>
    </a:ln>
  </c:spPr>
  <c:externalData r:id="rId2">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'Niepubl. SPEC'!$A$4</c:f>
              <c:strCache>
                <c:ptCount val="1"/>
                <c:pt idx="0">
                  <c:v>L. uczn.</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'Niepubl. SPEC'!$B$2:$H$2</c:f>
              <c:strCache>
                <c:ptCount val="7"/>
                <c:pt idx="0">
                  <c:v>30 września 2013</c:v>
                </c:pt>
                <c:pt idx="1">
                  <c:v>30 września 2014</c:v>
                </c:pt>
                <c:pt idx="2">
                  <c:v>30 września 2015</c:v>
                </c:pt>
                <c:pt idx="3">
                  <c:v>30 września 2016</c:v>
                </c:pt>
                <c:pt idx="4">
                  <c:v>30 września 2017</c:v>
                </c:pt>
                <c:pt idx="5">
                  <c:v>30 września 2018</c:v>
                </c:pt>
                <c:pt idx="6">
                  <c:v>Stan na koniec r.szk. 19/20</c:v>
                </c:pt>
              </c:strCache>
            </c:strRef>
          </c:cat>
          <c:val>
            <c:numRef>
              <c:f>'Niepubl. SPEC'!$B$4:$H$4</c:f>
              <c:numCache>
                <c:formatCode>#\ ###</c:formatCode>
                <c:ptCount val="7"/>
                <c:pt idx="0">
                  <c:v>12</c:v>
                </c:pt>
                <c:pt idx="1">
                  <c:v>37</c:v>
                </c:pt>
                <c:pt idx="2" formatCode="General">
                  <c:v>30</c:v>
                </c:pt>
                <c:pt idx="3" formatCode="General">
                  <c:v>40</c:v>
                </c:pt>
                <c:pt idx="4" formatCode="General">
                  <c:v>33</c:v>
                </c:pt>
                <c:pt idx="5" formatCode="General">
                  <c:v>37</c:v>
                </c:pt>
                <c:pt idx="6" formatCode="General">
                  <c:v>52</c:v>
                </c:pt>
              </c:numCache>
            </c:numRef>
          </c:val>
          <c:smooth val="0"/>
          <c:extLst xmlns:c16r2="http://schemas.microsoft.com/office/drawing/2015/06/chart">
            <c:ext xmlns:c16="http://schemas.microsoft.com/office/drawing/2014/chart" uri="{C3380CC4-5D6E-409C-BE32-E72D297353CC}">
              <c16:uniqueId val="{00000003-B13B-46DB-AB7F-0DBAC1C390E1}"/>
            </c:ext>
          </c:extLst>
        </c:ser>
        <c:dLbls>
          <c:showLegendKey val="0"/>
          <c:showVal val="0"/>
          <c:showCatName val="0"/>
          <c:showSerName val="0"/>
          <c:showPercent val="0"/>
          <c:showBubbleSize val="0"/>
        </c:dLbls>
        <c:marker val="1"/>
        <c:smooth val="0"/>
        <c:axId val="514372992"/>
        <c:axId val="514373384"/>
      </c:lineChart>
      <c:catAx>
        <c:axId val="5143729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14373384"/>
        <c:crosses val="autoZero"/>
        <c:auto val="1"/>
        <c:lblAlgn val="ctr"/>
        <c:lblOffset val="100"/>
        <c:noMultiLvlLbl val="0"/>
      </c:catAx>
      <c:valAx>
        <c:axId val="514373384"/>
        <c:scaling>
          <c:orientation val="minMax"/>
        </c:scaling>
        <c:delete val="0"/>
        <c:axPos val="l"/>
        <c:majorGridlines>
          <c:spPr>
            <a:ln w="9525" cap="flat" cmpd="sng" algn="ctr">
              <a:solidFill>
                <a:schemeClr val="tx1">
                  <a:lumMod val="15000"/>
                  <a:lumOff val="85000"/>
                </a:schemeClr>
              </a:solidFill>
              <a:round/>
            </a:ln>
            <a:effectLst/>
          </c:spPr>
        </c:majorGridlines>
        <c:numFmt formatCode="#\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1437299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'Niepubl. SPEC'!$C$8:$N$8</c:f>
              <c:strCache>
                <c:ptCount val="12"/>
                <c:pt idx="0">
                  <c:v>30 września 2008</c:v>
                </c:pt>
                <c:pt idx="1">
                  <c:v>30 września 2009</c:v>
                </c:pt>
                <c:pt idx="2">
                  <c:v>30 września 2010</c:v>
                </c:pt>
                <c:pt idx="3">
                  <c:v>30 września 2011</c:v>
                </c:pt>
                <c:pt idx="4">
                  <c:v>30 września 2012</c:v>
                </c:pt>
                <c:pt idx="5">
                  <c:v>30 września 2013</c:v>
                </c:pt>
                <c:pt idx="6">
                  <c:v>30 września 2014</c:v>
                </c:pt>
                <c:pt idx="7">
                  <c:v>30 września 2015</c:v>
                </c:pt>
                <c:pt idx="8">
                  <c:v>30 września 2016</c:v>
                </c:pt>
                <c:pt idx="9">
                  <c:v>30 września 2017</c:v>
                </c:pt>
                <c:pt idx="10">
                  <c:v>30 września 2018</c:v>
                </c:pt>
                <c:pt idx="11">
                  <c:v>Stan na koniec r.szk. 19/20</c:v>
                </c:pt>
              </c:strCache>
            </c:strRef>
          </c:cat>
          <c:val>
            <c:numRef>
              <c:f>'Niepubl. SPEC'!$C$13:$N$13</c:f>
              <c:numCache>
                <c:formatCode>General</c:formatCode>
                <c:ptCount val="12"/>
                <c:pt idx="0">
                  <c:v>47</c:v>
                </c:pt>
                <c:pt idx="1">
                  <c:v>50</c:v>
                </c:pt>
                <c:pt idx="2">
                  <c:v>46</c:v>
                </c:pt>
                <c:pt idx="3">
                  <c:v>47</c:v>
                </c:pt>
                <c:pt idx="4">
                  <c:v>51</c:v>
                </c:pt>
                <c:pt idx="5">
                  <c:v>58</c:v>
                </c:pt>
                <c:pt idx="6">
                  <c:v>79</c:v>
                </c:pt>
                <c:pt idx="7">
                  <c:v>78</c:v>
                </c:pt>
                <c:pt idx="8">
                  <c:v>90</c:v>
                </c:pt>
                <c:pt idx="9">
                  <c:v>77</c:v>
                </c:pt>
                <c:pt idx="10">
                  <c:v>80</c:v>
                </c:pt>
                <c:pt idx="11">
                  <c:v>90</c:v>
                </c:pt>
              </c:numCache>
            </c:numRef>
          </c:val>
          <c:smooth val="0"/>
          <c:extLst xmlns:c16r2="http://schemas.microsoft.com/office/drawing/2015/06/chart">
            <c:ext xmlns:c16="http://schemas.microsoft.com/office/drawing/2014/chart" uri="{C3380CC4-5D6E-409C-BE32-E72D297353CC}">
              <c16:uniqueId val="{00000000-91EC-4B8E-A154-F4A192979D13}"/>
            </c:ext>
          </c:extLst>
        </c:ser>
        <c:dLbls>
          <c:showLegendKey val="0"/>
          <c:showVal val="0"/>
          <c:showCatName val="0"/>
          <c:showSerName val="0"/>
          <c:showPercent val="0"/>
          <c:showBubbleSize val="0"/>
        </c:dLbls>
        <c:marker val="1"/>
        <c:smooth val="0"/>
        <c:axId val="514374952"/>
        <c:axId val="514374168"/>
      </c:lineChart>
      <c:catAx>
        <c:axId val="5143749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14374168"/>
        <c:crosses val="autoZero"/>
        <c:auto val="1"/>
        <c:lblAlgn val="ctr"/>
        <c:lblOffset val="100"/>
        <c:noMultiLvlLbl val="0"/>
      </c:catAx>
      <c:valAx>
        <c:axId val="514374168"/>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1437495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a:t>L. placówek specjalnych</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pieChart>
        <c:varyColors val="1"/>
        <c:ser>
          <c:idx val="0"/>
          <c:order val="0"/>
          <c:tx>
            <c:strRef>
              <c:f>'Porównanie SPEC'!$B$5</c:f>
              <c:strCache>
                <c:ptCount val="1"/>
                <c:pt idx="0">
                  <c:v>L. szkół specjalnych</c:v>
                </c:pt>
              </c:strCache>
            </c:strRef>
          </c:tx>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F557-472A-A3B3-5BE00D45CEFB}"/>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F557-472A-A3B3-5BE00D45CEFB}"/>
              </c:ext>
            </c:extLst>
          </c:dPt>
          <c:dLbls>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15:layout/>
              </c:ext>
            </c:extLst>
          </c:dLbls>
          <c:cat>
            <c:strRef>
              <c:f>'Porównanie SPEC'!$A$6:$A$7</c:f>
              <c:strCache>
                <c:ptCount val="2"/>
                <c:pt idx="0">
                  <c:v>Miejskie</c:v>
                </c:pt>
                <c:pt idx="1">
                  <c:v>Niepubliczne</c:v>
                </c:pt>
              </c:strCache>
            </c:strRef>
          </c:cat>
          <c:val>
            <c:numRef>
              <c:f>'Porównanie SPEC'!$B$6:$B$7</c:f>
              <c:numCache>
                <c:formatCode>General</c:formatCode>
                <c:ptCount val="2"/>
                <c:pt idx="0">
                  <c:v>3</c:v>
                </c:pt>
                <c:pt idx="1">
                  <c:v>2</c:v>
                </c:pt>
              </c:numCache>
            </c:numRef>
          </c:val>
          <c:extLst xmlns:c16r2="http://schemas.microsoft.com/office/drawing/2015/06/chart">
            <c:ext xmlns:c16="http://schemas.microsoft.com/office/drawing/2014/chart" uri="{C3380CC4-5D6E-409C-BE32-E72D297353CC}">
              <c16:uniqueId val="{00000004-F557-472A-A3B3-5BE00D45CEFB}"/>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L. oddziałów</a:t>
            </a:r>
            <a:r>
              <a:rPr lang="pl-PL"/>
              <a:t> szkolnych</a:t>
            </a:r>
            <a:endParaRPr lang="en-US"/>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pieChart>
        <c:varyColors val="1"/>
        <c:ser>
          <c:idx val="0"/>
          <c:order val="0"/>
          <c:tx>
            <c:strRef>
              <c:f>'Porównanie SPEC'!$C$5</c:f>
              <c:strCache>
                <c:ptCount val="1"/>
                <c:pt idx="0">
                  <c:v>L. oddziałów</c:v>
                </c:pt>
              </c:strCache>
            </c:strRef>
          </c:tx>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02A6-4667-809F-22A3274721FD}"/>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02A6-4667-809F-22A3274721FD}"/>
              </c:ext>
            </c:extLst>
          </c:dPt>
          <c:dLbls>
            <c:dLbl>
              <c:idx val="0"/>
              <c:layout/>
              <c:tx>
                <c:rich>
                  <a:bodyPr/>
                  <a:lstStyle/>
                  <a:p>
                    <a:r>
                      <a:rPr lang="en-US"/>
                      <a:t>69</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02A6-4667-809F-22A3274721FD}"/>
                </c:ext>
                <c:ext xmlns:c15="http://schemas.microsoft.com/office/drawing/2012/chart" uri="{CE6537A1-D6FC-4f65-9D91-7224C49458BB}">
                  <c15:layout/>
                </c:ext>
              </c:extLst>
            </c:dLbl>
            <c:dLbl>
              <c:idx val="1"/>
              <c:layout/>
              <c:tx>
                <c:rich>
                  <a:bodyPr/>
                  <a:lstStyle/>
                  <a:p>
                    <a:r>
                      <a:rPr lang="en-US"/>
                      <a:t>4</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02A6-4667-809F-22A3274721FD}"/>
                </c:ex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'Porównanie SPEC'!$A$6:$A$7</c:f>
              <c:strCache>
                <c:ptCount val="2"/>
                <c:pt idx="0">
                  <c:v>Miejskie</c:v>
                </c:pt>
                <c:pt idx="1">
                  <c:v>Niepubliczne</c:v>
                </c:pt>
              </c:strCache>
            </c:strRef>
          </c:cat>
          <c:val>
            <c:numRef>
              <c:f>'Porównanie SPEC'!$C$6:$C$7</c:f>
              <c:numCache>
                <c:formatCode>General</c:formatCode>
                <c:ptCount val="2"/>
                <c:pt idx="0">
                  <c:v>70</c:v>
                </c:pt>
                <c:pt idx="1">
                  <c:v>3</c:v>
                </c:pt>
              </c:numCache>
            </c:numRef>
          </c:val>
          <c:extLst xmlns:c16r2="http://schemas.microsoft.com/office/drawing/2015/06/chart">
            <c:ext xmlns:c16="http://schemas.microsoft.com/office/drawing/2014/chart" uri="{C3380CC4-5D6E-409C-BE32-E72D297353CC}">
              <c16:uniqueId val="{00000004-02A6-4667-809F-22A3274721FD}"/>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64.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L. </a:t>
            </a:r>
            <a:r>
              <a:rPr lang="pl-PL"/>
              <a:t>uczniów w szkołach </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pieChart>
        <c:varyColors val="1"/>
        <c:ser>
          <c:idx val="0"/>
          <c:order val="0"/>
          <c:tx>
            <c:strRef>
              <c:f>'Porównanie SPEC'!$D$5</c:f>
              <c:strCache>
                <c:ptCount val="1"/>
                <c:pt idx="0">
                  <c:v>L. uczniów</c:v>
                </c:pt>
              </c:strCache>
            </c:strRef>
          </c:tx>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5B2A-4432-A425-00B625B38629}"/>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5B2A-4432-A425-00B625B38629}"/>
              </c:ext>
            </c:extLst>
          </c:dPt>
          <c:dLbls>
            <c:dLbl>
              <c:idx val="0"/>
              <c:layout/>
              <c:tx>
                <c:rich>
                  <a:bodyPr/>
                  <a:lstStyle/>
                  <a:p>
                    <a:r>
                      <a:rPr lang="en-US"/>
                      <a:t>440</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5B2A-4432-A425-00B625B38629}"/>
                </c:ext>
                <c:ext xmlns:c15="http://schemas.microsoft.com/office/drawing/2012/chart" uri="{CE6537A1-D6FC-4f65-9D91-7224C49458BB}">
                  <c15:layout/>
                </c:ext>
              </c:extLst>
            </c:dLbl>
            <c:dLbl>
              <c:idx val="1"/>
              <c:layout/>
              <c:tx>
                <c:rich>
                  <a:bodyPr/>
                  <a:lstStyle/>
                  <a:p>
                    <a:r>
                      <a:rPr lang="en-US"/>
                      <a:t>52</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5B2A-4432-A425-00B625B38629}"/>
                </c:ex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'Porównanie SPEC'!$A$6:$A$7</c:f>
              <c:strCache>
                <c:ptCount val="2"/>
                <c:pt idx="0">
                  <c:v>Miejskie</c:v>
                </c:pt>
                <c:pt idx="1">
                  <c:v>Niepubliczne</c:v>
                </c:pt>
              </c:strCache>
            </c:strRef>
          </c:cat>
          <c:val>
            <c:numRef>
              <c:f>'Porównanie SPEC'!$D$6:$D$7</c:f>
              <c:numCache>
                <c:formatCode>General</c:formatCode>
                <c:ptCount val="2"/>
                <c:pt idx="0">
                  <c:v>434</c:v>
                </c:pt>
                <c:pt idx="1">
                  <c:v>37</c:v>
                </c:pt>
              </c:numCache>
            </c:numRef>
          </c:val>
          <c:extLst xmlns:c16r2="http://schemas.microsoft.com/office/drawing/2015/06/chart">
            <c:ext xmlns:c16="http://schemas.microsoft.com/office/drawing/2014/chart" uri="{C3380CC4-5D6E-409C-BE32-E72D297353CC}">
              <c16:uniqueId val="{00000004-5B2A-4432-A425-00B625B38629}"/>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65.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'MDK ZD4'!$B$1:$M$1</c:f>
              <c:strCache>
                <c:ptCount val="12"/>
                <c:pt idx="0">
                  <c:v>2008/2009</c:v>
                </c:pt>
                <c:pt idx="1">
                  <c:v>2009/2010</c:v>
                </c:pt>
                <c:pt idx="2">
                  <c:v>2010/2011</c:v>
                </c:pt>
                <c:pt idx="3">
                  <c:v>2011/2012</c:v>
                </c:pt>
                <c:pt idx="4">
                  <c:v>2012/2013</c:v>
                </c:pt>
                <c:pt idx="5">
                  <c:v>2013/2014</c:v>
                </c:pt>
                <c:pt idx="6">
                  <c:v>2014/2015</c:v>
                </c:pt>
                <c:pt idx="7">
                  <c:v>2015/2016</c:v>
                </c:pt>
                <c:pt idx="8">
                  <c:v>2016/2017</c:v>
                </c:pt>
                <c:pt idx="9">
                  <c:v>2017/2018</c:v>
                </c:pt>
                <c:pt idx="10">
                  <c:v>2018/2019</c:v>
                </c:pt>
                <c:pt idx="11">
                  <c:v>2019/2020</c:v>
                </c:pt>
              </c:strCache>
            </c:strRef>
          </c:cat>
          <c:val>
            <c:numRef>
              <c:f>'MDK ZD4'!$B$2:$M$2</c:f>
              <c:numCache>
                <c:formatCode>General</c:formatCode>
                <c:ptCount val="12"/>
                <c:pt idx="0">
                  <c:v>946</c:v>
                </c:pt>
                <c:pt idx="1">
                  <c:v>976</c:v>
                </c:pt>
                <c:pt idx="2">
                  <c:v>964</c:v>
                </c:pt>
                <c:pt idx="3">
                  <c:v>660</c:v>
                </c:pt>
                <c:pt idx="4">
                  <c:v>672</c:v>
                </c:pt>
                <c:pt idx="5">
                  <c:v>549</c:v>
                </c:pt>
                <c:pt idx="6">
                  <c:v>692</c:v>
                </c:pt>
                <c:pt idx="7">
                  <c:v>741</c:v>
                </c:pt>
                <c:pt idx="8">
                  <c:v>874</c:v>
                </c:pt>
                <c:pt idx="9">
                  <c:v>757</c:v>
                </c:pt>
                <c:pt idx="10">
                  <c:v>901</c:v>
                </c:pt>
                <c:pt idx="11">
                  <c:v>984</c:v>
                </c:pt>
              </c:numCache>
            </c:numRef>
          </c:val>
          <c:smooth val="0"/>
          <c:extLst xmlns:c16r2="http://schemas.microsoft.com/office/drawing/2015/06/chart">
            <c:ext xmlns:c16="http://schemas.microsoft.com/office/drawing/2014/chart" uri="{C3380CC4-5D6E-409C-BE32-E72D297353CC}">
              <c16:uniqueId val="{00000000-5D60-4E78-AD62-5AFE872F33A8}"/>
            </c:ext>
          </c:extLst>
        </c:ser>
        <c:dLbls>
          <c:showLegendKey val="0"/>
          <c:showVal val="0"/>
          <c:showCatName val="0"/>
          <c:showSerName val="0"/>
          <c:showPercent val="0"/>
          <c:showBubbleSize val="0"/>
        </c:dLbls>
        <c:marker val="1"/>
        <c:smooth val="0"/>
        <c:axId val="525497240"/>
        <c:axId val="525502336"/>
      </c:lineChart>
      <c:catAx>
        <c:axId val="5254972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25502336"/>
        <c:crosses val="autoZero"/>
        <c:auto val="1"/>
        <c:lblAlgn val="ctr"/>
        <c:lblOffset val="100"/>
        <c:noMultiLvlLbl val="0"/>
      </c:catAx>
      <c:valAx>
        <c:axId val="5255023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2549724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66.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Internaty!$B$1:$M$1</c:f>
              <c:strCache>
                <c:ptCount val="12"/>
                <c:pt idx="0">
                  <c:v>2008/2009</c:v>
                </c:pt>
                <c:pt idx="1">
                  <c:v>2009/2010</c:v>
                </c:pt>
                <c:pt idx="2">
                  <c:v>2010/2011</c:v>
                </c:pt>
                <c:pt idx="3">
                  <c:v>2011/2012</c:v>
                </c:pt>
                <c:pt idx="4">
                  <c:v>2012/2013</c:v>
                </c:pt>
                <c:pt idx="5">
                  <c:v>2013/2014</c:v>
                </c:pt>
                <c:pt idx="6">
                  <c:v>2014/2015</c:v>
                </c:pt>
                <c:pt idx="7">
                  <c:v>2015/2016</c:v>
                </c:pt>
                <c:pt idx="8">
                  <c:v>2016/2017</c:v>
                </c:pt>
                <c:pt idx="9">
                  <c:v>2017/2018</c:v>
                </c:pt>
                <c:pt idx="10">
                  <c:v>2018/2019</c:v>
                </c:pt>
                <c:pt idx="11">
                  <c:v>2019/2020</c:v>
                </c:pt>
              </c:strCache>
            </c:strRef>
          </c:cat>
          <c:val>
            <c:numRef>
              <c:f>Internaty!$B$2:$M$2</c:f>
              <c:numCache>
                <c:formatCode>General</c:formatCode>
                <c:ptCount val="12"/>
                <c:pt idx="0">
                  <c:v>141</c:v>
                </c:pt>
                <c:pt idx="1">
                  <c:v>156</c:v>
                </c:pt>
                <c:pt idx="2">
                  <c:v>135</c:v>
                </c:pt>
                <c:pt idx="3">
                  <c:v>125</c:v>
                </c:pt>
                <c:pt idx="4">
                  <c:v>116</c:v>
                </c:pt>
                <c:pt idx="5">
                  <c:v>56</c:v>
                </c:pt>
                <c:pt idx="6">
                  <c:v>61</c:v>
                </c:pt>
                <c:pt idx="7">
                  <c:v>56</c:v>
                </c:pt>
                <c:pt idx="8">
                  <c:v>46</c:v>
                </c:pt>
                <c:pt idx="9">
                  <c:v>28</c:v>
                </c:pt>
                <c:pt idx="10">
                  <c:v>29</c:v>
                </c:pt>
                <c:pt idx="11">
                  <c:v>30</c:v>
                </c:pt>
              </c:numCache>
            </c:numRef>
          </c:val>
          <c:smooth val="0"/>
          <c:extLst xmlns:c16r2="http://schemas.microsoft.com/office/drawing/2015/06/chart">
            <c:ext xmlns:c16="http://schemas.microsoft.com/office/drawing/2014/chart" uri="{C3380CC4-5D6E-409C-BE32-E72D297353CC}">
              <c16:uniqueId val="{00000000-07F8-457E-8594-26C2BC01FFE8}"/>
            </c:ext>
          </c:extLst>
        </c:ser>
        <c:dLbls>
          <c:showLegendKey val="0"/>
          <c:showVal val="0"/>
          <c:showCatName val="0"/>
          <c:showSerName val="0"/>
          <c:showPercent val="0"/>
          <c:showBubbleSize val="0"/>
        </c:dLbls>
        <c:marker val="1"/>
        <c:smooth val="0"/>
        <c:axId val="525503120"/>
        <c:axId val="525492536"/>
      </c:lineChart>
      <c:catAx>
        <c:axId val="5255031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25492536"/>
        <c:crosses val="autoZero"/>
        <c:auto val="1"/>
        <c:lblAlgn val="ctr"/>
        <c:lblOffset val="100"/>
        <c:noMultiLvlLbl val="0"/>
      </c:catAx>
      <c:valAx>
        <c:axId val="525492536"/>
        <c:scaling>
          <c:orientation val="minMax"/>
          <c:max val="2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25503120"/>
        <c:crosses val="autoZero"/>
        <c:crossBetween val="between"/>
        <c:minorUnit val="5"/>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67.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lineChart>
        <c:grouping val="standard"/>
        <c:varyColors val="0"/>
        <c:ser>
          <c:idx val="0"/>
          <c:order val="0"/>
          <c:tx>
            <c:strRef>
              <c:f>PODSUMOWANIE!$S$20</c:f>
              <c:strCache>
                <c:ptCount val="1"/>
                <c:pt idx="0">
                  <c:v>L. oddziałów ogółem</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PODSUMOWANIE!$U$19:$AF$19</c:f>
              <c:strCache>
                <c:ptCount val="12"/>
                <c:pt idx="0">
                  <c:v>2008/2009</c:v>
                </c:pt>
                <c:pt idx="1">
                  <c:v>2009/2010</c:v>
                </c:pt>
                <c:pt idx="2">
                  <c:v>2010/2011</c:v>
                </c:pt>
                <c:pt idx="3">
                  <c:v>2011/2012</c:v>
                </c:pt>
                <c:pt idx="4">
                  <c:v>2012/2013</c:v>
                </c:pt>
                <c:pt idx="5">
                  <c:v>2013/2014</c:v>
                </c:pt>
                <c:pt idx="6">
                  <c:v>2014/2015</c:v>
                </c:pt>
                <c:pt idx="7">
                  <c:v>2015/2016</c:v>
                </c:pt>
                <c:pt idx="8">
                  <c:v>2016/2017</c:v>
                </c:pt>
                <c:pt idx="9">
                  <c:v>2017/2018</c:v>
                </c:pt>
                <c:pt idx="10">
                  <c:v>2018/2019</c:v>
                </c:pt>
                <c:pt idx="11">
                  <c:v>2019/2020</c:v>
                </c:pt>
              </c:strCache>
            </c:strRef>
          </c:cat>
          <c:val>
            <c:numRef>
              <c:f>PODSUMOWANIE!$U$20:$AF$20</c:f>
              <c:numCache>
                <c:formatCode>General</c:formatCode>
                <c:ptCount val="12"/>
                <c:pt idx="0">
                  <c:v>598</c:v>
                </c:pt>
                <c:pt idx="1">
                  <c:v>585</c:v>
                </c:pt>
                <c:pt idx="2">
                  <c:v>571</c:v>
                </c:pt>
                <c:pt idx="3">
                  <c:v>555</c:v>
                </c:pt>
                <c:pt idx="4">
                  <c:v>529</c:v>
                </c:pt>
                <c:pt idx="5">
                  <c:v>495</c:v>
                </c:pt>
                <c:pt idx="6">
                  <c:v>486</c:v>
                </c:pt>
                <c:pt idx="7">
                  <c:v>476</c:v>
                </c:pt>
                <c:pt idx="8">
                  <c:v>452</c:v>
                </c:pt>
                <c:pt idx="9">
                  <c:v>453</c:v>
                </c:pt>
                <c:pt idx="10">
                  <c:v>455</c:v>
                </c:pt>
                <c:pt idx="11">
                  <c:v>462</c:v>
                </c:pt>
              </c:numCache>
            </c:numRef>
          </c:val>
          <c:smooth val="0"/>
          <c:extLst xmlns:c16r2="http://schemas.microsoft.com/office/drawing/2015/06/chart">
            <c:ext xmlns:c16="http://schemas.microsoft.com/office/drawing/2014/chart" uri="{C3380CC4-5D6E-409C-BE32-E72D297353CC}">
              <c16:uniqueId val="{00000000-0D0B-4B16-BA29-D3F29A6EF844}"/>
            </c:ext>
          </c:extLst>
        </c:ser>
        <c:dLbls>
          <c:showLegendKey val="0"/>
          <c:showVal val="0"/>
          <c:showCatName val="0"/>
          <c:showSerName val="0"/>
          <c:showPercent val="0"/>
          <c:showBubbleSize val="0"/>
        </c:dLbls>
        <c:marker val="1"/>
        <c:smooth val="0"/>
        <c:axId val="525495672"/>
        <c:axId val="525499200"/>
      </c:lineChart>
      <c:catAx>
        <c:axId val="5254956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25499200"/>
        <c:crosses val="autoZero"/>
        <c:auto val="1"/>
        <c:lblAlgn val="ctr"/>
        <c:lblOffset val="100"/>
        <c:noMultiLvlLbl val="0"/>
      </c:catAx>
      <c:valAx>
        <c:axId val="525499200"/>
        <c:scaling>
          <c:orientation val="minMax"/>
          <c:min val="35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2549567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68.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lineChart>
        <c:grouping val="standard"/>
        <c:varyColors val="0"/>
        <c:ser>
          <c:idx val="0"/>
          <c:order val="0"/>
          <c:tx>
            <c:strRef>
              <c:f>PODSUMOWANIE!$A$20</c:f>
              <c:strCache>
                <c:ptCount val="1"/>
                <c:pt idx="0">
                  <c:v>L. uczniów ogółem</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PODSUMOWANIE!$C$19:$N$19</c:f>
              <c:strCache>
                <c:ptCount val="12"/>
                <c:pt idx="0">
                  <c:v>2008/2009</c:v>
                </c:pt>
                <c:pt idx="1">
                  <c:v>2009/2010</c:v>
                </c:pt>
                <c:pt idx="2">
                  <c:v>2010/2011</c:v>
                </c:pt>
                <c:pt idx="3">
                  <c:v>2011/2012</c:v>
                </c:pt>
                <c:pt idx="4">
                  <c:v>2012/2013</c:v>
                </c:pt>
                <c:pt idx="5">
                  <c:v>2013/2014</c:v>
                </c:pt>
                <c:pt idx="6">
                  <c:v>2014/2015</c:v>
                </c:pt>
                <c:pt idx="7">
                  <c:v>2015/2016</c:v>
                </c:pt>
                <c:pt idx="8">
                  <c:v>2016/2017</c:v>
                </c:pt>
                <c:pt idx="9">
                  <c:v>2017/2018</c:v>
                </c:pt>
                <c:pt idx="10">
                  <c:v>2018/2019</c:v>
                </c:pt>
                <c:pt idx="11">
                  <c:v>2019/2020</c:v>
                </c:pt>
              </c:strCache>
            </c:strRef>
          </c:cat>
          <c:val>
            <c:numRef>
              <c:f>PODSUMOWANIE!$C$20:$N$20</c:f>
              <c:numCache>
                <c:formatCode>#,##0</c:formatCode>
                <c:ptCount val="12"/>
                <c:pt idx="0">
                  <c:v>14196</c:v>
                </c:pt>
                <c:pt idx="1">
                  <c:v>13801</c:v>
                </c:pt>
                <c:pt idx="2">
                  <c:v>13400</c:v>
                </c:pt>
                <c:pt idx="3">
                  <c:v>12929</c:v>
                </c:pt>
                <c:pt idx="4">
                  <c:v>12415</c:v>
                </c:pt>
                <c:pt idx="5">
                  <c:v>11750</c:v>
                </c:pt>
                <c:pt idx="6">
                  <c:v>11490</c:v>
                </c:pt>
                <c:pt idx="7">
                  <c:v>11142</c:v>
                </c:pt>
                <c:pt idx="8">
                  <c:v>10568</c:v>
                </c:pt>
                <c:pt idx="9">
                  <c:v>10237</c:v>
                </c:pt>
                <c:pt idx="10">
                  <c:v>10072</c:v>
                </c:pt>
                <c:pt idx="11">
                  <c:v>10135</c:v>
                </c:pt>
              </c:numCache>
            </c:numRef>
          </c:val>
          <c:smooth val="0"/>
          <c:extLst xmlns:c16r2="http://schemas.microsoft.com/office/drawing/2015/06/chart">
            <c:ext xmlns:c16="http://schemas.microsoft.com/office/drawing/2014/chart" uri="{C3380CC4-5D6E-409C-BE32-E72D297353CC}">
              <c16:uniqueId val="{00000000-91EA-427D-954B-2E89231AFAB2}"/>
            </c:ext>
          </c:extLst>
        </c:ser>
        <c:dLbls>
          <c:showLegendKey val="0"/>
          <c:showVal val="0"/>
          <c:showCatName val="0"/>
          <c:showSerName val="0"/>
          <c:showPercent val="0"/>
          <c:showBubbleSize val="0"/>
        </c:dLbls>
        <c:marker val="1"/>
        <c:smooth val="0"/>
        <c:axId val="525496064"/>
        <c:axId val="525496456"/>
      </c:lineChart>
      <c:catAx>
        <c:axId val="52549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25496456"/>
        <c:crosses val="autoZero"/>
        <c:auto val="1"/>
        <c:lblAlgn val="ctr"/>
        <c:lblOffset val="100"/>
        <c:noMultiLvlLbl val="0"/>
      </c:catAx>
      <c:valAx>
        <c:axId val="525496456"/>
        <c:scaling>
          <c:orientation val="minMax"/>
          <c:min val="900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25496064"/>
        <c:crosses val="autoZero"/>
        <c:crossBetween val="between"/>
        <c:majorUnit val="500"/>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69.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6">
                  <a:lumMod val="75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1-04AA-4444-A37C-58B5018FC131}"/>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04AA-4444-A37C-58B5018FC131}"/>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04AA-4444-A37C-58B5018FC131}"/>
              </c:ext>
            </c:extLst>
          </c:dPt>
          <c:dPt>
            <c:idx val="3"/>
            <c:bubble3D val="0"/>
            <c:spPr>
              <a:solidFill>
                <a:schemeClr val="accent1">
                  <a:lumMod val="75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7-04AA-4444-A37C-58B5018FC131}"/>
              </c:ext>
            </c:extLst>
          </c:dPt>
          <c:dPt>
            <c:idx val="4"/>
            <c:bubble3D val="0"/>
            <c:spPr>
              <a:solidFill>
                <a:srgbClr val="FFC000"/>
              </a:solidFill>
              <a:ln w="19050">
                <a:solidFill>
                  <a:schemeClr val="lt1"/>
                </a:solidFill>
              </a:ln>
              <a:effectLst/>
            </c:spPr>
            <c:extLst xmlns:c16r2="http://schemas.microsoft.com/office/drawing/2015/06/chart">
              <c:ext xmlns:c16="http://schemas.microsoft.com/office/drawing/2014/chart" uri="{C3380CC4-5D6E-409C-BE32-E72D297353CC}">
                <c16:uniqueId val="{00000009-04AA-4444-A37C-58B5018FC131}"/>
              </c:ext>
            </c:extLst>
          </c:dPt>
          <c:dLbls>
            <c:dLbl>
              <c:idx val="0"/>
              <c:layout>
                <c:manualLayout>
                  <c:x val="-4.3687199650502467E-2"/>
                  <c:y val="7.0859160815516407E-3"/>
                </c:manualLayout>
              </c:layout>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04AA-4444-A37C-58B5018FC131}"/>
                </c:ext>
                <c:ext xmlns:c15="http://schemas.microsoft.com/office/drawing/2012/chart" uri="{CE6537A1-D6FC-4f65-9D91-7224C49458BB}">
                  <c15:layout/>
                </c:ext>
              </c:extLst>
            </c:dLbl>
            <c:dLbl>
              <c:idx val="1"/>
              <c:layout>
                <c:manualLayout>
                  <c:x val="1.2232415902140545E-2"/>
                  <c:y val="-5.4127900332840365E-18"/>
                </c:manualLayout>
              </c:layout>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04AA-4444-A37C-58B5018FC131}"/>
                </c:ext>
                <c:ext xmlns:c15="http://schemas.microsoft.com/office/drawing/2012/chart" uri="{CE6537A1-D6FC-4f65-9D91-7224C49458BB}">
                  <c15:layout/>
                </c:ext>
              </c:extLst>
            </c:dLbl>
            <c:dLbl>
              <c:idx val="2"/>
              <c:layout>
                <c:manualLayout>
                  <c:x val="8.7374399301004806E-3"/>
                  <c:y val="9.4478881087355204E-3"/>
                </c:manualLayout>
              </c:layout>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04AA-4444-A37C-58B5018FC131}"/>
                </c:ext>
                <c:ext xmlns:c15="http://schemas.microsoft.com/office/drawing/2012/chart" uri="{CE6537A1-D6FC-4f65-9D91-7224C49458BB}">
                  <c15:layout/>
                </c:ext>
              </c:extLst>
            </c:dLbl>
            <c:dLbl>
              <c:idx val="3"/>
              <c:layout>
                <c:manualLayout>
                  <c:x val="1.5727391874180739E-2"/>
                  <c:y val="0"/>
                </c:manualLayout>
              </c:layout>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04AA-4444-A37C-58B5018FC131}"/>
                </c:ex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15:layout/>
              </c:ext>
            </c:extLst>
          </c:dLbls>
          <c:cat>
            <c:strRef>
              <c:f>'Wyk84'!$O$12:$S$12</c:f>
              <c:strCache>
                <c:ptCount val="5"/>
                <c:pt idx="0">
                  <c:v>Nauczyciel bez stopnia awansu zawodowego</c:v>
                </c:pt>
                <c:pt idx="1">
                  <c:v>nauczyciel stażysta</c:v>
                </c:pt>
                <c:pt idx="2">
                  <c:v>nauczyciel kontraktowy</c:v>
                </c:pt>
                <c:pt idx="3">
                  <c:v>nauczyciel mianowany</c:v>
                </c:pt>
                <c:pt idx="4">
                  <c:v>nauczyciel dyplomowany</c:v>
                </c:pt>
              </c:strCache>
            </c:strRef>
          </c:cat>
          <c:val>
            <c:numRef>
              <c:f>'Wyk84'!$O$14:$S$14</c:f>
              <c:numCache>
                <c:formatCode>0.00%</c:formatCode>
                <c:ptCount val="5"/>
                <c:pt idx="0">
                  <c:v>2.486517844644032E-3</c:v>
                </c:pt>
                <c:pt idx="1">
                  <c:v>1.8111718671905416E-2</c:v>
                </c:pt>
                <c:pt idx="2">
                  <c:v>5.1439261904807902E-2</c:v>
                </c:pt>
                <c:pt idx="3">
                  <c:v>0.10940941373291026</c:v>
                </c:pt>
                <c:pt idx="4">
                  <c:v>0.81855308784573244</c:v>
                </c:pt>
              </c:numCache>
            </c:numRef>
          </c:val>
          <c:extLst xmlns:c16r2="http://schemas.microsoft.com/office/drawing/2015/06/chart">
            <c:ext xmlns:c16="http://schemas.microsoft.com/office/drawing/2014/chart" uri="{C3380CC4-5D6E-409C-BE32-E72D297353CC}">
              <c16:uniqueId val="{0000000A-04AA-4444-A37C-58B5018FC131}"/>
            </c:ext>
          </c:extLst>
        </c:ser>
        <c:dLbls>
          <c:showLegendKey val="0"/>
          <c:showVal val="0"/>
          <c:showCatName val="0"/>
          <c:showSerName val="0"/>
          <c:showPercent val="0"/>
          <c:showBubbleSize val="0"/>
          <c:showLeaderLines val="1"/>
        </c:dLbls>
        <c:firstSliceAng val="0"/>
      </c:pieChart>
      <c:spPr>
        <a:noFill/>
        <a:ln>
          <a:noFill/>
        </a:ln>
        <a:effectLst/>
      </c:spPr>
    </c:plotArea>
    <c:legend>
      <c:legendPos val="l"/>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9585301837270337E-2"/>
          <c:y val="4.4858665394098468E-2"/>
          <c:w val="0.87512734184089058"/>
          <c:h val="0.55414936769267475"/>
        </c:manualLayout>
      </c:layout>
      <c:lineChart>
        <c:grouping val="standard"/>
        <c:varyColors val="0"/>
        <c:ser>
          <c:idx val="0"/>
          <c:order val="0"/>
          <c:tx>
            <c:strRef>
              <c:f>'P, oddzPrzed, nieubl.P'!$A$110</c:f>
              <c:strCache>
                <c:ptCount val="1"/>
                <c:pt idx="0">
                  <c:v>L. dzieci</c:v>
                </c:pt>
              </c:strCache>
            </c:strRef>
          </c:tx>
          <c:dLbls>
            <c:spPr>
              <a:noFill/>
              <a:ln>
                <a:noFill/>
              </a:ln>
              <a:effectLst/>
            </c:spPr>
            <c:dLblPos val="b"/>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'P, oddzPrzed, nieubl.P'!$C$109:$N$109</c:f>
              <c:strCache>
                <c:ptCount val="12"/>
                <c:pt idx="0">
                  <c:v>30 września 2008</c:v>
                </c:pt>
                <c:pt idx="1">
                  <c:v>30 września 2009</c:v>
                </c:pt>
                <c:pt idx="2">
                  <c:v>30 września 2010</c:v>
                </c:pt>
                <c:pt idx="3">
                  <c:v>30 września 2011</c:v>
                </c:pt>
                <c:pt idx="4">
                  <c:v>30 września 2012</c:v>
                </c:pt>
                <c:pt idx="5">
                  <c:v>30 września 2013</c:v>
                </c:pt>
                <c:pt idx="6">
                  <c:v>30 września 2014</c:v>
                </c:pt>
                <c:pt idx="7">
                  <c:v>30 września 2015</c:v>
                </c:pt>
                <c:pt idx="8">
                  <c:v>30 września 2016</c:v>
                </c:pt>
                <c:pt idx="9">
                  <c:v>30 września 2017</c:v>
                </c:pt>
                <c:pt idx="10">
                  <c:v>30 września 2018</c:v>
                </c:pt>
                <c:pt idx="11">
                  <c:v>Stan na koniec r.szk. 19/20</c:v>
                </c:pt>
              </c:strCache>
            </c:strRef>
          </c:cat>
          <c:val>
            <c:numRef>
              <c:f>'P, oddzPrzed, nieubl.P'!$C$110:$N$110</c:f>
              <c:numCache>
                <c:formatCode>#\ ###</c:formatCode>
                <c:ptCount val="12"/>
                <c:pt idx="0">
                  <c:v>476</c:v>
                </c:pt>
                <c:pt idx="1">
                  <c:v>476</c:v>
                </c:pt>
                <c:pt idx="2">
                  <c:v>562</c:v>
                </c:pt>
                <c:pt idx="3">
                  <c:v>634</c:v>
                </c:pt>
                <c:pt idx="4" formatCode="General">
                  <c:v>715</c:v>
                </c:pt>
                <c:pt idx="5" formatCode="General">
                  <c:v>779</c:v>
                </c:pt>
                <c:pt idx="6" formatCode="General">
                  <c:v>757</c:v>
                </c:pt>
                <c:pt idx="7" formatCode="General">
                  <c:v>680</c:v>
                </c:pt>
                <c:pt idx="8" formatCode="General">
                  <c:v>808</c:v>
                </c:pt>
                <c:pt idx="9" formatCode="General">
                  <c:v>843</c:v>
                </c:pt>
                <c:pt idx="10" formatCode="General">
                  <c:v>887</c:v>
                </c:pt>
                <c:pt idx="11" formatCode="General">
                  <c:v>879</c:v>
                </c:pt>
              </c:numCache>
            </c:numRef>
          </c:val>
          <c:smooth val="0"/>
          <c:extLst xmlns:c16r2="http://schemas.microsoft.com/office/drawing/2015/06/chart">
            <c:ext xmlns:c16="http://schemas.microsoft.com/office/drawing/2014/chart" uri="{C3380CC4-5D6E-409C-BE32-E72D297353CC}">
              <c16:uniqueId val="{00000000-8C98-4D13-BF0F-3328E06A72EC}"/>
            </c:ext>
          </c:extLst>
        </c:ser>
        <c:dLbls>
          <c:showLegendKey val="0"/>
          <c:showVal val="0"/>
          <c:showCatName val="0"/>
          <c:showSerName val="0"/>
          <c:showPercent val="0"/>
          <c:showBubbleSize val="0"/>
        </c:dLbls>
        <c:marker val="1"/>
        <c:smooth val="0"/>
        <c:axId val="353536520"/>
        <c:axId val="353536912"/>
      </c:lineChart>
      <c:catAx>
        <c:axId val="353536520"/>
        <c:scaling>
          <c:orientation val="minMax"/>
        </c:scaling>
        <c:delete val="0"/>
        <c:axPos val="b"/>
        <c:numFmt formatCode="General" sourceLinked="0"/>
        <c:majorTickMark val="out"/>
        <c:minorTickMark val="none"/>
        <c:tickLblPos val="nextTo"/>
        <c:crossAx val="353536912"/>
        <c:crosses val="autoZero"/>
        <c:auto val="1"/>
        <c:lblAlgn val="ctr"/>
        <c:lblOffset val="100"/>
        <c:noMultiLvlLbl val="0"/>
      </c:catAx>
      <c:valAx>
        <c:axId val="353536912"/>
        <c:scaling>
          <c:orientation val="minMax"/>
          <c:max val="1010"/>
          <c:min val="0"/>
        </c:scaling>
        <c:delete val="0"/>
        <c:axPos val="l"/>
        <c:majorGridlines/>
        <c:numFmt formatCode="#\ ###" sourceLinked="1"/>
        <c:majorTickMark val="out"/>
        <c:minorTickMark val="none"/>
        <c:tickLblPos val="nextTo"/>
        <c:crossAx val="353536520"/>
        <c:crosses val="autoZero"/>
        <c:crossBetween val="between"/>
        <c:majorUnit val="100"/>
      </c:valAx>
    </c:plotArea>
    <c:plotVisOnly val="1"/>
    <c:dispBlanksAs val="gap"/>
    <c:showDLblsOverMax val="0"/>
  </c:chart>
  <c:spPr>
    <a:ln>
      <a:noFill/>
    </a:ln>
  </c:spPr>
  <c:externalData r:id="rId2">
    <c:autoUpdate val="0"/>
  </c:externalData>
</c:chartSpace>
</file>

<file path=word/charts/chart70.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spPr>
            <a:ln w="0"/>
          </c:spPr>
          <c:dPt>
            <c:idx val="0"/>
            <c:bubble3D val="0"/>
            <c:spPr>
              <a:solidFill>
                <a:schemeClr val="accent1"/>
              </a:solidFill>
              <a:ln w="0">
                <a:solidFill>
                  <a:schemeClr val="lt1"/>
                </a:solidFill>
              </a:ln>
              <a:effectLst/>
            </c:spPr>
            <c:extLst xmlns:c16r2="http://schemas.microsoft.com/office/drawing/2015/06/chart">
              <c:ext xmlns:c16="http://schemas.microsoft.com/office/drawing/2014/chart" uri="{C3380CC4-5D6E-409C-BE32-E72D297353CC}">
                <c16:uniqueId val="{00000001-AD65-4DB7-918E-D5028AAB9208}"/>
              </c:ext>
            </c:extLst>
          </c:dPt>
          <c:dPt>
            <c:idx val="1"/>
            <c:bubble3D val="0"/>
            <c:spPr>
              <a:solidFill>
                <a:schemeClr val="accent2"/>
              </a:solidFill>
              <a:ln w="0">
                <a:solidFill>
                  <a:schemeClr val="lt1"/>
                </a:solidFill>
              </a:ln>
              <a:effectLst/>
            </c:spPr>
            <c:extLst xmlns:c16r2="http://schemas.microsoft.com/office/drawing/2015/06/chart">
              <c:ext xmlns:c16="http://schemas.microsoft.com/office/drawing/2014/chart" uri="{C3380CC4-5D6E-409C-BE32-E72D297353CC}">
                <c16:uniqueId val="{00000003-AD65-4DB7-918E-D5028AAB9208}"/>
              </c:ext>
            </c:extLst>
          </c:dPt>
          <c:dPt>
            <c:idx val="2"/>
            <c:bubble3D val="0"/>
            <c:spPr>
              <a:solidFill>
                <a:schemeClr val="accent3"/>
              </a:solidFill>
              <a:ln w="0">
                <a:solidFill>
                  <a:schemeClr val="lt1"/>
                </a:solidFill>
              </a:ln>
              <a:effectLst/>
            </c:spPr>
            <c:extLst xmlns:c16r2="http://schemas.microsoft.com/office/drawing/2015/06/chart">
              <c:ext xmlns:c16="http://schemas.microsoft.com/office/drawing/2014/chart" uri="{C3380CC4-5D6E-409C-BE32-E72D297353CC}">
                <c16:uniqueId val="{00000005-AD65-4DB7-918E-D5028AAB9208}"/>
              </c:ext>
            </c:extLst>
          </c:dPt>
          <c:dPt>
            <c:idx val="3"/>
            <c:bubble3D val="0"/>
            <c:spPr>
              <a:solidFill>
                <a:schemeClr val="accent4"/>
              </a:solidFill>
              <a:ln w="0">
                <a:solidFill>
                  <a:schemeClr val="lt1"/>
                </a:solidFill>
              </a:ln>
              <a:effectLst/>
            </c:spPr>
            <c:extLst xmlns:c16r2="http://schemas.microsoft.com/office/drawing/2015/06/chart">
              <c:ext xmlns:c16="http://schemas.microsoft.com/office/drawing/2014/chart" uri="{C3380CC4-5D6E-409C-BE32-E72D297353CC}">
                <c16:uniqueId val="{00000007-AD65-4DB7-918E-D5028AAB9208}"/>
              </c:ext>
            </c:extLst>
          </c:dPt>
          <c:dLbls>
            <c:dLbl>
              <c:idx val="0"/>
              <c:layout>
                <c:manualLayout>
                  <c:x val="-1.8433179723502304E-2"/>
                  <c:y val="-0.10683424099277833"/>
                </c:manualLayout>
              </c:layout>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AD65-4DB7-918E-D5028AAB9208}"/>
                </c:ext>
                <c:ext xmlns:c15="http://schemas.microsoft.com/office/drawing/2012/chart" uri="{CE6537A1-D6FC-4f65-9D91-7224C49458BB}">
                  <c15:layout/>
                </c:ext>
              </c:extLst>
            </c:dLbl>
            <c:dLbl>
              <c:idx val="1"/>
              <c:layout>
                <c:manualLayout>
                  <c:x val="-1.5360983102918023E-3"/>
                  <c:y val="1.4663523273518579E-2"/>
                </c:manualLayout>
              </c:layout>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AD65-4DB7-918E-D5028AAB9208}"/>
                </c:ext>
                <c:ext xmlns:c15="http://schemas.microsoft.com/office/drawing/2012/chart" uri="{CE6537A1-D6FC-4f65-9D91-7224C49458BB}">
                  <c15:layout/>
                </c:ext>
              </c:extLst>
            </c:dLbl>
            <c:dLbl>
              <c:idx val="2"/>
              <c:layout>
                <c:manualLayout>
                  <c:x val="1.5360983102919151E-3"/>
                  <c:y val="-1.2568734234444504E-2"/>
                </c:manualLayout>
              </c:layout>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AD65-4DB7-918E-D5028AAB9208}"/>
                </c:ext>
                <c:ext xmlns:c15="http://schemas.microsoft.com/office/drawing/2012/chart" uri="{CE6537A1-D6FC-4f65-9D91-7224C49458BB}">
                  <c15:layout/>
                </c:ext>
              </c:extLst>
            </c:dLbl>
            <c:dLbl>
              <c:idx val="3"/>
              <c:layout>
                <c:manualLayout>
                  <c:x val="5.0691244239631339E-2"/>
                  <c:y val="1.0473945195370418E-2"/>
                </c:manualLayout>
              </c:layout>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AD65-4DB7-918E-D5028AAB9208}"/>
                </c:ex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'Wyk85 i 86'!$B$24:$B$27</c:f>
              <c:strCache>
                <c:ptCount val="4"/>
                <c:pt idx="0">
                  <c:v>Stopień doktora lub doktora habilitowanego dyplom ukończenia studiów magisterskich i przygotowanie pedagogiczne</c:v>
                </c:pt>
                <c:pt idx="1">
                  <c:v>Dyplom ukończenia studiów magisterskich bez przygotowania pedagogicznego, dyplom ukończenia wyższych studiów zawodowych i przygotowanie pedagogiczne</c:v>
                </c:pt>
                <c:pt idx="2">
                  <c:v>Dyplom ukończenia wyższych studiów zawodowych bez przygotowania pedagog., dyplom ukończenia kolegium nauczycielskiego, dyplom ukończenia kol. jęz. obcych</c:v>
                </c:pt>
                <c:pt idx="3">
                  <c:v>Pozostałe kwalifikacje</c:v>
                </c:pt>
              </c:strCache>
            </c:strRef>
          </c:cat>
          <c:val>
            <c:numRef>
              <c:f>'Wyk85 i 86'!$D$24:$D$27</c:f>
              <c:numCache>
                <c:formatCode>0.00%</c:formatCode>
                <c:ptCount val="4"/>
                <c:pt idx="0">
                  <c:v>0.96923075080407672</c:v>
                </c:pt>
                <c:pt idx="1">
                  <c:v>2.3365617149785189E-2</c:v>
                </c:pt>
                <c:pt idx="2">
                  <c:v>2.2173574201852218E-3</c:v>
                </c:pt>
                <c:pt idx="3">
                  <c:v>5.1862746259528133E-3</c:v>
                </c:pt>
              </c:numCache>
            </c:numRef>
          </c:val>
          <c:extLst xmlns:c16r2="http://schemas.microsoft.com/office/drawing/2015/06/chart">
            <c:ext xmlns:c16="http://schemas.microsoft.com/office/drawing/2014/chart" uri="{C3380CC4-5D6E-409C-BE32-E72D297353CC}">
              <c16:uniqueId val="{00000008-AD65-4DB7-918E-D5028AAB9208}"/>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7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'Wyk 87, 88, 89'!$D$2:$O$2</c:f>
              <c:strCache>
                <c:ptCount val="12"/>
                <c:pt idx="0">
                  <c:v>2008/2009</c:v>
                </c:pt>
                <c:pt idx="1">
                  <c:v>2009/2010</c:v>
                </c:pt>
                <c:pt idx="2">
                  <c:v>2010/2011</c:v>
                </c:pt>
                <c:pt idx="3">
                  <c:v>2011/2012</c:v>
                </c:pt>
                <c:pt idx="4">
                  <c:v>2012/2013</c:v>
                </c:pt>
                <c:pt idx="5">
                  <c:v>2013/2014</c:v>
                </c:pt>
                <c:pt idx="6">
                  <c:v>2014/2015</c:v>
                </c:pt>
                <c:pt idx="7">
                  <c:v>2015/2016</c:v>
                </c:pt>
                <c:pt idx="8">
                  <c:v>2016/2017</c:v>
                </c:pt>
                <c:pt idx="9">
                  <c:v>2017/2018</c:v>
                </c:pt>
                <c:pt idx="10">
                  <c:v>2018/2019</c:v>
                </c:pt>
                <c:pt idx="11">
                  <c:v>2019/2020</c:v>
                </c:pt>
              </c:strCache>
            </c:strRef>
          </c:cat>
          <c:val>
            <c:numRef>
              <c:f>'Wyk 87, 88, 89'!$D$26:$O$26</c:f>
              <c:numCache>
                <c:formatCode>#,##0.00</c:formatCode>
                <c:ptCount val="12"/>
                <c:pt idx="0">
                  <c:v>1419.23</c:v>
                </c:pt>
                <c:pt idx="1">
                  <c:v>1410.83</c:v>
                </c:pt>
                <c:pt idx="2">
                  <c:v>1414.96</c:v>
                </c:pt>
                <c:pt idx="3">
                  <c:v>1399.58</c:v>
                </c:pt>
                <c:pt idx="4">
                  <c:v>1352.67</c:v>
                </c:pt>
                <c:pt idx="5">
                  <c:v>1276.9099999999999</c:v>
                </c:pt>
                <c:pt idx="6">
                  <c:v>1257.57</c:v>
                </c:pt>
                <c:pt idx="7">
                  <c:v>1239.56</c:v>
                </c:pt>
                <c:pt idx="8">
                  <c:v>1189.25</c:v>
                </c:pt>
                <c:pt idx="9">
                  <c:v>1206.75</c:v>
                </c:pt>
                <c:pt idx="10">
                  <c:v>1210.94</c:v>
                </c:pt>
                <c:pt idx="11" formatCode="General">
                  <c:v>1198.68</c:v>
                </c:pt>
              </c:numCache>
            </c:numRef>
          </c:val>
          <c:smooth val="0"/>
          <c:extLst xmlns:c16r2="http://schemas.microsoft.com/office/drawing/2015/06/chart">
            <c:ext xmlns:c16="http://schemas.microsoft.com/office/drawing/2014/chart" uri="{C3380CC4-5D6E-409C-BE32-E72D297353CC}">
              <c16:uniqueId val="{00000002-C137-482C-A9EC-EC7F01D3C9E9}"/>
            </c:ext>
          </c:extLst>
        </c:ser>
        <c:dLbls>
          <c:showLegendKey val="0"/>
          <c:showVal val="0"/>
          <c:showCatName val="0"/>
          <c:showSerName val="0"/>
          <c:showPercent val="0"/>
          <c:showBubbleSize val="0"/>
        </c:dLbls>
        <c:marker val="1"/>
        <c:smooth val="0"/>
        <c:axId val="525504296"/>
        <c:axId val="525501160"/>
      </c:lineChart>
      <c:catAx>
        <c:axId val="5255042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25501160"/>
        <c:crosses val="autoZero"/>
        <c:auto val="1"/>
        <c:lblAlgn val="ctr"/>
        <c:lblOffset val="100"/>
        <c:noMultiLvlLbl val="0"/>
      </c:catAx>
      <c:valAx>
        <c:axId val="525501160"/>
        <c:scaling>
          <c:orientation val="minMax"/>
          <c:max val="1500"/>
          <c:min val="1000"/>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2550429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7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'Wyk 87, 88, 89'!$A$55</c:f>
              <c:strCache>
                <c:ptCount val="1"/>
                <c:pt idx="0">
                  <c:v>osoba bez stopnia awansu zawodowego</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layout>
                <c:manualLayout>
                  <c:x val="-3.0514966117040247E-2"/>
                  <c:y val="-1.9993749985240925E-2"/>
                </c:manualLayout>
              </c:layout>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pl-PL"/>
                </a:p>
              </c:txPr>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AB3E-4B16-A78A-3B38938692E5}"/>
                </c:ext>
                <c:ext xmlns:c15="http://schemas.microsoft.com/office/drawing/2012/chart" uri="{CE6537A1-D6FC-4f65-9D91-7224C49458BB}">
                  <c15:layout/>
                </c:ext>
              </c:extLst>
            </c:dLbl>
            <c:dLbl>
              <c:idx val="1"/>
              <c:layout>
                <c:manualLayout>
                  <c:x val="-3.9806487603683716E-2"/>
                  <c:y val="-1.9993749985240835E-2"/>
                </c:manualLayout>
              </c:layout>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pl-PL"/>
                </a:p>
              </c:txPr>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AB3E-4B16-A78A-3B38938692E5}"/>
                </c:ext>
                <c:ext xmlns:c15="http://schemas.microsoft.com/office/drawing/2012/chart" uri="{CE6537A1-D6FC-4f65-9D91-7224C49458BB}">
                  <c15:layout/>
                </c:ext>
              </c:extLst>
            </c:dLbl>
            <c:dLbl>
              <c:idx val="2"/>
              <c:layout>
                <c:manualLayout>
                  <c:x val="-4.2903661432564834E-2"/>
                  <c:y val="-1.9993749985240835E-2"/>
                </c:manualLayout>
              </c:layout>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pl-PL"/>
                </a:p>
              </c:txPr>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AB3E-4B16-A78A-3B38938692E5}"/>
                </c:ext>
                <c:ext xmlns:c15="http://schemas.microsoft.com/office/drawing/2012/chart" uri="{CE6537A1-D6FC-4f65-9D91-7224C49458BB}">
                  <c15:layout/>
                </c:ext>
              </c:extLst>
            </c:dLbl>
            <c:dLbl>
              <c:idx val="3"/>
              <c:layout>
                <c:manualLayout>
                  <c:x val="-4.4792937468182331E-2"/>
                  <c:y val="-9.9968749926205094E-3"/>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AB3E-4B16-A78A-3B38938692E5}"/>
                </c:ext>
                <c:ext xmlns:c15="http://schemas.microsoft.com/office/drawing/2012/chart" uri="{CE6537A1-D6FC-4f65-9D91-7224C49458BB}">
                  <c15:layout/>
                </c:ext>
              </c:extLst>
            </c:dLbl>
            <c:dLbl>
              <c:idx val="4"/>
              <c:layout>
                <c:manualLayout>
                  <c:x val="-5.6500254541353122E-2"/>
                  <c:y val="-9.9968749926205094E-3"/>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AB3E-4B16-A78A-3B38938692E5}"/>
                </c:ext>
                <c:ext xmlns:c15="http://schemas.microsoft.com/office/drawing/2012/chart" uri="{CE6537A1-D6FC-4f65-9D91-7224C49458BB}">
                  <c15:layout/>
                </c:ext>
              </c:extLst>
            </c:dLbl>
            <c:dLbl>
              <c:idx val="5"/>
              <c:layout>
                <c:manualLayout>
                  <c:x val="-3.3628625535732086E-2"/>
                  <c:y val="1.4995312488930625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AB3E-4B16-A78A-3B38938692E5}"/>
                </c:ext>
                <c:ext xmlns:c15="http://schemas.microsoft.com/office/drawing/2012/chart" uri="{CE6537A1-D6FC-4f65-9D91-7224C49458BB}">
                  <c15:layout/>
                </c:ext>
              </c:extLst>
            </c:dLbl>
            <c:dLbl>
              <c:idx val="6"/>
              <c:layout>
                <c:manualLayout>
                  <c:x val="-2.1442971527293329E-2"/>
                  <c:y val="9.9968749926204175E-3"/>
                </c:manualLayout>
              </c:layout>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pl-PL"/>
                </a:p>
              </c:txPr>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AB3E-4B16-A78A-3B38938692E5}"/>
                </c:ext>
                <c:ext xmlns:c15="http://schemas.microsoft.com/office/drawing/2012/chart" uri="{CE6537A1-D6FC-4f65-9D91-7224C49458BB}">
                  <c15:layout/>
                </c:ext>
              </c:extLst>
            </c:dLbl>
            <c:dLbl>
              <c:idx val="7"/>
              <c:layout>
                <c:manualLayout>
                  <c:x val="-3.8691916674972592E-2"/>
                  <c:y val="1.4995312488930625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AB3E-4B16-A78A-3B38938692E5}"/>
                </c:ext>
                <c:ext xmlns:c15="http://schemas.microsoft.com/office/drawing/2012/chart" uri="{CE6537A1-D6FC-4f65-9D91-7224C49458BB}">
                  <c15:layout/>
                </c:ext>
              </c:extLst>
            </c:dLbl>
            <c:dLbl>
              <c:idx val="8"/>
              <c:layout>
                <c:manualLayout>
                  <c:x val="-4.3755207814213222E-2"/>
                  <c:y val="1.2496093740775338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AB3E-4B16-A78A-3B38938692E5}"/>
                </c:ext>
                <c:ext xmlns:c15="http://schemas.microsoft.com/office/drawing/2012/chart" uri="{CE6537A1-D6FC-4f65-9D91-7224C49458BB}">
                  <c15:layout/>
                </c:ext>
              </c:extLst>
            </c:dLbl>
            <c:dLbl>
              <c:idx val="9"/>
              <c:layout>
                <c:manualLayout>
                  <c:x val="-1.6750988404930396E-2"/>
                  <c:y val="1.2496093740775521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AB3E-4B16-A78A-3B38938692E5}"/>
                </c:ext>
                <c:ext xmlns:c15="http://schemas.microsoft.com/office/drawing/2012/chart" uri="{CE6537A1-D6FC-4f65-9D91-7224C49458BB}">
                  <c15:layout/>
                </c:ext>
              </c:extLst>
            </c:dLbl>
            <c:dLbl>
              <c:idx val="10"/>
              <c:layout>
                <c:manualLayout>
                  <c:x val="-2.3502043257251071E-2"/>
                  <c:y val="9.9968749926204175E-3"/>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AB3E-4B16-A78A-3B38938692E5}"/>
                </c:ext>
                <c:ext xmlns:c15="http://schemas.microsoft.com/office/drawing/2012/chart" uri="{CE6537A1-D6FC-4f65-9D91-7224C49458BB}">
                  <c15:layout/>
                </c:ext>
              </c:extLst>
            </c:dLbl>
            <c:dLbl>
              <c:idx val="11"/>
              <c:layout>
                <c:manualLayout>
                  <c:x val="-1.7696136084255416E-2"/>
                  <c:y val="1.2496093740775521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AB3E-4B16-A78A-3B38938692E5}"/>
                </c:ex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l"/>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'Wyk 87, 88, 89'!$D$54:$O$54</c:f>
              <c:strCache>
                <c:ptCount val="12"/>
                <c:pt idx="0">
                  <c:v>2008/2009</c:v>
                </c:pt>
                <c:pt idx="1">
                  <c:v>2009/2010</c:v>
                </c:pt>
                <c:pt idx="2">
                  <c:v>2010/2011</c:v>
                </c:pt>
                <c:pt idx="3">
                  <c:v>2011/2012</c:v>
                </c:pt>
                <c:pt idx="4">
                  <c:v>2012/2013</c:v>
                </c:pt>
                <c:pt idx="5">
                  <c:v>2013/2014</c:v>
                </c:pt>
                <c:pt idx="6">
                  <c:v>2014/2015</c:v>
                </c:pt>
                <c:pt idx="7">
                  <c:v>2015/2016</c:v>
                </c:pt>
                <c:pt idx="8">
                  <c:v>2016/2017</c:v>
                </c:pt>
                <c:pt idx="9">
                  <c:v>2017/2018</c:v>
                </c:pt>
                <c:pt idx="10">
                  <c:v>2018/2019</c:v>
                </c:pt>
                <c:pt idx="11">
                  <c:v>2019/2020</c:v>
                </c:pt>
              </c:strCache>
            </c:strRef>
          </c:cat>
          <c:val>
            <c:numRef>
              <c:f>'Wyk 87, 88, 89'!$D$55:$O$55</c:f>
              <c:numCache>
                <c:formatCode>#,##0.00</c:formatCode>
                <c:ptCount val="12"/>
                <c:pt idx="0">
                  <c:v>9.7200000000000006</c:v>
                </c:pt>
                <c:pt idx="1">
                  <c:v>4.8500000000000005</c:v>
                </c:pt>
                <c:pt idx="2">
                  <c:v>9.7699999999999978</c:v>
                </c:pt>
                <c:pt idx="3">
                  <c:v>10.47</c:v>
                </c:pt>
                <c:pt idx="4">
                  <c:v>5.07</c:v>
                </c:pt>
                <c:pt idx="5">
                  <c:v>4.49</c:v>
                </c:pt>
                <c:pt idx="6">
                  <c:v>5.57</c:v>
                </c:pt>
                <c:pt idx="7">
                  <c:v>1.66</c:v>
                </c:pt>
                <c:pt idx="8">
                  <c:v>2.39</c:v>
                </c:pt>
                <c:pt idx="9">
                  <c:v>2.57</c:v>
                </c:pt>
                <c:pt idx="10">
                  <c:v>10.16</c:v>
                </c:pt>
                <c:pt idx="11" formatCode="0.00">
                  <c:v>2.9805310666561127</c:v>
                </c:pt>
              </c:numCache>
            </c:numRef>
          </c:val>
          <c:smooth val="0"/>
          <c:extLst xmlns:c16r2="http://schemas.microsoft.com/office/drawing/2015/06/chart">
            <c:ext xmlns:c16="http://schemas.microsoft.com/office/drawing/2014/chart" uri="{C3380CC4-5D6E-409C-BE32-E72D297353CC}">
              <c16:uniqueId val="{0000000C-AB3E-4B16-A78A-3B38938692E5}"/>
            </c:ext>
          </c:extLst>
        </c:ser>
        <c:ser>
          <c:idx val="1"/>
          <c:order val="1"/>
          <c:tx>
            <c:strRef>
              <c:f>'Wyk 87, 88, 89'!$A$56</c:f>
              <c:strCache>
                <c:ptCount val="1"/>
                <c:pt idx="0">
                  <c:v>nauczyciel stażysta</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11"/>
              <c:layout>
                <c:manualLayout>
                  <c:x val="-7.218728531416794E-3"/>
                  <c:y val="-1.9075532225138636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AB3E-4B16-A78A-3B38938692E5}"/>
                </c:ex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pl-PL"/>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'Wyk 87, 88, 89'!$D$54:$O$54</c:f>
              <c:strCache>
                <c:ptCount val="12"/>
                <c:pt idx="0">
                  <c:v>2008/2009</c:v>
                </c:pt>
                <c:pt idx="1">
                  <c:v>2009/2010</c:v>
                </c:pt>
                <c:pt idx="2">
                  <c:v>2010/2011</c:v>
                </c:pt>
                <c:pt idx="3">
                  <c:v>2011/2012</c:v>
                </c:pt>
                <c:pt idx="4">
                  <c:v>2012/2013</c:v>
                </c:pt>
                <c:pt idx="5">
                  <c:v>2013/2014</c:v>
                </c:pt>
                <c:pt idx="6">
                  <c:v>2014/2015</c:v>
                </c:pt>
                <c:pt idx="7">
                  <c:v>2015/2016</c:v>
                </c:pt>
                <c:pt idx="8">
                  <c:v>2016/2017</c:v>
                </c:pt>
                <c:pt idx="9">
                  <c:v>2017/2018</c:v>
                </c:pt>
                <c:pt idx="10">
                  <c:v>2018/2019</c:v>
                </c:pt>
                <c:pt idx="11">
                  <c:v>2019/2020</c:v>
                </c:pt>
              </c:strCache>
            </c:strRef>
          </c:cat>
          <c:val>
            <c:numRef>
              <c:f>'Wyk 87, 88, 89'!$D$56:$O$56</c:f>
              <c:numCache>
                <c:formatCode>#,##0.00</c:formatCode>
                <c:ptCount val="12"/>
                <c:pt idx="0">
                  <c:v>52.570000000000007</c:v>
                </c:pt>
                <c:pt idx="1">
                  <c:v>47.39</c:v>
                </c:pt>
                <c:pt idx="2">
                  <c:v>37.299999999999997</c:v>
                </c:pt>
                <c:pt idx="3">
                  <c:v>27.240000000000002</c:v>
                </c:pt>
                <c:pt idx="4">
                  <c:v>14.39</c:v>
                </c:pt>
                <c:pt idx="5">
                  <c:v>11.64</c:v>
                </c:pt>
                <c:pt idx="6">
                  <c:v>15.85</c:v>
                </c:pt>
                <c:pt idx="7">
                  <c:v>11.8</c:v>
                </c:pt>
                <c:pt idx="8">
                  <c:v>4.99</c:v>
                </c:pt>
                <c:pt idx="9">
                  <c:v>10.39</c:v>
                </c:pt>
                <c:pt idx="10">
                  <c:v>11.309999999999999</c:v>
                </c:pt>
                <c:pt idx="11" formatCode="0.00">
                  <c:v>21.710095621645451</c:v>
                </c:pt>
              </c:numCache>
            </c:numRef>
          </c:val>
          <c:smooth val="0"/>
          <c:extLst xmlns:c16r2="http://schemas.microsoft.com/office/drawing/2015/06/chart">
            <c:ext xmlns:c16="http://schemas.microsoft.com/office/drawing/2014/chart" uri="{C3380CC4-5D6E-409C-BE32-E72D297353CC}">
              <c16:uniqueId val="{0000000E-AB3E-4B16-A78A-3B38938692E5}"/>
            </c:ext>
          </c:extLst>
        </c:ser>
        <c:ser>
          <c:idx val="2"/>
          <c:order val="2"/>
          <c:tx>
            <c:strRef>
              <c:f>'Wyk 87, 88, 89'!$A$57</c:f>
              <c:strCache>
                <c:ptCount val="1"/>
                <c:pt idx="0">
                  <c:v>nauczyciel kontraktowy</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dLbl>
              <c:idx val="4"/>
              <c:layout>
                <c:manualLayout>
                  <c:x val="-5.4636509362504186E-2"/>
                  <c:y val="2.8094196558763374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3815-4286-803C-4ABFA8221353}"/>
                </c:ext>
                <c:ext xmlns:c15="http://schemas.microsoft.com/office/drawing/2012/chart" uri="{CE6537A1-D6FC-4f65-9D91-7224C49458BB}">
                  <c15:layout/>
                </c:ext>
              </c:extLst>
            </c:dLbl>
            <c:dLbl>
              <c:idx val="5"/>
              <c:layout>
                <c:manualLayout>
                  <c:x val="-3.231710969014779E-2"/>
                  <c:y val="-2.8996792067658209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F-AB3E-4B16-A78A-3B38938692E5}"/>
                </c:ext>
                <c:ext xmlns:c15="http://schemas.microsoft.com/office/drawing/2012/chart" uri="{CE6537A1-D6FC-4f65-9D91-7224C49458BB}">
                  <c15:layout/>
                </c:ext>
              </c:extLst>
            </c:dLbl>
            <c:dLbl>
              <c:idx val="6"/>
              <c:layout>
                <c:manualLayout>
                  <c:x val="-3.4337990222848877E-2"/>
                  <c:y val="-3.4732843355266108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0-AB3E-4B16-A78A-3B38938692E5}"/>
                </c:ext>
                <c:ext xmlns:c15="http://schemas.microsoft.com/office/drawing/2012/chart" uri="{CE6537A1-D6FC-4f65-9D91-7224C49458BB}">
                  <c15:layout/>
                </c:ext>
              </c:extLst>
            </c:dLbl>
            <c:dLbl>
              <c:idx val="7"/>
              <c:layout>
                <c:manualLayout>
                  <c:x val="-2.7700317948061486E-2"/>
                  <c:y val="-2.723518711080089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1-AB3E-4B16-A78A-3B38938692E5}"/>
                </c:ext>
                <c:ext xmlns:c15="http://schemas.microsoft.com/office/drawing/2012/chart" uri="{CE6537A1-D6FC-4f65-9D91-7224C49458BB}">
                  <c15:layout/>
                </c:ext>
              </c:extLst>
            </c:dLbl>
            <c:dLbl>
              <c:idx val="8"/>
              <c:layout>
                <c:manualLayout>
                  <c:x val="-3.7508851661998709E-2"/>
                  <c:y val="-3.3995333916593762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2-AB3E-4B16-A78A-3B38938692E5}"/>
                </c:ext>
                <c:ext xmlns:c15="http://schemas.microsoft.com/office/drawing/2012/chart" uri="{CE6537A1-D6FC-4f65-9D91-7224C49458BB}">
                  <c15:layout/>
                </c:ext>
              </c:extLst>
            </c:dLbl>
            <c:dLbl>
              <c:idx val="9"/>
              <c:layout>
                <c:manualLayout>
                  <c:x val="-3.6352058341700737E-2"/>
                  <c:y val="-3.3995333916593762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3-AB3E-4B16-A78A-3B38938692E5}"/>
                </c:ext>
                <c:ext xmlns:c15="http://schemas.microsoft.com/office/drawing/2012/chart" uri="{CE6537A1-D6FC-4f65-9D91-7224C49458BB}">
                  <c15:layout/>
                </c:ext>
              </c:extLst>
            </c:dLbl>
            <c:dLbl>
              <c:idx val="10"/>
              <c:layout>
                <c:manualLayout>
                  <c:x val="-3.35655005149674E-2"/>
                  <c:y val="-2.4735968362645785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4-AB3E-4B16-A78A-3B38938692E5}"/>
                </c:ext>
                <c:ext xmlns:c15="http://schemas.microsoft.com/office/drawing/2012/chart" uri="{CE6537A1-D6FC-4f65-9D91-7224C49458BB}">
                  <c15:layout/>
                </c:ext>
              </c:extLst>
            </c:dLbl>
            <c:dLbl>
              <c:idx val="11"/>
              <c:layout>
                <c:manualLayout>
                  <c:x val="-1.7385016470256653E-2"/>
                  <c:y val="-1.9150383979780305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5-AB3E-4B16-A78A-3B38938692E5}"/>
                </c:ex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pl-PL"/>
              </a:p>
            </c:txPr>
            <c:dLblPos val="b"/>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'Wyk 87, 88, 89'!$D$54:$O$54</c:f>
              <c:strCache>
                <c:ptCount val="12"/>
                <c:pt idx="0">
                  <c:v>2008/2009</c:v>
                </c:pt>
                <c:pt idx="1">
                  <c:v>2009/2010</c:v>
                </c:pt>
                <c:pt idx="2">
                  <c:v>2010/2011</c:v>
                </c:pt>
                <c:pt idx="3">
                  <c:v>2011/2012</c:v>
                </c:pt>
                <c:pt idx="4">
                  <c:v>2012/2013</c:v>
                </c:pt>
                <c:pt idx="5">
                  <c:v>2013/2014</c:v>
                </c:pt>
                <c:pt idx="6">
                  <c:v>2014/2015</c:v>
                </c:pt>
                <c:pt idx="7">
                  <c:v>2015/2016</c:v>
                </c:pt>
                <c:pt idx="8">
                  <c:v>2016/2017</c:v>
                </c:pt>
                <c:pt idx="9">
                  <c:v>2017/2018</c:v>
                </c:pt>
                <c:pt idx="10">
                  <c:v>2018/2019</c:v>
                </c:pt>
                <c:pt idx="11">
                  <c:v>2019/2020</c:v>
                </c:pt>
              </c:strCache>
            </c:strRef>
          </c:cat>
          <c:val>
            <c:numRef>
              <c:f>'Wyk 87, 88, 89'!$D$57:$O$57</c:f>
              <c:numCache>
                <c:formatCode>#,##0.00</c:formatCode>
                <c:ptCount val="12"/>
                <c:pt idx="0">
                  <c:v>288.7</c:v>
                </c:pt>
                <c:pt idx="1">
                  <c:v>276.82</c:v>
                </c:pt>
                <c:pt idx="2">
                  <c:v>253.95000000000002</c:v>
                </c:pt>
                <c:pt idx="3">
                  <c:v>241.11</c:v>
                </c:pt>
                <c:pt idx="4">
                  <c:v>187.93</c:v>
                </c:pt>
                <c:pt idx="5">
                  <c:v>116.53000000000002</c:v>
                </c:pt>
                <c:pt idx="6">
                  <c:v>93.86</c:v>
                </c:pt>
                <c:pt idx="7">
                  <c:v>90.41</c:v>
                </c:pt>
                <c:pt idx="8">
                  <c:v>62.41</c:v>
                </c:pt>
                <c:pt idx="9">
                  <c:v>71.400000000000006</c:v>
                </c:pt>
                <c:pt idx="10">
                  <c:v>74.55</c:v>
                </c:pt>
                <c:pt idx="11" formatCode="0.00">
                  <c:v>61.659045996144414</c:v>
                </c:pt>
              </c:numCache>
            </c:numRef>
          </c:val>
          <c:smooth val="0"/>
          <c:extLst xmlns:c16r2="http://schemas.microsoft.com/office/drawing/2015/06/chart">
            <c:ext xmlns:c16="http://schemas.microsoft.com/office/drawing/2014/chart" uri="{C3380CC4-5D6E-409C-BE32-E72D297353CC}">
              <c16:uniqueId val="{00000016-AB3E-4B16-A78A-3B38938692E5}"/>
            </c:ext>
          </c:extLst>
        </c:ser>
        <c:ser>
          <c:idx val="3"/>
          <c:order val="3"/>
          <c:tx>
            <c:strRef>
              <c:f>'Wyk 87, 88, 89'!$A$58</c:f>
              <c:strCache>
                <c:ptCount val="1"/>
                <c:pt idx="0">
                  <c:v>nauczyciel mianowany</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pl-PL"/>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'Wyk 87, 88, 89'!$D$54:$O$54</c:f>
              <c:strCache>
                <c:ptCount val="12"/>
                <c:pt idx="0">
                  <c:v>2008/2009</c:v>
                </c:pt>
                <c:pt idx="1">
                  <c:v>2009/2010</c:v>
                </c:pt>
                <c:pt idx="2">
                  <c:v>2010/2011</c:v>
                </c:pt>
                <c:pt idx="3">
                  <c:v>2011/2012</c:v>
                </c:pt>
                <c:pt idx="4">
                  <c:v>2012/2013</c:v>
                </c:pt>
                <c:pt idx="5">
                  <c:v>2013/2014</c:v>
                </c:pt>
                <c:pt idx="6">
                  <c:v>2014/2015</c:v>
                </c:pt>
                <c:pt idx="7">
                  <c:v>2015/2016</c:v>
                </c:pt>
                <c:pt idx="8">
                  <c:v>2016/2017</c:v>
                </c:pt>
                <c:pt idx="9">
                  <c:v>2017/2018</c:v>
                </c:pt>
                <c:pt idx="10">
                  <c:v>2018/2019</c:v>
                </c:pt>
                <c:pt idx="11">
                  <c:v>2019/2020</c:v>
                </c:pt>
              </c:strCache>
            </c:strRef>
          </c:cat>
          <c:val>
            <c:numRef>
              <c:f>'Wyk 87, 88, 89'!$D$58:$O$58</c:f>
              <c:numCache>
                <c:formatCode>#,##0.00</c:formatCode>
                <c:ptCount val="12"/>
                <c:pt idx="0">
                  <c:v>381.27000000000004</c:v>
                </c:pt>
                <c:pt idx="1">
                  <c:v>319.64999999999998</c:v>
                </c:pt>
                <c:pt idx="2">
                  <c:v>285.77999999999997</c:v>
                </c:pt>
                <c:pt idx="3">
                  <c:v>271.40999999999997</c:v>
                </c:pt>
                <c:pt idx="4">
                  <c:v>290.76</c:v>
                </c:pt>
                <c:pt idx="5">
                  <c:v>292.19</c:v>
                </c:pt>
                <c:pt idx="6">
                  <c:v>263.86</c:v>
                </c:pt>
                <c:pt idx="7">
                  <c:v>232.57</c:v>
                </c:pt>
                <c:pt idx="8">
                  <c:v>207.75</c:v>
                </c:pt>
                <c:pt idx="9">
                  <c:v>170.42000000000002</c:v>
                </c:pt>
                <c:pt idx="10">
                  <c:v>146.81</c:v>
                </c:pt>
                <c:pt idx="11" formatCode="0.00">
                  <c:v>131.14651773683727</c:v>
                </c:pt>
              </c:numCache>
            </c:numRef>
          </c:val>
          <c:smooth val="0"/>
          <c:extLst xmlns:c16r2="http://schemas.microsoft.com/office/drawing/2015/06/chart">
            <c:ext xmlns:c16="http://schemas.microsoft.com/office/drawing/2014/chart" uri="{C3380CC4-5D6E-409C-BE32-E72D297353CC}">
              <c16:uniqueId val="{00000017-AB3E-4B16-A78A-3B38938692E5}"/>
            </c:ext>
          </c:extLst>
        </c:ser>
        <c:ser>
          <c:idx val="4"/>
          <c:order val="4"/>
          <c:tx>
            <c:strRef>
              <c:f>'Wyk 87, 88, 89'!$A$59</c:f>
              <c:strCache>
                <c:ptCount val="1"/>
                <c:pt idx="0">
                  <c:v>nauczyciel dyplomowany</c:v>
                </c:pt>
              </c:strCache>
            </c:strRef>
          </c:tx>
          <c:spPr>
            <a:ln w="28575" cap="rnd">
              <a:solidFill>
                <a:srgbClr val="FF0000"/>
              </a:solidFill>
              <a:round/>
            </a:ln>
            <a:effectLst/>
          </c:spPr>
          <c:marker>
            <c:symbol val="circle"/>
            <c:size val="5"/>
            <c:spPr>
              <a:solidFill>
                <a:srgbClr val="FF0000"/>
              </a:solidFill>
              <a:ln w="9525">
                <a:solidFill>
                  <a:srgbClr val="FF0000"/>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pl-PL"/>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'Wyk 87, 88, 89'!$D$54:$O$54</c:f>
              <c:strCache>
                <c:ptCount val="12"/>
                <c:pt idx="0">
                  <c:v>2008/2009</c:v>
                </c:pt>
                <c:pt idx="1">
                  <c:v>2009/2010</c:v>
                </c:pt>
                <c:pt idx="2">
                  <c:v>2010/2011</c:v>
                </c:pt>
                <c:pt idx="3">
                  <c:v>2011/2012</c:v>
                </c:pt>
                <c:pt idx="4">
                  <c:v>2012/2013</c:v>
                </c:pt>
                <c:pt idx="5">
                  <c:v>2013/2014</c:v>
                </c:pt>
                <c:pt idx="6">
                  <c:v>2014/2015</c:v>
                </c:pt>
                <c:pt idx="7">
                  <c:v>2015/2016</c:v>
                </c:pt>
                <c:pt idx="8">
                  <c:v>2016/2017</c:v>
                </c:pt>
                <c:pt idx="9">
                  <c:v>2017/2018</c:v>
                </c:pt>
                <c:pt idx="10">
                  <c:v>2018/2019</c:v>
                </c:pt>
                <c:pt idx="11">
                  <c:v>2019/2020</c:v>
                </c:pt>
              </c:strCache>
            </c:strRef>
          </c:cat>
          <c:val>
            <c:numRef>
              <c:f>'Wyk 87, 88, 89'!$D$59:$O$59</c:f>
              <c:numCache>
                <c:formatCode>#,##0.00</c:formatCode>
                <c:ptCount val="12"/>
                <c:pt idx="0">
                  <c:v>686.96999999999991</c:v>
                </c:pt>
                <c:pt idx="1">
                  <c:v>762.11999999999989</c:v>
                </c:pt>
                <c:pt idx="2">
                  <c:v>828.16000000000008</c:v>
                </c:pt>
                <c:pt idx="3">
                  <c:v>849.35</c:v>
                </c:pt>
                <c:pt idx="4">
                  <c:v>854.52</c:v>
                </c:pt>
                <c:pt idx="5">
                  <c:v>852.06</c:v>
                </c:pt>
                <c:pt idx="6">
                  <c:v>878.43</c:v>
                </c:pt>
                <c:pt idx="7">
                  <c:v>903.12</c:v>
                </c:pt>
                <c:pt idx="8">
                  <c:v>911.71</c:v>
                </c:pt>
                <c:pt idx="9">
                  <c:v>951.97</c:v>
                </c:pt>
                <c:pt idx="10">
                  <c:v>968.11</c:v>
                </c:pt>
                <c:pt idx="11" formatCode="0.00">
                  <c:v>981.18053457234055</c:v>
                </c:pt>
              </c:numCache>
            </c:numRef>
          </c:val>
          <c:smooth val="0"/>
          <c:extLst xmlns:c16r2="http://schemas.microsoft.com/office/drawing/2015/06/chart">
            <c:ext xmlns:c16="http://schemas.microsoft.com/office/drawing/2014/chart" uri="{C3380CC4-5D6E-409C-BE32-E72D297353CC}">
              <c16:uniqueId val="{00000018-AB3E-4B16-A78A-3B38938692E5}"/>
            </c:ext>
          </c:extLst>
        </c:ser>
        <c:dLbls>
          <c:showLegendKey val="0"/>
          <c:showVal val="0"/>
          <c:showCatName val="0"/>
          <c:showSerName val="0"/>
          <c:showPercent val="0"/>
          <c:showBubbleSize val="0"/>
        </c:dLbls>
        <c:marker val="1"/>
        <c:smooth val="0"/>
        <c:axId val="525494104"/>
        <c:axId val="525493320"/>
      </c:lineChart>
      <c:catAx>
        <c:axId val="5254941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25493320"/>
        <c:crosses val="autoZero"/>
        <c:auto val="1"/>
        <c:lblAlgn val="ctr"/>
        <c:lblOffset val="100"/>
        <c:noMultiLvlLbl val="0"/>
      </c:catAx>
      <c:valAx>
        <c:axId val="525493320"/>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25494104"/>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7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C1F5-4EF6-8579-D4AF29C9ACA7}"/>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C1F5-4EF6-8579-D4AF29C9ACA7}"/>
              </c:ext>
            </c:extLst>
          </c:dPt>
          <c:dLbls>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15:layout/>
              </c:ext>
            </c:extLst>
          </c:dLbls>
          <c:cat>
            <c:strRef>
              <c:f>'Wyk85 i 86'!$B$50:$B$51</c:f>
              <c:strCache>
                <c:ptCount val="2"/>
                <c:pt idx="0">
                  <c:v>Pełnozatrudniony</c:v>
                </c:pt>
                <c:pt idx="1">
                  <c:v>Niepełnozatrudniony</c:v>
                </c:pt>
              </c:strCache>
            </c:strRef>
          </c:cat>
          <c:val>
            <c:numRef>
              <c:f>'Wyk85 i 86'!$D$50:$D$51</c:f>
              <c:numCache>
                <c:formatCode>0.00%</c:formatCode>
                <c:ptCount val="2"/>
                <c:pt idx="0">
                  <c:v>0.91267309791622042</c:v>
                </c:pt>
                <c:pt idx="1">
                  <c:v>8.7326902083779606E-2</c:v>
                </c:pt>
              </c:numCache>
            </c:numRef>
          </c:val>
          <c:extLst xmlns:c16r2="http://schemas.microsoft.com/office/drawing/2015/06/chart">
            <c:ext xmlns:c16="http://schemas.microsoft.com/office/drawing/2014/chart" uri="{C3380CC4-5D6E-409C-BE32-E72D297353CC}">
              <c16:uniqueId val="{00000004-C1F5-4EF6-8579-D4AF29C9ACA7}"/>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74.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'Wyk 87, 88, 89'!$B$93</c:f>
              <c:strCache>
                <c:ptCount val="1"/>
                <c:pt idx="0">
                  <c:v>pełnozatrudniony</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pl-PL"/>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'Wyk 87, 88, 89'!$D$92:$O$92</c:f>
              <c:strCache>
                <c:ptCount val="12"/>
                <c:pt idx="0">
                  <c:v>2008/2009</c:v>
                </c:pt>
                <c:pt idx="1">
                  <c:v>2009/2010</c:v>
                </c:pt>
                <c:pt idx="2">
                  <c:v>2010/2011</c:v>
                </c:pt>
                <c:pt idx="3">
                  <c:v>2011/2012</c:v>
                </c:pt>
                <c:pt idx="4">
                  <c:v>2012/2013</c:v>
                </c:pt>
                <c:pt idx="5">
                  <c:v>2013/2014</c:v>
                </c:pt>
                <c:pt idx="6">
                  <c:v>2014/2015</c:v>
                </c:pt>
                <c:pt idx="7">
                  <c:v>2015/2016</c:v>
                </c:pt>
                <c:pt idx="8">
                  <c:v>2016/2017</c:v>
                </c:pt>
                <c:pt idx="9">
                  <c:v>2017/2018</c:v>
                </c:pt>
                <c:pt idx="10">
                  <c:v>2018/2019</c:v>
                </c:pt>
                <c:pt idx="11">
                  <c:v>2019/2020</c:v>
                </c:pt>
              </c:strCache>
            </c:strRef>
          </c:cat>
          <c:val>
            <c:numRef>
              <c:f>'Wyk 87, 88, 89'!$D$93:$O$93</c:f>
              <c:numCache>
                <c:formatCode>General</c:formatCode>
                <c:ptCount val="12"/>
                <c:pt idx="0">
                  <c:v>1286</c:v>
                </c:pt>
                <c:pt idx="1">
                  <c:v>1262</c:v>
                </c:pt>
                <c:pt idx="2">
                  <c:v>1263</c:v>
                </c:pt>
                <c:pt idx="3">
                  <c:v>1242</c:v>
                </c:pt>
                <c:pt idx="4">
                  <c:v>1208</c:v>
                </c:pt>
                <c:pt idx="5">
                  <c:v>1107</c:v>
                </c:pt>
                <c:pt idx="6">
                  <c:v>1113</c:v>
                </c:pt>
                <c:pt idx="7">
                  <c:v>1115</c:v>
                </c:pt>
                <c:pt idx="8">
                  <c:v>1054</c:v>
                </c:pt>
                <c:pt idx="9">
                  <c:v>1100</c:v>
                </c:pt>
                <c:pt idx="10">
                  <c:v>1121</c:v>
                </c:pt>
                <c:pt idx="11">
                  <c:v>1094</c:v>
                </c:pt>
              </c:numCache>
            </c:numRef>
          </c:val>
          <c:smooth val="0"/>
          <c:extLst xmlns:c16r2="http://schemas.microsoft.com/office/drawing/2015/06/chart">
            <c:ext xmlns:c16="http://schemas.microsoft.com/office/drawing/2014/chart" uri="{C3380CC4-5D6E-409C-BE32-E72D297353CC}">
              <c16:uniqueId val="{00000000-E160-46EF-A42E-99E1CA3546DD}"/>
            </c:ext>
          </c:extLst>
        </c:ser>
        <c:ser>
          <c:idx val="1"/>
          <c:order val="1"/>
          <c:tx>
            <c:strRef>
              <c:f>'Wyk 87, 88, 89'!$B$94</c:f>
              <c:strCache>
                <c:ptCount val="1"/>
                <c:pt idx="0">
                  <c:v>niepełnozatrudniony osoby</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pl-PL"/>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'Wyk 87, 88, 89'!$D$92:$O$92</c:f>
              <c:strCache>
                <c:ptCount val="12"/>
                <c:pt idx="0">
                  <c:v>2008/2009</c:v>
                </c:pt>
                <c:pt idx="1">
                  <c:v>2009/2010</c:v>
                </c:pt>
                <c:pt idx="2">
                  <c:v>2010/2011</c:v>
                </c:pt>
                <c:pt idx="3">
                  <c:v>2011/2012</c:v>
                </c:pt>
                <c:pt idx="4">
                  <c:v>2012/2013</c:v>
                </c:pt>
                <c:pt idx="5">
                  <c:v>2013/2014</c:v>
                </c:pt>
                <c:pt idx="6">
                  <c:v>2014/2015</c:v>
                </c:pt>
                <c:pt idx="7">
                  <c:v>2015/2016</c:v>
                </c:pt>
                <c:pt idx="8">
                  <c:v>2016/2017</c:v>
                </c:pt>
                <c:pt idx="9">
                  <c:v>2017/2018</c:v>
                </c:pt>
                <c:pt idx="10">
                  <c:v>2018/2019</c:v>
                </c:pt>
                <c:pt idx="11">
                  <c:v>2019/2020</c:v>
                </c:pt>
              </c:strCache>
            </c:strRef>
          </c:cat>
          <c:val>
            <c:numRef>
              <c:f>'Wyk 87, 88, 89'!$D$94:$O$94</c:f>
              <c:numCache>
                <c:formatCode>General</c:formatCode>
                <c:ptCount val="12"/>
                <c:pt idx="0">
                  <c:v>308</c:v>
                </c:pt>
                <c:pt idx="1">
                  <c:v>341</c:v>
                </c:pt>
                <c:pt idx="2">
                  <c:v>335</c:v>
                </c:pt>
                <c:pt idx="3">
                  <c:v>356</c:v>
                </c:pt>
                <c:pt idx="4">
                  <c:v>326</c:v>
                </c:pt>
                <c:pt idx="5">
                  <c:v>342</c:v>
                </c:pt>
                <c:pt idx="6">
                  <c:v>317</c:v>
                </c:pt>
                <c:pt idx="7">
                  <c:v>277</c:v>
                </c:pt>
                <c:pt idx="8">
                  <c:v>289</c:v>
                </c:pt>
                <c:pt idx="9">
                  <c:v>256</c:v>
                </c:pt>
                <c:pt idx="10">
                  <c:v>236</c:v>
                </c:pt>
                <c:pt idx="11">
                  <c:v>264</c:v>
                </c:pt>
              </c:numCache>
            </c:numRef>
          </c:val>
          <c:smooth val="0"/>
          <c:extLst xmlns:c16r2="http://schemas.microsoft.com/office/drawing/2015/06/chart">
            <c:ext xmlns:c16="http://schemas.microsoft.com/office/drawing/2014/chart" uri="{C3380CC4-5D6E-409C-BE32-E72D297353CC}">
              <c16:uniqueId val="{00000001-E160-46EF-A42E-99E1CA3546DD}"/>
            </c:ext>
          </c:extLst>
        </c:ser>
        <c:dLbls>
          <c:showLegendKey val="0"/>
          <c:showVal val="0"/>
          <c:showCatName val="0"/>
          <c:showSerName val="0"/>
          <c:showPercent val="0"/>
          <c:showBubbleSize val="0"/>
        </c:dLbls>
        <c:marker val="1"/>
        <c:smooth val="0"/>
        <c:axId val="525506648"/>
        <c:axId val="525505864"/>
      </c:lineChart>
      <c:catAx>
        <c:axId val="5255066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25505864"/>
        <c:crosses val="autoZero"/>
        <c:auto val="1"/>
        <c:lblAlgn val="ctr"/>
        <c:lblOffset val="100"/>
        <c:noMultiLvlLbl val="0"/>
      </c:catAx>
      <c:valAx>
        <c:axId val="5255058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25506648"/>
        <c:crosses val="autoZero"/>
        <c:crossBetween val="between"/>
        <c:majorUnit val="100"/>
        <c:minorUnit val="10"/>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75.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4"/>
              <c:layout>
                <c:manualLayout>
                  <c:x val="-1.479708025426711E-2"/>
                  <c:y val="-2.784084534379597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2815-4BBF-96AB-42BC8C465E64}"/>
                </c:ext>
                <c:ext xmlns:c15="http://schemas.microsoft.com/office/drawing/2012/chart" uri="{CE6537A1-D6FC-4f65-9D91-7224C49458BB}">
                  <c15:layout/>
                </c:ext>
              </c:extLst>
            </c:dLbl>
            <c:dLbl>
              <c:idx val="6"/>
              <c:layout>
                <c:manualLayout>
                  <c:x val="-1.929080164618412E-2"/>
                  <c:y val="-2.7840845343795995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2815-4BBF-96AB-42BC8C465E64}"/>
                </c:ex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numRef>
              <c:f>administracja!$C$11:$N$11</c:f>
              <c:numCache>
                <c:formatCode>General</c:formatCode>
                <c:ptCount val="12"/>
                <c:pt idx="0">
                  <c:v>2008</c:v>
                </c:pt>
                <c:pt idx="1">
                  <c:v>2009</c:v>
                </c:pt>
                <c:pt idx="2">
                  <c:v>2010</c:v>
                </c:pt>
                <c:pt idx="3">
                  <c:v>2011</c:v>
                </c:pt>
                <c:pt idx="4">
                  <c:v>2012</c:v>
                </c:pt>
                <c:pt idx="5">
                  <c:v>2013</c:v>
                </c:pt>
                <c:pt idx="6">
                  <c:v>2014</c:v>
                </c:pt>
                <c:pt idx="7">
                  <c:v>2015</c:v>
                </c:pt>
                <c:pt idx="8">
                  <c:v>2016</c:v>
                </c:pt>
                <c:pt idx="9">
                  <c:v>2017</c:v>
                </c:pt>
                <c:pt idx="10">
                  <c:v>2018</c:v>
                </c:pt>
                <c:pt idx="11">
                  <c:v>2019</c:v>
                </c:pt>
              </c:numCache>
            </c:numRef>
          </c:cat>
          <c:val>
            <c:numRef>
              <c:f>administracja!$C$16:$N$16</c:f>
              <c:numCache>
                <c:formatCode>General</c:formatCode>
                <c:ptCount val="12"/>
                <c:pt idx="0">
                  <c:v>445.23</c:v>
                </c:pt>
                <c:pt idx="1">
                  <c:v>456.16</c:v>
                </c:pt>
                <c:pt idx="2">
                  <c:v>456.48</c:v>
                </c:pt>
                <c:pt idx="3">
                  <c:v>443.06000000000006</c:v>
                </c:pt>
                <c:pt idx="4">
                  <c:v>441.05</c:v>
                </c:pt>
                <c:pt idx="5">
                  <c:v>415.58000000000004</c:v>
                </c:pt>
                <c:pt idx="6">
                  <c:v>414.77</c:v>
                </c:pt>
                <c:pt idx="7">
                  <c:v>411.4</c:v>
                </c:pt>
                <c:pt idx="8">
                  <c:v>413.32</c:v>
                </c:pt>
                <c:pt idx="9">
                  <c:v>419.54</c:v>
                </c:pt>
                <c:pt idx="10" formatCode="#,##0.00">
                  <c:v>437.8</c:v>
                </c:pt>
                <c:pt idx="11">
                  <c:v>467.29999999999995</c:v>
                </c:pt>
              </c:numCache>
            </c:numRef>
          </c:val>
          <c:smooth val="0"/>
          <c:extLst xmlns:c16r2="http://schemas.microsoft.com/office/drawing/2015/06/chart">
            <c:ext xmlns:c16="http://schemas.microsoft.com/office/drawing/2014/chart" uri="{C3380CC4-5D6E-409C-BE32-E72D297353CC}">
              <c16:uniqueId val="{00000002-2815-4BBF-96AB-42BC8C465E64}"/>
            </c:ext>
          </c:extLst>
        </c:ser>
        <c:dLbls>
          <c:showLegendKey val="0"/>
          <c:showVal val="0"/>
          <c:showCatName val="0"/>
          <c:showSerName val="0"/>
          <c:showPercent val="0"/>
          <c:showBubbleSize val="0"/>
        </c:dLbls>
        <c:marker val="1"/>
        <c:smooth val="0"/>
        <c:axId val="525507040"/>
        <c:axId val="525507432"/>
      </c:lineChart>
      <c:catAx>
        <c:axId val="5255070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25507432"/>
        <c:crosses val="autoZero"/>
        <c:auto val="1"/>
        <c:lblAlgn val="ctr"/>
        <c:lblOffset val="100"/>
        <c:noMultiLvlLbl val="0"/>
      </c:catAx>
      <c:valAx>
        <c:axId val="525507432"/>
        <c:scaling>
          <c:orientation val="minMax"/>
          <c:max val="500"/>
          <c:min val="3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2550704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76.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'adminstracja tend.'!$A$3</c:f>
              <c:strCache>
                <c:ptCount val="1"/>
                <c:pt idx="0">
                  <c:v>Pozostali prac. obsługi</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'adminstracja tend.'!$C$2:$N$2</c:f>
              <c:strCache>
                <c:ptCount val="12"/>
                <c:pt idx="0">
                  <c:v>2008/2009</c:v>
                </c:pt>
                <c:pt idx="1">
                  <c:v>2009/2010</c:v>
                </c:pt>
                <c:pt idx="2">
                  <c:v>2010/2011</c:v>
                </c:pt>
                <c:pt idx="3">
                  <c:v>2011/2012</c:v>
                </c:pt>
                <c:pt idx="4">
                  <c:v>2012/2013</c:v>
                </c:pt>
                <c:pt idx="5">
                  <c:v>2013/2014</c:v>
                </c:pt>
                <c:pt idx="6">
                  <c:v>2014/2015</c:v>
                </c:pt>
                <c:pt idx="7">
                  <c:v>2015/2016</c:v>
                </c:pt>
                <c:pt idx="8">
                  <c:v>2016/2017</c:v>
                </c:pt>
                <c:pt idx="9">
                  <c:v>2017/2018</c:v>
                </c:pt>
                <c:pt idx="10">
                  <c:v>2018/2019</c:v>
                </c:pt>
                <c:pt idx="11">
                  <c:v>2019/2020</c:v>
                </c:pt>
              </c:strCache>
            </c:strRef>
          </c:cat>
          <c:val>
            <c:numRef>
              <c:f>'adminstracja tend.'!$C$3:$N$3</c:f>
              <c:numCache>
                <c:formatCode>0.00</c:formatCode>
                <c:ptCount val="12"/>
                <c:pt idx="0">
                  <c:v>239.51999999999998</c:v>
                </c:pt>
                <c:pt idx="1">
                  <c:v>248.60999999999999</c:v>
                </c:pt>
                <c:pt idx="2">
                  <c:v>219.43</c:v>
                </c:pt>
                <c:pt idx="3">
                  <c:v>206.57999999999998</c:v>
                </c:pt>
                <c:pt idx="4">
                  <c:v>209.00999999999996</c:v>
                </c:pt>
                <c:pt idx="5">
                  <c:v>194.85999999999999</c:v>
                </c:pt>
                <c:pt idx="6">
                  <c:v>191.21</c:v>
                </c:pt>
                <c:pt idx="7">
                  <c:v>187.54000000000002</c:v>
                </c:pt>
                <c:pt idx="8" formatCode="General">
                  <c:v>180.74</c:v>
                </c:pt>
                <c:pt idx="9" formatCode="General">
                  <c:v>190.62</c:v>
                </c:pt>
                <c:pt idx="10" formatCode="General">
                  <c:v>191.87</c:v>
                </c:pt>
                <c:pt idx="11" formatCode="General">
                  <c:v>205.96</c:v>
                </c:pt>
              </c:numCache>
            </c:numRef>
          </c:val>
          <c:smooth val="0"/>
          <c:extLst xmlns:c16r2="http://schemas.microsoft.com/office/drawing/2015/06/chart">
            <c:ext xmlns:c16="http://schemas.microsoft.com/office/drawing/2014/chart" uri="{C3380CC4-5D6E-409C-BE32-E72D297353CC}">
              <c16:uniqueId val="{00000000-B028-4E16-89B3-8A4F212F60A9}"/>
            </c:ext>
          </c:extLst>
        </c:ser>
        <c:ser>
          <c:idx val="1"/>
          <c:order val="1"/>
          <c:tx>
            <c:strRef>
              <c:f>'adminstracja tend.'!$A$4</c:f>
              <c:strCache>
                <c:ptCount val="1"/>
                <c:pt idx="0">
                  <c:v>Pracownicy ekonomiczno-admin</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'adminstracja tend.'!$C$2:$N$2</c:f>
              <c:strCache>
                <c:ptCount val="12"/>
                <c:pt idx="0">
                  <c:v>2008/2009</c:v>
                </c:pt>
                <c:pt idx="1">
                  <c:v>2009/2010</c:v>
                </c:pt>
                <c:pt idx="2">
                  <c:v>2010/2011</c:v>
                </c:pt>
                <c:pt idx="3">
                  <c:v>2011/2012</c:v>
                </c:pt>
                <c:pt idx="4">
                  <c:v>2012/2013</c:v>
                </c:pt>
                <c:pt idx="5">
                  <c:v>2013/2014</c:v>
                </c:pt>
                <c:pt idx="6">
                  <c:v>2014/2015</c:v>
                </c:pt>
                <c:pt idx="7">
                  <c:v>2015/2016</c:v>
                </c:pt>
                <c:pt idx="8">
                  <c:v>2016/2017</c:v>
                </c:pt>
                <c:pt idx="9">
                  <c:v>2017/2018</c:v>
                </c:pt>
                <c:pt idx="10">
                  <c:v>2018/2019</c:v>
                </c:pt>
                <c:pt idx="11">
                  <c:v>2019/2020</c:v>
                </c:pt>
              </c:strCache>
            </c:strRef>
          </c:cat>
          <c:val>
            <c:numRef>
              <c:f>'adminstracja tend.'!$C$4:$N$4</c:f>
              <c:numCache>
                <c:formatCode>0.00</c:formatCode>
                <c:ptCount val="12"/>
                <c:pt idx="0">
                  <c:v>140.26</c:v>
                </c:pt>
                <c:pt idx="1">
                  <c:v>139.16</c:v>
                </c:pt>
                <c:pt idx="2">
                  <c:v>140.02999999999997</c:v>
                </c:pt>
                <c:pt idx="3">
                  <c:v>133.59</c:v>
                </c:pt>
                <c:pt idx="4">
                  <c:v>130.65</c:v>
                </c:pt>
                <c:pt idx="5">
                  <c:v>119.15</c:v>
                </c:pt>
                <c:pt idx="6">
                  <c:v>115.34</c:v>
                </c:pt>
                <c:pt idx="7">
                  <c:v>118.36</c:v>
                </c:pt>
                <c:pt idx="8" formatCode="General">
                  <c:v>116.11</c:v>
                </c:pt>
                <c:pt idx="9" formatCode="General">
                  <c:v>121.23</c:v>
                </c:pt>
                <c:pt idx="10" formatCode="General">
                  <c:v>123.54</c:v>
                </c:pt>
                <c:pt idx="11" formatCode="General">
                  <c:v>125.86</c:v>
                </c:pt>
              </c:numCache>
            </c:numRef>
          </c:val>
          <c:smooth val="0"/>
          <c:extLst xmlns:c16r2="http://schemas.microsoft.com/office/drawing/2015/06/chart">
            <c:ext xmlns:c16="http://schemas.microsoft.com/office/drawing/2014/chart" uri="{C3380CC4-5D6E-409C-BE32-E72D297353CC}">
              <c16:uniqueId val="{00000001-B028-4E16-89B3-8A4F212F60A9}"/>
            </c:ext>
          </c:extLst>
        </c:ser>
        <c:ser>
          <c:idx val="2"/>
          <c:order val="2"/>
          <c:tx>
            <c:strRef>
              <c:f>'adminstracja tend.'!$A$5</c:f>
              <c:strCache>
                <c:ptCount val="1"/>
                <c:pt idx="0">
                  <c:v>Pracownicy kuchni i stołówki</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dLbl>
              <c:idx val="11"/>
              <c:layout>
                <c:manualLayout>
                  <c:x val="-2.0826536985490429E-2"/>
                  <c:y val="2.3755614323770258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B028-4E16-89B3-8A4F212F60A9}"/>
                </c:ex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'adminstracja tend.'!$C$2:$N$2</c:f>
              <c:strCache>
                <c:ptCount val="12"/>
                <c:pt idx="0">
                  <c:v>2008/2009</c:v>
                </c:pt>
                <c:pt idx="1">
                  <c:v>2009/2010</c:v>
                </c:pt>
                <c:pt idx="2">
                  <c:v>2010/2011</c:v>
                </c:pt>
                <c:pt idx="3">
                  <c:v>2011/2012</c:v>
                </c:pt>
                <c:pt idx="4">
                  <c:v>2012/2013</c:v>
                </c:pt>
                <c:pt idx="5">
                  <c:v>2013/2014</c:v>
                </c:pt>
                <c:pt idx="6">
                  <c:v>2014/2015</c:v>
                </c:pt>
                <c:pt idx="7">
                  <c:v>2015/2016</c:v>
                </c:pt>
                <c:pt idx="8">
                  <c:v>2016/2017</c:v>
                </c:pt>
                <c:pt idx="9">
                  <c:v>2017/2018</c:v>
                </c:pt>
                <c:pt idx="10">
                  <c:v>2018/2019</c:v>
                </c:pt>
                <c:pt idx="11">
                  <c:v>2019/2020</c:v>
                </c:pt>
              </c:strCache>
            </c:strRef>
          </c:cat>
          <c:val>
            <c:numRef>
              <c:f>'adminstracja tend.'!$C$5:$N$5</c:f>
              <c:numCache>
                <c:formatCode>0.00</c:formatCode>
                <c:ptCount val="12"/>
                <c:pt idx="0">
                  <c:v>65.45</c:v>
                </c:pt>
                <c:pt idx="1">
                  <c:v>68.39</c:v>
                </c:pt>
                <c:pt idx="2">
                  <c:v>68.02000000000001</c:v>
                </c:pt>
                <c:pt idx="3">
                  <c:v>68.89</c:v>
                </c:pt>
                <c:pt idx="4">
                  <c:v>70.39</c:v>
                </c:pt>
                <c:pt idx="5">
                  <c:v>69.31</c:v>
                </c:pt>
                <c:pt idx="6">
                  <c:v>71.209999999999994</c:v>
                </c:pt>
                <c:pt idx="7">
                  <c:v>67.349999999999994</c:v>
                </c:pt>
                <c:pt idx="8" formatCode="General">
                  <c:v>75.08</c:v>
                </c:pt>
                <c:pt idx="9" formatCode="General">
                  <c:v>71.08</c:v>
                </c:pt>
                <c:pt idx="10" formatCode="General">
                  <c:v>72.58</c:v>
                </c:pt>
                <c:pt idx="11" formatCode="General">
                  <c:v>61.58</c:v>
                </c:pt>
              </c:numCache>
            </c:numRef>
          </c:val>
          <c:smooth val="0"/>
          <c:extLst xmlns:c16r2="http://schemas.microsoft.com/office/drawing/2015/06/chart">
            <c:ext xmlns:c16="http://schemas.microsoft.com/office/drawing/2014/chart" uri="{C3380CC4-5D6E-409C-BE32-E72D297353CC}">
              <c16:uniqueId val="{00000003-B028-4E16-89B3-8A4F212F60A9}"/>
            </c:ext>
          </c:extLst>
        </c:ser>
        <c:ser>
          <c:idx val="3"/>
          <c:order val="3"/>
          <c:tx>
            <c:strRef>
              <c:f>'adminstracja tend.'!$A$6</c:f>
              <c:strCache>
                <c:ptCount val="1"/>
                <c:pt idx="0">
                  <c:v>Pracownicy zatrudnieni w charakterze pomocy nauczyciela</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dLbls>
            <c:dLbl>
              <c:idx val="11"/>
              <c:layout>
                <c:manualLayout>
                  <c:x val="-2.2856523952387658E-2"/>
                  <c:y val="-2.3713839445511049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B028-4E16-89B3-8A4F212F60A9}"/>
                </c:ex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'adminstracja tend.'!$C$2:$N$2</c:f>
              <c:strCache>
                <c:ptCount val="12"/>
                <c:pt idx="0">
                  <c:v>2008/2009</c:v>
                </c:pt>
                <c:pt idx="1">
                  <c:v>2009/2010</c:v>
                </c:pt>
                <c:pt idx="2">
                  <c:v>2010/2011</c:v>
                </c:pt>
                <c:pt idx="3">
                  <c:v>2011/2012</c:v>
                </c:pt>
                <c:pt idx="4">
                  <c:v>2012/2013</c:v>
                </c:pt>
                <c:pt idx="5">
                  <c:v>2013/2014</c:v>
                </c:pt>
                <c:pt idx="6">
                  <c:v>2014/2015</c:v>
                </c:pt>
                <c:pt idx="7">
                  <c:v>2015/2016</c:v>
                </c:pt>
                <c:pt idx="8">
                  <c:v>2016/2017</c:v>
                </c:pt>
                <c:pt idx="9">
                  <c:v>2017/2018</c:v>
                </c:pt>
                <c:pt idx="10">
                  <c:v>2018/2019</c:v>
                </c:pt>
                <c:pt idx="11">
                  <c:v>2019/2020</c:v>
                </c:pt>
              </c:strCache>
            </c:strRef>
          </c:cat>
          <c:val>
            <c:numRef>
              <c:f>'adminstracja tend.'!$C$6:$N$6</c:f>
              <c:numCache>
                <c:formatCode>General</c:formatCode>
                <c:ptCount val="12"/>
                <c:pt idx="2" formatCode="0.00">
                  <c:v>29</c:v>
                </c:pt>
                <c:pt idx="3" formatCode="0.00">
                  <c:v>34</c:v>
                </c:pt>
                <c:pt idx="4" formatCode="0.00">
                  <c:v>31</c:v>
                </c:pt>
                <c:pt idx="5" formatCode="0.00">
                  <c:v>32.26</c:v>
                </c:pt>
                <c:pt idx="6" formatCode="0.00">
                  <c:v>37.010000000000005</c:v>
                </c:pt>
                <c:pt idx="7" formatCode="0.00">
                  <c:v>38.150000000000006</c:v>
                </c:pt>
                <c:pt idx="8">
                  <c:v>41.39</c:v>
                </c:pt>
                <c:pt idx="9">
                  <c:v>36.61</c:v>
                </c:pt>
                <c:pt idx="10">
                  <c:v>49.81</c:v>
                </c:pt>
                <c:pt idx="11">
                  <c:v>73.900000000000006</c:v>
                </c:pt>
              </c:numCache>
            </c:numRef>
          </c:val>
          <c:smooth val="0"/>
          <c:extLst xmlns:c16r2="http://schemas.microsoft.com/office/drawing/2015/06/chart">
            <c:ext xmlns:c16="http://schemas.microsoft.com/office/drawing/2014/chart" uri="{C3380CC4-5D6E-409C-BE32-E72D297353CC}">
              <c16:uniqueId val="{00000005-B028-4E16-89B3-8A4F212F60A9}"/>
            </c:ext>
          </c:extLst>
        </c:ser>
        <c:dLbls>
          <c:showLegendKey val="0"/>
          <c:showVal val="0"/>
          <c:showCatName val="0"/>
          <c:showSerName val="0"/>
          <c:showPercent val="0"/>
          <c:showBubbleSize val="0"/>
        </c:dLbls>
        <c:marker val="1"/>
        <c:smooth val="0"/>
        <c:axId val="535586080"/>
        <c:axId val="535584904"/>
      </c:lineChart>
      <c:catAx>
        <c:axId val="5355860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35584904"/>
        <c:crosses val="autoZero"/>
        <c:auto val="1"/>
        <c:lblAlgn val="ctr"/>
        <c:lblOffset val="100"/>
        <c:noMultiLvlLbl val="0"/>
      </c:catAx>
      <c:valAx>
        <c:axId val="535584904"/>
        <c:scaling>
          <c:orientation val="minMax"/>
          <c:min val="10"/>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35586080"/>
        <c:crosses val="autoZero"/>
        <c:crossBetween val="between"/>
        <c:majorUnit val="20"/>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77.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'Niepełnospr tend.'!$D$40:$N$40</c:f>
              <c:strCache>
                <c:ptCount val="11"/>
                <c:pt idx="0">
                  <c:v>2009/2010</c:v>
                </c:pt>
                <c:pt idx="1">
                  <c:v>2010/2011</c:v>
                </c:pt>
                <c:pt idx="2">
                  <c:v>2011/2012</c:v>
                </c:pt>
                <c:pt idx="3">
                  <c:v>2012/2013</c:v>
                </c:pt>
                <c:pt idx="4">
                  <c:v>2013/2014</c:v>
                </c:pt>
                <c:pt idx="5">
                  <c:v>2014/2015</c:v>
                </c:pt>
                <c:pt idx="6">
                  <c:v>2015/2016</c:v>
                </c:pt>
                <c:pt idx="7">
                  <c:v>2016/2017</c:v>
                </c:pt>
                <c:pt idx="8">
                  <c:v>2017/2018</c:v>
                </c:pt>
                <c:pt idx="9">
                  <c:v>2018/2019</c:v>
                </c:pt>
                <c:pt idx="10">
                  <c:v>2019/2020</c:v>
                </c:pt>
              </c:strCache>
            </c:strRef>
          </c:cat>
          <c:val>
            <c:numRef>
              <c:f>'Niepełnospr tend.'!$D$41:$N$41</c:f>
              <c:numCache>
                <c:formatCode>General</c:formatCode>
                <c:ptCount val="11"/>
                <c:pt idx="0">
                  <c:v>717</c:v>
                </c:pt>
                <c:pt idx="1">
                  <c:v>697</c:v>
                </c:pt>
                <c:pt idx="2">
                  <c:v>698</c:v>
                </c:pt>
                <c:pt idx="3">
                  <c:v>664</c:v>
                </c:pt>
                <c:pt idx="4">
                  <c:v>634</c:v>
                </c:pt>
                <c:pt idx="5">
                  <c:v>627</c:v>
                </c:pt>
                <c:pt idx="6">
                  <c:v>618</c:v>
                </c:pt>
                <c:pt idx="7">
                  <c:v>567</c:v>
                </c:pt>
                <c:pt idx="8">
                  <c:v>569</c:v>
                </c:pt>
                <c:pt idx="9">
                  <c:v>562</c:v>
                </c:pt>
                <c:pt idx="10">
                  <c:v>599</c:v>
                </c:pt>
              </c:numCache>
            </c:numRef>
          </c:val>
          <c:smooth val="0"/>
          <c:extLst xmlns:c16r2="http://schemas.microsoft.com/office/drawing/2015/06/chart">
            <c:ext xmlns:c16="http://schemas.microsoft.com/office/drawing/2014/chart" uri="{C3380CC4-5D6E-409C-BE32-E72D297353CC}">
              <c16:uniqueId val="{00000000-BE5C-4E24-8346-E9C22FCC1469}"/>
            </c:ext>
          </c:extLst>
        </c:ser>
        <c:dLbls>
          <c:showLegendKey val="0"/>
          <c:showVal val="0"/>
          <c:showCatName val="0"/>
          <c:showSerName val="0"/>
          <c:showPercent val="0"/>
          <c:showBubbleSize val="0"/>
        </c:dLbls>
        <c:marker val="1"/>
        <c:smooth val="0"/>
        <c:axId val="535585688"/>
        <c:axId val="535576672"/>
      </c:lineChart>
      <c:catAx>
        <c:axId val="5355856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35576672"/>
        <c:crosses val="autoZero"/>
        <c:auto val="1"/>
        <c:lblAlgn val="ctr"/>
        <c:lblOffset val="100"/>
        <c:noMultiLvlLbl val="0"/>
      </c:catAx>
      <c:valAx>
        <c:axId val="535576672"/>
        <c:scaling>
          <c:orientation val="minMax"/>
          <c:min val="4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3558568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78.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pl-PL" sz="1300" b="1" i="0" baseline="0">
                <a:effectLst/>
              </a:rPr>
              <a:t>Źródła finansowania wydatków na zadania oświatowe</a:t>
            </a:r>
            <a:endParaRPr lang="pl-PL" sz="1300">
              <a:effectLst/>
            </a:endParaRPr>
          </a:p>
        </c:rich>
      </c:tx>
      <c:layout/>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pl-PL"/>
        </a:p>
      </c:txPr>
    </c:title>
    <c:autoTitleDeleted val="0"/>
    <c:plotArea>
      <c:layout/>
      <c:pieChart>
        <c:varyColors val="1"/>
        <c:ser>
          <c:idx val="0"/>
          <c:order val="0"/>
          <c:dPt>
            <c:idx val="0"/>
            <c:bubble3D val="0"/>
            <c:spPr>
              <a:solidFill>
                <a:schemeClr val="accent1">
                  <a:lumMod val="75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1-253D-43BD-BBE6-3065C8912410}"/>
              </c:ext>
            </c:extLst>
          </c:dPt>
          <c:dPt>
            <c:idx val="1"/>
            <c:bubble3D val="0"/>
            <c:spPr>
              <a:solidFill>
                <a:schemeClr val="accent2">
                  <a:lumMod val="75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3-253D-43BD-BBE6-3065C8912410}"/>
              </c:ext>
            </c:extLst>
          </c:dPt>
          <c:dPt>
            <c:idx val="2"/>
            <c:bubble3D val="0"/>
            <c:spPr>
              <a:solidFill>
                <a:schemeClr val="accent5">
                  <a:lumMod val="75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5-253D-43BD-BBE6-3065C8912410}"/>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253D-43BD-BBE6-3065C8912410}"/>
              </c:ext>
            </c:extLst>
          </c:dPt>
          <c:dLbls>
            <c:dLbl>
              <c:idx val="0"/>
              <c:layout>
                <c:manualLayout>
                  <c:x val="2.23463687150838E-2"/>
                  <c:y val="0"/>
                </c:manualLayout>
              </c:layout>
              <c:tx>
                <c:rich>
                  <a:bodyPr rot="0" spcFirstLastPara="1" vertOverflow="ellipsis" vert="horz" wrap="square" lIns="38100" tIns="19050" rIns="38100" bIns="19050" anchor="ctr" anchorCtr="1">
                    <a:spAutoFit/>
                  </a:bodyPr>
                  <a:lstStyle/>
                  <a:p>
                    <a:pPr>
                      <a:defRPr sz="1000" b="1" i="0" u="none" strike="noStrike" kern="1200" baseline="0">
                        <a:solidFill>
                          <a:schemeClr val="accent1">
                            <a:lumMod val="75000"/>
                          </a:schemeClr>
                        </a:solidFill>
                        <a:latin typeface="+mn-lt"/>
                        <a:ea typeface="+mn-ea"/>
                        <a:cs typeface="+mn-cs"/>
                      </a:defRPr>
                    </a:pPr>
                    <a:fld id="{91E3D690-FCA5-4BB0-9027-F942A2270AEE}" type="CATEGORYNAME">
                      <a:rPr lang="en-US" sz="1000" b="1" baseline="0">
                        <a:solidFill>
                          <a:schemeClr val="accent1">
                            <a:lumMod val="75000"/>
                          </a:schemeClr>
                        </a:solidFill>
                      </a:rPr>
                      <a:pPr>
                        <a:defRPr sz="1000" b="1">
                          <a:solidFill>
                            <a:schemeClr val="accent1">
                              <a:lumMod val="75000"/>
                            </a:schemeClr>
                          </a:solidFill>
                        </a:defRPr>
                      </a:pPr>
                      <a:t>[NAZWA KATEGORII]</a:t>
                    </a:fld>
                    <a:r>
                      <a:rPr lang="en-US" sz="1000" b="1" baseline="0">
                        <a:solidFill>
                          <a:schemeClr val="accent1">
                            <a:lumMod val="75000"/>
                          </a:schemeClr>
                        </a:solidFill>
                      </a:rPr>
                      <a:t> </a:t>
                    </a:r>
                    <a:fld id="{DFD2B920-E5CF-4D89-9D1D-55E2C8206D8F}" type="VALUE">
                      <a:rPr lang="en-US" sz="1000" b="1" baseline="0">
                        <a:solidFill>
                          <a:schemeClr val="accent1">
                            <a:lumMod val="75000"/>
                          </a:schemeClr>
                        </a:solidFill>
                      </a:rPr>
                      <a:pPr>
                        <a:defRPr sz="1000" b="1">
                          <a:solidFill>
                            <a:schemeClr val="accent1">
                              <a:lumMod val="75000"/>
                            </a:schemeClr>
                          </a:solidFill>
                        </a:defRPr>
                      </a:pPr>
                      <a:t>[WARTOŚĆ]</a:t>
                    </a:fld>
                    <a:endParaRPr lang="en-US" sz="1000" b="1" baseline="0">
                      <a:solidFill>
                        <a:schemeClr val="accent1">
                          <a:lumMod val="75000"/>
                        </a:schemeClr>
                      </a:solidFill>
                    </a:endParaRPr>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accent1">
                          <a:lumMod val="75000"/>
                        </a:schemeClr>
                      </a:solidFill>
                      <a:latin typeface="+mn-lt"/>
                      <a:ea typeface="+mn-ea"/>
                      <a:cs typeface="+mn-cs"/>
                    </a:defRPr>
                  </a:pPr>
                  <a:endParaRPr lang="pl-PL"/>
                </a:p>
              </c:txPr>
              <c:dLblPos val="bestFi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1-253D-43BD-BBE6-3065C8912410}"/>
                </c:ext>
                <c:ext xmlns:c15="http://schemas.microsoft.com/office/drawing/2012/chart" uri="{CE6537A1-D6FC-4f65-9D91-7224C49458BB}">
                  <c15:layout/>
                  <c15:dlblFieldTable/>
                  <c15:showDataLabelsRange val="0"/>
                </c:ext>
              </c:extLst>
            </c:dLbl>
            <c:dLbl>
              <c:idx val="1"/>
              <c:layout>
                <c:manualLayout>
                  <c:x val="-4.5873484286933051E-4"/>
                  <c:y val="4.9431924457718532E-2"/>
                </c:manualLayout>
              </c:layout>
              <c:tx>
                <c:rich>
                  <a:bodyPr rot="0" spcFirstLastPara="1" vertOverflow="ellipsis" vert="horz" wrap="square" lIns="38100" tIns="19050" rIns="38100" bIns="19050" anchor="ctr" anchorCtr="1">
                    <a:spAutoFit/>
                  </a:bodyPr>
                  <a:lstStyle/>
                  <a:p>
                    <a:pPr>
                      <a:defRPr sz="1000" b="0" i="0" u="none" strike="noStrike" kern="1200" baseline="0">
                        <a:solidFill>
                          <a:schemeClr val="accent2">
                            <a:lumMod val="75000"/>
                          </a:schemeClr>
                        </a:solidFill>
                        <a:latin typeface="+mn-lt"/>
                        <a:ea typeface="+mn-ea"/>
                        <a:cs typeface="+mn-cs"/>
                      </a:defRPr>
                    </a:pPr>
                    <a:fld id="{8DC0D4E7-5288-43BE-8268-4B4DF6553BDD}" type="CATEGORYNAME">
                      <a:rPr lang="en-US" sz="1000" b="1" baseline="0">
                        <a:solidFill>
                          <a:schemeClr val="accent2">
                            <a:lumMod val="75000"/>
                          </a:schemeClr>
                        </a:solidFill>
                      </a:rPr>
                      <a:pPr>
                        <a:defRPr sz="1000">
                          <a:solidFill>
                            <a:schemeClr val="accent2">
                              <a:lumMod val="75000"/>
                            </a:schemeClr>
                          </a:solidFill>
                        </a:defRPr>
                      </a:pPr>
                      <a:t>[NAZWA KATEGORII]</a:t>
                    </a:fld>
                    <a:r>
                      <a:rPr lang="en-US" sz="1000" b="1" baseline="0">
                        <a:solidFill>
                          <a:schemeClr val="accent2">
                            <a:lumMod val="75000"/>
                          </a:schemeClr>
                        </a:solidFill>
                      </a:rPr>
                      <a:t> </a:t>
                    </a:r>
                    <a:fld id="{3448E1E3-0B14-4ADD-B431-9AAD604951C8}" type="VALUE">
                      <a:rPr lang="en-US" sz="1000" b="1" baseline="0">
                        <a:solidFill>
                          <a:schemeClr val="accent2">
                            <a:lumMod val="75000"/>
                          </a:schemeClr>
                        </a:solidFill>
                      </a:rPr>
                      <a:pPr>
                        <a:defRPr sz="1000">
                          <a:solidFill>
                            <a:schemeClr val="accent2">
                              <a:lumMod val="75000"/>
                            </a:schemeClr>
                          </a:solidFill>
                        </a:defRPr>
                      </a:pPr>
                      <a:t>[WARTOŚĆ]</a:t>
                    </a:fld>
                    <a:endParaRPr lang="en-US" sz="1000" b="1" baseline="0">
                      <a:solidFill>
                        <a:schemeClr val="accent2">
                          <a:lumMod val="75000"/>
                        </a:schemeClr>
                      </a:solidFill>
                    </a:endParaRPr>
                  </a:p>
                </c:rich>
              </c:tx>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accent2">
                          <a:lumMod val="75000"/>
                        </a:schemeClr>
                      </a:solidFill>
                      <a:latin typeface="+mn-lt"/>
                      <a:ea typeface="+mn-ea"/>
                      <a:cs typeface="+mn-cs"/>
                    </a:defRPr>
                  </a:pPr>
                  <a:endParaRPr lang="pl-PL"/>
                </a:p>
              </c:txPr>
              <c:dLblPos val="bestFi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3-253D-43BD-BBE6-3065C8912410}"/>
                </c:ext>
                <c:ext xmlns:c15="http://schemas.microsoft.com/office/drawing/2012/chart" uri="{CE6537A1-D6FC-4f65-9D91-7224C49458BB}">
                  <c15:layout/>
                  <c15:dlblFieldTable/>
                  <c15:showDataLabelsRange val="0"/>
                </c:ext>
              </c:extLst>
            </c:dLbl>
            <c:dLbl>
              <c:idx val="2"/>
              <c:layout>
                <c:manualLayout>
                  <c:x val="-2.4829298572315332E-3"/>
                  <c:y val="-3.2476314736688973E-2"/>
                </c:manualLayout>
              </c:layout>
              <c:tx>
                <c:rich>
                  <a:bodyPr rot="0" spcFirstLastPara="1" vertOverflow="ellipsis" vert="horz" wrap="square" lIns="38100" tIns="19050" rIns="38100" bIns="19050" anchor="ctr" anchorCtr="1">
                    <a:spAutoFit/>
                  </a:bodyPr>
                  <a:lstStyle/>
                  <a:p>
                    <a:pPr>
                      <a:defRPr sz="1000" b="0" i="0" u="none" strike="noStrike" kern="1200" baseline="0">
                        <a:solidFill>
                          <a:schemeClr val="accent5">
                            <a:lumMod val="75000"/>
                          </a:schemeClr>
                        </a:solidFill>
                        <a:latin typeface="+mn-lt"/>
                        <a:ea typeface="+mn-ea"/>
                        <a:cs typeface="+mn-cs"/>
                      </a:defRPr>
                    </a:pPr>
                    <a:fld id="{DD18EA72-21D8-4D3A-ACBB-E0E6C26585CF}" type="CATEGORYNAME">
                      <a:rPr lang="en-US" sz="1000" b="1" baseline="0">
                        <a:solidFill>
                          <a:schemeClr val="accent5">
                            <a:lumMod val="75000"/>
                          </a:schemeClr>
                        </a:solidFill>
                      </a:rPr>
                      <a:pPr>
                        <a:defRPr sz="1000">
                          <a:solidFill>
                            <a:schemeClr val="accent5">
                              <a:lumMod val="75000"/>
                            </a:schemeClr>
                          </a:solidFill>
                        </a:defRPr>
                      </a:pPr>
                      <a:t>[NAZWA KATEGORII]</a:t>
                    </a:fld>
                    <a:endParaRPr lang="en-US" sz="1000" b="1" baseline="0">
                      <a:solidFill>
                        <a:schemeClr val="accent5">
                          <a:lumMod val="75000"/>
                        </a:schemeClr>
                      </a:solidFill>
                    </a:endParaRPr>
                  </a:p>
                  <a:p>
                    <a:pPr>
                      <a:defRPr sz="1000">
                        <a:solidFill>
                          <a:schemeClr val="accent5">
                            <a:lumMod val="75000"/>
                          </a:schemeClr>
                        </a:solidFill>
                      </a:defRPr>
                    </a:pPr>
                    <a:fld id="{60B6B31D-EB1F-48F6-A28B-D285C5F4BE15}" type="VALUE">
                      <a:rPr lang="en-US" sz="1000" b="1" baseline="0">
                        <a:solidFill>
                          <a:schemeClr val="accent5">
                            <a:lumMod val="75000"/>
                          </a:schemeClr>
                        </a:solidFill>
                      </a:rPr>
                      <a:pPr>
                        <a:defRPr sz="1000">
                          <a:solidFill>
                            <a:schemeClr val="accent5">
                              <a:lumMod val="75000"/>
                            </a:schemeClr>
                          </a:solidFill>
                        </a:defRPr>
                      </a:pPr>
                      <a:t>[WARTOŚĆ]</a:t>
                    </a:fld>
                    <a:endParaRPr lang="pl-PL"/>
                  </a:p>
                </c:rich>
              </c:tx>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accent5">
                          <a:lumMod val="75000"/>
                        </a:schemeClr>
                      </a:solidFill>
                      <a:latin typeface="+mn-lt"/>
                      <a:ea typeface="+mn-ea"/>
                      <a:cs typeface="+mn-cs"/>
                    </a:defRPr>
                  </a:pPr>
                  <a:endParaRPr lang="pl-PL"/>
                </a:p>
              </c:txPr>
              <c:dLblPos val="bestFi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5-253D-43BD-BBE6-3065C8912410}"/>
                </c:ext>
                <c:ext xmlns:c15="http://schemas.microsoft.com/office/drawing/2012/chart" uri="{CE6537A1-D6FC-4f65-9D91-7224C49458BB}">
                  <c15:layout/>
                  <c15:dlblFieldTable/>
                  <c15:showDataLabelsRange val="0"/>
                </c:ext>
              </c:extLst>
            </c:dLbl>
            <c:dLbl>
              <c:idx val="3"/>
              <c:layout>
                <c:manualLayout>
                  <c:x val="0"/>
                  <c:y val="-1.0825438245562992E-2"/>
                </c:manualLayout>
              </c:layout>
              <c:tx>
                <c:rich>
                  <a:bodyPr rot="0" spcFirstLastPara="1" vertOverflow="ellipsis" vert="horz" wrap="square" lIns="38100" tIns="19050" rIns="38100" bIns="19050" anchor="ctr" anchorCtr="1">
                    <a:spAutoFit/>
                  </a:bodyPr>
                  <a:lstStyle/>
                  <a:p>
                    <a:pPr>
                      <a:defRPr sz="1000" b="0" i="0" u="none" strike="noStrike" kern="1200" baseline="0">
                        <a:solidFill>
                          <a:schemeClr val="accent4">
                            <a:lumMod val="75000"/>
                          </a:schemeClr>
                        </a:solidFill>
                        <a:latin typeface="+mn-lt"/>
                        <a:ea typeface="+mn-ea"/>
                        <a:cs typeface="+mn-cs"/>
                      </a:defRPr>
                    </a:pPr>
                    <a:fld id="{49122641-7445-40F2-9CD1-8B3BF094E861}" type="CATEGORYNAME">
                      <a:rPr lang="en-US" sz="1000" b="1" baseline="0">
                        <a:solidFill>
                          <a:schemeClr val="accent4">
                            <a:lumMod val="75000"/>
                          </a:schemeClr>
                        </a:solidFill>
                      </a:rPr>
                      <a:pPr>
                        <a:defRPr sz="1000">
                          <a:solidFill>
                            <a:schemeClr val="accent4">
                              <a:lumMod val="75000"/>
                            </a:schemeClr>
                          </a:solidFill>
                        </a:defRPr>
                      </a:pPr>
                      <a:t>[NAZWA KATEGORII]</a:t>
                    </a:fld>
                    <a:r>
                      <a:rPr lang="en-US" sz="1000" baseline="0">
                        <a:solidFill>
                          <a:schemeClr val="accent4">
                            <a:lumMod val="75000"/>
                          </a:schemeClr>
                        </a:solidFill>
                      </a:rPr>
                      <a:t/>
                    </a:r>
                    <a:br>
                      <a:rPr lang="en-US" sz="1000" baseline="0">
                        <a:solidFill>
                          <a:schemeClr val="accent4">
                            <a:lumMod val="75000"/>
                          </a:schemeClr>
                        </a:solidFill>
                      </a:rPr>
                    </a:br>
                    <a:fld id="{C737C1F7-1988-4917-9C08-B245F5B0D272}" type="VALUE">
                      <a:rPr lang="en-US" sz="1000" b="1" baseline="0">
                        <a:solidFill>
                          <a:schemeClr val="accent4">
                            <a:lumMod val="75000"/>
                          </a:schemeClr>
                        </a:solidFill>
                      </a:rPr>
                      <a:pPr>
                        <a:defRPr sz="1000">
                          <a:solidFill>
                            <a:schemeClr val="accent4">
                              <a:lumMod val="75000"/>
                            </a:schemeClr>
                          </a:solidFill>
                        </a:defRPr>
                      </a:pPr>
                      <a:t>[WARTOŚĆ]</a:t>
                    </a:fld>
                    <a:endParaRPr lang="en-US" sz="1000" baseline="0">
                      <a:solidFill>
                        <a:schemeClr val="accent4">
                          <a:lumMod val="75000"/>
                        </a:schemeClr>
                      </a:solidFill>
                    </a:endParaRPr>
                  </a:p>
                </c:rich>
              </c:tx>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accent4">
                          <a:lumMod val="75000"/>
                        </a:schemeClr>
                      </a:solidFill>
                      <a:latin typeface="+mn-lt"/>
                      <a:ea typeface="+mn-ea"/>
                      <a:cs typeface="+mn-cs"/>
                    </a:defRPr>
                  </a:pPr>
                  <a:endParaRPr lang="pl-PL"/>
                </a:p>
              </c:txPr>
              <c:dLblPos val="bestFi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7-253D-43BD-BBE6-3065C8912410}"/>
                </c:ext>
                <c:ext xmlns:c15="http://schemas.microsoft.com/office/drawing/2012/chart" uri="{CE6537A1-D6FC-4f65-9D91-7224C49458BB}">
                  <c15:layout/>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Arkusz1!$A$3:$A$6</c:f>
              <c:strCache>
                <c:ptCount val="4"/>
                <c:pt idx="0">
                  <c:v>część oświatowa subwencji ogólnej</c:v>
                </c:pt>
                <c:pt idx="1">
                  <c:v>dotacje celowe </c:v>
                </c:pt>
                <c:pt idx="2">
                  <c:v>środki pochodzące z budżetu UE</c:v>
                </c:pt>
                <c:pt idx="3">
                  <c:v>dochody własne</c:v>
                </c:pt>
              </c:strCache>
            </c:strRef>
          </c:cat>
          <c:val>
            <c:numRef>
              <c:f>Arkusz1!$B$3:$B$6</c:f>
              <c:numCache>
                <c:formatCode>0.00%</c:formatCode>
                <c:ptCount val="4"/>
                <c:pt idx="0">
                  <c:v>0.70440000000000003</c:v>
                </c:pt>
                <c:pt idx="1">
                  <c:v>2.9899999999999999E-2</c:v>
                </c:pt>
                <c:pt idx="2">
                  <c:v>1.1599999999999999E-2</c:v>
                </c:pt>
                <c:pt idx="3">
                  <c:v>0.25409999999999999</c:v>
                </c:pt>
              </c:numCache>
            </c:numRef>
          </c:val>
          <c:extLst xmlns:c16r2="http://schemas.microsoft.com/office/drawing/2015/06/chart">
            <c:ext xmlns:c16="http://schemas.microsoft.com/office/drawing/2014/chart" uri="{C3380CC4-5D6E-409C-BE32-E72D297353CC}">
              <c16:uniqueId val="{00000008-253D-43BD-BBE6-3065C8912410}"/>
            </c:ext>
          </c:extLst>
        </c:ser>
        <c:dLbls>
          <c:dLblPos val="outEnd"/>
          <c:showLegendKey val="0"/>
          <c:showVal val="1"/>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79.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pl-PL" b="1"/>
              <a:t>Struktura wydatków oświatowych</a:t>
            </a:r>
          </a:p>
        </c:rich>
      </c:tx>
      <c:layout>
        <c:manualLayout>
          <c:xMode val="edge"/>
          <c:yMode val="edge"/>
          <c:x val="0.28203278688524591"/>
          <c:y val="1.5873012566551561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manualLayout>
          <c:layoutTarget val="inner"/>
          <c:xMode val="edge"/>
          <c:yMode val="edge"/>
          <c:x val="0.23564732979806097"/>
          <c:y val="0.22596445571422216"/>
          <c:w val="0.56808702483618123"/>
          <c:h val="0.70770163263490371"/>
        </c:manualLayout>
      </c:layout>
      <c:pieChart>
        <c:varyColors val="1"/>
        <c:ser>
          <c:idx val="0"/>
          <c:order val="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9832-466D-B619-273231CADD2C}"/>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9832-466D-B619-273231CADD2C}"/>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9832-466D-B619-273231CADD2C}"/>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9832-466D-B619-273231CADD2C}"/>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9832-466D-B619-273231CADD2C}"/>
              </c:ext>
            </c:extLst>
          </c:dPt>
          <c:dLbls>
            <c:dLbl>
              <c:idx val="0"/>
              <c:layout>
                <c:manualLayout>
                  <c:x val="3.3670027719004972E-2"/>
                  <c:y val="-3.9682531416379008E-2"/>
                </c:manualLayout>
              </c:layout>
              <c:tx>
                <c:rich>
                  <a:bodyPr rot="0" spcFirstLastPara="1" vertOverflow="clip" horzOverflow="clip" vert="horz" wrap="square" lIns="38100" tIns="19050" rIns="38100" bIns="19050" anchor="ctr" anchorCtr="1">
                    <a:spAutoFit/>
                  </a:bodyPr>
                  <a:lstStyle/>
                  <a:p>
                    <a:pPr>
                      <a:defRPr sz="900" b="0" i="0" u="none" strike="noStrike" kern="1200" baseline="0">
                        <a:solidFill>
                          <a:schemeClr val="accent1">
                            <a:lumMod val="50000"/>
                          </a:schemeClr>
                        </a:solidFill>
                        <a:latin typeface="+mn-lt"/>
                        <a:ea typeface="+mn-ea"/>
                        <a:cs typeface="+mn-cs"/>
                      </a:defRPr>
                    </a:pPr>
                    <a:fld id="{48A5CC9A-7419-4C1D-83EB-938B426F9430}" type="CATEGORYNAME">
                      <a:rPr lang="en-US" baseline="0">
                        <a:solidFill>
                          <a:schemeClr val="accent1">
                            <a:lumMod val="50000"/>
                          </a:schemeClr>
                        </a:solidFill>
                      </a:rPr>
                      <a:pPr>
                        <a:defRPr>
                          <a:solidFill>
                            <a:schemeClr val="accent1">
                              <a:lumMod val="50000"/>
                            </a:schemeClr>
                          </a:solidFill>
                        </a:defRPr>
                      </a:pPr>
                      <a:t>[NAZWA KATEGORII]</a:t>
                    </a:fld>
                    <a:r>
                      <a:rPr lang="en-US" baseline="0">
                        <a:solidFill>
                          <a:schemeClr val="accent1">
                            <a:lumMod val="50000"/>
                          </a:schemeClr>
                        </a:solidFill>
                      </a:rPr>
                      <a:t>
75,07%</a:t>
                    </a:r>
                  </a:p>
                </c:rich>
              </c:tx>
              <c:spPr>
                <a:solidFill>
                  <a:sysClr val="window" lastClr="FFFFFF"/>
                </a:solidFill>
                <a:ln>
                  <a:no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accent1">
                          <a:lumMod val="50000"/>
                        </a:schemeClr>
                      </a:solidFill>
                      <a:latin typeface="+mn-lt"/>
                      <a:ea typeface="+mn-ea"/>
                      <a:cs typeface="+mn-cs"/>
                    </a:defRPr>
                  </a:pPr>
                  <a:endParaRPr lang="pl-PL"/>
                </a:p>
              </c:txPr>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1-9832-466D-B619-273231CADD2C}"/>
                </c:ext>
                <c:ext xmlns:c15="http://schemas.microsoft.com/office/drawing/2012/chart" uri="{CE6537A1-D6FC-4f65-9D91-7224C49458BB}">
                  <c15:spPr xmlns:c15="http://schemas.microsoft.com/office/drawing/2012/chart">
                    <a:prstGeom prst="borderCallout2">
                      <a:avLst/>
                    </a:prstGeom>
                    <a:noFill/>
                    <a:ln>
                      <a:noFill/>
                    </a:ln>
                  </c15:spPr>
                  <c15:layout/>
                  <c15:dlblFieldTable/>
                  <c15:showDataLabelsRange val="0"/>
                </c:ext>
              </c:extLst>
            </c:dLbl>
            <c:dLbl>
              <c:idx val="1"/>
              <c:layout>
                <c:manualLayout>
                  <c:x val="-2.8159604029920404E-2"/>
                  <c:y val="3.7436579895409168E-2"/>
                </c:manualLayout>
              </c:layout>
              <c:tx>
                <c:rich>
                  <a:bodyPr rot="0" spcFirstLastPara="1" vertOverflow="clip" horzOverflow="clip" vert="horz" wrap="square" lIns="38100" tIns="19050" rIns="38100" bIns="19050" anchor="ctr" anchorCtr="1">
                    <a:spAutoFit/>
                  </a:bodyPr>
                  <a:lstStyle/>
                  <a:p>
                    <a:pPr>
                      <a:defRPr sz="900" b="0" i="0" u="none" strike="noStrike" kern="1200" baseline="0">
                        <a:solidFill>
                          <a:schemeClr val="accent2">
                            <a:lumMod val="75000"/>
                          </a:schemeClr>
                        </a:solidFill>
                        <a:latin typeface="+mn-lt"/>
                        <a:ea typeface="+mn-ea"/>
                        <a:cs typeface="+mn-cs"/>
                      </a:defRPr>
                    </a:pPr>
                    <a:fld id="{911C450E-884A-40BD-8A02-7AB724545098}" type="CATEGORYNAME">
                      <a:rPr lang="en-US" baseline="0">
                        <a:solidFill>
                          <a:schemeClr val="accent2">
                            <a:lumMod val="75000"/>
                          </a:schemeClr>
                        </a:solidFill>
                      </a:rPr>
                      <a:pPr>
                        <a:defRPr>
                          <a:solidFill>
                            <a:schemeClr val="accent2">
                              <a:lumMod val="75000"/>
                            </a:schemeClr>
                          </a:solidFill>
                        </a:defRPr>
                      </a:pPr>
                      <a:t>[NAZWA KATEGORII]</a:t>
                    </a:fld>
                    <a:r>
                      <a:rPr lang="en-US" baseline="0">
                        <a:solidFill>
                          <a:schemeClr val="accent2">
                            <a:lumMod val="75000"/>
                          </a:schemeClr>
                        </a:solidFill>
                      </a:rPr>
                      <a:t>
15,20%</a:t>
                    </a:r>
                  </a:p>
                </c:rich>
              </c:tx>
              <c:spPr>
                <a:solidFill>
                  <a:sysClr val="window" lastClr="FFFFFF"/>
                </a:solidFill>
                <a:ln>
                  <a:no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accent2">
                          <a:lumMod val="75000"/>
                        </a:schemeClr>
                      </a:solidFill>
                      <a:latin typeface="+mn-lt"/>
                      <a:ea typeface="+mn-ea"/>
                      <a:cs typeface="+mn-cs"/>
                    </a:defRPr>
                  </a:pPr>
                  <a:endParaRPr lang="pl-PL"/>
                </a:p>
              </c:txPr>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3-9832-466D-B619-273231CADD2C}"/>
                </c:ext>
                <c:ext xmlns:c15="http://schemas.microsoft.com/office/drawing/2012/chart" uri="{CE6537A1-D6FC-4f65-9D91-7224C49458BB}">
                  <c15:spPr xmlns:c15="http://schemas.microsoft.com/office/drawing/2012/chart">
                    <a:prstGeom prst="borderCallout2">
                      <a:avLst/>
                    </a:prstGeom>
                    <a:noFill/>
                    <a:ln>
                      <a:noFill/>
                    </a:ln>
                  </c15:spPr>
                  <c15:layout/>
                  <c15:dlblFieldTable/>
                  <c15:showDataLabelsRange val="0"/>
                </c:ext>
              </c:extLst>
            </c:dLbl>
            <c:dLbl>
              <c:idx val="2"/>
              <c:layout>
                <c:manualLayout>
                  <c:x val="-8.0101544683963688E-2"/>
                  <c:y val="3.9682531416378911E-2"/>
                </c:manualLayout>
              </c:layout>
              <c:tx>
                <c:rich>
                  <a:bodyPr rot="0" spcFirstLastPara="1" vertOverflow="clip" horzOverflow="clip" vert="horz" wrap="square" lIns="38100" tIns="19050" rIns="38100" bIns="19050" anchor="ctr" anchorCtr="1">
                    <a:spAutoFit/>
                  </a:bodyPr>
                  <a:lstStyle/>
                  <a:p>
                    <a:pPr>
                      <a:defRPr sz="900" b="0" i="0" u="none" strike="noStrike" kern="1200" baseline="0">
                        <a:solidFill>
                          <a:schemeClr val="accent3">
                            <a:lumMod val="75000"/>
                          </a:schemeClr>
                        </a:solidFill>
                        <a:latin typeface="+mn-lt"/>
                        <a:ea typeface="+mn-ea"/>
                        <a:cs typeface="+mn-cs"/>
                      </a:defRPr>
                    </a:pPr>
                    <a:fld id="{88B593D6-547F-4364-B7D8-C3FD0404418E}" type="CATEGORYNAME">
                      <a:rPr lang="en-US" baseline="0">
                        <a:solidFill>
                          <a:schemeClr val="accent3">
                            <a:lumMod val="75000"/>
                          </a:schemeClr>
                        </a:solidFill>
                      </a:rPr>
                      <a:pPr>
                        <a:defRPr>
                          <a:solidFill>
                            <a:schemeClr val="accent3">
                              <a:lumMod val="75000"/>
                            </a:schemeClr>
                          </a:solidFill>
                        </a:defRPr>
                      </a:pPr>
                      <a:t>[NAZWA KATEGORII]</a:t>
                    </a:fld>
                    <a:r>
                      <a:rPr lang="en-US" baseline="0">
                        <a:solidFill>
                          <a:schemeClr val="accent3">
                            <a:lumMod val="75000"/>
                          </a:schemeClr>
                        </a:solidFill>
                      </a:rPr>
                      <a:t/>
                    </a:r>
                    <a:br>
                      <a:rPr lang="en-US" baseline="0">
                        <a:solidFill>
                          <a:schemeClr val="accent3">
                            <a:lumMod val="75000"/>
                          </a:schemeClr>
                        </a:solidFill>
                      </a:rPr>
                    </a:br>
                    <a:r>
                      <a:rPr lang="en-US" baseline="0">
                        <a:solidFill>
                          <a:schemeClr val="accent3">
                            <a:lumMod val="75000"/>
                          </a:schemeClr>
                        </a:solidFill>
                      </a:rPr>
                      <a:t>1,52%</a:t>
                    </a:r>
                  </a:p>
                </c:rich>
              </c:tx>
              <c:spPr>
                <a:solidFill>
                  <a:sysClr val="window" lastClr="FFFFFF"/>
                </a:solidFill>
                <a:ln>
                  <a:no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accent3">
                          <a:lumMod val="75000"/>
                        </a:schemeClr>
                      </a:solidFill>
                      <a:latin typeface="+mn-lt"/>
                      <a:ea typeface="+mn-ea"/>
                      <a:cs typeface="+mn-cs"/>
                    </a:defRPr>
                  </a:pPr>
                  <a:endParaRPr lang="pl-PL"/>
                </a:p>
              </c:txPr>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5-9832-466D-B619-273231CADD2C}"/>
                </c:ext>
                <c:ext xmlns:c15="http://schemas.microsoft.com/office/drawing/2012/chart" uri="{CE6537A1-D6FC-4f65-9D91-7224C49458BB}">
                  <c15:spPr xmlns:c15="http://schemas.microsoft.com/office/drawing/2012/chart">
                    <a:prstGeom prst="borderCallout2">
                      <a:avLst/>
                    </a:prstGeom>
                    <a:noFill/>
                    <a:ln>
                      <a:noFill/>
                    </a:ln>
                  </c15:spPr>
                  <c15:layout/>
                  <c15:dlblFieldTable/>
                  <c15:showDataLabelsRange val="0"/>
                </c:ext>
              </c:extLst>
            </c:dLbl>
            <c:dLbl>
              <c:idx val="3"/>
              <c:layout>
                <c:manualLayout>
                  <c:x val="2.6842537539950362E-2"/>
                  <c:y val="-7.3030383913875304E-3"/>
                </c:manualLayout>
              </c:layout>
              <c:tx>
                <c:rich>
                  <a:bodyPr rot="0" spcFirstLastPara="1" vertOverflow="clip" horzOverflow="clip" vert="horz" wrap="square" lIns="38100" tIns="19050" rIns="38100" bIns="19050" anchor="ctr" anchorCtr="1">
                    <a:spAutoFit/>
                  </a:bodyPr>
                  <a:lstStyle/>
                  <a:p>
                    <a:pPr>
                      <a:defRPr sz="900" b="0" i="0" u="none" strike="noStrike" kern="1200" baseline="0">
                        <a:solidFill>
                          <a:schemeClr val="accent4">
                            <a:lumMod val="75000"/>
                          </a:schemeClr>
                        </a:solidFill>
                        <a:latin typeface="+mn-lt"/>
                        <a:ea typeface="+mn-ea"/>
                        <a:cs typeface="+mn-cs"/>
                      </a:defRPr>
                    </a:pPr>
                    <a:fld id="{1AE78DD2-590E-4A74-83FE-73230888D2B7}" type="CATEGORYNAME">
                      <a:rPr lang="en-US" baseline="0">
                        <a:solidFill>
                          <a:schemeClr val="accent4">
                            <a:lumMod val="75000"/>
                          </a:schemeClr>
                        </a:solidFill>
                      </a:rPr>
                      <a:pPr>
                        <a:defRPr>
                          <a:solidFill>
                            <a:schemeClr val="accent4">
                              <a:lumMod val="75000"/>
                            </a:schemeClr>
                          </a:solidFill>
                        </a:defRPr>
                      </a:pPr>
                      <a:t>[NAZWA KATEGORII]</a:t>
                    </a:fld>
                    <a:r>
                      <a:rPr lang="en-US" baseline="0">
                        <a:solidFill>
                          <a:schemeClr val="accent4">
                            <a:lumMod val="75000"/>
                          </a:schemeClr>
                        </a:solidFill>
                      </a:rPr>
                      <a:t>
8,17%</a:t>
                    </a:r>
                  </a:p>
                </c:rich>
              </c:tx>
              <c:spPr>
                <a:solidFill>
                  <a:sysClr val="window" lastClr="FFFFFF"/>
                </a:solidFill>
                <a:ln>
                  <a:no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accent4">
                          <a:lumMod val="75000"/>
                        </a:schemeClr>
                      </a:solidFill>
                      <a:latin typeface="+mn-lt"/>
                      <a:ea typeface="+mn-ea"/>
                      <a:cs typeface="+mn-cs"/>
                    </a:defRPr>
                  </a:pPr>
                  <a:endParaRPr lang="pl-PL"/>
                </a:p>
              </c:txPr>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7-9832-466D-B619-273231CADD2C}"/>
                </c:ext>
                <c:ext xmlns:c15="http://schemas.microsoft.com/office/drawing/2012/chart" uri="{CE6537A1-D6FC-4f65-9D91-7224C49458BB}">
                  <c15:spPr xmlns:c15="http://schemas.microsoft.com/office/drawing/2012/chart">
                    <a:prstGeom prst="borderCallout2">
                      <a:avLst/>
                    </a:prstGeom>
                    <a:noFill/>
                    <a:ln>
                      <a:noFill/>
                    </a:ln>
                  </c15:spPr>
                  <c15:layout/>
                  <c15:dlblFieldTable/>
                  <c15:showDataLabelsRange val="0"/>
                </c:ext>
              </c:extLst>
            </c:dLbl>
            <c:dLbl>
              <c:idx val="4"/>
              <c:layout>
                <c:manualLayout>
                  <c:x val="0.19304149225562842"/>
                  <c:y val="5.2910041888505214E-3"/>
                </c:manualLayout>
              </c:layout>
              <c:tx>
                <c:rich>
                  <a:bodyPr rot="0" spcFirstLastPara="1" vertOverflow="clip" horzOverflow="clip" vert="horz" wrap="square" lIns="38100" tIns="19050" rIns="38100" bIns="19050" anchor="ctr" anchorCtr="1">
                    <a:spAutoFit/>
                  </a:bodyPr>
                  <a:lstStyle/>
                  <a:p>
                    <a:pPr>
                      <a:defRPr sz="900" b="0" i="0" u="none" strike="noStrike" kern="1200" baseline="0">
                        <a:solidFill>
                          <a:schemeClr val="accent5">
                            <a:lumMod val="75000"/>
                          </a:schemeClr>
                        </a:solidFill>
                        <a:latin typeface="+mn-lt"/>
                        <a:ea typeface="+mn-ea"/>
                        <a:cs typeface="+mn-cs"/>
                      </a:defRPr>
                    </a:pPr>
                    <a:fld id="{E66FCC33-CB13-451E-84FC-565A0F2181D2}" type="CATEGORYNAME">
                      <a:rPr lang="en-US" baseline="0">
                        <a:solidFill>
                          <a:schemeClr val="accent5">
                            <a:lumMod val="75000"/>
                          </a:schemeClr>
                        </a:solidFill>
                      </a:rPr>
                      <a:pPr>
                        <a:defRPr>
                          <a:solidFill>
                            <a:schemeClr val="accent5">
                              <a:lumMod val="75000"/>
                            </a:schemeClr>
                          </a:solidFill>
                        </a:defRPr>
                      </a:pPr>
                      <a:t>[NAZWA KATEGORII]</a:t>
                    </a:fld>
                    <a:r>
                      <a:rPr lang="en-US" baseline="0">
                        <a:solidFill>
                          <a:schemeClr val="accent5">
                            <a:lumMod val="75000"/>
                          </a:schemeClr>
                        </a:solidFill>
                      </a:rPr>
                      <a:t>
0,04%</a:t>
                    </a:r>
                  </a:p>
                </c:rich>
              </c:tx>
              <c:spPr>
                <a:solidFill>
                  <a:sysClr val="window" lastClr="FFFFFF"/>
                </a:solidFill>
                <a:ln>
                  <a:no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accent5">
                          <a:lumMod val="75000"/>
                        </a:schemeClr>
                      </a:solidFill>
                      <a:latin typeface="+mn-lt"/>
                      <a:ea typeface="+mn-ea"/>
                      <a:cs typeface="+mn-cs"/>
                    </a:defRPr>
                  </a:pPr>
                  <a:endParaRPr lang="pl-PL"/>
                </a:p>
              </c:txPr>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9-9832-466D-B619-273231CADD2C}"/>
                </c:ext>
                <c:ext xmlns:c15="http://schemas.microsoft.com/office/drawing/2012/chart" uri="{CE6537A1-D6FC-4f65-9D91-7224C49458BB}">
                  <c15:spPr xmlns:c15="http://schemas.microsoft.com/office/drawing/2012/chart">
                    <a:prstGeom prst="borderCallout2">
                      <a:avLst/>
                    </a:prstGeom>
                    <a:noFill/>
                    <a:ln>
                      <a:noFill/>
                    </a:ln>
                  </c15:spPr>
                  <c15:layout/>
                  <c15:dlblFieldTable/>
                  <c15:showDataLabelsRange val="0"/>
                </c:ext>
              </c:extLst>
            </c:dLbl>
            <c:spPr>
              <a:solidFill>
                <a:sysClr val="window" lastClr="FFFFFF"/>
              </a:solidFill>
              <a:ln>
                <a:no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accent1">
                        <a:lumMod val="75000"/>
                      </a:schemeClr>
                    </a:solidFill>
                    <a:latin typeface="+mn-lt"/>
                    <a:ea typeface="+mn-ea"/>
                    <a:cs typeface="+mn-cs"/>
                  </a:defRPr>
                </a:pPr>
                <a:endParaRPr lang="pl-PL"/>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15:spPr xmlns:c15="http://schemas.microsoft.com/office/drawing/2012/chart">
                  <a:prstGeom prst="borderCallout2">
                    <a:avLst/>
                  </a:prstGeom>
                  <a:noFill/>
                  <a:ln>
                    <a:noFill/>
                  </a:ln>
                </c15:spPr>
              </c:ext>
            </c:extLst>
          </c:dLbls>
          <c:cat>
            <c:strRef>
              <c:f>tab.2_2019!$A$4:$A$8</c:f>
              <c:strCache>
                <c:ptCount val="5"/>
                <c:pt idx="0">
                  <c:v>wydatki zwiazane z zatrudnieniem nauczycieli oraz pracowników administracji i obsługi</c:v>
                </c:pt>
                <c:pt idx="1">
                  <c:v>dotacje do niepublicznych i publicznych jednostek oświatowych</c:v>
                </c:pt>
                <c:pt idx="2">
                  <c:v>wydatki na projekty współfinansowane ze środków UE</c:v>
                </c:pt>
                <c:pt idx="3">
                  <c:v>pozostałe wydatki bieżące</c:v>
                </c:pt>
                <c:pt idx="4">
                  <c:v>wydatki majątkowe</c:v>
                </c:pt>
              </c:strCache>
            </c:strRef>
          </c:cat>
          <c:val>
            <c:numRef>
              <c:f>tab.2_2019!$B$4:$B$8</c:f>
              <c:numCache>
                <c:formatCode>0.00%</c:formatCode>
                <c:ptCount val="5"/>
                <c:pt idx="0">
                  <c:v>0.75073862621835241</c:v>
                </c:pt>
                <c:pt idx="1">
                  <c:v>0.152</c:v>
                </c:pt>
                <c:pt idx="2">
                  <c:v>1.520985104536467E-2</c:v>
                </c:pt>
                <c:pt idx="3">
                  <c:v>8.1689306722748434E-2</c:v>
                </c:pt>
                <c:pt idx="4">
                  <c:v>3.8570456481052691E-4</c:v>
                </c:pt>
              </c:numCache>
            </c:numRef>
          </c:val>
          <c:extLst xmlns:c16r2="http://schemas.microsoft.com/office/drawing/2015/06/chart">
            <c:ext xmlns:c16="http://schemas.microsoft.com/office/drawing/2014/chart" uri="{C3380CC4-5D6E-409C-BE32-E72D297353CC}">
              <c16:uniqueId val="{0000000A-9832-466D-B619-273231CADD2C}"/>
            </c:ext>
          </c:extLst>
        </c:ser>
        <c:ser>
          <c:idx val="1"/>
          <c:order val="1"/>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C-9832-466D-B619-273231CADD2C}"/>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E-9832-466D-B619-273231CADD2C}"/>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10-9832-466D-B619-273231CADD2C}"/>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12-9832-466D-B619-273231CADD2C}"/>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14-9832-466D-B619-273231CADD2C}"/>
              </c:ext>
            </c:extLst>
          </c:dPt>
          <c:dLbls>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pl-PL"/>
              </a:p>
            </c:txPr>
            <c:dLblPos val="outEnd"/>
            <c:showLegendKey val="0"/>
            <c:showVal val="0"/>
            <c:showCatName val="1"/>
            <c:showSerName val="0"/>
            <c:showPercent val="1"/>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wedgeRectCallout">
                    <a:avLst/>
                  </a:prstGeom>
                  <a:noFill/>
                  <a:ln>
                    <a:noFill/>
                  </a:ln>
                </c15:spPr>
              </c:ext>
            </c:extLst>
          </c:dLbls>
          <c:cat>
            <c:strRef>
              <c:f>tab.2_2019!$A$4:$A$8</c:f>
              <c:strCache>
                <c:ptCount val="5"/>
                <c:pt idx="0">
                  <c:v>wydatki zwiazane z zatrudnieniem nauczycieli oraz pracowników administracji i obsługi</c:v>
                </c:pt>
                <c:pt idx="1">
                  <c:v>dotacje do niepublicznych i publicznych jednostek oświatowych</c:v>
                </c:pt>
                <c:pt idx="2">
                  <c:v>wydatki na projekty współfinansowane ze środków UE</c:v>
                </c:pt>
                <c:pt idx="3">
                  <c:v>pozostałe wydatki bieżące</c:v>
                </c:pt>
                <c:pt idx="4">
                  <c:v>wydatki majątkowe</c:v>
                </c:pt>
              </c:strCache>
            </c:strRef>
          </c:cat>
          <c:val>
            <c:numRef>
              <c:f>tab.2_2019!$C$4:$C$8</c:f>
              <c:numCache>
                <c:formatCode>#,##0.00</c:formatCode>
                <c:ptCount val="5"/>
                <c:pt idx="0">
                  <c:v>112511654.16</c:v>
                </c:pt>
                <c:pt idx="1">
                  <c:v>22776407.260000002</c:v>
                </c:pt>
                <c:pt idx="2">
                  <c:v>2279469.1</c:v>
                </c:pt>
                <c:pt idx="3">
                  <c:v>12242608.42</c:v>
                </c:pt>
                <c:pt idx="4">
                  <c:v>57804.75</c:v>
                </c:pt>
              </c:numCache>
            </c:numRef>
          </c:val>
          <c:extLst xmlns:c16r2="http://schemas.microsoft.com/office/drawing/2015/06/chart">
            <c:ext xmlns:c16="http://schemas.microsoft.com/office/drawing/2014/chart" uri="{C3380CC4-5D6E-409C-BE32-E72D297353CC}">
              <c16:uniqueId val="{00000015-9832-466D-B619-273231CADD2C}"/>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1"/>
          <c:order val="0"/>
          <c:tx>
            <c:strRef>
              <c:f>'P, oddzPrzed, nieubl.P'!$A$111</c:f>
              <c:strCache>
                <c:ptCount val="1"/>
                <c:pt idx="0">
                  <c:v>L. oddziałów</c:v>
                </c:pt>
              </c:strCache>
            </c:strRef>
          </c:tx>
          <c:dLbls>
            <c:dLbl>
              <c:idx val="0"/>
              <c:layout>
                <c:manualLayout>
                  <c:x val="-1.2608353033884951E-2"/>
                  <c:y val="4.938271604938422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51BD-47D4-B38F-2C679F77910B}"/>
                </c:ext>
                <c:ext xmlns:c15="http://schemas.microsoft.com/office/drawing/2012/chart" uri="{CE6537A1-D6FC-4f65-9D91-7224C49458BB}">
                  <c15:layout/>
                </c:ext>
              </c:extLst>
            </c:dLbl>
            <c:dLbl>
              <c:idx val="1"/>
              <c:layout>
                <c:manualLayout>
                  <c:x val="0"/>
                  <c:y val="4.938271604938422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51BD-47D4-B38F-2C679F77910B}"/>
                </c:ext>
                <c:ext xmlns:c15="http://schemas.microsoft.com/office/drawing/2012/chart" uri="{CE6537A1-D6FC-4f65-9D91-7224C49458BB}">
                  <c15:layout/>
                </c:ext>
              </c:extLst>
            </c:dLbl>
            <c:dLbl>
              <c:idx val="2"/>
              <c:layout>
                <c:manualLayout>
                  <c:x val="0"/>
                  <c:y val="3.29218106995884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51BD-47D4-B38F-2C679F77910B}"/>
                </c:ext>
                <c:ext xmlns:c15="http://schemas.microsoft.com/office/drawing/2012/chart" uri="{CE6537A1-D6FC-4f65-9D91-7224C49458BB}">
                  <c15:layout/>
                </c:ext>
              </c:extLst>
            </c:dLbl>
            <c:dLbl>
              <c:idx val="3"/>
              <c:layout>
                <c:manualLayout>
                  <c:x val="0"/>
                  <c:y val="3.292181069958843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51BD-47D4-B38F-2C679F77910B}"/>
                </c:ext>
                <c:ext xmlns:c15="http://schemas.microsoft.com/office/drawing/2012/chart" uri="{CE6537A1-D6FC-4f65-9D91-7224C49458BB}">
                  <c15:layout/>
                </c:ext>
              </c:extLst>
            </c:dLbl>
            <c:dLbl>
              <c:idx val="5"/>
              <c:layout>
                <c:manualLayout>
                  <c:x val="-1.5717974626698102E-2"/>
                  <c:y val="3.900536323744514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69CD-4A40-8F5C-1EF83B498EE1}"/>
                </c:ext>
                <c:ext xmlns:c15="http://schemas.microsoft.com/office/drawing/2012/chart" uri="{CE6537A1-D6FC-4f65-9D91-7224C49458BB}">
                  <c15:layout/>
                </c:ext>
              </c:extLst>
            </c:dLbl>
            <c:dLbl>
              <c:idx val="6"/>
              <c:layout>
                <c:manualLayout>
                  <c:x val="-3.0303030303030404E-2"/>
                  <c:y val="3.840877914951989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51BD-47D4-B38F-2C679F77910B}"/>
                </c:ext>
                <c:ext xmlns:c15="http://schemas.microsoft.com/office/drawing/2012/chart" uri="{CE6537A1-D6FC-4f65-9D91-7224C49458BB}">
                  <c15:layout/>
                </c:ext>
              </c:extLst>
            </c:dLbl>
            <c:dLbl>
              <c:idx val="7"/>
              <c:layout>
                <c:manualLayout>
                  <c:x val="-2.4793388429752167E-2"/>
                  <c:y val="4.938271604938269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51BD-47D4-B38F-2C679F77910B}"/>
                </c:ext>
                <c:ext xmlns:c15="http://schemas.microsoft.com/office/drawing/2012/chart" uri="{CE6537A1-D6FC-4f65-9D91-7224C49458BB}">
                  <c15:layout/>
                </c:ext>
              </c:extLst>
            </c:dLbl>
            <c:dLbl>
              <c:idx val="8"/>
              <c:layout>
                <c:manualLayout>
                  <c:x val="-1.6032064128256512E-2"/>
                  <c:y val="2.743484224965706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51BD-47D4-B38F-2C679F77910B}"/>
                </c:ext>
                <c:ext xmlns:c15="http://schemas.microsoft.com/office/drawing/2012/chart" uri="{CE6537A1-D6FC-4f65-9D91-7224C49458BB}">
                  <c15:layout/>
                </c:ext>
              </c:extLst>
            </c:dLbl>
            <c:dLbl>
              <c:idx val="9"/>
              <c:layout>
                <c:manualLayout>
                  <c:x val="-1.6032064128256709E-2"/>
                  <c:y val="2.19478737997256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51BD-47D4-B38F-2C679F77910B}"/>
                </c:ext>
                <c:ext xmlns:c15="http://schemas.microsoft.com/office/drawing/2012/chart" uri="{CE6537A1-D6FC-4f65-9D91-7224C49458BB}">
                  <c15:layout/>
                </c:ext>
              </c:extLst>
            </c:dLbl>
            <c:dLbl>
              <c:idx val="10"/>
              <c:layout>
                <c:manualLayout>
                  <c:x val="-1.6032064128256512E-2"/>
                  <c:y val="3.497267759562839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69CD-4A40-8F5C-1EF83B498EE1}"/>
                </c:ext>
                <c:ext xmlns:c15="http://schemas.microsoft.com/office/drawing/2012/chart" uri="{CE6537A1-D6FC-4f65-9D91-7224C49458BB}">
                  <c15:layout/>
                </c:ext>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'P, oddzPrzed, nieubl.P'!$C$109:$N$109</c:f>
              <c:strCache>
                <c:ptCount val="12"/>
                <c:pt idx="0">
                  <c:v>30 września 2008</c:v>
                </c:pt>
                <c:pt idx="1">
                  <c:v>30 września 2009</c:v>
                </c:pt>
                <c:pt idx="2">
                  <c:v>30 września 2010</c:v>
                </c:pt>
                <c:pt idx="3">
                  <c:v>30 września 2011</c:v>
                </c:pt>
                <c:pt idx="4">
                  <c:v>30 września 2012</c:v>
                </c:pt>
                <c:pt idx="5">
                  <c:v>30 września 2013</c:v>
                </c:pt>
                <c:pt idx="6">
                  <c:v>30 września 2014</c:v>
                </c:pt>
                <c:pt idx="7">
                  <c:v>30 września 2015</c:v>
                </c:pt>
                <c:pt idx="8">
                  <c:v>30 września 2016</c:v>
                </c:pt>
                <c:pt idx="9">
                  <c:v>30 września 2017</c:v>
                </c:pt>
                <c:pt idx="10">
                  <c:v>30 września 2018</c:v>
                </c:pt>
                <c:pt idx="11">
                  <c:v>Stan na koniec r.szk. 19/20</c:v>
                </c:pt>
              </c:strCache>
            </c:strRef>
          </c:cat>
          <c:val>
            <c:numRef>
              <c:f>'P, oddzPrzed, nieubl.P'!$C$111:$N$111</c:f>
              <c:numCache>
                <c:formatCode>General</c:formatCode>
                <c:ptCount val="12"/>
                <c:pt idx="0">
                  <c:v>19</c:v>
                </c:pt>
                <c:pt idx="1">
                  <c:v>19</c:v>
                </c:pt>
                <c:pt idx="2">
                  <c:v>24</c:v>
                </c:pt>
                <c:pt idx="3">
                  <c:v>29</c:v>
                </c:pt>
                <c:pt idx="4">
                  <c:v>35</c:v>
                </c:pt>
                <c:pt idx="5">
                  <c:v>43</c:v>
                </c:pt>
                <c:pt idx="6">
                  <c:v>41</c:v>
                </c:pt>
                <c:pt idx="7">
                  <c:v>42</c:v>
                </c:pt>
                <c:pt idx="8">
                  <c:v>45</c:v>
                </c:pt>
                <c:pt idx="9">
                  <c:v>50</c:v>
                </c:pt>
                <c:pt idx="10">
                  <c:v>57</c:v>
                </c:pt>
                <c:pt idx="11">
                  <c:v>55</c:v>
                </c:pt>
              </c:numCache>
            </c:numRef>
          </c:val>
          <c:smooth val="0"/>
          <c:extLst xmlns:c16r2="http://schemas.microsoft.com/office/drawing/2015/06/chart">
            <c:ext xmlns:c16="http://schemas.microsoft.com/office/drawing/2014/chart" uri="{C3380CC4-5D6E-409C-BE32-E72D297353CC}">
              <c16:uniqueId val="{00000008-51BD-47D4-B38F-2C679F77910B}"/>
            </c:ext>
          </c:extLst>
        </c:ser>
        <c:dLbls>
          <c:showLegendKey val="0"/>
          <c:showVal val="0"/>
          <c:showCatName val="0"/>
          <c:showSerName val="0"/>
          <c:showPercent val="0"/>
          <c:showBubbleSize val="0"/>
        </c:dLbls>
        <c:marker val="1"/>
        <c:smooth val="0"/>
        <c:axId val="353535344"/>
        <c:axId val="353538872"/>
      </c:lineChart>
      <c:catAx>
        <c:axId val="353535344"/>
        <c:scaling>
          <c:orientation val="minMax"/>
        </c:scaling>
        <c:delete val="0"/>
        <c:axPos val="b"/>
        <c:numFmt formatCode="General" sourceLinked="0"/>
        <c:majorTickMark val="out"/>
        <c:minorTickMark val="none"/>
        <c:tickLblPos val="nextTo"/>
        <c:crossAx val="353538872"/>
        <c:crosses val="autoZero"/>
        <c:auto val="1"/>
        <c:lblAlgn val="ctr"/>
        <c:lblOffset val="100"/>
        <c:noMultiLvlLbl val="0"/>
      </c:catAx>
      <c:valAx>
        <c:axId val="353538872"/>
        <c:scaling>
          <c:orientation val="minMax"/>
        </c:scaling>
        <c:delete val="0"/>
        <c:axPos val="l"/>
        <c:majorGridlines/>
        <c:numFmt formatCode="General" sourceLinked="1"/>
        <c:majorTickMark val="out"/>
        <c:minorTickMark val="none"/>
        <c:tickLblPos val="nextTo"/>
        <c:crossAx val="353535344"/>
        <c:crosses val="autoZero"/>
        <c:crossBetween val="between"/>
        <c:majorUnit val="10"/>
      </c:valAx>
    </c:plotArea>
    <c:plotVisOnly val="1"/>
    <c:dispBlanksAs val="gap"/>
    <c:showDLblsOverMax val="0"/>
  </c:chart>
  <c:spPr>
    <a:ln>
      <a:noFill/>
    </a:ln>
  </c:sp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8"/>
    </mc:Choice>
    <mc:Fallback>
      <c:style val="8"/>
    </mc:Fallback>
  </mc:AlternateContent>
  <c:chart>
    <c:title>
      <c:layout/>
      <c:overlay val="0"/>
    </c:title>
    <c:autoTitleDeleted val="0"/>
    <c:plotArea>
      <c:layout/>
      <c:pieChart>
        <c:varyColors val="1"/>
        <c:ser>
          <c:idx val="0"/>
          <c:order val="0"/>
          <c:tx>
            <c:strRef>
              <c:f>'P, oddzPrzed, nieubl.P'!$B$152</c:f>
              <c:strCache>
                <c:ptCount val="1"/>
                <c:pt idx="0">
                  <c:v>L. przedszkoli</c:v>
                </c:pt>
              </c:strCache>
            </c:strRef>
          </c:tx>
          <c:dLbls>
            <c:dLbl>
              <c:idx val="0"/>
              <c:layout/>
              <c:tx>
                <c:rich>
                  <a:bodyPr/>
                  <a:lstStyle/>
                  <a:p>
                    <a:r>
                      <a:rPr lang="en-US"/>
                      <a:t>15</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A2F2-4C13-A2BB-418DC899CB0D}"/>
                </c:ext>
                <c:ext xmlns:c15="http://schemas.microsoft.com/office/drawing/2012/chart" uri="{CE6537A1-D6FC-4f65-9D91-7224C49458BB}">
                  <c15:layout/>
                </c:ext>
              </c:extLst>
            </c:dLbl>
            <c:spPr>
              <a:noFill/>
              <a:ln>
                <a:noFill/>
              </a:ln>
              <a:effectLst/>
            </c:spPr>
            <c:txPr>
              <a:bodyPr/>
              <a:lstStyle/>
              <a:p>
                <a:pPr>
                  <a:defRPr sz="2000"/>
                </a:pPr>
                <a:endParaRPr lang="pl-PL"/>
              </a:p>
            </c:txP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15:layout/>
              </c:ext>
            </c:extLst>
          </c:dLbls>
          <c:cat>
            <c:strRef>
              <c:f>'P, oddzPrzed, nieubl.P'!$A$153:$A$154</c:f>
              <c:strCache>
                <c:ptCount val="2"/>
                <c:pt idx="0">
                  <c:v>Inne</c:v>
                </c:pt>
                <c:pt idx="1">
                  <c:v>Miejskie</c:v>
                </c:pt>
              </c:strCache>
            </c:strRef>
          </c:cat>
          <c:val>
            <c:numRef>
              <c:f>'P, oddzPrzed, nieubl.P'!$B$153:$B$154</c:f>
              <c:numCache>
                <c:formatCode>General</c:formatCode>
                <c:ptCount val="2"/>
                <c:pt idx="0">
                  <c:v>16</c:v>
                </c:pt>
                <c:pt idx="1">
                  <c:v>12</c:v>
                </c:pt>
              </c:numCache>
            </c:numRef>
          </c:val>
          <c:extLst xmlns:c16r2="http://schemas.microsoft.com/office/drawing/2015/06/chart">
            <c:ext xmlns:c16="http://schemas.microsoft.com/office/drawing/2014/chart" uri="{C3380CC4-5D6E-409C-BE32-E72D297353CC}">
              <c16:uniqueId val="{00000000-715C-41D9-93FF-9DF668333C5A}"/>
            </c:ext>
          </c:extLst>
        </c:ser>
        <c:dLbls>
          <c:showLegendKey val="0"/>
          <c:showVal val="0"/>
          <c:showCatName val="0"/>
          <c:showSerName val="0"/>
          <c:showPercent val="0"/>
          <c:showBubbleSize val="0"/>
          <c:showLeaderLines val="1"/>
        </c:dLbls>
        <c:firstSliceAng val="0"/>
      </c:pieChart>
    </c:plotArea>
    <c:legend>
      <c:legendPos val="r"/>
      <c:layout>
        <c:manualLayout>
          <c:xMode val="edge"/>
          <c:yMode val="edge"/>
          <c:x val="0.66996441921105709"/>
          <c:y val="0.50202962778636873"/>
          <c:w val="0.20768647801569665"/>
          <c:h val="0.18141874477879882"/>
        </c:manualLayout>
      </c:layout>
      <c:overlay val="0"/>
    </c:legend>
    <c:plotVisOnly val="1"/>
    <c:dispBlanksAs val="zero"/>
    <c:showDLblsOverMax val="0"/>
  </c:chart>
  <c:spPr>
    <a:ln>
      <a:noFill/>
    </a:ln>
  </c:sp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withinLinear" id="18">
  <a:schemeClr val="accent5"/>
</cs:colorStyle>
</file>

<file path=word/charts/colors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105">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mods="ignoreCSTransforms">
      <cs:styleClr val="0">
        <a:shade val="25000"/>
      </cs:styl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mods="ignoreCSTransforms">
      <cs:styleClr val="0">
        <a:tint val="25000"/>
      </cs:styl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40.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4.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5.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8.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9.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0.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4.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0.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1.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2.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3.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4.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5.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6.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7.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8.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9.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0.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1.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2.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3.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4.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5.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6.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7.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8.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9.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0.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1.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2.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3.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4.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5.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6.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7.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8.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9.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0.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1.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2.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3.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4.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5.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6.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7.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8.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9.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0.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1.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2.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3.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4.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5.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6.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F1C0A95-23F5-42F0-920B-0B7F12DE5F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10957</TotalTime>
  <Pages>99</Pages>
  <Words>16164</Words>
  <Characters>101762</Characters>
  <Application>Microsoft Office Word</Application>
  <DocSecurity>0</DocSecurity>
  <Lines>848</Lines>
  <Paragraphs>235</Paragraphs>
  <ScaleCrop>false</ScaleCrop>
  <HeadingPairs>
    <vt:vector size="2" baseType="variant">
      <vt:variant>
        <vt:lpstr>Tytuł</vt:lpstr>
      </vt:variant>
      <vt:variant>
        <vt:i4>1</vt:i4>
      </vt:variant>
    </vt:vector>
  </HeadingPairs>
  <TitlesOfParts>
    <vt:vector size="1" baseType="lpstr">
      <vt:lpstr> </vt:lpstr>
    </vt:vector>
  </TitlesOfParts>
  <Company>Betacom S.A.</Company>
  <LinksUpToDate>false</LinksUpToDate>
  <CharactersWithSpaces>117691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posel</dc:creator>
  <cp:keywords/>
  <dc:description/>
  <cp:lastModifiedBy>uzytkownik</cp:lastModifiedBy>
  <cp:revision>339</cp:revision>
  <cp:lastPrinted>2020-10-28T07:54:00Z</cp:lastPrinted>
  <dcterms:created xsi:type="dcterms:W3CDTF">2016-10-25T09:39:00Z</dcterms:created>
  <dcterms:modified xsi:type="dcterms:W3CDTF">2020-10-28T08:14:00Z</dcterms:modified>
</cp:coreProperties>
</file>